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56A" w:rsidRDefault="00003DD3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O:\Герб вектор\Герб.png"/>
                        <pic:cNvPicPr>
                          <a:picLocks noChangeAspect="1"/>
                        </pic:cNvPicPr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</w:p>
    <w:p w:rsidR="0068356A" w:rsidRDefault="0068356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8356A" w:rsidRDefault="0068356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8356A" w:rsidRDefault="0068356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8356A" w:rsidRDefault="0068356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8356A" w:rsidRDefault="00003DD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68356A" w:rsidRDefault="00003DD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68356A" w:rsidRDefault="00003DD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68356A" w:rsidRDefault="0068356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16"/>
          <w:szCs w:val="16"/>
          <w:lang w:eastAsia="ru-RU"/>
        </w:rPr>
      </w:pPr>
    </w:p>
    <w:p w:rsidR="0068356A" w:rsidRDefault="00003DD3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68356A" w:rsidRDefault="0068356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68356A" w:rsidRDefault="0068356A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68356A" w:rsidRDefault="00003DD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2A65C9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№ </w:t>
      </w:r>
    </w:p>
    <w:p w:rsidR="0068356A" w:rsidRDefault="00003D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п.г.т</w:t>
      </w:r>
      <w:proofErr w:type="spellEnd"/>
      <w:r>
        <w:rPr>
          <w:rFonts w:ascii="Times New Roman" w:hAnsi="Times New Roman"/>
          <w:b/>
          <w:sz w:val="24"/>
          <w:szCs w:val="24"/>
        </w:rPr>
        <w:t>. Никель</w:t>
      </w:r>
    </w:p>
    <w:p w:rsidR="0068356A" w:rsidRDefault="0068356A">
      <w:pPr>
        <w:pStyle w:val="Default"/>
        <w:jc w:val="both"/>
        <w:rPr>
          <w:b/>
          <w:bCs/>
          <w:iCs/>
          <w:sz w:val="20"/>
          <w:szCs w:val="20"/>
        </w:rPr>
      </w:pPr>
    </w:p>
    <w:p w:rsidR="0068356A" w:rsidRDefault="0068356A">
      <w:pPr>
        <w:pStyle w:val="Default"/>
        <w:jc w:val="both"/>
        <w:rPr>
          <w:b/>
          <w:bCs/>
          <w:iCs/>
          <w:sz w:val="20"/>
          <w:szCs w:val="20"/>
        </w:rPr>
      </w:pPr>
    </w:p>
    <w:p w:rsidR="0068356A" w:rsidRDefault="00003DD3">
      <w:pPr>
        <w:pStyle w:val="Default"/>
        <w:jc w:val="center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примерное Положение об </w:t>
      </w:r>
      <w:r>
        <w:rPr>
          <w:b/>
          <w:bCs/>
          <w:sz w:val="20"/>
          <w:szCs w:val="20"/>
        </w:rPr>
        <w:t xml:space="preserve">оплате труда работников </w:t>
      </w:r>
      <w:r>
        <w:rPr>
          <w:b/>
          <w:bCs/>
          <w:iCs/>
          <w:sz w:val="20"/>
          <w:szCs w:val="20"/>
        </w:rPr>
        <w:t>муниципальных учреждений в области гражданской обороны и предупреждения чрезвычайных ситуаций, подведомственных администрации Печенгского муниципального округа, утвержденное постановлением администрации Печенгского муниципального округа от 30.12.2022 № 1886</w:t>
      </w:r>
    </w:p>
    <w:p w:rsidR="0068356A" w:rsidRDefault="0068356A">
      <w:pPr>
        <w:pStyle w:val="Default"/>
        <w:jc w:val="center"/>
        <w:rPr>
          <w:sz w:val="20"/>
          <w:szCs w:val="20"/>
        </w:rPr>
      </w:pPr>
    </w:p>
    <w:p w:rsidR="0068356A" w:rsidRDefault="0068356A">
      <w:pPr>
        <w:pStyle w:val="Default"/>
        <w:jc w:val="center"/>
        <w:rPr>
          <w:sz w:val="20"/>
          <w:szCs w:val="20"/>
        </w:rPr>
      </w:pPr>
    </w:p>
    <w:p w:rsidR="0068356A" w:rsidRDefault="002A65C9">
      <w:pPr>
        <w:pStyle w:val="32"/>
        <w:spacing w:after="0"/>
        <w:ind w:firstLine="70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Руководствуясь частью 4 статьи 86 Бюджетного кодекса Российской Федерации и</w:t>
      </w:r>
      <w:r w:rsidR="00615786">
        <w:rPr>
          <w:sz w:val="24"/>
          <w:szCs w:val="24"/>
        </w:rPr>
        <w:t xml:space="preserve"> пунктом 4 </w:t>
      </w:r>
      <w:proofErr w:type="spellStart"/>
      <w:r w:rsidR="00615786">
        <w:rPr>
          <w:sz w:val="24"/>
          <w:szCs w:val="24"/>
        </w:rPr>
        <w:t>постановлениея</w:t>
      </w:r>
      <w:proofErr w:type="spellEnd"/>
      <w:r>
        <w:rPr>
          <w:sz w:val="24"/>
          <w:szCs w:val="24"/>
        </w:rPr>
        <w:t xml:space="preserve"> Правительства Мурманской области от 26.12.2025 № 939-ПП «О повышении заработной платы работникам государственных областных бюджетных, автономных и казенных учреждений в 2026 году» и постановлением администрации Печенгского муниципального округа </w:t>
      </w:r>
      <w:r w:rsidRPr="00C50842">
        <w:rPr>
          <w:sz w:val="24"/>
          <w:szCs w:val="24"/>
        </w:rPr>
        <w:t>от 12.01.2026 № 2</w:t>
      </w:r>
      <w:r>
        <w:rPr>
          <w:sz w:val="24"/>
          <w:szCs w:val="24"/>
        </w:rPr>
        <w:t xml:space="preserve"> </w:t>
      </w:r>
      <w:r w:rsidRPr="00C50842">
        <w:rPr>
          <w:sz w:val="24"/>
          <w:szCs w:val="24"/>
        </w:rPr>
        <w:t>«О повышении</w:t>
      </w:r>
      <w:r>
        <w:rPr>
          <w:sz w:val="24"/>
          <w:szCs w:val="24"/>
        </w:rPr>
        <w:t xml:space="preserve"> заработной платы работникам муниципальных учреждений Печенгского муниципального округа и работникам администрации Печенгского муниципального округа, замещающим</w:t>
      </w:r>
      <w:proofErr w:type="gramEnd"/>
      <w:r>
        <w:rPr>
          <w:sz w:val="24"/>
          <w:szCs w:val="24"/>
        </w:rPr>
        <w:t xml:space="preserve"> должности, не являющиеся должностями муниципальной службы Мурманской области в 2026 году»,</w:t>
      </w:r>
    </w:p>
    <w:p w:rsidR="0068356A" w:rsidRDefault="0068356A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8356A" w:rsidRDefault="00003DD3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ПОСТАНОВЛЯЮ:</w:t>
      </w:r>
    </w:p>
    <w:p w:rsidR="0068356A" w:rsidRDefault="0068356A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8356A" w:rsidRDefault="00003DD3">
      <w:pPr>
        <w:pStyle w:val="Default"/>
        <w:numPr>
          <w:ilvl w:val="0"/>
          <w:numId w:val="27"/>
        </w:numPr>
        <w:tabs>
          <w:tab w:val="left" w:pos="992"/>
        </w:tabs>
        <w:ind w:left="0" w:firstLine="709"/>
        <w:jc w:val="both"/>
        <w:rPr>
          <w:b/>
          <w:bCs/>
          <w:iCs/>
          <w:sz w:val="20"/>
          <w:szCs w:val="20"/>
        </w:rPr>
      </w:pPr>
      <w:r>
        <w:t xml:space="preserve"> Внести в </w:t>
      </w:r>
      <w:r>
        <w:rPr>
          <w:bCs/>
          <w:iCs/>
        </w:rPr>
        <w:t xml:space="preserve">примерное Положение об оплате труда </w:t>
      </w:r>
      <w:r>
        <w:rPr>
          <w:bCs/>
        </w:rPr>
        <w:t xml:space="preserve">работников </w:t>
      </w:r>
      <w:r>
        <w:rPr>
          <w:bCs/>
          <w:iCs/>
        </w:rPr>
        <w:t xml:space="preserve">муниципальных учреждений в области гражданской обороны и предупреждения чрезвычайных ситуаций, подведомственных администрации Печенгского муниципального округа, утвержденное постановлением администрации Печенгского муниципального округа от 30.12.2022 </w:t>
      </w:r>
      <w:r>
        <w:rPr>
          <w:bCs/>
          <w:iCs/>
        </w:rPr>
        <w:br/>
        <w:t>№ 1886 (в редакции постановлени</w:t>
      </w:r>
      <w:r w:rsidR="00615786">
        <w:rPr>
          <w:bCs/>
          <w:iCs/>
        </w:rPr>
        <w:t>я</w:t>
      </w:r>
      <w:r>
        <w:rPr>
          <w:bCs/>
          <w:iCs/>
        </w:rPr>
        <w:t xml:space="preserve"> администрации Печенгского муниципального округа </w:t>
      </w:r>
      <w:r w:rsidR="002A65C9">
        <w:rPr>
          <w:bCs/>
          <w:iCs/>
        </w:rPr>
        <w:t>от</w:t>
      </w:r>
      <w:r w:rsidR="002A65C9" w:rsidRPr="00017297">
        <w:rPr>
          <w:sz w:val="22"/>
          <w:szCs w:val="22"/>
        </w:rPr>
        <w:t xml:space="preserve"> 24.01.2024 № 102</w:t>
      </w:r>
      <w:r>
        <w:rPr>
          <w:bCs/>
          <w:iCs/>
        </w:rPr>
        <w:t>) (далее – примерное Положение), следующие изменения:</w:t>
      </w:r>
    </w:p>
    <w:p w:rsidR="0068356A" w:rsidRDefault="00003DD3">
      <w:pPr>
        <w:pStyle w:val="Default"/>
        <w:ind w:firstLine="709"/>
        <w:jc w:val="both"/>
        <w:rPr>
          <w:b/>
          <w:bCs/>
          <w:iCs/>
          <w:sz w:val="20"/>
          <w:szCs w:val="20"/>
        </w:rPr>
      </w:pPr>
      <w:r>
        <w:rPr>
          <w:bCs/>
          <w:iCs/>
        </w:rPr>
        <w:t>1.1. П</w:t>
      </w:r>
      <w:r>
        <w:t xml:space="preserve">риложение к примерному Положению изложить в </w:t>
      </w:r>
      <w:r w:rsidR="00A003EC">
        <w:t>редакции согласно п</w:t>
      </w:r>
      <w:r>
        <w:t>риложению к настоящему постановлению.</w:t>
      </w:r>
    </w:p>
    <w:p w:rsidR="0068356A" w:rsidRDefault="00003DD3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Theme="minorHAnsi" w:hAnsi="Times New Roman"/>
          <w:sz w:val="24"/>
          <w:szCs w:val="24"/>
        </w:rPr>
        <w:t xml:space="preserve">Настоящее постановление вступает в силу после его </w:t>
      </w:r>
      <w:r>
        <w:rPr>
          <w:rFonts w:ascii="Times New Roman" w:hAnsi="Times New Roman"/>
          <w:sz w:val="24"/>
          <w:szCs w:val="24"/>
        </w:rPr>
        <w:t xml:space="preserve">опубликования в газете «Печенга» </w:t>
      </w:r>
      <w:r>
        <w:rPr>
          <w:rFonts w:ascii="Times New Roman" w:eastAsiaTheme="minorHAnsi" w:hAnsi="Times New Roman"/>
          <w:sz w:val="24"/>
          <w:szCs w:val="24"/>
        </w:rPr>
        <w:t>и распространяется на правоотношения, возникшие с 01.01.202</w:t>
      </w:r>
      <w:r w:rsidR="002A65C9">
        <w:rPr>
          <w:rFonts w:ascii="Times New Roman" w:eastAsiaTheme="minorHAnsi" w:hAnsi="Times New Roman"/>
          <w:sz w:val="24"/>
          <w:szCs w:val="24"/>
        </w:rPr>
        <w:t>6</w:t>
      </w:r>
      <w:r>
        <w:rPr>
          <w:rFonts w:ascii="Times New Roman" w:eastAsiaTheme="minorHAnsi" w:hAnsi="Times New Roman"/>
          <w:sz w:val="24"/>
          <w:szCs w:val="24"/>
        </w:rPr>
        <w:t>.</w:t>
      </w:r>
    </w:p>
    <w:p w:rsidR="0068356A" w:rsidRDefault="00003DD3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3. Настоящее постановление разместить на официальном сайте Печенгского муниципального округа https://pechengamr.gov-murman.ru/.</w:t>
      </w:r>
    </w:p>
    <w:p w:rsidR="0068356A" w:rsidRDefault="0068356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68356A" w:rsidRDefault="0068356A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68356A" w:rsidRDefault="00003DD3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</w:t>
      </w:r>
      <w:r w:rsidR="002A65C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2A65C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А.В. </w:t>
      </w:r>
      <w:r w:rsidR="002A65C9">
        <w:rPr>
          <w:rFonts w:ascii="Times New Roman" w:hAnsi="Times New Roman"/>
          <w:sz w:val="24"/>
          <w:szCs w:val="24"/>
        </w:rPr>
        <w:t>Кузнецов</w:t>
      </w:r>
    </w:p>
    <w:p w:rsidR="0068356A" w:rsidRDefault="0068356A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</w:p>
    <w:p w:rsidR="0068356A" w:rsidRDefault="00003DD3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Морозова М.Е., 5179</w:t>
      </w:r>
    </w:p>
    <w:p w:rsidR="00A003EC" w:rsidRDefault="00A003EC">
      <w:pPr>
        <w:widowControl w:val="0"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68356A" w:rsidRDefault="00003DD3">
      <w:pPr>
        <w:widowControl w:val="0"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Приложение </w:t>
      </w:r>
    </w:p>
    <w:p w:rsidR="0068356A" w:rsidRDefault="00003DD3">
      <w:pPr>
        <w:widowControl w:val="0"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администрации Печенгского муниципального округа</w:t>
      </w:r>
    </w:p>
    <w:p w:rsidR="0068356A" w:rsidRDefault="00003DD3">
      <w:pPr>
        <w:widowControl w:val="0"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 № </w:t>
      </w:r>
    </w:p>
    <w:p w:rsidR="0068356A" w:rsidRDefault="0068356A">
      <w:pPr>
        <w:shd w:val="clear" w:color="auto" w:fill="FFFFFF"/>
        <w:spacing w:after="0" w:line="240" w:lineRule="auto"/>
        <w:ind w:left="5529"/>
        <w:rPr>
          <w:rFonts w:ascii="Times New Roman" w:hAnsi="Times New Roman"/>
          <w:bCs/>
          <w:sz w:val="24"/>
          <w:szCs w:val="24"/>
        </w:rPr>
      </w:pPr>
    </w:p>
    <w:p w:rsidR="0068356A" w:rsidRDefault="0068356A">
      <w:pPr>
        <w:shd w:val="clear" w:color="auto" w:fill="FFFFFF"/>
        <w:spacing w:after="0" w:line="240" w:lineRule="auto"/>
        <w:ind w:left="5529"/>
        <w:rPr>
          <w:rFonts w:ascii="Times New Roman" w:hAnsi="Times New Roman"/>
          <w:bCs/>
          <w:sz w:val="24"/>
          <w:szCs w:val="24"/>
        </w:rPr>
      </w:pPr>
    </w:p>
    <w:p w:rsidR="0068356A" w:rsidRDefault="00003DD3">
      <w:pPr>
        <w:shd w:val="clear" w:color="auto" w:fill="FFFFFF"/>
        <w:spacing w:after="0" w:line="240" w:lineRule="auto"/>
        <w:ind w:left="5529"/>
        <w:rPr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 xml:space="preserve">«Приложение </w:t>
      </w:r>
      <w:r>
        <w:rPr>
          <w:rFonts w:ascii="Times New Roman" w:hAnsi="Times New Roman"/>
          <w:sz w:val="24"/>
          <w:szCs w:val="24"/>
        </w:rPr>
        <w:t>к примерному Положению</w:t>
      </w:r>
    </w:p>
    <w:p w:rsidR="0068356A" w:rsidRDefault="0068356A">
      <w:pPr>
        <w:shd w:val="clear" w:color="auto" w:fill="FFFFFF"/>
        <w:tabs>
          <w:tab w:val="left" w:pos="5954"/>
        </w:tabs>
        <w:spacing w:after="0" w:line="240" w:lineRule="auto"/>
        <w:ind w:left="5670" w:right="202"/>
        <w:jc w:val="both"/>
        <w:rPr>
          <w:rFonts w:ascii="Times New Roman" w:hAnsi="Times New Roman"/>
          <w:sz w:val="24"/>
          <w:szCs w:val="24"/>
        </w:rPr>
      </w:pPr>
    </w:p>
    <w:p w:rsidR="0068356A" w:rsidRDefault="0068356A">
      <w:pPr>
        <w:shd w:val="clear" w:color="auto" w:fill="FFFFFF"/>
        <w:tabs>
          <w:tab w:val="left" w:pos="5954"/>
        </w:tabs>
        <w:spacing w:after="0" w:line="240" w:lineRule="auto"/>
        <w:ind w:left="5670" w:right="202"/>
        <w:jc w:val="both"/>
        <w:rPr>
          <w:rFonts w:ascii="Times New Roman" w:hAnsi="Times New Roman"/>
          <w:sz w:val="24"/>
          <w:szCs w:val="24"/>
        </w:rPr>
      </w:pPr>
    </w:p>
    <w:p w:rsidR="0068356A" w:rsidRDefault="00003DD3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МИНИМАЛЬНЫЕ РАЗМЕРЫ</w:t>
      </w:r>
    </w:p>
    <w:p w:rsidR="0068356A" w:rsidRDefault="00003DD3">
      <w:pPr>
        <w:pStyle w:val="ConsPlusTitle"/>
        <w:jc w:val="center"/>
        <w:rPr>
          <w:rFonts w:ascii="Times New Roman" w:hAnsi="Times New Roman" w:cs="Times New Roman"/>
          <w:b w:val="0"/>
          <w:bCs/>
          <w:i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должностных окладов (окладов) работников </w:t>
      </w:r>
      <w:r>
        <w:rPr>
          <w:rFonts w:ascii="Times New Roman" w:hAnsi="Times New Roman" w:cs="Times New Roman"/>
          <w:b w:val="0"/>
          <w:bCs/>
          <w:iCs/>
          <w:sz w:val="24"/>
          <w:szCs w:val="24"/>
        </w:rPr>
        <w:t>муниципальных учреждений</w:t>
      </w:r>
    </w:p>
    <w:p w:rsidR="0068356A" w:rsidRDefault="00003DD3">
      <w:pPr>
        <w:pStyle w:val="ConsPlusTitle"/>
        <w:jc w:val="center"/>
        <w:rPr>
          <w:rFonts w:ascii="Times New Roman" w:hAnsi="Times New Roman" w:cs="Times New Roman"/>
          <w:b w:val="0"/>
          <w:bCs/>
          <w:i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iCs/>
          <w:sz w:val="24"/>
          <w:szCs w:val="24"/>
        </w:rPr>
        <w:t>в области гражданской обороны и предупреждения чрезвычайных ситуаций, подведомственных администрации Печенгского муниципального округа</w:t>
      </w:r>
    </w:p>
    <w:p w:rsidR="0068356A" w:rsidRDefault="0068356A">
      <w:pPr>
        <w:pStyle w:val="ConsPlusTitle"/>
        <w:jc w:val="center"/>
        <w:rPr>
          <w:rFonts w:ascii="Times New Roman" w:hAnsi="Times New Roman" w:cs="Times New Roman"/>
          <w:b w:val="0"/>
          <w:bCs/>
          <w:iCs/>
          <w:sz w:val="24"/>
          <w:szCs w:val="24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4365"/>
        <w:gridCol w:w="35"/>
        <w:gridCol w:w="2693"/>
      </w:tblGrid>
      <w:tr w:rsidR="0068356A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6A" w:rsidRDefault="00003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Квалификационные уровни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6A" w:rsidRDefault="00003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Должности по соответствующему квалификационному уровню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6A" w:rsidRDefault="00003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Размер минимального оклада (руб.)</w:t>
            </w:r>
          </w:p>
        </w:tc>
      </w:tr>
      <w:tr w:rsidR="0068356A">
        <w:tc>
          <w:tcPr>
            <w:tcW w:w="9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6A" w:rsidRDefault="00003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Профессиональная квалификационная группа второго уровня</w:t>
            </w:r>
          </w:p>
        </w:tc>
      </w:tr>
      <w:tr w:rsidR="0068356A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6A" w:rsidRDefault="00003DD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квалификационный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уровень</w:t>
            </w:r>
            <w:proofErr w:type="spellEnd"/>
          </w:p>
        </w:tc>
        <w:tc>
          <w:tcPr>
            <w:tcW w:w="4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6A" w:rsidRDefault="00003D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Помощник дежурного оперативного - Оператор-112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6A" w:rsidRDefault="002A65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7085</w:t>
            </w:r>
          </w:p>
        </w:tc>
      </w:tr>
      <w:tr w:rsidR="0068356A">
        <w:tc>
          <w:tcPr>
            <w:tcW w:w="9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6A" w:rsidRDefault="00003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Профессиональная квалификационная группа третьего уровня</w:t>
            </w:r>
          </w:p>
        </w:tc>
      </w:tr>
      <w:tr w:rsidR="0068356A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6A" w:rsidRDefault="00003DD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6A" w:rsidRDefault="00003DD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Оперативный дежурный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6A" w:rsidRDefault="002A65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8855</w:t>
            </w:r>
          </w:p>
        </w:tc>
      </w:tr>
      <w:tr w:rsidR="0068356A">
        <w:tc>
          <w:tcPr>
            <w:tcW w:w="9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6A" w:rsidRDefault="00003DD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Профессиональная квалификационная группа четвертого уровня</w:t>
            </w:r>
          </w:p>
        </w:tc>
      </w:tr>
      <w:tr w:rsidR="0068356A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6A" w:rsidRDefault="00003DD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 квалификационный уровень</w:t>
            </w:r>
          </w:p>
        </w:tc>
        <w:tc>
          <w:tcPr>
            <w:tcW w:w="4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6A" w:rsidRDefault="00003DD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Должности служащих первого квалификационного уровня, по которым может устанавливаться производное должностное наименование «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старший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6A" w:rsidRDefault="002A65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9740</w:t>
            </w:r>
          </w:p>
        </w:tc>
      </w:tr>
    </w:tbl>
    <w:p w:rsidR="0068356A" w:rsidRDefault="0068356A"/>
    <w:p w:rsidR="0068356A" w:rsidRDefault="00003DD3">
      <w:pPr>
        <w:spacing w:after="0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ab/>
        <w:t>Примечание:</w:t>
      </w:r>
    </w:p>
    <w:p w:rsidR="0068356A" w:rsidRDefault="00003DD3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1. 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 xml:space="preserve">Размеры минимальных окладов работников </w:t>
      </w:r>
      <w:r>
        <w:rPr>
          <w:rFonts w:ascii="Times New Roman" w:hAnsi="Times New Roman"/>
          <w:bCs/>
          <w:iCs/>
          <w:sz w:val="24"/>
          <w:szCs w:val="24"/>
        </w:rPr>
        <w:t xml:space="preserve">муниципального казенного учреждения «Единая дежурно-диспетчерская служба Печенгского муниципального округа Мурманской области»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устанавливаются на основе отнесения их к соответствующим профессиональным </w:t>
      </w:r>
      <w:hyperlink r:id="rId11" w:tooltip="consultantplus://offline/ref=A2E63BB8F1BE74340473112A7EDE5610D90E6B1366124295B9AE77708AF74B32483F4A63986721ED26387F193E001AD1DDD3EF46217ED0tCe2K" w:history="1">
        <w:r>
          <w:rPr>
            <w:rFonts w:ascii="Times New Roman" w:hAnsi="Times New Roman"/>
            <w:color w:val="000000" w:themeColor="text1"/>
            <w:sz w:val="24"/>
            <w:szCs w:val="24"/>
          </w:rPr>
          <w:t>квалификационным группам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>, утвержденным приказом Министерства здравоохранения и социального развития Российской Федерации от 27.05.2008 № 242Н «Об утверждении профессиональных квалификационных групп должностей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характера, обеспечения пожарной безопасности и безопасности людей на водных объектах».</w:t>
      </w:r>
    </w:p>
    <w:p w:rsidR="0068356A" w:rsidRDefault="00003DD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ab/>
        <w:t xml:space="preserve">2. </w:t>
      </w:r>
      <w:r>
        <w:rPr>
          <w:rFonts w:ascii="Times New Roman" w:hAnsi="Times New Roman"/>
          <w:sz w:val="24"/>
          <w:szCs w:val="24"/>
        </w:rPr>
        <w:t>Оклад по должности «оперативный дежурный», по которому устанавливается производное должностное наименование «старший», устанавливается на 10 процентов выше оклада по должности «оперативный дежурный»</w:t>
      </w:r>
      <w:proofErr w:type="gramStart"/>
      <w:r>
        <w:rPr>
          <w:rFonts w:ascii="Times New Roman" w:hAnsi="Times New Roman"/>
          <w:sz w:val="24"/>
          <w:szCs w:val="24"/>
        </w:rPr>
        <w:t>.»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 w:rsidR="0068356A" w:rsidRDefault="0068356A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8356A" w:rsidRDefault="0068356A">
      <w:pPr>
        <w:widowControl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8356A" w:rsidRDefault="00003DD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РЕЕСТР РАССЫЛКИ</w:t>
      </w:r>
    </w:p>
    <w:p w:rsidR="0068356A" w:rsidRDefault="00003DD3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постановления</w:t>
      </w:r>
    </w:p>
    <w:p w:rsidR="0068356A" w:rsidRDefault="00003DD3">
      <w:pPr>
        <w:pStyle w:val="Default"/>
        <w:jc w:val="center"/>
        <w:rPr>
          <w:bCs/>
          <w:iCs/>
        </w:rPr>
      </w:pPr>
      <w:r>
        <w:rPr>
          <w:bCs/>
          <w:iCs/>
        </w:rPr>
        <w:t xml:space="preserve">«О внесении изменений в Положение об </w:t>
      </w:r>
      <w:r>
        <w:rPr>
          <w:bCs/>
        </w:rPr>
        <w:t xml:space="preserve">оплате труда работников </w:t>
      </w:r>
      <w:r>
        <w:rPr>
          <w:bCs/>
          <w:iCs/>
        </w:rPr>
        <w:t xml:space="preserve">муниципальных учреждений в области гражданской обороны и предупреждения чрезвычайных ситуаций, подведомственных администрации Печенгского муниципального округа, утвержденное постановлением администрации Печенгского </w:t>
      </w:r>
    </w:p>
    <w:p w:rsidR="0068356A" w:rsidRDefault="00003DD3">
      <w:pPr>
        <w:pStyle w:val="Default"/>
        <w:jc w:val="center"/>
        <w:rPr>
          <w:bCs/>
          <w:iCs/>
        </w:rPr>
      </w:pPr>
      <w:r>
        <w:rPr>
          <w:bCs/>
          <w:iCs/>
        </w:rPr>
        <w:t>муниципального округа от 30.12.2022 № 1886»</w:t>
      </w:r>
    </w:p>
    <w:p w:rsidR="0068356A" w:rsidRDefault="0068356A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8356A" w:rsidRDefault="00003DD3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_________________ № _____</w:t>
      </w:r>
    </w:p>
    <w:p w:rsidR="0068356A" w:rsidRDefault="0068356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359"/>
        <w:gridCol w:w="1782"/>
        <w:gridCol w:w="3430"/>
      </w:tblGrid>
      <w:tr w:rsidR="0068356A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Отметка о получении </w:t>
            </w:r>
            <w:r>
              <w:rPr>
                <w:rFonts w:ascii="Times New Roman" w:hAnsi="Times New Roman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68356A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Сектор муниципальной службы и кадров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356A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 w:rsidP="003A2E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МБУ «ЦБ»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356A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Отдел кадров МКУ «ОДА»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356A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ФИНУ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356A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Прокуратура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356A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Газета + сайт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356A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356A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56A" w:rsidRDefault="00003DD3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56A" w:rsidRDefault="00003D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8356A" w:rsidRDefault="0068356A">
      <w:pPr>
        <w:widowControl w:val="0"/>
        <w:spacing w:after="0" w:line="240" w:lineRule="auto"/>
        <w:rPr>
          <w:rFonts w:ascii="Times New Roman" w:hAnsi="Times New Roman"/>
        </w:rPr>
      </w:pPr>
    </w:p>
    <w:p w:rsidR="0068356A" w:rsidRDefault="0068356A">
      <w:pPr>
        <w:widowControl w:val="0"/>
        <w:spacing w:after="0" w:line="240" w:lineRule="auto"/>
        <w:rPr>
          <w:rFonts w:ascii="Times New Roman" w:hAnsi="Times New Roman"/>
        </w:rPr>
      </w:pPr>
    </w:p>
    <w:p w:rsidR="0068356A" w:rsidRDefault="0068356A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8356A" w:rsidRDefault="00003DD3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Заведующий сектором </w:t>
      </w:r>
    </w:p>
    <w:p w:rsidR="0068356A" w:rsidRDefault="00003DD3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муниципальной службы и кадров                                                                       М.Е. Морозова</w:t>
      </w:r>
    </w:p>
    <w:p w:rsidR="0068356A" w:rsidRDefault="0068356A">
      <w:pPr>
        <w:widowControl w:val="0"/>
        <w:spacing w:after="0" w:line="240" w:lineRule="auto"/>
        <w:ind w:firstLine="5760"/>
        <w:rPr>
          <w:rFonts w:ascii="Times New Roman" w:hAnsi="Times New Roman"/>
          <w:sz w:val="24"/>
          <w:szCs w:val="24"/>
        </w:rPr>
      </w:pPr>
    </w:p>
    <w:p w:rsidR="0068356A" w:rsidRDefault="0068356A">
      <w:pPr>
        <w:widowControl w:val="0"/>
        <w:spacing w:after="0" w:line="240" w:lineRule="auto"/>
        <w:ind w:firstLine="5760"/>
        <w:rPr>
          <w:rFonts w:ascii="Times New Roman" w:hAnsi="Times New Roman"/>
          <w:sz w:val="24"/>
          <w:szCs w:val="24"/>
        </w:rPr>
      </w:pPr>
    </w:p>
    <w:p w:rsidR="0068356A" w:rsidRDefault="0068356A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68356A" w:rsidRDefault="0068356A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spacing w:after="0" w:line="240" w:lineRule="auto"/>
        <w:rPr>
          <w:rFonts w:ascii="Times New Roman" w:hAnsi="Times New Roman"/>
        </w:rPr>
      </w:pPr>
    </w:p>
    <w:p w:rsidR="0068356A" w:rsidRDefault="0068356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8356A" w:rsidRDefault="00003DD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ЛИСТ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СОГЛАСОВАНИЯ</w:t>
      </w:r>
    </w:p>
    <w:p w:rsidR="0068356A" w:rsidRDefault="00003DD3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проекта постановления</w:t>
      </w:r>
    </w:p>
    <w:p w:rsidR="0068356A" w:rsidRDefault="00003DD3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«Об утверждении примерного Положения об оплате труда работников муниципального учреждения в области гражданской обороны и предупреждения чрезвычайных ситуаций, подведомственного администрации Печенгского муниципального округа</w:t>
      </w:r>
      <w:r>
        <w:rPr>
          <w:rFonts w:ascii="Times New Roman" w:hAnsi="Times New Roman"/>
          <w:bCs/>
          <w:iCs/>
        </w:rPr>
        <w:t>»</w:t>
      </w:r>
    </w:p>
    <w:p w:rsidR="0068356A" w:rsidRDefault="0068356A">
      <w:pPr>
        <w:widowControl w:val="0"/>
        <w:spacing w:after="0" w:line="240" w:lineRule="auto"/>
        <w:jc w:val="center"/>
        <w:rPr>
          <w:rFonts w:ascii="Times New Roman" w:hAnsi="Times New Roman"/>
        </w:rPr>
      </w:pPr>
    </w:p>
    <w:p w:rsidR="0068356A" w:rsidRDefault="00003DD3">
      <w:pPr>
        <w:widowControl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Исполнитель: заведующий сектором муниципальной службы и кадров М.Е. Морозова, 50179</w:t>
      </w:r>
    </w:p>
    <w:p w:rsidR="0068356A" w:rsidRDefault="00003DD3">
      <w:pPr>
        <w:widowControl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Лицо, ответственное за соблюдение срока согласования: заведующий сектором муниципальной службы и кадров М.Е. Морозова.</w:t>
      </w:r>
    </w:p>
    <w:p w:rsidR="0068356A" w:rsidRDefault="0068356A">
      <w:pPr>
        <w:widowControl w:val="0"/>
        <w:spacing w:after="0" w:line="240" w:lineRule="auto"/>
        <w:rPr>
          <w:rFonts w:ascii="Times New Roman" w:hAnsi="Times New Roman"/>
        </w:rPr>
      </w:pPr>
    </w:p>
    <w:p w:rsidR="0068356A" w:rsidRDefault="00003DD3">
      <w:pPr>
        <w:widowControl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Количество листов в документе (начиная с титула, включая приложения)  - 2  листа</w:t>
      </w:r>
    </w:p>
    <w:p w:rsidR="0068356A" w:rsidRDefault="0068356A">
      <w:pPr>
        <w:widowControl w:val="0"/>
        <w:spacing w:after="0" w:line="240" w:lineRule="auto"/>
        <w:rPr>
          <w:rFonts w:ascii="Times New Roman" w:hAnsi="Times New Roman"/>
        </w:rPr>
      </w:pPr>
    </w:p>
    <w:p w:rsidR="0068356A" w:rsidRDefault="00003DD3">
      <w:pPr>
        <w:widowControl w:val="0"/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 w:rsidR="003A2EE0">
        <w:rPr>
          <w:rFonts w:ascii="Times New Roman" w:hAnsi="Times New Roman"/>
        </w:rPr>
        <w:t>21</w:t>
      </w:r>
      <w:r>
        <w:rPr>
          <w:rFonts w:ascii="Times New Roman" w:hAnsi="Times New Roman"/>
        </w:rPr>
        <w:t>» января 202</w:t>
      </w:r>
      <w:r w:rsidR="003A2EE0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г.                                                                                      ______________________</w:t>
      </w:r>
    </w:p>
    <w:p w:rsidR="0068356A" w:rsidRDefault="00003DD3">
      <w:pPr>
        <w:widowControl w:val="0"/>
        <w:spacing w:after="0" w:line="240" w:lineRule="auto"/>
        <w:ind w:left="6946"/>
        <w:rPr>
          <w:rFonts w:ascii="Times New Roman" w:hAnsi="Times New Roman"/>
        </w:rPr>
      </w:pPr>
      <w:r>
        <w:rPr>
          <w:rFonts w:ascii="Times New Roman" w:hAnsi="Times New Roman"/>
        </w:rPr>
        <w:t>подпись исполнителя</w:t>
      </w: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68356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Отметка о результатах согласования</w:t>
            </w:r>
          </w:p>
        </w:tc>
      </w:tr>
      <w:tr w:rsidR="0068356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 w:rsidP="003A2EE0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Руководитель МКУ «Управление по обеспечению деятельности администрации Печенгского округа» </w:t>
            </w:r>
            <w:proofErr w:type="spellStart"/>
            <w:r w:rsidR="003A2EE0">
              <w:rPr>
                <w:rFonts w:ascii="Times New Roman" w:hAnsi="Times New Roman"/>
              </w:rPr>
              <w:t>Рудневская</w:t>
            </w:r>
            <w:proofErr w:type="spellEnd"/>
            <w:r w:rsidR="003A2EE0">
              <w:rPr>
                <w:rFonts w:ascii="Times New Roman" w:hAnsi="Times New Roman"/>
              </w:rPr>
              <w:t xml:space="preserve"> М.А.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/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/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356A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юридического отдела Самойлов С.А.</w:t>
            </w:r>
          </w:p>
          <w:p w:rsidR="0068356A" w:rsidRDefault="0068356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/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/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356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56A" w:rsidRDefault="0068356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Сведения о нормативности документа:</w:t>
            </w:r>
          </w:p>
          <w:p w:rsidR="0068356A" w:rsidRDefault="00003DD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«НПА»</w:t>
            </w:r>
            <w:r>
              <w:rPr>
                <w:rFonts w:ascii="Times New Roman" w:hAnsi="Times New Roman"/>
              </w:rPr>
              <w:t xml:space="preserve"> или «не НПА» </w:t>
            </w:r>
          </w:p>
        </w:tc>
      </w:tr>
      <w:tr w:rsidR="0068356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56A" w:rsidRDefault="0068356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Сведения о необходимости направления проекта прокурору: </w:t>
            </w:r>
          </w:p>
          <w:p w:rsidR="0068356A" w:rsidRDefault="00003DD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«Направить проект прокурору»</w:t>
            </w:r>
            <w:r>
              <w:rPr>
                <w:rFonts w:ascii="Times New Roman" w:hAnsi="Times New Roman"/>
              </w:rPr>
              <w:t xml:space="preserve"> или «Проект не подлежит направлению прокурору»</w:t>
            </w:r>
          </w:p>
        </w:tc>
      </w:tr>
      <w:tr w:rsidR="0068356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56A" w:rsidRDefault="0068356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68356A" w:rsidRDefault="00003DD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«Подлежит размещению»</w:t>
            </w:r>
            <w:r>
              <w:rPr>
                <w:rFonts w:ascii="Times New Roman" w:hAnsi="Times New Roman"/>
              </w:rPr>
              <w:t xml:space="preserve"> или «Не подлежит размещению»</w:t>
            </w:r>
          </w:p>
          <w:p w:rsidR="0068356A" w:rsidRDefault="00003DD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68356A" w:rsidRDefault="00003DD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«___»_________20__ г</w:t>
            </w:r>
            <w:proofErr w:type="gramStart"/>
            <w:r>
              <w:rPr>
                <w:rFonts w:ascii="Times New Roman" w:hAnsi="Times New Roman"/>
              </w:rPr>
              <w:t>. ___________ (_____________________)</w:t>
            </w:r>
            <w:proofErr w:type="gramEnd"/>
          </w:p>
        </w:tc>
      </w:tr>
      <w:tr w:rsidR="0068356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356A" w:rsidRDefault="0068356A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К проекту приложены заключения: </w:t>
            </w:r>
          </w:p>
          <w:p w:rsidR="0068356A" w:rsidRDefault="00003DD3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Правовое заключение - </w:t>
            </w:r>
            <w:r>
              <w:rPr>
                <w:rFonts w:ascii="Times New Roman" w:hAnsi="Times New Roman"/>
                <w:b/>
              </w:rPr>
              <w:t>«Да»</w:t>
            </w:r>
            <w:r>
              <w:rPr>
                <w:rFonts w:ascii="Times New Roman" w:hAnsi="Times New Roman"/>
              </w:rPr>
              <w:t xml:space="preserve">  или «Нет»;</w:t>
            </w:r>
          </w:p>
          <w:p w:rsidR="0068356A" w:rsidRDefault="00003DD3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Заключение по результатам антикоррупционной экспертизы  </w:t>
            </w:r>
            <w:r>
              <w:rPr>
                <w:rFonts w:ascii="Times New Roman" w:hAnsi="Times New Roman"/>
                <w:b/>
              </w:rPr>
              <w:t>- «Да»</w:t>
            </w:r>
            <w:r>
              <w:rPr>
                <w:rFonts w:ascii="Times New Roman" w:hAnsi="Times New Roman"/>
              </w:rPr>
              <w:t xml:space="preserve">  или «Нет».</w:t>
            </w:r>
          </w:p>
        </w:tc>
      </w:tr>
      <w:tr w:rsidR="0068356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Начальник финансового управления </w:t>
            </w:r>
            <w:proofErr w:type="spellStart"/>
            <w:r>
              <w:rPr>
                <w:rFonts w:ascii="Times New Roman" w:hAnsi="Times New Roman"/>
              </w:rPr>
              <w:t>Ионова</w:t>
            </w:r>
            <w:proofErr w:type="spellEnd"/>
            <w:r>
              <w:rPr>
                <w:rFonts w:ascii="Times New Roman" w:hAnsi="Times New Roman"/>
              </w:rPr>
              <w:t xml:space="preserve"> О.В.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/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/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8356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003DD3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МБУ «ЦБ»</w:t>
            </w:r>
          </w:p>
          <w:p w:rsidR="0068356A" w:rsidRDefault="003A2EE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Пивоварова И.В.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/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/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8356A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3A2EE0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Управляющий делами администрации</w:t>
            </w:r>
          </w:p>
          <w:p w:rsidR="0068356A" w:rsidRPr="003A2EE0" w:rsidRDefault="003A2EE0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/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/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356A" w:rsidRDefault="0068356A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68356A" w:rsidRDefault="0068356A">
      <w:pPr>
        <w:tabs>
          <w:tab w:val="left" w:pos="1399"/>
        </w:tabs>
      </w:pPr>
    </w:p>
    <w:sectPr w:rsidR="00683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56A" w:rsidRDefault="00003DD3">
      <w:pPr>
        <w:spacing w:after="0" w:line="240" w:lineRule="auto"/>
      </w:pPr>
      <w:r>
        <w:separator/>
      </w:r>
    </w:p>
  </w:endnote>
  <w:endnote w:type="continuationSeparator" w:id="0">
    <w:p w:rsidR="0068356A" w:rsidRDefault="00003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56A" w:rsidRDefault="00003DD3">
      <w:pPr>
        <w:spacing w:after="0" w:line="240" w:lineRule="auto"/>
      </w:pPr>
      <w:r>
        <w:separator/>
      </w:r>
    </w:p>
  </w:footnote>
  <w:footnote w:type="continuationSeparator" w:id="0">
    <w:p w:rsidR="0068356A" w:rsidRDefault="00003D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B4ECA"/>
    <w:multiLevelType w:val="hybridMultilevel"/>
    <w:tmpl w:val="BD366474"/>
    <w:lvl w:ilvl="0" w:tplc="2ABE04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5CFEDDEC">
      <w:start w:val="1"/>
      <w:numFmt w:val="lowerLetter"/>
      <w:lvlText w:val="%2."/>
      <w:lvlJc w:val="left"/>
      <w:pPr>
        <w:ind w:left="1440" w:hanging="360"/>
      </w:pPr>
    </w:lvl>
    <w:lvl w:ilvl="2" w:tplc="490476CA">
      <w:start w:val="1"/>
      <w:numFmt w:val="lowerRoman"/>
      <w:lvlText w:val="%3."/>
      <w:lvlJc w:val="right"/>
      <w:pPr>
        <w:ind w:left="2160" w:hanging="180"/>
      </w:pPr>
    </w:lvl>
    <w:lvl w:ilvl="3" w:tplc="8852346E">
      <w:start w:val="1"/>
      <w:numFmt w:val="decimal"/>
      <w:lvlText w:val="%4."/>
      <w:lvlJc w:val="left"/>
      <w:pPr>
        <w:ind w:left="2880" w:hanging="360"/>
      </w:pPr>
    </w:lvl>
    <w:lvl w:ilvl="4" w:tplc="DCF4FB00">
      <w:start w:val="1"/>
      <w:numFmt w:val="lowerLetter"/>
      <w:lvlText w:val="%5."/>
      <w:lvlJc w:val="left"/>
      <w:pPr>
        <w:ind w:left="3600" w:hanging="360"/>
      </w:pPr>
    </w:lvl>
    <w:lvl w:ilvl="5" w:tplc="D2DCF7A0">
      <w:start w:val="1"/>
      <w:numFmt w:val="lowerRoman"/>
      <w:lvlText w:val="%6."/>
      <w:lvlJc w:val="right"/>
      <w:pPr>
        <w:ind w:left="4320" w:hanging="180"/>
      </w:pPr>
    </w:lvl>
    <w:lvl w:ilvl="6" w:tplc="36C0BEDA">
      <w:start w:val="1"/>
      <w:numFmt w:val="decimal"/>
      <w:lvlText w:val="%7."/>
      <w:lvlJc w:val="left"/>
      <w:pPr>
        <w:ind w:left="5040" w:hanging="360"/>
      </w:pPr>
    </w:lvl>
    <w:lvl w:ilvl="7" w:tplc="5734D7F2">
      <w:start w:val="1"/>
      <w:numFmt w:val="lowerLetter"/>
      <w:lvlText w:val="%8."/>
      <w:lvlJc w:val="left"/>
      <w:pPr>
        <w:ind w:left="5760" w:hanging="360"/>
      </w:pPr>
    </w:lvl>
    <w:lvl w:ilvl="8" w:tplc="19E615E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5D2B22"/>
    <w:multiLevelType w:val="hybridMultilevel"/>
    <w:tmpl w:val="EBD4A5BE"/>
    <w:lvl w:ilvl="0" w:tplc="F22888BC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190C3BFE">
      <w:start w:val="1"/>
      <w:numFmt w:val="lowerLetter"/>
      <w:lvlText w:val="%2."/>
      <w:lvlJc w:val="left"/>
      <w:pPr>
        <w:ind w:left="1648" w:hanging="360"/>
      </w:pPr>
    </w:lvl>
    <w:lvl w:ilvl="2" w:tplc="EAC66CC6">
      <w:start w:val="1"/>
      <w:numFmt w:val="lowerRoman"/>
      <w:lvlText w:val="%3."/>
      <w:lvlJc w:val="right"/>
      <w:pPr>
        <w:ind w:left="2368" w:hanging="180"/>
      </w:pPr>
    </w:lvl>
    <w:lvl w:ilvl="3" w:tplc="4CBC1892">
      <w:start w:val="1"/>
      <w:numFmt w:val="decimal"/>
      <w:lvlText w:val="%4."/>
      <w:lvlJc w:val="left"/>
      <w:pPr>
        <w:ind w:left="3088" w:hanging="360"/>
      </w:pPr>
    </w:lvl>
    <w:lvl w:ilvl="4" w:tplc="1DB4D61E">
      <w:start w:val="1"/>
      <w:numFmt w:val="lowerLetter"/>
      <w:lvlText w:val="%5."/>
      <w:lvlJc w:val="left"/>
      <w:pPr>
        <w:ind w:left="3808" w:hanging="360"/>
      </w:pPr>
    </w:lvl>
    <w:lvl w:ilvl="5" w:tplc="C66CAA8E">
      <w:start w:val="1"/>
      <w:numFmt w:val="lowerRoman"/>
      <w:lvlText w:val="%6."/>
      <w:lvlJc w:val="right"/>
      <w:pPr>
        <w:ind w:left="4528" w:hanging="180"/>
      </w:pPr>
    </w:lvl>
    <w:lvl w:ilvl="6" w:tplc="8A568210">
      <w:start w:val="1"/>
      <w:numFmt w:val="decimal"/>
      <w:lvlText w:val="%7."/>
      <w:lvlJc w:val="left"/>
      <w:pPr>
        <w:ind w:left="5248" w:hanging="360"/>
      </w:pPr>
    </w:lvl>
    <w:lvl w:ilvl="7" w:tplc="105A9CC6">
      <w:start w:val="1"/>
      <w:numFmt w:val="lowerLetter"/>
      <w:lvlText w:val="%8."/>
      <w:lvlJc w:val="left"/>
      <w:pPr>
        <w:ind w:left="5968" w:hanging="360"/>
      </w:pPr>
    </w:lvl>
    <w:lvl w:ilvl="8" w:tplc="D78E0DA2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DB472A6"/>
    <w:multiLevelType w:val="hybridMultilevel"/>
    <w:tmpl w:val="246EF52C"/>
    <w:lvl w:ilvl="0" w:tplc="401860D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BE066E9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3D5663AA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92EFA8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EAC2B8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92043C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C0CE4A9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A71423D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E4A8BD3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4CE54D2"/>
    <w:multiLevelType w:val="multilevel"/>
    <w:tmpl w:val="4808A6F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4">
    <w:nsid w:val="18AD588C"/>
    <w:multiLevelType w:val="hybridMultilevel"/>
    <w:tmpl w:val="8F4CD83E"/>
    <w:lvl w:ilvl="0" w:tplc="7384F8E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7270CAFA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4EAEF52E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9EDE40A8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CA2C898A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386832E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E4564172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1C3A4B8E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4CCC99A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AA27AE9"/>
    <w:multiLevelType w:val="multilevel"/>
    <w:tmpl w:val="0AE2FA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6">
    <w:nsid w:val="1CB74162"/>
    <w:multiLevelType w:val="hybridMultilevel"/>
    <w:tmpl w:val="23CEDBDC"/>
    <w:lvl w:ilvl="0" w:tplc="014033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D07A69D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D0AF7C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98A37A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2AE41C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23E349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9BA9FF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92E185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9D6A96DA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CD96A3A"/>
    <w:multiLevelType w:val="hybridMultilevel"/>
    <w:tmpl w:val="0A4EA3B0"/>
    <w:lvl w:ilvl="0" w:tplc="442841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71265AB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A82CE98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2BECD3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2A68A7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FC4532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4DC569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65AEB8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2A461C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D433E1A"/>
    <w:multiLevelType w:val="hybridMultilevel"/>
    <w:tmpl w:val="4CDADB1E"/>
    <w:lvl w:ilvl="0" w:tplc="D144D6C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D9ECFB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91EBF6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A101A4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ECEC9C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9C8B49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E3AD34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6168A6C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FEB34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8530E1E"/>
    <w:multiLevelType w:val="hybridMultilevel"/>
    <w:tmpl w:val="AEDA84C8"/>
    <w:lvl w:ilvl="0" w:tplc="5BA05ADC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175C7906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47200590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C3A65DEE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DFB23A1A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873A636C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9EB05968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64B84A58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8376D3A6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>
    <w:nsid w:val="3BD21CD0"/>
    <w:multiLevelType w:val="multilevel"/>
    <w:tmpl w:val="F3EEA3FA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1">
    <w:nsid w:val="3D397234"/>
    <w:multiLevelType w:val="multilevel"/>
    <w:tmpl w:val="4CC0C078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2">
    <w:nsid w:val="431824C5"/>
    <w:multiLevelType w:val="hybridMultilevel"/>
    <w:tmpl w:val="87F2B0E8"/>
    <w:lvl w:ilvl="0" w:tplc="22FEB92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9628F6BE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83DE5226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F82B346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30B60D7A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6FB05534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469883D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564EE6A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CF04B44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462F4580"/>
    <w:multiLevelType w:val="hybridMultilevel"/>
    <w:tmpl w:val="24DEE66A"/>
    <w:lvl w:ilvl="0" w:tplc="0A7A3B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E010687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A54EF6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BCA11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54DC5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A7DA037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BAAC73A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7EE8F3CC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93F0059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A914F3F"/>
    <w:multiLevelType w:val="hybridMultilevel"/>
    <w:tmpl w:val="C2F6111A"/>
    <w:lvl w:ilvl="0" w:tplc="7C56610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DE56027E">
      <w:start w:val="1"/>
      <w:numFmt w:val="lowerLetter"/>
      <w:lvlText w:val="%2."/>
      <w:lvlJc w:val="left"/>
      <w:pPr>
        <w:ind w:left="1785" w:hanging="360"/>
      </w:pPr>
    </w:lvl>
    <w:lvl w:ilvl="2" w:tplc="FF2CFA54">
      <w:start w:val="1"/>
      <w:numFmt w:val="lowerRoman"/>
      <w:lvlText w:val="%3."/>
      <w:lvlJc w:val="right"/>
      <w:pPr>
        <w:ind w:left="2505" w:hanging="180"/>
      </w:pPr>
    </w:lvl>
    <w:lvl w:ilvl="3" w:tplc="0E368738">
      <w:start w:val="1"/>
      <w:numFmt w:val="decimal"/>
      <w:lvlText w:val="%4."/>
      <w:lvlJc w:val="left"/>
      <w:pPr>
        <w:ind w:left="3225" w:hanging="360"/>
      </w:pPr>
    </w:lvl>
    <w:lvl w:ilvl="4" w:tplc="147C3112">
      <w:start w:val="1"/>
      <w:numFmt w:val="lowerLetter"/>
      <w:lvlText w:val="%5."/>
      <w:lvlJc w:val="left"/>
      <w:pPr>
        <w:ind w:left="3945" w:hanging="360"/>
      </w:pPr>
    </w:lvl>
    <w:lvl w:ilvl="5" w:tplc="0E1EE5E8">
      <w:start w:val="1"/>
      <w:numFmt w:val="lowerRoman"/>
      <w:lvlText w:val="%6."/>
      <w:lvlJc w:val="right"/>
      <w:pPr>
        <w:ind w:left="4665" w:hanging="180"/>
      </w:pPr>
    </w:lvl>
    <w:lvl w:ilvl="6" w:tplc="B0868A8E">
      <w:start w:val="1"/>
      <w:numFmt w:val="decimal"/>
      <w:lvlText w:val="%7."/>
      <w:lvlJc w:val="left"/>
      <w:pPr>
        <w:ind w:left="5385" w:hanging="360"/>
      </w:pPr>
    </w:lvl>
    <w:lvl w:ilvl="7" w:tplc="DB9A55D8">
      <w:start w:val="1"/>
      <w:numFmt w:val="lowerLetter"/>
      <w:lvlText w:val="%8."/>
      <w:lvlJc w:val="left"/>
      <w:pPr>
        <w:ind w:left="6105" w:hanging="360"/>
      </w:pPr>
    </w:lvl>
    <w:lvl w:ilvl="8" w:tplc="D72C653C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4DAB503A"/>
    <w:multiLevelType w:val="hybridMultilevel"/>
    <w:tmpl w:val="1EEE0FC8"/>
    <w:lvl w:ilvl="0" w:tplc="E398EF5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662D6E0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10E429A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248473E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81C26980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CFAA37E4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A6A6A39C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4284495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D6D41616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>
    <w:nsid w:val="4F6402FA"/>
    <w:multiLevelType w:val="multilevel"/>
    <w:tmpl w:val="68227FD8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7">
    <w:nsid w:val="4FD852FC"/>
    <w:multiLevelType w:val="multilevel"/>
    <w:tmpl w:val="100618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nsid w:val="5660750A"/>
    <w:multiLevelType w:val="multilevel"/>
    <w:tmpl w:val="0608D01C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9">
    <w:nsid w:val="59137595"/>
    <w:multiLevelType w:val="hybridMultilevel"/>
    <w:tmpl w:val="60668470"/>
    <w:lvl w:ilvl="0" w:tplc="576E920A">
      <w:start w:val="1"/>
      <w:numFmt w:val="bullet"/>
      <w:lvlText w:val="*"/>
      <w:lvlJc w:val="left"/>
    </w:lvl>
    <w:lvl w:ilvl="1" w:tplc="2C3ED1B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D8815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540F5A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1F4BB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6C02A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6A642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6483D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909F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5A1A6F77"/>
    <w:multiLevelType w:val="hybridMultilevel"/>
    <w:tmpl w:val="DA6AC88A"/>
    <w:lvl w:ilvl="0" w:tplc="02EECA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DF82129E">
      <w:start w:val="1"/>
      <w:numFmt w:val="lowerLetter"/>
      <w:lvlText w:val="%2."/>
      <w:lvlJc w:val="left"/>
      <w:pPr>
        <w:ind w:left="1785" w:hanging="360"/>
      </w:pPr>
    </w:lvl>
    <w:lvl w:ilvl="2" w:tplc="A558A91A">
      <w:start w:val="1"/>
      <w:numFmt w:val="lowerRoman"/>
      <w:lvlText w:val="%3."/>
      <w:lvlJc w:val="right"/>
      <w:pPr>
        <w:ind w:left="2505" w:hanging="180"/>
      </w:pPr>
    </w:lvl>
    <w:lvl w:ilvl="3" w:tplc="FB82682E">
      <w:start w:val="1"/>
      <w:numFmt w:val="decimal"/>
      <w:lvlText w:val="%4."/>
      <w:lvlJc w:val="left"/>
      <w:pPr>
        <w:ind w:left="3225" w:hanging="360"/>
      </w:pPr>
    </w:lvl>
    <w:lvl w:ilvl="4" w:tplc="3876880A">
      <w:start w:val="1"/>
      <w:numFmt w:val="lowerLetter"/>
      <w:lvlText w:val="%5."/>
      <w:lvlJc w:val="left"/>
      <w:pPr>
        <w:ind w:left="3945" w:hanging="360"/>
      </w:pPr>
    </w:lvl>
    <w:lvl w:ilvl="5" w:tplc="4ACCEE1C">
      <w:start w:val="1"/>
      <w:numFmt w:val="lowerRoman"/>
      <w:lvlText w:val="%6."/>
      <w:lvlJc w:val="right"/>
      <w:pPr>
        <w:ind w:left="4665" w:hanging="180"/>
      </w:pPr>
    </w:lvl>
    <w:lvl w:ilvl="6" w:tplc="2E664CF2">
      <w:start w:val="1"/>
      <w:numFmt w:val="decimal"/>
      <w:lvlText w:val="%7."/>
      <w:lvlJc w:val="left"/>
      <w:pPr>
        <w:ind w:left="5385" w:hanging="360"/>
      </w:pPr>
    </w:lvl>
    <w:lvl w:ilvl="7" w:tplc="3DE86180">
      <w:start w:val="1"/>
      <w:numFmt w:val="lowerLetter"/>
      <w:lvlText w:val="%8."/>
      <w:lvlJc w:val="left"/>
      <w:pPr>
        <w:ind w:left="6105" w:hanging="360"/>
      </w:pPr>
    </w:lvl>
    <w:lvl w:ilvl="8" w:tplc="D41A995E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5BF75016"/>
    <w:multiLevelType w:val="hybridMultilevel"/>
    <w:tmpl w:val="560473E4"/>
    <w:lvl w:ilvl="0" w:tplc="6300779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CB62EC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BB88009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F485CA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680697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61846D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88E83B8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BF3AC52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A96329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C615204"/>
    <w:multiLevelType w:val="multilevel"/>
    <w:tmpl w:val="673E33E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3">
    <w:nsid w:val="5FB33308"/>
    <w:multiLevelType w:val="hybridMultilevel"/>
    <w:tmpl w:val="EF60B66A"/>
    <w:lvl w:ilvl="0" w:tplc="78E2094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A2498D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57A851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C6E866F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702328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004323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BCB69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A96051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71BE1C1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28D7B19"/>
    <w:multiLevelType w:val="multilevel"/>
    <w:tmpl w:val="64B84B9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6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77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23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47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317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3700" w:hanging="1800"/>
      </w:pPr>
      <w:rPr>
        <w:rFonts w:eastAsia="Calibri" w:hint="default"/>
      </w:rPr>
    </w:lvl>
  </w:abstractNum>
  <w:abstractNum w:abstractNumId="25">
    <w:nsid w:val="727C5278"/>
    <w:multiLevelType w:val="hybridMultilevel"/>
    <w:tmpl w:val="2D080CDC"/>
    <w:lvl w:ilvl="0" w:tplc="AEA804B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FCC4A6E0">
      <w:start w:val="1"/>
      <w:numFmt w:val="lowerLetter"/>
      <w:lvlText w:val="%2."/>
      <w:lvlJc w:val="left"/>
      <w:pPr>
        <w:ind w:left="1620" w:hanging="360"/>
      </w:pPr>
    </w:lvl>
    <w:lvl w:ilvl="2" w:tplc="882C685C">
      <w:start w:val="1"/>
      <w:numFmt w:val="lowerRoman"/>
      <w:lvlText w:val="%3."/>
      <w:lvlJc w:val="right"/>
      <w:pPr>
        <w:ind w:left="2340" w:hanging="180"/>
      </w:pPr>
    </w:lvl>
    <w:lvl w:ilvl="3" w:tplc="0C28C392">
      <w:start w:val="1"/>
      <w:numFmt w:val="decimal"/>
      <w:lvlText w:val="%4."/>
      <w:lvlJc w:val="left"/>
      <w:pPr>
        <w:ind w:left="3060" w:hanging="360"/>
      </w:pPr>
    </w:lvl>
    <w:lvl w:ilvl="4" w:tplc="4262FACC">
      <w:start w:val="1"/>
      <w:numFmt w:val="lowerLetter"/>
      <w:lvlText w:val="%5."/>
      <w:lvlJc w:val="left"/>
      <w:pPr>
        <w:ind w:left="3780" w:hanging="360"/>
      </w:pPr>
    </w:lvl>
    <w:lvl w:ilvl="5" w:tplc="27D0B6E8">
      <w:start w:val="1"/>
      <w:numFmt w:val="lowerRoman"/>
      <w:lvlText w:val="%6."/>
      <w:lvlJc w:val="right"/>
      <w:pPr>
        <w:ind w:left="4500" w:hanging="180"/>
      </w:pPr>
    </w:lvl>
    <w:lvl w:ilvl="6" w:tplc="64EC2F84">
      <w:start w:val="1"/>
      <w:numFmt w:val="decimal"/>
      <w:lvlText w:val="%7."/>
      <w:lvlJc w:val="left"/>
      <w:pPr>
        <w:ind w:left="5220" w:hanging="360"/>
      </w:pPr>
    </w:lvl>
    <w:lvl w:ilvl="7" w:tplc="3B301C32">
      <w:start w:val="1"/>
      <w:numFmt w:val="lowerLetter"/>
      <w:lvlText w:val="%8."/>
      <w:lvlJc w:val="left"/>
      <w:pPr>
        <w:ind w:left="5940" w:hanging="360"/>
      </w:pPr>
    </w:lvl>
    <w:lvl w:ilvl="8" w:tplc="107492C8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751A2BAC"/>
    <w:multiLevelType w:val="hybridMultilevel"/>
    <w:tmpl w:val="31E2F99E"/>
    <w:lvl w:ilvl="0" w:tplc="CF021C5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7326EB6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392C28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A6A650C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BCE1D6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C54EC8A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E7008A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87BA57EC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5ACD51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9"/>
    <w:lvlOverride w:ilvl="0">
      <w:lvl w:ilvl="0" w:tplc="576E920A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26"/>
  </w:num>
  <w:num w:numId="5">
    <w:abstractNumId w:val="23"/>
  </w:num>
  <w:num w:numId="6">
    <w:abstractNumId w:val="2"/>
  </w:num>
  <w:num w:numId="7">
    <w:abstractNumId w:val="17"/>
  </w:num>
  <w:num w:numId="8">
    <w:abstractNumId w:val="7"/>
  </w:num>
  <w:num w:numId="9">
    <w:abstractNumId w:val="12"/>
  </w:num>
  <w:num w:numId="10">
    <w:abstractNumId w:val="4"/>
  </w:num>
  <w:num w:numId="11">
    <w:abstractNumId w:val="21"/>
  </w:num>
  <w:num w:numId="12">
    <w:abstractNumId w:val="6"/>
  </w:num>
  <w:num w:numId="13">
    <w:abstractNumId w:val="9"/>
  </w:num>
  <w:num w:numId="14">
    <w:abstractNumId w:val="15"/>
  </w:num>
  <w:num w:numId="15">
    <w:abstractNumId w:val="13"/>
  </w:num>
  <w:num w:numId="16">
    <w:abstractNumId w:val="11"/>
  </w:num>
  <w:num w:numId="17">
    <w:abstractNumId w:val="10"/>
  </w:num>
  <w:num w:numId="18">
    <w:abstractNumId w:val="20"/>
  </w:num>
  <w:num w:numId="19">
    <w:abstractNumId w:val="14"/>
  </w:num>
  <w:num w:numId="20">
    <w:abstractNumId w:val="1"/>
  </w:num>
  <w:num w:numId="21">
    <w:abstractNumId w:val="3"/>
  </w:num>
  <w:num w:numId="22">
    <w:abstractNumId w:val="5"/>
  </w:num>
  <w:num w:numId="23">
    <w:abstractNumId w:val="22"/>
  </w:num>
  <w:num w:numId="24">
    <w:abstractNumId w:val="18"/>
  </w:num>
  <w:num w:numId="25">
    <w:abstractNumId w:val="8"/>
  </w:num>
  <w:num w:numId="26">
    <w:abstractNumId w:val="25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56A"/>
    <w:rsid w:val="00003DD3"/>
    <w:rsid w:val="002A65C9"/>
    <w:rsid w:val="003A2EE0"/>
    <w:rsid w:val="00615786"/>
    <w:rsid w:val="0068356A"/>
    <w:rsid w:val="00A0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after="0" w:line="240" w:lineRule="auto"/>
      <w:ind w:firstLine="709"/>
      <w:outlineLvl w:val="3"/>
    </w:pPr>
    <w:rPr>
      <w:rFonts w:ascii="Times New Roman" w:hAnsi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character" w:customStyle="1" w:styleId="40">
    <w:name w:val="Заголовок 4 Знак"/>
    <w:link w:val="4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pPr>
      <w:widowControl w:val="0"/>
    </w:pPr>
    <w:rPr>
      <w:rFonts w:eastAsia="Times New Roman" w:cs="Calibri"/>
      <w:sz w:val="22"/>
    </w:rPr>
  </w:style>
  <w:style w:type="paragraph" w:customStyle="1" w:styleId="ConsPlusTitle">
    <w:name w:val="ConsPlusTitle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pPr>
      <w:widowControl w:val="0"/>
    </w:pPr>
    <w:rPr>
      <w:rFonts w:ascii="Tahoma" w:eastAsia="Times New Roman" w:hAnsi="Tahoma" w:cs="Tahoma"/>
    </w:rPr>
  </w:style>
  <w:style w:type="paragraph" w:customStyle="1" w:styleId="Default">
    <w:name w:val="Default"/>
    <w:rPr>
      <w:rFonts w:ascii="Times New Roman" w:eastAsia="Times New Roman" w:hAnsi="Times New Roman"/>
      <w:color w:val="000000"/>
      <w:sz w:val="24"/>
      <w:szCs w:val="24"/>
    </w:rPr>
  </w:style>
  <w:style w:type="paragraph" w:styleId="af3">
    <w:name w:val="Balloon Text"/>
    <w:basedOn w:val="a"/>
    <w:link w:val="af4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f4">
    <w:name w:val="Текст выноски Знак"/>
    <w:link w:val="af3"/>
    <w:rPr>
      <w:rFonts w:ascii="Tahoma" w:eastAsia="Calibri" w:hAnsi="Tahoma" w:cs="Tahoma"/>
      <w:sz w:val="16"/>
      <w:szCs w:val="16"/>
      <w:lang w:eastAsia="ru-RU"/>
    </w:rPr>
  </w:style>
  <w:style w:type="paragraph" w:styleId="32">
    <w:name w:val="Body Text 3"/>
    <w:basedOn w:val="a"/>
    <w:link w:val="33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3">
    <w:name w:val="Основной текст 3 Знак"/>
    <w:link w:val="3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4">
    <w:name w:val="Body Text Indent 2"/>
    <w:basedOn w:val="a"/>
    <w:link w:val="25"/>
    <w:pPr>
      <w:spacing w:after="120" w:line="48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25">
    <w:name w:val="Основной текст с отступом 2 Знак"/>
    <w:link w:val="24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5">
    <w:name w:val="Body Text"/>
    <w:basedOn w:val="a"/>
    <w:link w:val="af6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6">
    <w:name w:val="Основной текст Знак"/>
    <w:link w:val="af5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Обычный + 12 пт"/>
    <w:basedOn w:val="a"/>
    <w:pPr>
      <w:shd w:val="clear" w:color="auto" w:fill="FFFFFF"/>
      <w:spacing w:after="0" w:line="240" w:lineRule="auto"/>
      <w:ind w:right="94"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character" w:customStyle="1" w:styleId="14pt">
    <w:name w:val="Основной текст + 14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/>
    </w:rPr>
  </w:style>
  <w:style w:type="paragraph" w:customStyle="1" w:styleId="13">
    <w:name w:val="Абзац списка1"/>
    <w:basedOn w:val="a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styleId="af7">
    <w:name w:val="Body Text Indent"/>
    <w:basedOn w:val="a"/>
    <w:link w:val="af8"/>
    <w:pPr>
      <w:spacing w:after="0" w:line="240" w:lineRule="auto"/>
      <w:ind w:right="76" w:firstLine="900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f8">
    <w:name w:val="Основной текст с отступом Знак"/>
    <w:link w:val="af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0">
    <w:name w:val="Обычный + 12 пт."/>
    <w:basedOn w:val="a"/>
    <w:pPr>
      <w:shd w:val="clear" w:color="auto" w:fill="FFFFFF"/>
      <w:spacing w:after="0" w:line="240" w:lineRule="auto"/>
      <w:ind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paragraph" w:styleId="af9">
    <w:name w:val="header"/>
    <w:basedOn w:val="a"/>
    <w:link w:val="afa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a">
    <w:name w:val="Верхний колонтитул Знак"/>
    <w:link w:val="af9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c">
    <w:name w:val="Нижний колонтитул Знак"/>
    <w:link w:val="af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d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e">
    <w:name w:val="List Paragraph"/>
    <w:basedOn w:val="a"/>
    <w:uiPriority w:val="34"/>
    <w:qFormat/>
    <w:pPr>
      <w:ind w:left="720"/>
      <w:contextualSpacing/>
    </w:pPr>
    <w:rPr>
      <w:rFonts w:eastAsia="Times New Roman"/>
      <w:lang w:eastAsia="ru-RU"/>
    </w:rPr>
  </w:style>
  <w:style w:type="paragraph" w:customStyle="1" w:styleId="34">
    <w:name w:val="Основной текст3"/>
    <w:basedOn w:val="a"/>
    <w:pPr>
      <w:widowControl w:val="0"/>
      <w:shd w:val="clear" w:color="auto" w:fill="FFFFFF"/>
      <w:spacing w:before="720" w:after="420" w:line="0" w:lineRule="atLeast"/>
      <w:ind w:hanging="360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styleId="aff">
    <w:name w:val="Hyperlink"/>
    <w:uiPriority w:val="99"/>
    <w:unhideWhenUsed/>
    <w:rPr>
      <w:color w:val="0000FF"/>
      <w:u w:val="single"/>
    </w:rPr>
  </w:style>
  <w:style w:type="table" w:styleId="af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after="0" w:line="240" w:lineRule="auto"/>
      <w:ind w:firstLine="709"/>
      <w:outlineLvl w:val="3"/>
    </w:pPr>
    <w:rPr>
      <w:rFonts w:ascii="Times New Roman" w:hAnsi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  <w:pPr>
      <w:spacing w:after="0"/>
    </w:pPr>
  </w:style>
  <w:style w:type="character" w:customStyle="1" w:styleId="40">
    <w:name w:val="Заголовок 4 Знак"/>
    <w:link w:val="4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pPr>
      <w:widowControl w:val="0"/>
    </w:pPr>
    <w:rPr>
      <w:rFonts w:eastAsia="Times New Roman" w:cs="Calibri"/>
      <w:sz w:val="22"/>
    </w:rPr>
  </w:style>
  <w:style w:type="paragraph" w:customStyle="1" w:styleId="ConsPlusTitle">
    <w:name w:val="ConsPlusTitle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pPr>
      <w:widowControl w:val="0"/>
    </w:pPr>
    <w:rPr>
      <w:rFonts w:ascii="Tahoma" w:eastAsia="Times New Roman" w:hAnsi="Tahoma" w:cs="Tahoma"/>
    </w:rPr>
  </w:style>
  <w:style w:type="paragraph" w:customStyle="1" w:styleId="Default">
    <w:name w:val="Default"/>
    <w:rPr>
      <w:rFonts w:ascii="Times New Roman" w:eastAsia="Times New Roman" w:hAnsi="Times New Roman"/>
      <w:color w:val="000000"/>
      <w:sz w:val="24"/>
      <w:szCs w:val="24"/>
    </w:rPr>
  </w:style>
  <w:style w:type="paragraph" w:styleId="af3">
    <w:name w:val="Balloon Text"/>
    <w:basedOn w:val="a"/>
    <w:link w:val="af4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f4">
    <w:name w:val="Текст выноски Знак"/>
    <w:link w:val="af3"/>
    <w:rPr>
      <w:rFonts w:ascii="Tahoma" w:eastAsia="Calibri" w:hAnsi="Tahoma" w:cs="Tahoma"/>
      <w:sz w:val="16"/>
      <w:szCs w:val="16"/>
      <w:lang w:eastAsia="ru-RU"/>
    </w:rPr>
  </w:style>
  <w:style w:type="paragraph" w:styleId="32">
    <w:name w:val="Body Text 3"/>
    <w:basedOn w:val="a"/>
    <w:link w:val="33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3">
    <w:name w:val="Основной текст 3 Знак"/>
    <w:link w:val="3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4">
    <w:name w:val="Body Text Indent 2"/>
    <w:basedOn w:val="a"/>
    <w:link w:val="25"/>
    <w:pPr>
      <w:spacing w:after="120" w:line="48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25">
    <w:name w:val="Основной текст с отступом 2 Знак"/>
    <w:link w:val="24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5">
    <w:name w:val="Body Text"/>
    <w:basedOn w:val="a"/>
    <w:link w:val="af6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6">
    <w:name w:val="Основной текст Знак"/>
    <w:link w:val="af5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Обычный + 12 пт"/>
    <w:basedOn w:val="a"/>
    <w:pPr>
      <w:shd w:val="clear" w:color="auto" w:fill="FFFFFF"/>
      <w:spacing w:after="0" w:line="240" w:lineRule="auto"/>
      <w:ind w:right="94"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character" w:customStyle="1" w:styleId="14pt">
    <w:name w:val="Основной текст + 14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/>
    </w:rPr>
  </w:style>
  <w:style w:type="paragraph" w:customStyle="1" w:styleId="13">
    <w:name w:val="Абзац списка1"/>
    <w:basedOn w:val="a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styleId="af7">
    <w:name w:val="Body Text Indent"/>
    <w:basedOn w:val="a"/>
    <w:link w:val="af8"/>
    <w:pPr>
      <w:spacing w:after="0" w:line="240" w:lineRule="auto"/>
      <w:ind w:right="76" w:firstLine="900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f8">
    <w:name w:val="Основной текст с отступом Знак"/>
    <w:link w:val="af7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0">
    <w:name w:val="Обычный + 12 пт."/>
    <w:basedOn w:val="a"/>
    <w:pPr>
      <w:shd w:val="clear" w:color="auto" w:fill="FFFFFF"/>
      <w:spacing w:after="0" w:line="240" w:lineRule="auto"/>
      <w:ind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paragraph" w:styleId="af9">
    <w:name w:val="header"/>
    <w:basedOn w:val="a"/>
    <w:link w:val="afa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a">
    <w:name w:val="Верхний колонтитул Знак"/>
    <w:link w:val="af9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c">
    <w:name w:val="Нижний колонтитул Знак"/>
    <w:link w:val="af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d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e">
    <w:name w:val="List Paragraph"/>
    <w:basedOn w:val="a"/>
    <w:uiPriority w:val="34"/>
    <w:qFormat/>
    <w:pPr>
      <w:ind w:left="720"/>
      <w:contextualSpacing/>
    </w:pPr>
    <w:rPr>
      <w:rFonts w:eastAsia="Times New Roman"/>
      <w:lang w:eastAsia="ru-RU"/>
    </w:rPr>
  </w:style>
  <w:style w:type="paragraph" w:customStyle="1" w:styleId="34">
    <w:name w:val="Основной текст3"/>
    <w:basedOn w:val="a"/>
    <w:pPr>
      <w:widowControl w:val="0"/>
      <w:shd w:val="clear" w:color="auto" w:fill="FFFFFF"/>
      <w:spacing w:before="720" w:after="420" w:line="0" w:lineRule="atLeast"/>
      <w:ind w:hanging="360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styleId="aff">
    <w:name w:val="Hyperlink"/>
    <w:uiPriority w:val="99"/>
    <w:unhideWhenUsed/>
    <w:rPr>
      <w:color w:val="0000FF"/>
      <w:u w:val="single"/>
    </w:rPr>
  </w:style>
  <w:style w:type="table" w:styleId="af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2E63BB8F1BE74340473112A7EDE5610D90E6B1366124295B9AE77708AF74B32483F4A63986721ED26387F193E001AD1DDD3EF46217ED0tCe2K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4E03D-8CDE-4A9A-AAFD-9EDB8CA24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6814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Морозова Марина Евгеньевна</dc:creator>
  <cp:lastModifiedBy>Белоусова Светлана Игорьевна</cp:lastModifiedBy>
  <cp:revision>3</cp:revision>
  <dcterms:created xsi:type="dcterms:W3CDTF">2026-01-23T08:59:00Z</dcterms:created>
  <dcterms:modified xsi:type="dcterms:W3CDTF">2026-01-23T09:26:00Z</dcterms:modified>
</cp:coreProperties>
</file>