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26.01.2026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№ 111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</w:t>
      </w:r>
      <w:r>
        <w:rPr>
          <w:b/>
        </w:rPr>
        <w:t xml:space="preserve">Печенгского муниципального округа </w:t>
      </w:r>
      <w:r>
        <w:rPr>
          <w:b/>
        </w:rPr>
        <w:t xml:space="preserve">«</w:t>
      </w:r>
      <w:r>
        <w:rPr>
          <w:b/>
        </w:rPr>
        <w:t xml:space="preserve">Культура</w:t>
      </w:r>
      <w:r>
        <w:rPr>
          <w:b/>
        </w:rPr>
        <w:t xml:space="preserve">» на 202</w:t>
      </w:r>
      <w:r>
        <w:rPr>
          <w:b/>
        </w:rPr>
        <w:t xml:space="preserve">6</w:t>
      </w:r>
      <w:r>
        <w:rPr>
          <w:b/>
        </w:rPr>
        <w:t xml:space="preserve"> - 202</w:t>
      </w:r>
      <w:r>
        <w:rPr>
          <w:b/>
        </w:rPr>
        <w:t xml:space="preserve">8</w:t>
      </w:r>
      <w:r>
        <w:rPr>
          <w:b/>
        </w:rPr>
        <w:t xml:space="preserve"> годы, утвержденную постановлением администрации Печенгского муниципального округа от </w:t>
      </w:r>
      <w:r>
        <w:rPr>
          <w:b/>
        </w:rPr>
        <w:t xml:space="preserve">12</w:t>
      </w:r>
      <w:r>
        <w:rPr>
          <w:b/>
        </w:rPr>
        <w:t xml:space="preserve">.11.202</w:t>
      </w:r>
      <w:r>
        <w:rPr>
          <w:b/>
        </w:rPr>
        <w:t xml:space="preserve">5</w:t>
      </w:r>
      <w:r>
        <w:rPr>
          <w:b/>
        </w:rPr>
        <w:t xml:space="preserve"> № 1</w:t>
      </w:r>
      <w:r>
        <w:rPr>
          <w:b/>
        </w:rPr>
        <w:t xml:space="preserve">842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</w:t>
      </w:r>
      <w:r>
        <w:rPr>
          <w:rFonts w:eastAsia="Times New Roman"/>
          <w:sz w:val="24"/>
          <w:szCs w:val="24"/>
        </w:rPr>
        <w:t xml:space="preserve">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</w:t>
      </w:r>
      <w:r>
        <w:rPr>
          <w:rFonts w:eastAsia="Times New Roman"/>
          <w:sz w:val="24"/>
          <w:szCs w:val="24"/>
        </w:rPr>
        <w:t xml:space="preserve">18.09.2025 № 1488</w:t>
      </w:r>
      <w:r>
        <w:rPr>
          <w:rFonts w:eastAsia="Times New Roman"/>
          <w:sz w:val="24"/>
          <w:szCs w:val="24"/>
        </w:rPr>
        <w:t xml:space="preserve">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Культура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 - 202</w:t>
      </w: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42</w:t>
      </w:r>
      <w:r>
        <w:rPr>
          <w:sz w:val="24"/>
          <w:szCs w:val="24"/>
        </w:rPr>
        <w:t xml:space="preserve">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</w:t>
      </w:r>
      <w:r>
        <w:rPr>
          <w:sz w:val="24"/>
          <w:szCs w:val="24"/>
        </w:rPr>
        <w:t xml:space="preserve"> «Финансовое обеспечение муниципальной программы» паспорта</w:t>
      </w:r>
      <w:r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</w:t>
            </w:r>
            <w:r>
              <w:rPr>
                <w:sz w:val="24"/>
                <w:szCs w:val="24"/>
                <w:lang w:eastAsia="en-US"/>
              </w:rPr>
              <w:t xml:space="preserve">Финансовое обеспечение муниципальной программы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Всего по программе: </w:t>
            </w:r>
            <w:r>
              <w:rPr>
                <w:b/>
                <w:color w:val="000000" w:themeColor="text1"/>
                <w:sz w:val="24"/>
                <w:szCs w:val="24"/>
                <w:lang w:eastAsia="en-US"/>
              </w:rPr>
              <w:t xml:space="preserve">851 363 19</w:t>
            </w:r>
            <w:r>
              <w:rPr>
                <w:b/>
                <w:color w:val="000000" w:themeColor="text1"/>
                <w:sz w:val="24"/>
                <w:szCs w:val="24"/>
                <w:lang w:eastAsia="en-US"/>
              </w:rPr>
              <w:t xml:space="preserve">4</w:t>
            </w:r>
            <w:r>
              <w:rPr>
                <w:b/>
                <w:color w:val="000000" w:themeColor="text1"/>
                <w:sz w:val="24"/>
                <w:szCs w:val="24"/>
                <w:lang w:eastAsia="en-US"/>
              </w:rPr>
              <w:t xml:space="preserve">,72 рублей</w:t>
            </w:r>
            <w:r>
              <w:rPr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sz w:val="24"/>
                <w:szCs w:val="24"/>
                <w:lang w:eastAsia="en-US"/>
              </w:rPr>
              <w:t xml:space="preserve"> в том числе: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МБ: 832 375 18</w:t>
            </w:r>
            <w:r>
              <w:rPr>
                <w:sz w:val="24"/>
                <w:szCs w:val="24"/>
                <w:lang w:eastAsia="en-US"/>
              </w:rPr>
              <w:t xml:space="preserve">1</w:t>
            </w:r>
            <w:r>
              <w:rPr>
                <w:sz w:val="24"/>
                <w:szCs w:val="24"/>
                <w:lang w:eastAsia="en-US"/>
              </w:rPr>
              <w:t xml:space="preserve">,00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286 997 52</w:t>
            </w:r>
            <w:r>
              <w:rPr>
                <w:sz w:val="24"/>
                <w:szCs w:val="24"/>
                <w:lang w:eastAsia="en-US"/>
              </w:rPr>
              <w:t xml:space="preserve">7</w:t>
            </w:r>
            <w:r>
              <w:rPr>
                <w:sz w:val="24"/>
                <w:szCs w:val="24"/>
                <w:lang w:eastAsia="en-US"/>
              </w:rPr>
              <w:t xml:space="preserve">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272 050 727,00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2028 год: 273 326 927,00 рублей;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ОБ: 3 413 844,00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3 413 844,00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ФБ: 274 169,72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274 169,72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2028 год: 0,00 рублей;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ВБС: 15 300 000,00 рублей, из них: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2026 год: 4 800 000,00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2027 год: 5 000 000,00 рублей,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2028 год: 5 500 000,00 рублей.</w:t>
            </w:r>
            <w:r>
              <w:rPr>
                <w:sz w:val="24"/>
                <w:szCs w:val="24"/>
                <w:lang w:eastAsia="en-US"/>
              </w:rPr>
              <w:t xml:space="preserve">»;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</w:tr>
    </w:tbl>
    <w:p>
      <w:pPr>
        <w:pStyle w:val="878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 </w:t>
      </w:r>
      <w:r>
        <w:rPr>
          <w:rFonts w:eastAsia="Times New Roman"/>
          <w:sz w:val="24"/>
          <w:szCs w:val="24"/>
        </w:rPr>
        <w:t xml:space="preserve">таблиц</w:t>
      </w:r>
      <w:r>
        <w:rPr>
          <w:rFonts w:eastAsia="Times New Roman"/>
          <w:sz w:val="24"/>
          <w:szCs w:val="24"/>
        </w:rPr>
        <w:t xml:space="preserve">у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5</w:t>
      </w:r>
      <w:r>
        <w:rPr>
          <w:rFonts w:eastAsia="Times New Roman"/>
          <w:sz w:val="24"/>
          <w:szCs w:val="24"/>
        </w:rPr>
        <w:t xml:space="preserve"> «</w:t>
      </w:r>
      <w:r>
        <w:rPr>
          <w:rFonts w:eastAsia="Times New Roman"/>
          <w:sz w:val="24"/>
          <w:szCs w:val="24"/>
        </w:rPr>
        <w:t xml:space="preserve">Сведения об объемах финансирования муниципальной программы</w:t>
      </w:r>
      <w:r>
        <w:rPr>
          <w:rFonts w:eastAsia="Times New Roman"/>
          <w:sz w:val="24"/>
          <w:szCs w:val="24"/>
        </w:rPr>
        <w:t xml:space="preserve">» </w:t>
      </w:r>
      <w:r>
        <w:rPr>
          <w:rFonts w:eastAsia="Times New Roman"/>
          <w:sz w:val="24"/>
          <w:szCs w:val="24"/>
        </w:rPr>
        <w:t xml:space="preserve">Программы </w:t>
      </w:r>
      <w:r>
        <w:rPr>
          <w:rFonts w:eastAsia="Times New Roman"/>
          <w:sz w:val="24"/>
          <w:szCs w:val="24"/>
        </w:rPr>
        <w:t xml:space="preserve">изложить в редакции</w:t>
      </w:r>
      <w:r>
        <w:rPr>
          <w:rFonts w:eastAsia="Times New Roman"/>
          <w:sz w:val="24"/>
          <w:szCs w:val="24"/>
        </w:rPr>
        <w:t xml:space="preserve"> согласно приложению.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8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</w:t>
      </w:r>
      <w:r>
        <w:rPr>
          <w:rFonts w:eastAsia="Times New Roman"/>
          <w:sz w:val="24"/>
          <w:szCs w:val="24"/>
        </w:rPr>
        <w:t xml:space="preserve">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78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Хорошилова Е.А., 51363</w:t>
      </w:r>
      <w:r>
        <w:rPr>
          <w:highlight w:val="none"/>
        </w:rPr>
      </w:r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710" w:right="566" w:bottom="993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                                                                                                 П</w:t>
      </w:r>
      <w:r>
        <w:rPr>
          <w:rFonts w:eastAsia="Times New Roman"/>
          <w:bCs/>
          <w:sz w:val="24"/>
          <w:szCs w:val="24"/>
        </w:rPr>
        <w:t xml:space="preserve">риложение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к постановлению администрации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от </w:t>
      </w:r>
      <w:r>
        <w:rPr>
          <w:rFonts w:eastAsia="Times New Roman"/>
          <w:sz w:val="24"/>
          <w:szCs w:val="24"/>
        </w:rPr>
        <w:t xml:space="preserve">26.01.2026 № 111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«</w:t>
      </w:r>
      <w:r>
        <w:rPr>
          <w:rFonts w:eastAsia="Times New Roman"/>
          <w:b/>
          <w:sz w:val="24"/>
          <w:szCs w:val="24"/>
        </w:rPr>
        <w:t xml:space="preserve">5. Сведения об объемах финансирования муниципальной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spacing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4601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3863"/>
        <w:gridCol w:w="1134"/>
        <w:gridCol w:w="1134"/>
        <w:gridCol w:w="1559"/>
        <w:gridCol w:w="1559"/>
        <w:gridCol w:w="1418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 реализации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</w:t>
            </w:r>
            <w:r>
              <w:rPr>
                <w:rFonts w:eastAsia="Times New Roman"/>
                <w:strike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Год/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источник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Муниципальная программа </w:t>
            </w:r>
            <w:r>
              <w:rPr>
                <w:rFonts w:eastAsia="Times New Roman"/>
                <w:b/>
                <w:u w:val="single"/>
              </w:rPr>
              <w:t xml:space="preserve">«Культура»</w:t>
            </w:r>
            <w:r>
              <w:rPr>
                <w:rFonts w:eastAsia="Times New Roman"/>
                <w:b/>
              </w:rPr>
              <w:t xml:space="preserve">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851 363 194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,72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295 485 54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,72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Отдел КСиМП, подведомственные Отделу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832 375 181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286 997 527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272 050 727,00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273 326 927,00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3 413 844,00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3 413 844,00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274 169,72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274 169,72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15 300 000,00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4 800 000,00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5 000 000,00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5 500 000,00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851 363 194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,72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295 485 540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,72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832 375 181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286 997 527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272 050 727,00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273 326 927,00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3 413 844,00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3 413 844,00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274 169,72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274 169,72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15 300 000,00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4 800 000,00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5 000 000,00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5 500 000,00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«Развитие культурного потенциала жителей Печенгского муниципального округа»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851 363 194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,72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295 485 540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,72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277 050 727,00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278 826 927,00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Подведомственные Отделу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832 375 181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286 997 527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272 050 727,00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273 326 927,00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3 413 844,00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3 413 844,00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274 169,72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274 169,72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15 300 000,00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4 800 000,00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5 000 000,00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5 500 000,00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проектных мероприятий 2</w:t>
            </w:r>
            <w:r>
              <w:rPr>
                <w:rFonts w:eastAsia="Times New Roman"/>
              </w:rPr>
              <w:t xml:space="preserve"> «Модернизация имущественного комплекса муниципальных учреждений»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color w:val="000000" w:themeColor="text1"/>
              </w:rPr>
              <w:t xml:space="preserve">МБУК «ЦКПМО»</w:t>
            </w:r>
            <w:r>
              <w:rPr>
                <w:rFonts w:eastAsia="Times New Roman"/>
                <w:color w:val="000000" w:themeColor="text1"/>
              </w:rPr>
              <w:t xml:space="preserve">».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</w:tbl>
    <w:p>
      <w:pPr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both"/>
        <w:widowControl w:val="off"/>
        <w:sectPr>
          <w:footnotePr/>
          <w:endnotePr/>
          <w:type w:val="nextPage"/>
          <w:pgSz w:w="16838" w:h="11906" w:orient="landscape"/>
          <w:pgMar w:top="1134" w:right="678" w:bottom="566" w:left="993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10"/>
  </w:num>
  <w:num w:numId="7">
    <w:abstractNumId w:val="9"/>
  </w:num>
  <w:num w:numId="8">
    <w:abstractNumId w:val="4"/>
  </w:num>
  <w:num w:numId="9">
    <w:abstractNumId w:val="7"/>
  </w:num>
  <w:num w:numId="10">
    <w:abstractNumId w:val="6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7">
    <w:name w:val="Heading 1 Char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678">
    <w:name w:val="Heading 2 Char"/>
    <w:basedOn w:val="702"/>
    <w:link w:val="694"/>
    <w:uiPriority w:val="9"/>
    <w:rPr>
      <w:rFonts w:ascii="Arial" w:hAnsi="Arial" w:eastAsia="Arial" w:cs="Arial"/>
      <w:sz w:val="34"/>
    </w:rPr>
  </w:style>
  <w:style w:type="character" w:styleId="679">
    <w:name w:val="Heading 3 Char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681">
    <w:name w:val="Heading 5 Char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682">
    <w:name w:val="Heading 6 Char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683">
    <w:name w:val="Heading 7 Char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8 Char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685">
    <w:name w:val="Heading 9 Char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686">
    <w:name w:val="Title Char"/>
    <w:basedOn w:val="702"/>
    <w:link w:val="714"/>
    <w:uiPriority w:val="10"/>
    <w:rPr>
      <w:sz w:val="48"/>
      <w:szCs w:val="48"/>
    </w:rPr>
  </w:style>
  <w:style w:type="character" w:styleId="687">
    <w:name w:val="Subtitle Char"/>
    <w:basedOn w:val="702"/>
    <w:link w:val="716"/>
    <w:uiPriority w:val="11"/>
    <w:rPr>
      <w:sz w:val="24"/>
      <w:szCs w:val="24"/>
    </w:rPr>
  </w:style>
  <w:style w:type="character" w:styleId="688">
    <w:name w:val="Quote Char"/>
    <w:link w:val="718"/>
    <w:uiPriority w:val="29"/>
    <w:rPr>
      <w:i/>
    </w:rPr>
  </w:style>
  <w:style w:type="character" w:styleId="689">
    <w:name w:val="Intense Quote Char"/>
    <w:link w:val="720"/>
    <w:uiPriority w:val="30"/>
    <w:rPr>
      <w:i/>
    </w:rPr>
  </w:style>
  <w:style w:type="character" w:styleId="690">
    <w:name w:val="Footnote Text Char"/>
    <w:link w:val="852"/>
    <w:uiPriority w:val="99"/>
    <w:rPr>
      <w:sz w:val="18"/>
    </w:rPr>
  </w:style>
  <w:style w:type="character" w:styleId="691">
    <w:name w:val="Endnote Text Char"/>
    <w:link w:val="855"/>
    <w:uiPriority w:val="99"/>
    <w:rPr>
      <w:sz w:val="20"/>
    </w:rPr>
  </w:style>
  <w:style w:type="paragraph" w:styleId="692" w:default="1">
    <w:name w:val="Normal"/>
    <w:qFormat/>
    <w:rPr>
      <w:rFonts w:eastAsia="Calibri"/>
    </w:rPr>
  </w:style>
  <w:style w:type="paragraph" w:styleId="693">
    <w:name w:val="Heading 1"/>
    <w:basedOn w:val="692"/>
    <w:next w:val="692"/>
    <w:link w:val="70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70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692"/>
    <w:next w:val="692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692"/>
    <w:next w:val="692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692"/>
    <w:next w:val="692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Title"/>
    <w:basedOn w:val="692"/>
    <w:next w:val="692"/>
    <w:link w:val="71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5" w:customStyle="1">
    <w:name w:val="Заголовок Знак"/>
    <w:basedOn w:val="702"/>
    <w:link w:val="714"/>
    <w:uiPriority w:val="10"/>
    <w:rPr>
      <w:sz w:val="48"/>
      <w:szCs w:val="48"/>
    </w:rPr>
  </w:style>
  <w:style w:type="paragraph" w:styleId="716">
    <w:name w:val="Subtitle"/>
    <w:basedOn w:val="692"/>
    <w:next w:val="692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 w:customStyle="1">
    <w:name w:val="Подзаголовок Знак"/>
    <w:basedOn w:val="702"/>
    <w:link w:val="716"/>
    <w:uiPriority w:val="11"/>
    <w:rPr>
      <w:sz w:val="24"/>
      <w:szCs w:val="24"/>
    </w:rPr>
  </w:style>
  <w:style w:type="paragraph" w:styleId="718">
    <w:name w:val="Quote"/>
    <w:basedOn w:val="692"/>
    <w:next w:val="692"/>
    <w:link w:val="719"/>
    <w:uiPriority w:val="29"/>
    <w:qFormat/>
    <w:pPr>
      <w:ind w:left="720" w:right="720"/>
    </w:pPr>
    <w:rPr>
      <w:i/>
    </w:rPr>
  </w:style>
  <w:style w:type="character" w:styleId="719" w:customStyle="1">
    <w:name w:val="Цитата 2 Знак"/>
    <w:link w:val="718"/>
    <w:uiPriority w:val="29"/>
    <w:rPr>
      <w:i/>
    </w:rPr>
  </w:style>
  <w:style w:type="paragraph" w:styleId="720">
    <w:name w:val="Intense Quote"/>
    <w:basedOn w:val="692"/>
    <w:next w:val="692"/>
    <w:link w:val="72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 w:customStyle="1">
    <w:name w:val="Выделенная цитата Знак"/>
    <w:link w:val="720"/>
    <w:uiPriority w:val="30"/>
    <w:rPr>
      <w:i/>
    </w:rPr>
  </w:style>
  <w:style w:type="character" w:styleId="722" w:customStyle="1">
    <w:name w:val="Header Char"/>
    <w:basedOn w:val="702"/>
    <w:uiPriority w:val="99"/>
  </w:style>
  <w:style w:type="character" w:styleId="723" w:customStyle="1">
    <w:name w:val="Footer Char"/>
    <w:basedOn w:val="702"/>
    <w:uiPriority w:val="99"/>
  </w:style>
  <w:style w:type="paragraph" w:styleId="724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 w:customStyle="1">
    <w:name w:val="Caption Char"/>
    <w:uiPriority w:val="99"/>
  </w:style>
  <w:style w:type="table" w:styleId="726" w:customStyle="1">
    <w:name w:val="Table Grid Light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7">
    <w:name w:val="Plain Table 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2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3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0">
    <w:name w:val="Plain Table 4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Plain Table 5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2">
    <w:name w:val="Grid Table 1 Light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2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4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4" w:customStyle="1">
    <w:name w:val="Grid Table 4 - Accent 1"/>
    <w:basedOn w:val="70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5" w:customStyle="1">
    <w:name w:val="Grid Table 4 - Accent 2"/>
    <w:basedOn w:val="70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6" w:customStyle="1">
    <w:name w:val="Grid Table 4 - Accent 3"/>
    <w:basedOn w:val="70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7" w:customStyle="1">
    <w:name w:val="Grid Table 4 - Accent 4"/>
    <w:basedOn w:val="70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8" w:customStyle="1">
    <w:name w:val="Grid Table 4 - Accent 5"/>
    <w:basedOn w:val="70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9" w:customStyle="1">
    <w:name w:val="Grid Table 4 - Accent 6"/>
    <w:basedOn w:val="70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0">
    <w:name w:val="Grid Table 5 Dark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2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3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4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5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6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7">
    <w:name w:val="Grid Table 6 Colorful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8" w:customStyle="1">
    <w:name w:val="Grid Table 6 Colorful - Accent 1"/>
    <w:basedOn w:val="70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9" w:customStyle="1">
    <w:name w:val="Grid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0" w:customStyle="1">
    <w:name w:val="Grid Table 6 Colorful - Accent 3"/>
    <w:basedOn w:val="70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1" w:customStyle="1">
    <w:name w:val="Grid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2" w:customStyle="1">
    <w:name w:val="Grid Table 6 Colorful - Accent 5"/>
    <w:basedOn w:val="70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3" w:customStyle="1">
    <w:name w:val="Grid Table 6 Colorful - Accent 6"/>
    <w:basedOn w:val="70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4">
    <w:name w:val="Grid Table 7 Colorful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1"/>
    <w:basedOn w:val="70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5"/>
    <w:basedOn w:val="70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6"/>
    <w:basedOn w:val="70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>
    <w:name w:val="List Table 1 Light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1"/>
    <w:basedOn w:val="70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2"/>
    <w:basedOn w:val="70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3"/>
    <w:basedOn w:val="70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4"/>
    <w:basedOn w:val="70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5"/>
    <w:basedOn w:val="70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6"/>
    <w:basedOn w:val="70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2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5">
    <w:name w:val="List Table 3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5 Dark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1"/>
    <w:basedOn w:val="70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>
    <w:name w:val="List Table 6 Colorful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7" w:customStyle="1">
    <w:name w:val="List Table 6 Colorful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8" w:customStyle="1">
    <w:name w:val="List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List Table 6 Colorful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0" w:customStyle="1">
    <w:name w:val="List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List Table 6 Colorful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2" w:customStyle="1">
    <w:name w:val="List Table 6 Colorful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3">
    <w:name w:val="List Table 7 Colorful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1"/>
    <w:basedOn w:val="70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2"/>
    <w:basedOn w:val="70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3"/>
    <w:basedOn w:val="70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4"/>
    <w:basedOn w:val="70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5"/>
    <w:basedOn w:val="70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6"/>
    <w:basedOn w:val="70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ned - Accent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1" w:customStyle="1">
    <w:name w:val="Lined - Accent 1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2" w:customStyle="1">
    <w:name w:val="Lined - Accent 2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3" w:customStyle="1">
    <w:name w:val="Lined - Accent 3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4" w:customStyle="1">
    <w:name w:val="Lined - Accent 4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5" w:customStyle="1">
    <w:name w:val="Lined - Accent 5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6" w:customStyle="1">
    <w:name w:val="Lined - Accent 6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7" w:customStyle="1">
    <w:name w:val="Bordered &amp; Lined - Accent"/>
    <w:basedOn w:val="70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8" w:customStyle="1">
    <w:name w:val="Bordered &amp; Lined - Accent 1"/>
    <w:basedOn w:val="70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9" w:customStyle="1">
    <w:name w:val="Bordered &amp; Lined - Accent 2"/>
    <w:basedOn w:val="70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0" w:customStyle="1">
    <w:name w:val="Bordered &amp; Lined - Accent 3"/>
    <w:basedOn w:val="70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1" w:customStyle="1">
    <w:name w:val="Bordered &amp; Lined - Accent 4"/>
    <w:basedOn w:val="70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2" w:customStyle="1">
    <w:name w:val="Bordered &amp; Lined - Accent 5"/>
    <w:basedOn w:val="70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3" w:customStyle="1">
    <w:name w:val="Bordered &amp; Lined - Accent 6"/>
    <w:basedOn w:val="70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4" w:customStyle="1">
    <w:name w:val="Bordered"/>
    <w:basedOn w:val="70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5" w:customStyle="1">
    <w:name w:val="Bordered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6" w:customStyle="1">
    <w:name w:val="Bordered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7" w:customStyle="1">
    <w:name w:val="Bordered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8" w:customStyle="1">
    <w:name w:val="Bordered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9" w:customStyle="1">
    <w:name w:val="Bordered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0" w:customStyle="1">
    <w:name w:val="Bordered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1">
    <w:name w:val="Hyperlink"/>
    <w:uiPriority w:val="99"/>
    <w:unhideWhenUsed/>
    <w:rPr>
      <w:color w:val="0000ff" w:themeColor="hyperlink"/>
      <w:u w:val="single"/>
    </w:rPr>
  </w:style>
  <w:style w:type="paragraph" w:styleId="852">
    <w:name w:val="footnote text"/>
    <w:basedOn w:val="692"/>
    <w:link w:val="853"/>
    <w:uiPriority w:val="99"/>
    <w:semiHidden/>
    <w:unhideWhenUsed/>
    <w:pPr>
      <w:spacing w:after="40"/>
    </w:pPr>
    <w:rPr>
      <w:sz w:val="18"/>
    </w:rPr>
  </w:style>
  <w:style w:type="character" w:styleId="853" w:customStyle="1">
    <w:name w:val="Текст сноски Знак"/>
    <w:link w:val="852"/>
    <w:uiPriority w:val="99"/>
    <w:rPr>
      <w:sz w:val="18"/>
    </w:rPr>
  </w:style>
  <w:style w:type="character" w:styleId="854">
    <w:name w:val="footnote reference"/>
    <w:basedOn w:val="702"/>
    <w:uiPriority w:val="99"/>
    <w:unhideWhenUsed/>
    <w:rPr>
      <w:vertAlign w:val="superscript"/>
    </w:rPr>
  </w:style>
  <w:style w:type="paragraph" w:styleId="855">
    <w:name w:val="endnote text"/>
    <w:basedOn w:val="692"/>
    <w:link w:val="856"/>
    <w:uiPriority w:val="99"/>
    <w:semiHidden/>
    <w:unhideWhenUsed/>
  </w:style>
  <w:style w:type="character" w:styleId="856" w:customStyle="1">
    <w:name w:val="Текст концевой сноски Знак"/>
    <w:link w:val="855"/>
    <w:uiPriority w:val="99"/>
    <w:rPr>
      <w:sz w:val="20"/>
    </w:rPr>
  </w:style>
  <w:style w:type="character" w:styleId="857">
    <w:name w:val="endnote reference"/>
    <w:basedOn w:val="702"/>
    <w:uiPriority w:val="99"/>
    <w:semiHidden/>
    <w:unhideWhenUsed/>
    <w:rPr>
      <w:vertAlign w:val="superscript"/>
    </w:rPr>
  </w:style>
  <w:style w:type="paragraph" w:styleId="858">
    <w:name w:val="toc 1"/>
    <w:basedOn w:val="692"/>
    <w:next w:val="692"/>
    <w:uiPriority w:val="39"/>
    <w:unhideWhenUsed/>
    <w:pPr>
      <w:spacing w:after="57"/>
    </w:pPr>
  </w:style>
  <w:style w:type="paragraph" w:styleId="859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60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61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62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63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64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65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66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692"/>
    <w:next w:val="692"/>
    <w:uiPriority w:val="99"/>
    <w:unhideWhenUsed/>
  </w:style>
  <w:style w:type="paragraph" w:styleId="869">
    <w:name w:val="Normal (Web)"/>
    <w:basedOn w:val="692"/>
    <w:semiHidden/>
    <w:pPr>
      <w:spacing w:before="100" w:beforeAutospacing="1" w:after="100" w:afterAutospacing="1"/>
    </w:pPr>
    <w:rPr>
      <w:sz w:val="24"/>
      <w:szCs w:val="24"/>
    </w:rPr>
  </w:style>
  <w:style w:type="paragraph" w:styleId="870" w:customStyle="1">
    <w:name w:val="Абзац списка1"/>
    <w:basedOn w:val="692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71">
    <w:name w:val="Balloon Text"/>
    <w:basedOn w:val="692"/>
    <w:link w:val="872"/>
    <w:rPr>
      <w:rFonts w:ascii="Calibri" w:hAnsi="Calibri"/>
      <w:sz w:val="16"/>
      <w:szCs w:val="16"/>
    </w:rPr>
  </w:style>
  <w:style w:type="character" w:styleId="872" w:customStyle="1">
    <w:name w:val="Текст выноски Знак"/>
    <w:link w:val="871"/>
    <w:rPr>
      <w:rFonts w:ascii="Calibri" w:hAnsi="Calibri" w:eastAsia="Calibri"/>
      <w:sz w:val="16"/>
      <w:szCs w:val="16"/>
    </w:rPr>
  </w:style>
  <w:style w:type="paragraph" w:styleId="873">
    <w:name w:val="Header"/>
    <w:basedOn w:val="692"/>
    <w:link w:val="874"/>
    <w:pPr>
      <w:tabs>
        <w:tab w:val="center" w:pos="4677" w:leader="none"/>
        <w:tab w:val="right" w:pos="9355" w:leader="none"/>
      </w:tabs>
    </w:pPr>
  </w:style>
  <w:style w:type="character" w:styleId="874" w:customStyle="1">
    <w:name w:val="Верхний колонтитул Знак"/>
    <w:link w:val="873"/>
    <w:rPr>
      <w:rFonts w:eastAsia="Calibri"/>
    </w:rPr>
  </w:style>
  <w:style w:type="paragraph" w:styleId="875">
    <w:name w:val="Footer"/>
    <w:basedOn w:val="692"/>
    <w:link w:val="876"/>
    <w:pPr>
      <w:tabs>
        <w:tab w:val="center" w:pos="4677" w:leader="none"/>
        <w:tab w:val="right" w:pos="9355" w:leader="none"/>
      </w:tabs>
    </w:pPr>
  </w:style>
  <w:style w:type="character" w:styleId="876" w:customStyle="1">
    <w:name w:val="Нижний колонтитул Знак"/>
    <w:link w:val="875"/>
    <w:rPr>
      <w:rFonts w:eastAsia="Calibri"/>
    </w:rPr>
  </w:style>
  <w:style w:type="table" w:styleId="877">
    <w:name w:val="Table Grid"/>
    <w:basedOn w:val="703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8">
    <w:name w:val="List Paragraph"/>
    <w:basedOn w:val="692"/>
    <w:qFormat/>
    <w:pPr>
      <w:contextualSpacing/>
      <w:ind w:left="720"/>
    </w:pPr>
  </w:style>
  <w:style w:type="paragraph" w:styleId="879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80">
    <w:name w:val="Body Text 2"/>
    <w:basedOn w:val="692"/>
    <w:link w:val="881"/>
    <w:pPr>
      <w:spacing w:after="120" w:line="480" w:lineRule="auto"/>
    </w:pPr>
  </w:style>
  <w:style w:type="character" w:styleId="881" w:customStyle="1">
    <w:name w:val="Основной текст 2 Знак"/>
    <w:basedOn w:val="702"/>
    <w:link w:val="880"/>
    <w:rPr>
      <w:rFonts w:eastAsia="Calibri"/>
    </w:rPr>
  </w:style>
  <w:style w:type="table" w:styleId="882" w:customStyle="1">
    <w:name w:val="Сетка таблицы1"/>
    <w:basedOn w:val="703"/>
    <w:next w:val="87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3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884" w:customStyle="1">
    <w:name w:val="Сетка таблицы2"/>
    <w:basedOn w:val="703"/>
    <w:next w:val="87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D22DF9-E00D-4746-84A5-062270BCB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14</cp:revision>
  <dcterms:created xsi:type="dcterms:W3CDTF">2025-10-24T09:15:00Z</dcterms:created>
  <dcterms:modified xsi:type="dcterms:W3CDTF">2026-01-29T08:45:02Z</dcterms:modified>
</cp:coreProperties>
</file>