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68C" w:rsidRPr="007F770F" w:rsidRDefault="00B462C8" w:rsidP="0012023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right="426"/>
        <w:jc w:val="center"/>
        <w:rPr>
          <w:rFonts w:eastAsia="Times New Roman"/>
          <w:noProof/>
          <w:kern w:val="0"/>
          <w:sz w:val="28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7060" cy="743585"/>
            <wp:effectExtent l="0" t="0" r="2540" b="0"/>
            <wp:docPr id="2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230" w:rsidRPr="007F770F" w:rsidRDefault="00120230" w:rsidP="008A1B5C">
      <w:pPr>
        <w:tabs>
          <w:tab w:val="left" w:pos="567"/>
        </w:tabs>
        <w:ind w:left="-567"/>
        <w:jc w:val="center"/>
        <w:rPr>
          <w:sz w:val="28"/>
        </w:rPr>
      </w:pPr>
      <w:r>
        <w:rPr>
          <w:b/>
          <w:sz w:val="28"/>
        </w:rPr>
        <w:t xml:space="preserve">СОВЕТ ДЕПУТАТОВ </w:t>
      </w:r>
      <w:r w:rsidR="00977CEE" w:rsidRPr="00977CEE">
        <w:rPr>
          <w:b/>
          <w:sz w:val="28"/>
        </w:rPr>
        <w:t>ПЕЧЕНГСКОГО МУНИЦИПАЛЬНОГО</w:t>
      </w:r>
    </w:p>
    <w:p w:rsidR="00120230" w:rsidRPr="007F770F" w:rsidRDefault="00977CEE" w:rsidP="007F770F">
      <w:pPr>
        <w:tabs>
          <w:tab w:val="left" w:pos="567"/>
        </w:tabs>
        <w:ind w:left="-567"/>
        <w:jc w:val="center"/>
        <w:rPr>
          <w:sz w:val="28"/>
        </w:rPr>
      </w:pPr>
      <w:r w:rsidRPr="00977CEE">
        <w:rPr>
          <w:b/>
          <w:sz w:val="28"/>
        </w:rPr>
        <w:t>ОКРУГА МУРМАНСКОЙ ОБЛАСТИ</w:t>
      </w:r>
    </w:p>
    <w:p w:rsidR="00120230" w:rsidRPr="007F770F" w:rsidRDefault="00120230" w:rsidP="00120230">
      <w:pPr>
        <w:tabs>
          <w:tab w:val="left" w:pos="567"/>
        </w:tabs>
        <w:ind w:left="-567"/>
        <w:jc w:val="center"/>
        <w:rPr>
          <w:sz w:val="44"/>
          <w:szCs w:val="44"/>
        </w:rPr>
      </w:pPr>
      <w:r w:rsidRPr="00120230">
        <w:rPr>
          <w:b/>
          <w:sz w:val="44"/>
          <w:szCs w:val="44"/>
        </w:rPr>
        <w:t>РЕШЕНИЕ</w:t>
      </w:r>
    </w:p>
    <w:p w:rsidR="00120230" w:rsidRPr="007F770F" w:rsidRDefault="00120230" w:rsidP="007F770F">
      <w:pPr>
        <w:tabs>
          <w:tab w:val="left" w:pos="567"/>
        </w:tabs>
        <w:ind w:left="-567"/>
        <w:rPr>
          <w:sz w:val="24"/>
          <w:szCs w:val="24"/>
        </w:rPr>
      </w:pPr>
    </w:p>
    <w:p w:rsidR="00B462C8" w:rsidRPr="007F770F" w:rsidRDefault="00493674" w:rsidP="00120230">
      <w:pPr>
        <w:tabs>
          <w:tab w:val="left" w:pos="567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i/>
          <w:sz w:val="24"/>
          <w:szCs w:val="24"/>
        </w:rPr>
        <w:t>о</w:t>
      </w:r>
      <w:r w:rsidR="00B462C8" w:rsidRPr="004E3C56">
        <w:rPr>
          <w:rFonts w:asciiTheme="minorHAnsi" w:hAnsiTheme="minorHAnsi" w:cstheme="minorHAnsi"/>
          <w:b/>
          <w:i/>
          <w:sz w:val="24"/>
          <w:szCs w:val="24"/>
        </w:rPr>
        <w:t>т</w:t>
      </w:r>
      <w:r w:rsidR="00DE730C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ED3FE8">
        <w:rPr>
          <w:rFonts w:asciiTheme="minorHAnsi" w:hAnsiTheme="minorHAnsi" w:cstheme="minorHAnsi"/>
          <w:b/>
          <w:i/>
          <w:sz w:val="24"/>
          <w:szCs w:val="24"/>
        </w:rPr>
        <w:t>13.02.2026</w:t>
      </w:r>
      <w:r w:rsidR="00A71DF1">
        <w:rPr>
          <w:rFonts w:asciiTheme="minorHAnsi" w:hAnsiTheme="minorHAnsi" w:cstheme="minorHAnsi"/>
          <w:b/>
          <w:i/>
          <w:sz w:val="24"/>
          <w:szCs w:val="24"/>
        </w:rPr>
        <w:t xml:space="preserve">                   </w:t>
      </w:r>
      <w:r w:rsidR="00ED3FE8">
        <w:rPr>
          <w:rFonts w:asciiTheme="minorHAnsi" w:hAnsiTheme="minorHAnsi" w:cstheme="minorHAnsi"/>
          <w:b/>
          <w:i/>
          <w:sz w:val="24"/>
          <w:szCs w:val="24"/>
        </w:rPr>
        <w:t xml:space="preserve">                        </w:t>
      </w:r>
      <w:r w:rsidR="00A71DF1">
        <w:rPr>
          <w:rFonts w:asciiTheme="minorHAnsi" w:hAnsiTheme="minorHAnsi" w:cstheme="minorHAnsi"/>
          <w:b/>
          <w:i/>
          <w:sz w:val="24"/>
          <w:szCs w:val="24"/>
        </w:rPr>
        <w:t xml:space="preserve">   </w:t>
      </w:r>
      <w:r w:rsidR="00534836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B462C8" w:rsidRPr="004E3C56">
        <w:rPr>
          <w:rFonts w:asciiTheme="minorHAnsi" w:hAnsiTheme="minorHAnsi" w:cstheme="minorHAnsi"/>
          <w:b/>
          <w:i/>
          <w:sz w:val="24"/>
          <w:szCs w:val="24"/>
        </w:rPr>
        <w:t>№</w:t>
      </w:r>
      <w:r w:rsidR="00DE730C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214101">
        <w:rPr>
          <w:rFonts w:asciiTheme="minorHAnsi" w:hAnsiTheme="minorHAnsi" w:cstheme="minorHAnsi"/>
          <w:b/>
          <w:i/>
          <w:sz w:val="24"/>
          <w:szCs w:val="24"/>
        </w:rPr>
        <w:t>41</w:t>
      </w:r>
      <w:r w:rsidR="00DE730C">
        <w:rPr>
          <w:rFonts w:asciiTheme="minorHAnsi" w:hAnsiTheme="minorHAnsi" w:cstheme="minorHAnsi"/>
          <w:b/>
          <w:i/>
          <w:sz w:val="24"/>
          <w:szCs w:val="24"/>
        </w:rPr>
        <w:t xml:space="preserve">                        </w:t>
      </w:r>
      <w:r w:rsidR="00ED3FE8">
        <w:rPr>
          <w:rFonts w:asciiTheme="minorHAnsi" w:hAnsiTheme="minorHAnsi" w:cstheme="minorHAnsi"/>
          <w:b/>
          <w:i/>
          <w:sz w:val="24"/>
          <w:szCs w:val="24"/>
        </w:rPr>
        <w:t xml:space="preserve">                         </w:t>
      </w:r>
      <w:r w:rsidR="00534836">
        <w:rPr>
          <w:rFonts w:asciiTheme="minorHAnsi" w:hAnsiTheme="minorHAnsi" w:cstheme="minorHAnsi"/>
          <w:b/>
          <w:i/>
          <w:sz w:val="24"/>
          <w:szCs w:val="24"/>
        </w:rPr>
        <w:t xml:space="preserve">              </w:t>
      </w:r>
      <w:r w:rsidR="00B462C8" w:rsidRPr="004E3C56">
        <w:rPr>
          <w:rFonts w:asciiTheme="minorHAnsi" w:hAnsiTheme="minorHAnsi" w:cstheme="minorHAnsi"/>
          <w:b/>
          <w:i/>
          <w:sz w:val="24"/>
          <w:szCs w:val="24"/>
        </w:rPr>
        <w:t>п. Никель</w:t>
      </w:r>
    </w:p>
    <w:p w:rsidR="00B462C8" w:rsidRPr="007F770F" w:rsidRDefault="00B462C8" w:rsidP="007F770F">
      <w:pPr>
        <w:tabs>
          <w:tab w:val="left" w:pos="0"/>
          <w:tab w:val="left" w:pos="4962"/>
          <w:tab w:val="left" w:pos="5670"/>
        </w:tabs>
        <w:spacing w:before="120"/>
        <w:ind w:left="-567" w:right="4535"/>
        <w:rPr>
          <w:rFonts w:asciiTheme="minorHAnsi" w:hAnsiTheme="minorHAnsi" w:cstheme="minorHAnsi"/>
          <w:sz w:val="24"/>
          <w:szCs w:val="24"/>
        </w:rPr>
      </w:pPr>
    </w:p>
    <w:p w:rsidR="007B4051" w:rsidRPr="00290B44" w:rsidRDefault="005371B0" w:rsidP="00DE730C">
      <w:pPr>
        <w:pStyle w:val="ConsPlusTitle"/>
        <w:ind w:right="425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О внесении изменений в П</w:t>
      </w:r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>оложени</w:t>
      </w:r>
      <w:r>
        <w:rPr>
          <w:rFonts w:ascii="Times New Roman" w:hAnsi="Times New Roman" w:cs="Times New Roman"/>
          <w:b w:val="0"/>
          <w:sz w:val="24"/>
          <w:szCs w:val="24"/>
        </w:rPr>
        <w:t>е</w:t>
      </w:r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 xml:space="preserve"> об организации и проведении общественных обсуждений </w:t>
      </w:r>
      <w:r w:rsidR="007B4051">
        <w:rPr>
          <w:rFonts w:ascii="Times New Roman" w:hAnsi="Times New Roman" w:cs="Times New Roman"/>
          <w:b w:val="0"/>
          <w:sz w:val="24"/>
          <w:szCs w:val="24"/>
        </w:rPr>
        <w:t xml:space="preserve">по </w:t>
      </w:r>
      <w:r w:rsidR="007B4051" w:rsidRPr="004B4370">
        <w:rPr>
          <w:rFonts w:ascii="Times New Roman" w:hAnsi="Times New Roman" w:cs="Times New Roman"/>
          <w:b w:val="0"/>
          <w:sz w:val="24"/>
          <w:szCs w:val="24"/>
        </w:rPr>
        <w:t xml:space="preserve">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</w:t>
      </w:r>
      <w:r w:rsidR="007B4051" w:rsidRPr="00DE116C">
        <w:rPr>
          <w:rFonts w:ascii="Times New Roman" w:hAnsi="Times New Roman" w:cs="Times New Roman"/>
          <w:b w:val="0"/>
          <w:sz w:val="24"/>
          <w:szCs w:val="24"/>
        </w:rPr>
        <w:t>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</w:t>
      </w:r>
      <w:r w:rsidR="00290B44" w:rsidRPr="00290B4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90B44">
        <w:rPr>
          <w:rFonts w:ascii="Times New Roman" w:hAnsi="Times New Roman" w:cs="Times New Roman"/>
          <w:b w:val="0"/>
          <w:sz w:val="24"/>
          <w:szCs w:val="24"/>
        </w:rPr>
        <w:t>на территории Печенгского муниципального округа</w:t>
      </w:r>
      <w:r>
        <w:rPr>
          <w:rFonts w:ascii="Times New Roman" w:hAnsi="Times New Roman" w:cs="Times New Roman"/>
          <w:b w:val="0"/>
          <w:sz w:val="24"/>
          <w:szCs w:val="24"/>
        </w:rPr>
        <w:t>, утвержденное решением Совета депутатов Печенгского муниципального округа от 28.04.2022 № 297</w:t>
      </w:r>
    </w:p>
    <w:p w:rsidR="005371B0" w:rsidRDefault="005371B0" w:rsidP="007F770F">
      <w:pPr>
        <w:pStyle w:val="Bodytext20"/>
        <w:shd w:val="clear" w:color="auto" w:fill="auto"/>
        <w:spacing w:after="0" w:line="240" w:lineRule="auto"/>
        <w:ind w:firstLine="0"/>
        <w:jc w:val="both"/>
        <w:rPr>
          <w:kern w:val="0"/>
          <w:sz w:val="24"/>
          <w:szCs w:val="24"/>
        </w:rPr>
      </w:pPr>
    </w:p>
    <w:p w:rsidR="00AC751E" w:rsidRPr="00601597" w:rsidRDefault="00AC751E" w:rsidP="00120230">
      <w:pPr>
        <w:pStyle w:val="Bodytext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kern w:val="0"/>
          <w:sz w:val="24"/>
          <w:szCs w:val="24"/>
        </w:rPr>
        <w:t>В соответствии с Градостроительны</w:t>
      </w:r>
      <w:r w:rsidR="00534836">
        <w:rPr>
          <w:kern w:val="0"/>
          <w:sz w:val="24"/>
          <w:szCs w:val="24"/>
        </w:rPr>
        <w:t>м кодексом Российской Федерации</w:t>
      </w:r>
    </w:p>
    <w:p w:rsidR="00AC751E" w:rsidRDefault="00AC751E" w:rsidP="007F770F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:rsidR="007B4051" w:rsidRPr="00120230" w:rsidRDefault="007B4051" w:rsidP="00120230">
      <w:pPr>
        <w:pStyle w:val="Bodytext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120230">
        <w:rPr>
          <w:sz w:val="24"/>
          <w:szCs w:val="24"/>
        </w:rPr>
        <w:t>Совет депутатов Печенгского муниципального округа</w:t>
      </w:r>
    </w:p>
    <w:p w:rsidR="007B4051" w:rsidRPr="00120230" w:rsidRDefault="007B4051" w:rsidP="00120230">
      <w:pPr>
        <w:rPr>
          <w:rFonts w:eastAsia="Times New Roman"/>
          <w:sz w:val="24"/>
          <w:szCs w:val="24"/>
        </w:rPr>
      </w:pPr>
    </w:p>
    <w:p w:rsidR="009D75BD" w:rsidRPr="007F770F" w:rsidRDefault="007B4051" w:rsidP="009D75BD">
      <w:pPr>
        <w:ind w:firstLine="709"/>
        <w:rPr>
          <w:rFonts w:eastAsia="Times New Roman"/>
          <w:sz w:val="28"/>
          <w:szCs w:val="28"/>
        </w:rPr>
      </w:pPr>
      <w:r w:rsidRPr="00120230">
        <w:rPr>
          <w:rFonts w:eastAsia="Times New Roman"/>
          <w:b/>
          <w:sz w:val="28"/>
          <w:szCs w:val="28"/>
        </w:rPr>
        <w:t>Р Е Ш И Л:</w:t>
      </w:r>
    </w:p>
    <w:p w:rsidR="009D75BD" w:rsidRPr="007F770F" w:rsidRDefault="009D75BD" w:rsidP="007F770F">
      <w:pPr>
        <w:rPr>
          <w:rFonts w:eastAsia="Times New Roman"/>
          <w:sz w:val="24"/>
          <w:szCs w:val="24"/>
        </w:rPr>
      </w:pPr>
    </w:p>
    <w:p w:rsidR="005371B0" w:rsidRPr="007F770F" w:rsidRDefault="003D0FDA" w:rsidP="009B16A5">
      <w:pPr>
        <w:ind w:firstLine="709"/>
        <w:jc w:val="both"/>
        <w:rPr>
          <w:rFonts w:eastAsia="Times New Roman"/>
          <w:sz w:val="24"/>
          <w:szCs w:val="24"/>
        </w:rPr>
      </w:pPr>
      <w:r>
        <w:rPr>
          <w:sz w:val="24"/>
          <w:szCs w:val="24"/>
        </w:rPr>
        <w:t xml:space="preserve">1. </w:t>
      </w:r>
      <w:r w:rsidR="00C85DE6">
        <w:rPr>
          <w:sz w:val="24"/>
          <w:szCs w:val="24"/>
        </w:rPr>
        <w:t>Внести в</w:t>
      </w:r>
      <w:r w:rsidR="005371B0" w:rsidRPr="005371B0">
        <w:rPr>
          <w:sz w:val="24"/>
          <w:szCs w:val="24"/>
        </w:rPr>
        <w:t xml:space="preserve"> Положени</w:t>
      </w:r>
      <w:r w:rsidR="00C85DE6">
        <w:rPr>
          <w:sz w:val="24"/>
          <w:szCs w:val="24"/>
        </w:rPr>
        <w:t>е</w:t>
      </w:r>
      <w:r w:rsidR="005371B0" w:rsidRPr="005371B0">
        <w:rPr>
          <w:sz w:val="24"/>
          <w:szCs w:val="24"/>
        </w:rPr>
        <w:t xml:space="preserve"> об организации и проведении общественных обсуждений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</w:t>
      </w:r>
      <w:r w:rsidR="005371B0" w:rsidRPr="005371B0">
        <w:rPr>
          <w:sz w:val="24"/>
          <w:szCs w:val="24"/>
        </w:rPr>
        <w:lastRenderedPageBreak/>
        <w:t>отсутствии утвержденных правил землепользования и застройки на территории Печенгского муниципального округа, утвержденно</w:t>
      </w:r>
      <w:r w:rsidR="00C85DE6">
        <w:rPr>
          <w:sz w:val="24"/>
          <w:szCs w:val="24"/>
        </w:rPr>
        <w:t xml:space="preserve">е </w:t>
      </w:r>
      <w:r w:rsidR="005371B0" w:rsidRPr="005371B0">
        <w:rPr>
          <w:sz w:val="24"/>
          <w:szCs w:val="24"/>
        </w:rPr>
        <w:t>решением Совета депутатов Печенгского муниципального округа от 28.04.2022 № 297</w:t>
      </w:r>
      <w:r w:rsidR="006D34E4">
        <w:rPr>
          <w:sz w:val="24"/>
          <w:szCs w:val="24"/>
        </w:rPr>
        <w:t xml:space="preserve"> (далее – Положение)</w:t>
      </w:r>
      <w:r w:rsidR="00C85DE6">
        <w:rPr>
          <w:sz w:val="24"/>
          <w:szCs w:val="24"/>
        </w:rPr>
        <w:t xml:space="preserve"> следующие изменения</w:t>
      </w:r>
      <w:r w:rsidR="005371B0">
        <w:rPr>
          <w:sz w:val="24"/>
          <w:szCs w:val="24"/>
        </w:rPr>
        <w:t>:</w:t>
      </w:r>
    </w:p>
    <w:p w:rsidR="00C85DE6" w:rsidRDefault="00C85DE6" w:rsidP="005371B0">
      <w:pPr>
        <w:pStyle w:val="ConsPlusTitle"/>
        <w:ind w:right="-1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- раздел </w:t>
      </w:r>
      <w:r w:rsidR="006D34E4">
        <w:rPr>
          <w:rFonts w:ascii="Times New Roman" w:hAnsi="Times New Roman" w:cs="Times New Roman"/>
          <w:b w:val="0"/>
          <w:sz w:val="24"/>
          <w:szCs w:val="24"/>
        </w:rPr>
        <w:t>5 Положения изложить в следующей</w:t>
      </w:r>
      <w:r w:rsidR="00003B4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34836">
        <w:rPr>
          <w:rFonts w:ascii="Times New Roman" w:hAnsi="Times New Roman" w:cs="Times New Roman"/>
          <w:b w:val="0"/>
          <w:sz w:val="24"/>
          <w:szCs w:val="24"/>
        </w:rPr>
        <w:t>редакции:</w:t>
      </w:r>
    </w:p>
    <w:p w:rsidR="005371B0" w:rsidRPr="007F770F" w:rsidRDefault="005371B0" w:rsidP="005371B0">
      <w:pPr>
        <w:pStyle w:val="ConsPlusTitle"/>
        <w:ind w:right="-1" w:firstLine="709"/>
        <w:jc w:val="both"/>
        <w:rPr>
          <w:rFonts w:asciiTheme="minorHAnsi" w:hAnsiTheme="minorHAnsi" w:cstheme="minorHAnsi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2505D3">
        <w:rPr>
          <w:rFonts w:asciiTheme="minorHAnsi" w:hAnsiTheme="minorHAnsi" w:cstheme="minorHAnsi"/>
          <w:b w:val="0"/>
          <w:sz w:val="24"/>
          <w:szCs w:val="24"/>
        </w:rPr>
        <w:t>Раздел 5. Сроки проведения общественных обсуждений</w:t>
      </w:r>
    </w:p>
    <w:p w:rsidR="005371B0" w:rsidRPr="00A71DF1" w:rsidRDefault="005371B0" w:rsidP="003D0FDA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120230">
        <w:rPr>
          <w:rFonts w:asciiTheme="minorHAnsi" w:hAnsiTheme="minorHAnsi" w:cstheme="minorHAnsi"/>
        </w:rPr>
        <w:t xml:space="preserve">5.1. Срок проведения общественных обсуждений по проекту генерального плана Печенгского муниципального округа, проектам, предусматривающим внесение изменений в него, с момента оповещения жителей Печенгского муниципального округа об их проведении до дня опубликования заключения о результатах общественных </w:t>
      </w:r>
      <w:r w:rsidRPr="00A71DF1">
        <w:rPr>
          <w:rFonts w:asciiTheme="minorHAnsi" w:hAnsiTheme="minorHAnsi" w:cstheme="minorHAnsi"/>
        </w:rPr>
        <w:t>обсуждений не может превышать один месяц.</w:t>
      </w:r>
    </w:p>
    <w:p w:rsidR="005371B0" w:rsidRPr="00A71DF1" w:rsidRDefault="005371B0" w:rsidP="003D0FDA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A71DF1">
        <w:rPr>
          <w:rFonts w:asciiTheme="minorHAnsi" w:hAnsiTheme="minorHAnsi" w:cstheme="minorHAnsi"/>
        </w:rPr>
        <w:t>5.2. Срок проведения общественных обсуждений по проекту правил благоустройства территории Печенгского муниципального округа, проекту внесения в них изменений не может быть менее одного месяца и более трех месяцев с даты опубликования оповещения о начале общественных обсуждений до даты опубликования заключения о результатах общественных обсуждений.</w:t>
      </w:r>
    </w:p>
    <w:p w:rsidR="00D22EAF" w:rsidRDefault="005371B0" w:rsidP="00D22EAF">
      <w:pPr>
        <w:pStyle w:val="a8"/>
        <w:spacing w:before="0" w:beforeAutospacing="0" w:after="0" w:afterAutospacing="0" w:line="288" w:lineRule="atLeast"/>
        <w:ind w:firstLine="709"/>
        <w:jc w:val="both"/>
      </w:pPr>
      <w:r w:rsidRPr="00A71DF1">
        <w:rPr>
          <w:rFonts w:asciiTheme="minorHAnsi" w:hAnsiTheme="minorHAnsi" w:cstheme="minorHAnsi"/>
        </w:rPr>
        <w:t xml:space="preserve">5.3. Срок проведения общественных обсуждений по проектам планировки территории, проектам межевания территории, проектам, предусматривающим внесение изменений в один из указанных утвержденных документов, со дня оповещения жителей Печенгского муниципального округа об их проведении до дня опубликования заключения о результатах общественных обсуждений </w:t>
      </w:r>
      <w:r w:rsidRPr="00A71DF1">
        <w:t>не может быть менее четырнадцати дней и более тридцати дней.</w:t>
      </w:r>
    </w:p>
    <w:p w:rsidR="00D22EAF" w:rsidRDefault="005371B0" w:rsidP="00D22EAF">
      <w:pPr>
        <w:pStyle w:val="a8"/>
        <w:spacing w:before="0" w:beforeAutospacing="0" w:after="0" w:afterAutospacing="0" w:line="288" w:lineRule="atLeast"/>
        <w:ind w:firstLine="709"/>
        <w:jc w:val="both"/>
        <w:rPr>
          <w:rFonts w:asciiTheme="minorHAnsi" w:hAnsiTheme="minorHAnsi" w:cstheme="minorHAnsi"/>
        </w:rPr>
      </w:pPr>
      <w:r w:rsidRPr="00A71DF1">
        <w:rPr>
          <w:rFonts w:asciiTheme="minorHAnsi" w:hAnsiTheme="minorHAnsi" w:cstheme="minorHAnsi"/>
        </w:rPr>
        <w:t>5.4. Срок проведения общественных обсуждений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не может быть более одного месяца с момента оповещения жителей Печенгского муниципального округа об их проведении до даты опубликования заключения о результатах общественных обсуждений.</w:t>
      </w:r>
    </w:p>
    <w:p w:rsidR="00D22EAF" w:rsidRPr="00D22EAF" w:rsidRDefault="005371B0" w:rsidP="00D22EAF">
      <w:pPr>
        <w:pStyle w:val="a8"/>
        <w:spacing w:before="0" w:beforeAutospacing="0" w:after="0" w:afterAutospacing="0" w:line="288" w:lineRule="atLeast"/>
        <w:ind w:firstLine="709"/>
        <w:jc w:val="both"/>
      </w:pPr>
      <w:r w:rsidRPr="00A71DF1">
        <w:rPr>
          <w:rFonts w:asciiTheme="minorHAnsi" w:hAnsiTheme="minorHAnsi" w:cstheme="minorHAnsi"/>
        </w:rPr>
        <w:t xml:space="preserve">5.5. Срок проведения общественных обсуждений 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не может быть более одного месяца с момента оповещения жителей Печенгского муниципального округа об их проведении до даты опубликования заключения о результатах общественных обсуждений. </w:t>
      </w:r>
    </w:p>
    <w:p w:rsidR="00047578" w:rsidRPr="00D22EAF" w:rsidRDefault="005371B0" w:rsidP="00047578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B84CAF">
        <w:rPr>
          <w:rFonts w:asciiTheme="minorHAnsi" w:hAnsiTheme="minorHAnsi" w:cstheme="minorHAnsi"/>
        </w:rPr>
        <w:t xml:space="preserve">5.6. </w:t>
      </w:r>
      <w:r w:rsidR="00B84CAF" w:rsidRPr="00B84CAF">
        <w:t>Срок проведения общественных обсуждений по проекту правил землепользования и застройки Печенгского муниципального округа, проектам, предусматривающим внесение из</w:t>
      </w:r>
      <w:r w:rsidR="00D22EAF">
        <w:t xml:space="preserve">менений в них, </w:t>
      </w:r>
      <w:r w:rsidR="00D22EAF" w:rsidRPr="00D22EAF">
        <w:t>составляет не более одного месяца со дня опубликования такого проекта.</w:t>
      </w:r>
    </w:p>
    <w:p w:rsidR="00D22EAF" w:rsidRDefault="00D22EAF" w:rsidP="00047578">
      <w:pPr>
        <w:pStyle w:val="ConsPlusNormal"/>
        <w:ind w:firstLine="709"/>
        <w:jc w:val="both"/>
        <w:rPr>
          <w:rFonts w:asciiTheme="minorHAnsi" w:hAnsiTheme="minorHAnsi" w:cstheme="minorHAnsi"/>
        </w:rPr>
      </w:pPr>
      <w:r w:rsidRPr="00D22EAF">
        <w:rPr>
          <w:rFonts w:asciiTheme="minorHAnsi" w:hAnsiTheme="minorHAnsi" w:cstheme="minorHAnsi"/>
        </w:rPr>
        <w:t>В случае подготовки изменений в правила землепользования и застройки в части внесения изменений в градостроительный регламент, установленный для конкретной территориальной зоны, а также в случае подготовки изменений в правила землепользования и застройки в целях комплексного развития территории общественные обсуждения по внесению изменений в правила землепользования и застройки проводятся в границах территориальной зоны, для которой установлен такой градостроительный регламент, в границах территории, подлежащей комплексному развитию.</w:t>
      </w:r>
      <w:r>
        <w:rPr>
          <w:rFonts w:asciiTheme="minorHAnsi" w:hAnsiTheme="minorHAnsi" w:cstheme="minorHAnsi"/>
        </w:rPr>
        <w:t>».</w:t>
      </w:r>
    </w:p>
    <w:p w:rsidR="007B4051" w:rsidRPr="00120230" w:rsidRDefault="004F6AA9" w:rsidP="003D0FDA">
      <w:pPr>
        <w:widowControl/>
        <w:autoSpaceDE w:val="0"/>
        <w:autoSpaceDN w:val="0"/>
        <w:adjustRightInd w:val="0"/>
        <w:ind w:firstLine="709"/>
        <w:jc w:val="both"/>
        <w:outlineLvl w:val="0"/>
        <w:rPr>
          <w:color w:val="000000"/>
          <w:sz w:val="24"/>
          <w:szCs w:val="24"/>
        </w:rPr>
      </w:pPr>
      <w:r>
        <w:rPr>
          <w:sz w:val="24"/>
          <w:szCs w:val="24"/>
        </w:rPr>
        <w:t>2</w:t>
      </w:r>
      <w:r w:rsidR="007B4051" w:rsidRPr="00120230">
        <w:rPr>
          <w:sz w:val="24"/>
          <w:szCs w:val="24"/>
        </w:rPr>
        <w:t>. Настоящее решение вступает в силу</w:t>
      </w:r>
      <w:r w:rsidR="002350F2">
        <w:rPr>
          <w:sz w:val="24"/>
          <w:szCs w:val="24"/>
        </w:rPr>
        <w:t xml:space="preserve"> после </w:t>
      </w:r>
      <w:r w:rsidR="007B4051" w:rsidRPr="00120230">
        <w:rPr>
          <w:sz w:val="24"/>
          <w:szCs w:val="24"/>
        </w:rPr>
        <w:t xml:space="preserve">его </w:t>
      </w:r>
      <w:r w:rsidR="002E76C3">
        <w:rPr>
          <w:sz w:val="24"/>
          <w:szCs w:val="24"/>
        </w:rPr>
        <w:t xml:space="preserve">официального </w:t>
      </w:r>
      <w:r w:rsidR="007B4051" w:rsidRPr="00120230">
        <w:rPr>
          <w:sz w:val="24"/>
          <w:szCs w:val="24"/>
        </w:rPr>
        <w:t xml:space="preserve">опубликования в газете «Печенга» и подлежит размещению на сайте Печенгского муниципального округа </w:t>
      </w:r>
      <w:hyperlink r:id="rId7" w:history="1">
        <w:r w:rsidR="007B4051" w:rsidRPr="00120230">
          <w:rPr>
            <w:sz w:val="24"/>
            <w:szCs w:val="24"/>
          </w:rPr>
          <w:t>http://pechengamr.gov-murman.ru/</w:t>
        </w:r>
      </w:hyperlink>
      <w:r w:rsidR="007B4051" w:rsidRPr="00120230">
        <w:rPr>
          <w:color w:val="000000"/>
          <w:sz w:val="24"/>
          <w:szCs w:val="24"/>
        </w:rPr>
        <w:t>.</w:t>
      </w:r>
    </w:p>
    <w:p w:rsidR="00B84CAF" w:rsidRDefault="00B84CAF" w:rsidP="00D87709">
      <w:pPr>
        <w:tabs>
          <w:tab w:val="left" w:pos="0"/>
        </w:tabs>
        <w:jc w:val="both"/>
        <w:rPr>
          <w:sz w:val="24"/>
          <w:szCs w:val="24"/>
        </w:rPr>
      </w:pPr>
    </w:p>
    <w:p w:rsidR="009D75BD" w:rsidRDefault="009D75BD" w:rsidP="00D87709">
      <w:pPr>
        <w:tabs>
          <w:tab w:val="left" w:pos="0"/>
        </w:tabs>
        <w:jc w:val="both"/>
        <w:rPr>
          <w:sz w:val="24"/>
          <w:szCs w:val="24"/>
        </w:rPr>
      </w:pPr>
    </w:p>
    <w:p w:rsidR="007B4051" w:rsidRPr="00120230" w:rsidRDefault="007B4051" w:rsidP="00D87709">
      <w:pPr>
        <w:tabs>
          <w:tab w:val="left" w:pos="0"/>
        </w:tabs>
        <w:jc w:val="both"/>
        <w:rPr>
          <w:sz w:val="24"/>
          <w:szCs w:val="24"/>
        </w:rPr>
      </w:pPr>
      <w:r w:rsidRPr="00120230">
        <w:rPr>
          <w:sz w:val="24"/>
          <w:szCs w:val="24"/>
        </w:rPr>
        <w:t>Председатель Совета депутатов</w:t>
      </w:r>
    </w:p>
    <w:p w:rsidR="007B4051" w:rsidRPr="00120230" w:rsidRDefault="007B4051" w:rsidP="00D87709">
      <w:pPr>
        <w:tabs>
          <w:tab w:val="left" w:pos="0"/>
          <w:tab w:val="left" w:pos="8653"/>
        </w:tabs>
        <w:ind w:right="-1"/>
        <w:jc w:val="both"/>
        <w:rPr>
          <w:sz w:val="24"/>
          <w:szCs w:val="24"/>
        </w:rPr>
      </w:pPr>
      <w:r w:rsidRPr="00120230">
        <w:rPr>
          <w:sz w:val="24"/>
          <w:szCs w:val="24"/>
        </w:rPr>
        <w:t xml:space="preserve">Печенгского </w:t>
      </w:r>
      <w:r w:rsidRPr="00120230">
        <w:rPr>
          <w:rFonts w:eastAsia="Calibri"/>
          <w:bCs/>
          <w:sz w:val="24"/>
          <w:szCs w:val="24"/>
          <w:lang w:eastAsia="en-US"/>
        </w:rPr>
        <w:t>муниципального</w:t>
      </w:r>
      <w:r w:rsidRPr="00120230">
        <w:rPr>
          <w:sz w:val="24"/>
          <w:szCs w:val="24"/>
        </w:rPr>
        <w:t xml:space="preserve"> округа</w:t>
      </w:r>
      <w:r w:rsidR="00120230">
        <w:rPr>
          <w:sz w:val="24"/>
          <w:szCs w:val="24"/>
        </w:rPr>
        <w:t xml:space="preserve"> </w:t>
      </w:r>
      <w:r w:rsidR="0050649F">
        <w:rPr>
          <w:sz w:val="24"/>
          <w:szCs w:val="24"/>
        </w:rPr>
        <w:t xml:space="preserve">                                       </w:t>
      </w:r>
      <w:r w:rsidR="00D87709">
        <w:rPr>
          <w:sz w:val="24"/>
          <w:szCs w:val="24"/>
        </w:rPr>
        <w:t xml:space="preserve">                   </w:t>
      </w:r>
      <w:r w:rsidR="0050649F">
        <w:rPr>
          <w:sz w:val="24"/>
          <w:szCs w:val="24"/>
        </w:rPr>
        <w:t xml:space="preserve">          </w:t>
      </w:r>
      <w:r w:rsidR="005957A3">
        <w:rPr>
          <w:sz w:val="24"/>
          <w:szCs w:val="24"/>
        </w:rPr>
        <w:t>Л.Н. Черепанова</w:t>
      </w:r>
    </w:p>
    <w:p w:rsidR="007B4051" w:rsidRDefault="007B4051" w:rsidP="007F770F">
      <w:pPr>
        <w:tabs>
          <w:tab w:val="left" w:pos="0"/>
        </w:tabs>
        <w:jc w:val="both"/>
        <w:rPr>
          <w:sz w:val="24"/>
          <w:szCs w:val="24"/>
        </w:rPr>
      </w:pPr>
    </w:p>
    <w:p w:rsidR="009D75BD" w:rsidRPr="00334678" w:rsidRDefault="009D75BD" w:rsidP="007F770F">
      <w:pPr>
        <w:tabs>
          <w:tab w:val="left" w:pos="0"/>
        </w:tabs>
        <w:jc w:val="both"/>
        <w:rPr>
          <w:sz w:val="24"/>
          <w:szCs w:val="24"/>
        </w:rPr>
      </w:pPr>
    </w:p>
    <w:p w:rsidR="00334678" w:rsidRPr="00334678" w:rsidRDefault="00334678" w:rsidP="00334678">
      <w:pPr>
        <w:ind w:right="45"/>
        <w:rPr>
          <w:sz w:val="24"/>
          <w:szCs w:val="24"/>
          <w:lang w:eastAsia="x-none"/>
        </w:rPr>
      </w:pPr>
      <w:r w:rsidRPr="00334678">
        <w:rPr>
          <w:sz w:val="24"/>
          <w:szCs w:val="24"/>
          <w:lang w:eastAsia="x-none"/>
        </w:rPr>
        <w:t xml:space="preserve">Временно исполняющий полномочия </w:t>
      </w:r>
    </w:p>
    <w:p w:rsidR="00334678" w:rsidRPr="00334678" w:rsidRDefault="00334678" w:rsidP="00334678">
      <w:pPr>
        <w:ind w:right="45"/>
        <w:rPr>
          <w:sz w:val="24"/>
          <w:szCs w:val="24"/>
          <w:lang w:eastAsia="x-none"/>
        </w:rPr>
      </w:pPr>
      <w:r w:rsidRPr="00334678">
        <w:rPr>
          <w:sz w:val="24"/>
          <w:szCs w:val="24"/>
          <w:lang w:eastAsia="x-none"/>
        </w:rPr>
        <w:t>Г</w:t>
      </w:r>
      <w:r w:rsidRPr="00334678">
        <w:rPr>
          <w:sz w:val="24"/>
          <w:szCs w:val="24"/>
          <w:lang w:val="x-none" w:eastAsia="x-none"/>
        </w:rPr>
        <w:t>лав</w:t>
      </w:r>
      <w:r w:rsidRPr="00334678">
        <w:rPr>
          <w:sz w:val="24"/>
          <w:szCs w:val="24"/>
          <w:lang w:eastAsia="x-none"/>
        </w:rPr>
        <w:t>ы</w:t>
      </w:r>
      <w:r w:rsidRPr="00334678">
        <w:rPr>
          <w:sz w:val="24"/>
          <w:szCs w:val="24"/>
          <w:lang w:val="x-none" w:eastAsia="x-none"/>
        </w:rPr>
        <w:t xml:space="preserve"> </w:t>
      </w:r>
      <w:proofErr w:type="spellStart"/>
      <w:r w:rsidRPr="00334678">
        <w:rPr>
          <w:sz w:val="24"/>
          <w:szCs w:val="24"/>
          <w:lang w:val="x-none" w:eastAsia="x-none"/>
        </w:rPr>
        <w:t>Печенгского</w:t>
      </w:r>
      <w:proofErr w:type="spellEnd"/>
      <w:r w:rsidRPr="00334678">
        <w:rPr>
          <w:sz w:val="24"/>
          <w:szCs w:val="24"/>
          <w:lang w:val="x-none" w:eastAsia="x-none"/>
        </w:rPr>
        <w:t xml:space="preserve"> </w:t>
      </w:r>
      <w:r w:rsidRPr="00334678">
        <w:rPr>
          <w:sz w:val="24"/>
          <w:szCs w:val="24"/>
          <w:lang w:eastAsia="x-none"/>
        </w:rPr>
        <w:t xml:space="preserve">муниципального </w:t>
      </w:r>
      <w:r w:rsidRPr="00334678">
        <w:rPr>
          <w:sz w:val="24"/>
          <w:szCs w:val="24"/>
          <w:lang w:val="x-none" w:eastAsia="x-none"/>
        </w:rPr>
        <w:t xml:space="preserve">округа                                             </w:t>
      </w:r>
      <w:r w:rsidRPr="00334678">
        <w:rPr>
          <w:sz w:val="24"/>
          <w:szCs w:val="24"/>
          <w:lang w:eastAsia="x-none"/>
        </w:rPr>
        <w:t xml:space="preserve">              </w:t>
      </w:r>
      <w:r w:rsidR="00915D04">
        <w:rPr>
          <w:sz w:val="24"/>
          <w:szCs w:val="24"/>
          <w:lang w:eastAsia="x-none"/>
        </w:rPr>
        <w:t xml:space="preserve"> </w:t>
      </w:r>
      <w:bookmarkStart w:id="0" w:name="_GoBack"/>
      <w:bookmarkEnd w:id="0"/>
      <w:r w:rsidRPr="00334678">
        <w:rPr>
          <w:sz w:val="24"/>
          <w:szCs w:val="24"/>
          <w:lang w:eastAsia="x-none"/>
        </w:rPr>
        <w:t xml:space="preserve">А.С. </w:t>
      </w:r>
      <w:proofErr w:type="spellStart"/>
      <w:r w:rsidRPr="00334678">
        <w:rPr>
          <w:sz w:val="24"/>
          <w:szCs w:val="24"/>
          <w:lang w:eastAsia="x-none"/>
        </w:rPr>
        <w:t>Пеньшин</w:t>
      </w:r>
      <w:proofErr w:type="spellEnd"/>
    </w:p>
    <w:p w:rsidR="00580ED6" w:rsidRDefault="00580ED6" w:rsidP="00334678">
      <w:pPr>
        <w:pStyle w:val="ConsPlusNormal"/>
        <w:jc w:val="both"/>
      </w:pPr>
    </w:p>
    <w:sectPr w:rsidR="00580ED6" w:rsidSect="00534836">
      <w:endnotePr>
        <w:numFmt w:val="decimal"/>
      </w:endnotePr>
      <w:type w:val="continuous"/>
      <w:pgSz w:w="11907" w:h="16839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B5D90"/>
    <w:multiLevelType w:val="hybridMultilevel"/>
    <w:tmpl w:val="3302450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3E75E7F"/>
    <w:multiLevelType w:val="hybridMultilevel"/>
    <w:tmpl w:val="53F2FB76"/>
    <w:lvl w:ilvl="0" w:tplc="A2D8E44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7DB0B52"/>
    <w:multiLevelType w:val="hybridMultilevel"/>
    <w:tmpl w:val="F3384D6A"/>
    <w:lvl w:ilvl="0" w:tplc="A2D8E44E">
      <w:start w:val="1"/>
      <w:numFmt w:val="decimal"/>
      <w:lvlText w:val="%1."/>
      <w:lvlJc w:val="left"/>
      <w:pPr>
        <w:ind w:left="240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drawingGridHorizontalSpacing w:val="100"/>
  <w:drawingGridVerticalSpacing w:val="283"/>
  <w:displayHorizontalDrawingGridEvery w:val="2"/>
  <w:doNotShadeFormData/>
  <w:characterSpacingControl w:val="doNotCompress"/>
  <w:endnotePr>
    <w:numFmt w:val="decimal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CEF"/>
    <w:rsid w:val="00003B44"/>
    <w:rsid w:val="0001466B"/>
    <w:rsid w:val="00020589"/>
    <w:rsid w:val="00043A8E"/>
    <w:rsid w:val="00047578"/>
    <w:rsid w:val="00055E9F"/>
    <w:rsid w:val="00064CEF"/>
    <w:rsid w:val="000729C3"/>
    <w:rsid w:val="000741C2"/>
    <w:rsid w:val="00081982"/>
    <w:rsid w:val="000A1490"/>
    <w:rsid w:val="000B176B"/>
    <w:rsid w:val="000B1833"/>
    <w:rsid w:val="000C02C6"/>
    <w:rsid w:val="000D5E55"/>
    <w:rsid w:val="000E1C9C"/>
    <w:rsid w:val="000E6039"/>
    <w:rsid w:val="000F065D"/>
    <w:rsid w:val="000F465F"/>
    <w:rsid w:val="00117779"/>
    <w:rsid w:val="00120230"/>
    <w:rsid w:val="00133702"/>
    <w:rsid w:val="00150280"/>
    <w:rsid w:val="00155A3D"/>
    <w:rsid w:val="00166A1E"/>
    <w:rsid w:val="00172428"/>
    <w:rsid w:val="001771B5"/>
    <w:rsid w:val="00186A82"/>
    <w:rsid w:val="00193F4E"/>
    <w:rsid w:val="001A3ECB"/>
    <w:rsid w:val="001A43B5"/>
    <w:rsid w:val="001C14AD"/>
    <w:rsid w:val="001C2406"/>
    <w:rsid w:val="001C2C19"/>
    <w:rsid w:val="001C7C2A"/>
    <w:rsid w:val="001D156E"/>
    <w:rsid w:val="001D22E6"/>
    <w:rsid w:val="001D271E"/>
    <w:rsid w:val="001D394D"/>
    <w:rsid w:val="001E4A1C"/>
    <w:rsid w:val="001F474F"/>
    <w:rsid w:val="00214101"/>
    <w:rsid w:val="00217350"/>
    <w:rsid w:val="002350F2"/>
    <w:rsid w:val="00237A77"/>
    <w:rsid w:val="00240B82"/>
    <w:rsid w:val="00241C12"/>
    <w:rsid w:val="002505D3"/>
    <w:rsid w:val="0025088B"/>
    <w:rsid w:val="00272E8F"/>
    <w:rsid w:val="00290B44"/>
    <w:rsid w:val="0029627F"/>
    <w:rsid w:val="002C042F"/>
    <w:rsid w:val="002D01AE"/>
    <w:rsid w:val="002D2EAA"/>
    <w:rsid w:val="002E4AF1"/>
    <w:rsid w:val="002E76C3"/>
    <w:rsid w:val="002F082A"/>
    <w:rsid w:val="002F1CCC"/>
    <w:rsid w:val="003100E8"/>
    <w:rsid w:val="00321785"/>
    <w:rsid w:val="003265A2"/>
    <w:rsid w:val="00334678"/>
    <w:rsid w:val="00351CC1"/>
    <w:rsid w:val="003966BB"/>
    <w:rsid w:val="00397F8A"/>
    <w:rsid w:val="003A157E"/>
    <w:rsid w:val="003B61DB"/>
    <w:rsid w:val="003C07B0"/>
    <w:rsid w:val="003D0FDA"/>
    <w:rsid w:val="003D38A4"/>
    <w:rsid w:val="003D7568"/>
    <w:rsid w:val="003F6FB5"/>
    <w:rsid w:val="004016E7"/>
    <w:rsid w:val="004071EC"/>
    <w:rsid w:val="004262A2"/>
    <w:rsid w:val="0043230B"/>
    <w:rsid w:val="00432E2A"/>
    <w:rsid w:val="00433A4C"/>
    <w:rsid w:val="00437300"/>
    <w:rsid w:val="0046714B"/>
    <w:rsid w:val="0047148C"/>
    <w:rsid w:val="00483259"/>
    <w:rsid w:val="004935A5"/>
    <w:rsid w:val="00493674"/>
    <w:rsid w:val="004A319A"/>
    <w:rsid w:val="004E2CC4"/>
    <w:rsid w:val="004E3C56"/>
    <w:rsid w:val="004F6AA9"/>
    <w:rsid w:val="004F6D99"/>
    <w:rsid w:val="0050649F"/>
    <w:rsid w:val="0051343B"/>
    <w:rsid w:val="00534836"/>
    <w:rsid w:val="005361CF"/>
    <w:rsid w:val="005371B0"/>
    <w:rsid w:val="00541D34"/>
    <w:rsid w:val="00547C91"/>
    <w:rsid w:val="00553ADA"/>
    <w:rsid w:val="005552B9"/>
    <w:rsid w:val="00574C58"/>
    <w:rsid w:val="00575065"/>
    <w:rsid w:val="00580ED6"/>
    <w:rsid w:val="0058410D"/>
    <w:rsid w:val="005957A3"/>
    <w:rsid w:val="00595D00"/>
    <w:rsid w:val="005A2A74"/>
    <w:rsid w:val="005B7140"/>
    <w:rsid w:val="005E4AA8"/>
    <w:rsid w:val="005E5DCC"/>
    <w:rsid w:val="005F16D9"/>
    <w:rsid w:val="005F352D"/>
    <w:rsid w:val="00601597"/>
    <w:rsid w:val="00612A65"/>
    <w:rsid w:val="006169EA"/>
    <w:rsid w:val="00626DCA"/>
    <w:rsid w:val="00643BBC"/>
    <w:rsid w:val="00653D11"/>
    <w:rsid w:val="0065678B"/>
    <w:rsid w:val="00657F68"/>
    <w:rsid w:val="00671E7F"/>
    <w:rsid w:val="00677366"/>
    <w:rsid w:val="006925FA"/>
    <w:rsid w:val="006D08A1"/>
    <w:rsid w:val="006D34E4"/>
    <w:rsid w:val="006F0BA4"/>
    <w:rsid w:val="0070363C"/>
    <w:rsid w:val="00714988"/>
    <w:rsid w:val="00717C51"/>
    <w:rsid w:val="0073134C"/>
    <w:rsid w:val="00746962"/>
    <w:rsid w:val="0075665F"/>
    <w:rsid w:val="00756995"/>
    <w:rsid w:val="007A780E"/>
    <w:rsid w:val="007B4051"/>
    <w:rsid w:val="007C076E"/>
    <w:rsid w:val="007C6533"/>
    <w:rsid w:val="007C78E4"/>
    <w:rsid w:val="007D6E0F"/>
    <w:rsid w:val="007F770F"/>
    <w:rsid w:val="008174DF"/>
    <w:rsid w:val="00821F99"/>
    <w:rsid w:val="008237FE"/>
    <w:rsid w:val="008334A0"/>
    <w:rsid w:val="0084344A"/>
    <w:rsid w:val="00847157"/>
    <w:rsid w:val="00850183"/>
    <w:rsid w:val="008501B1"/>
    <w:rsid w:val="00855EBC"/>
    <w:rsid w:val="008561DA"/>
    <w:rsid w:val="00890DDA"/>
    <w:rsid w:val="008A1B5C"/>
    <w:rsid w:val="008C57CE"/>
    <w:rsid w:val="008E59F4"/>
    <w:rsid w:val="008F0A5C"/>
    <w:rsid w:val="00906562"/>
    <w:rsid w:val="00910789"/>
    <w:rsid w:val="00915D04"/>
    <w:rsid w:val="0093300E"/>
    <w:rsid w:val="00954FEE"/>
    <w:rsid w:val="00967461"/>
    <w:rsid w:val="00977CEE"/>
    <w:rsid w:val="009A17E0"/>
    <w:rsid w:val="009A5960"/>
    <w:rsid w:val="009B16A5"/>
    <w:rsid w:val="009B3E9C"/>
    <w:rsid w:val="009B3F97"/>
    <w:rsid w:val="009D75BD"/>
    <w:rsid w:val="009D7F0D"/>
    <w:rsid w:val="009E37F7"/>
    <w:rsid w:val="009E5BD2"/>
    <w:rsid w:val="00A03ABD"/>
    <w:rsid w:val="00A1284C"/>
    <w:rsid w:val="00A23225"/>
    <w:rsid w:val="00A25CEF"/>
    <w:rsid w:val="00A26D1D"/>
    <w:rsid w:val="00A43A62"/>
    <w:rsid w:val="00A5110E"/>
    <w:rsid w:val="00A5741D"/>
    <w:rsid w:val="00A71DF1"/>
    <w:rsid w:val="00A94852"/>
    <w:rsid w:val="00A964AB"/>
    <w:rsid w:val="00AB24C2"/>
    <w:rsid w:val="00AC7398"/>
    <w:rsid w:val="00AC751E"/>
    <w:rsid w:val="00AD5F5F"/>
    <w:rsid w:val="00AF07C1"/>
    <w:rsid w:val="00B00597"/>
    <w:rsid w:val="00B04D4A"/>
    <w:rsid w:val="00B221A0"/>
    <w:rsid w:val="00B25327"/>
    <w:rsid w:val="00B26B58"/>
    <w:rsid w:val="00B459FD"/>
    <w:rsid w:val="00B462C8"/>
    <w:rsid w:val="00B550AC"/>
    <w:rsid w:val="00B61B17"/>
    <w:rsid w:val="00B67A52"/>
    <w:rsid w:val="00B731C0"/>
    <w:rsid w:val="00B806CC"/>
    <w:rsid w:val="00B84CAF"/>
    <w:rsid w:val="00B90C20"/>
    <w:rsid w:val="00B91198"/>
    <w:rsid w:val="00B94D22"/>
    <w:rsid w:val="00BA5DB5"/>
    <w:rsid w:val="00BA6CA9"/>
    <w:rsid w:val="00BC0E98"/>
    <w:rsid w:val="00BC15A1"/>
    <w:rsid w:val="00BD3E04"/>
    <w:rsid w:val="00BF0C56"/>
    <w:rsid w:val="00BF71B0"/>
    <w:rsid w:val="00C000EE"/>
    <w:rsid w:val="00C138E2"/>
    <w:rsid w:val="00C34219"/>
    <w:rsid w:val="00C455A6"/>
    <w:rsid w:val="00C51034"/>
    <w:rsid w:val="00C53382"/>
    <w:rsid w:val="00C64CD4"/>
    <w:rsid w:val="00C85DE6"/>
    <w:rsid w:val="00C94666"/>
    <w:rsid w:val="00C96251"/>
    <w:rsid w:val="00CA1240"/>
    <w:rsid w:val="00CC0FE4"/>
    <w:rsid w:val="00CD16FE"/>
    <w:rsid w:val="00CD33E2"/>
    <w:rsid w:val="00CE6522"/>
    <w:rsid w:val="00CF4B6F"/>
    <w:rsid w:val="00D00B09"/>
    <w:rsid w:val="00D13D8D"/>
    <w:rsid w:val="00D22EAF"/>
    <w:rsid w:val="00D42EC1"/>
    <w:rsid w:val="00D74433"/>
    <w:rsid w:val="00D759E2"/>
    <w:rsid w:val="00D810AC"/>
    <w:rsid w:val="00D87709"/>
    <w:rsid w:val="00D93172"/>
    <w:rsid w:val="00DA1E37"/>
    <w:rsid w:val="00DC57F9"/>
    <w:rsid w:val="00DD754E"/>
    <w:rsid w:val="00DE730C"/>
    <w:rsid w:val="00DF39E8"/>
    <w:rsid w:val="00E01DF4"/>
    <w:rsid w:val="00E371B6"/>
    <w:rsid w:val="00E435FD"/>
    <w:rsid w:val="00E44010"/>
    <w:rsid w:val="00E63D0F"/>
    <w:rsid w:val="00E6687F"/>
    <w:rsid w:val="00E71CD9"/>
    <w:rsid w:val="00E724F0"/>
    <w:rsid w:val="00E77E71"/>
    <w:rsid w:val="00E94CDB"/>
    <w:rsid w:val="00EA5F80"/>
    <w:rsid w:val="00ED0601"/>
    <w:rsid w:val="00ED368C"/>
    <w:rsid w:val="00ED3FE8"/>
    <w:rsid w:val="00ED46F0"/>
    <w:rsid w:val="00ED5FF1"/>
    <w:rsid w:val="00ED73F1"/>
    <w:rsid w:val="00EF48C7"/>
    <w:rsid w:val="00EF62BF"/>
    <w:rsid w:val="00F027C8"/>
    <w:rsid w:val="00F2668C"/>
    <w:rsid w:val="00F26781"/>
    <w:rsid w:val="00F31236"/>
    <w:rsid w:val="00F34A83"/>
    <w:rsid w:val="00F51307"/>
    <w:rsid w:val="00F61522"/>
    <w:rsid w:val="00F63E9B"/>
    <w:rsid w:val="00F845C8"/>
    <w:rsid w:val="00F91E70"/>
    <w:rsid w:val="00F92CEA"/>
    <w:rsid w:val="00FA2C9E"/>
    <w:rsid w:val="00FB6178"/>
    <w:rsid w:val="00FE0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F88DE"/>
  <w15:docId w15:val="{07136611-2956-4FF4-AA50-A1D7C1D9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kern w:val="1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2">
    <w:name w:val="heading 2"/>
    <w:basedOn w:val="1"/>
    <w:qFormat/>
    <w:pPr>
      <w:outlineLvl w:val="1"/>
    </w:pPr>
    <w:rPr>
      <w:sz w:val="32"/>
      <w:szCs w:val="32"/>
    </w:rPr>
  </w:style>
  <w:style w:type="paragraph" w:styleId="3">
    <w:name w:val="heading 3"/>
    <w:basedOn w:val="2"/>
    <w:qFormat/>
    <w:pPr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сновной текст1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right"/>
    </w:pPr>
    <w:rPr>
      <w:rFonts w:eastAsia="Times New Roman"/>
      <w:noProof/>
      <w:kern w:val="0"/>
      <w:sz w:val="22"/>
      <w:szCs w:val="22"/>
    </w:rPr>
  </w:style>
  <w:style w:type="paragraph" w:customStyle="1" w:styleId="20">
    <w:name w:val="Основной текст (2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line="547" w:lineRule="exact"/>
      <w:jc w:val="center"/>
    </w:pPr>
    <w:rPr>
      <w:rFonts w:eastAsia="Times New Roman"/>
      <w:b/>
      <w:bCs/>
      <w:noProof/>
      <w:kern w:val="0"/>
      <w:sz w:val="22"/>
      <w:szCs w:val="22"/>
    </w:rPr>
  </w:style>
  <w:style w:type="paragraph" w:customStyle="1" w:styleId="30">
    <w:name w:val="Основной текст (3)"/>
    <w:qFormat/>
    <w:pPr>
      <w:widowControl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clear" w:color="000000" w:fill="FFFFFF"/>
      <w:spacing w:after="60" w:line="0" w:lineRule="atLeast"/>
      <w:jc w:val="both"/>
    </w:pPr>
    <w:rPr>
      <w:rFonts w:eastAsia="Times New Roman"/>
      <w:noProof/>
      <w:kern w:val="0"/>
      <w:sz w:val="23"/>
      <w:szCs w:val="23"/>
    </w:rPr>
  </w:style>
  <w:style w:type="character" w:customStyle="1" w:styleId="115pt">
    <w:name w:val="Основной текст + 11;5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3">
    <w:name w:val="Основной текст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9pt">
    <w:name w:val="Основной текст + 9 pt"/>
    <w:basedOn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4pt">
    <w:name w:val="Основной текст (2) + 4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21">
    <w:name w:val="Основной текст (2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Основной текст (3) + Не полужирный"/>
    <w:basedOn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noProof/>
      <w:spacing w:val="0"/>
      <w:sz w:val="22"/>
      <w:szCs w:val="22"/>
    </w:rPr>
  </w:style>
  <w:style w:type="character" w:customStyle="1" w:styleId="32">
    <w:name w:val="Основной текст (3)_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272E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2E8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B7140"/>
    <w:pPr>
      <w:widowControl/>
      <w:autoSpaceDE w:val="0"/>
      <w:autoSpaceDN w:val="0"/>
      <w:adjustRightInd w:val="0"/>
    </w:pPr>
    <w:rPr>
      <w:kern w:val="0"/>
      <w:sz w:val="24"/>
      <w:szCs w:val="24"/>
    </w:rPr>
  </w:style>
  <w:style w:type="paragraph" w:styleId="a6">
    <w:name w:val="List Paragraph"/>
    <w:basedOn w:val="a"/>
    <w:uiPriority w:val="34"/>
    <w:unhideWhenUsed/>
    <w:qFormat/>
    <w:rsid w:val="00FA2C9E"/>
    <w:pPr>
      <w:ind w:left="720"/>
      <w:contextualSpacing/>
    </w:pPr>
  </w:style>
  <w:style w:type="paragraph" w:customStyle="1" w:styleId="ConsPlusTitle">
    <w:name w:val="ConsPlusTitle"/>
    <w:rsid w:val="007B4051"/>
    <w:pPr>
      <w:autoSpaceDE w:val="0"/>
      <w:autoSpaceDN w:val="0"/>
    </w:pPr>
    <w:rPr>
      <w:rFonts w:ascii="Calibri" w:eastAsia="Times New Roman" w:hAnsi="Calibri" w:cs="Calibri"/>
      <w:b/>
      <w:kern w:val="0"/>
      <w:sz w:val="22"/>
      <w:lang w:eastAsia="ru-RU"/>
    </w:rPr>
  </w:style>
  <w:style w:type="character" w:customStyle="1" w:styleId="Bodytext2">
    <w:name w:val="Body text (2)_"/>
    <w:link w:val="Bodytext20"/>
    <w:rsid w:val="007B4051"/>
    <w:rPr>
      <w:rFonts w:eastAsia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7B4051"/>
    <w:pPr>
      <w:shd w:val="clear" w:color="auto" w:fill="FFFFFF"/>
      <w:spacing w:after="360" w:line="0" w:lineRule="atLeast"/>
      <w:ind w:hanging="240"/>
      <w:jc w:val="center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rsid w:val="007B4051"/>
    <w:pPr>
      <w:autoSpaceDE w:val="0"/>
      <w:autoSpaceDN w:val="0"/>
    </w:pPr>
    <w:rPr>
      <w:rFonts w:ascii="Courier New" w:eastAsia="Times New Roman" w:hAnsi="Courier New" w:cs="Courier New"/>
      <w:kern w:val="0"/>
      <w:lang w:eastAsia="ru-RU"/>
    </w:rPr>
  </w:style>
  <w:style w:type="character" w:styleId="a7">
    <w:name w:val="Hyperlink"/>
    <w:basedOn w:val="a0"/>
    <w:uiPriority w:val="99"/>
    <w:unhideWhenUsed/>
    <w:rsid w:val="000F065D"/>
    <w:rPr>
      <w:color w:val="0000FF" w:themeColor="hyperlink"/>
      <w:u w:val="single"/>
    </w:rPr>
  </w:style>
  <w:style w:type="paragraph" w:styleId="a8">
    <w:name w:val="Normal (Web)"/>
    <w:basedOn w:val="a"/>
    <w:uiPriority w:val="99"/>
    <w:unhideWhenUsed/>
    <w:rsid w:val="005371B0"/>
    <w:pPr>
      <w:widowControl/>
      <w:spacing w:before="100" w:beforeAutospacing="1" w:after="100" w:afterAutospacing="1"/>
    </w:pPr>
    <w:rPr>
      <w:rFonts w:eastAsia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4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C4B01-4DFB-45BE-9BFC-9DABDCA68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Гречаная Светлана Сергеевна</dc:creator>
  <cp:lastModifiedBy>kustov</cp:lastModifiedBy>
  <cp:revision>7</cp:revision>
  <cp:lastPrinted>2026-01-27T08:26:00Z</cp:lastPrinted>
  <dcterms:created xsi:type="dcterms:W3CDTF">2026-02-10T12:18:00Z</dcterms:created>
  <dcterms:modified xsi:type="dcterms:W3CDTF">2026-02-16T06:40:00Z</dcterms:modified>
</cp:coreProperties>
</file>