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widowControl w:val="off"/>
        <w:rPr>
          <w:sz w:val="24"/>
          <w:szCs w:val="24"/>
        </w:rPr>
      </w:pPr>
      <w:r>
        <w:rPr>
          <w:sz w:val="24"/>
          <w:szCs w:val="24"/>
        </w:rPr>
      </w:r>
      <w:r>
        <w:rPr>
          <w:sz w:val="24"/>
          <w:szCs w:val="24"/>
        </w:rPr>
      </w:r>
      <w:r>
        <w:rPr>
          <w:sz w:val="24"/>
          <w:szCs w:val="24"/>
        </w:rPr>
      </w:r>
    </w:p>
    <w:p>
      <w:pPr>
        <w:jc w:val="both"/>
        <w:widowControl w:val="off"/>
        <w:rPr>
          <w:b/>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2701925</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9"/>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9" o:title=""/>
              </v:shape>
            </w:pict>
          </mc:Fallback>
        </mc:AlternateContent>
      </w:r>
      <w:r>
        <w:rPr>
          <w:b/>
          <w:sz w:val="24"/>
          <w:szCs w:val="24"/>
        </w:rPr>
      </w:r>
      <w:r>
        <w:rPr>
          <w:b/>
          <w:sz w:val="24"/>
          <w:szCs w:val="24"/>
        </w:rPr>
      </w:r>
    </w:p>
    <w:p>
      <w:pPr>
        <w:jc w:val="center"/>
        <w:widowControl w:val="off"/>
        <w:rPr>
          <w:b/>
          <w:sz w:val="28"/>
        </w:rPr>
      </w:pPr>
      <w:r>
        <w:rPr>
          <w:b/>
          <w:sz w:val="28"/>
        </w:rPr>
      </w:r>
      <w:r>
        <w:rPr>
          <w:b/>
          <w:sz w:val="28"/>
        </w:rPr>
      </w:r>
      <w:r>
        <w:rPr>
          <w:b/>
          <w:sz w:val="28"/>
        </w:rPr>
      </w:r>
    </w:p>
    <w:p>
      <w:pPr>
        <w:jc w:val="center"/>
        <w:widowControl w:val="off"/>
        <w:rPr>
          <w:b/>
          <w:sz w:val="28"/>
        </w:rPr>
      </w:pPr>
      <w:r>
        <w:rPr>
          <w:b/>
          <w:sz w:val="28"/>
        </w:rPr>
      </w:r>
      <w:r>
        <w:rPr>
          <w:b/>
          <w:sz w:val="28"/>
        </w:rPr>
      </w:r>
      <w:r>
        <w:rPr>
          <w:b/>
          <w:sz w:val="28"/>
        </w:rPr>
      </w:r>
    </w:p>
    <w:p>
      <w:pPr>
        <w:jc w:val="center"/>
        <w:widowControl w:val="off"/>
        <w:rPr>
          <w:b/>
          <w:sz w:val="28"/>
        </w:rPr>
      </w:pPr>
      <w:r>
        <w:rPr>
          <w:b/>
          <w:sz w:val="28"/>
        </w:rPr>
      </w:r>
      <w:r>
        <w:rPr>
          <w:b/>
          <w:sz w:val="28"/>
        </w:rPr>
      </w:r>
      <w:r>
        <w:rPr>
          <w:b/>
          <w:sz w:val="28"/>
        </w:rPr>
      </w:r>
    </w:p>
    <w:p>
      <w:pPr>
        <w:jc w:val="center"/>
        <w:widowControl w:val="off"/>
        <w:rPr>
          <w:b/>
          <w:sz w:val="28"/>
        </w:rPr>
      </w:pPr>
      <w:r>
        <w:rPr>
          <w:b/>
          <w:sz w:val="28"/>
        </w:rPr>
      </w:r>
      <w:r>
        <w:rPr>
          <w:b/>
          <w:sz w:val="28"/>
        </w:rPr>
      </w:r>
      <w:r>
        <w:rPr>
          <w:b/>
          <w:sz w:val="28"/>
        </w:rPr>
      </w:r>
    </w:p>
    <w:p>
      <w:pPr>
        <w:jc w:val="center"/>
        <w:widowControl w:val="off"/>
        <w:rPr>
          <w:b/>
          <w:sz w:val="44"/>
          <w:szCs w:val="44"/>
        </w:rPr>
      </w:pPr>
      <w:r>
        <w:rPr>
          <w:b/>
          <w:sz w:val="44"/>
          <w:szCs w:val="44"/>
        </w:rPr>
        <w:t xml:space="preserve">АДМИНИСТРАЦИЯ </w:t>
      </w:r>
      <w:r>
        <w:rPr>
          <w:b/>
          <w:sz w:val="44"/>
          <w:szCs w:val="44"/>
        </w:rPr>
      </w:r>
      <w:r>
        <w:rPr>
          <w:b/>
          <w:sz w:val="44"/>
          <w:szCs w:val="44"/>
        </w:rPr>
      </w:r>
    </w:p>
    <w:p>
      <w:pPr>
        <w:jc w:val="center"/>
        <w:widowControl w:val="off"/>
        <w:rPr>
          <w:b/>
          <w:sz w:val="28"/>
        </w:rPr>
      </w:pPr>
      <w:r>
        <w:rPr>
          <w:b/>
          <w:sz w:val="28"/>
        </w:rPr>
        <w:t xml:space="preserve">ПЕЧЕНГСКОГО МУНИЦИПАЛЬНОГО ОКРУГА</w:t>
      </w:r>
      <w:r>
        <w:rPr>
          <w:b/>
          <w:sz w:val="28"/>
        </w:rPr>
      </w:r>
      <w:r>
        <w:rPr>
          <w:b/>
          <w:sz w:val="28"/>
        </w:rPr>
      </w:r>
    </w:p>
    <w:p>
      <w:pPr>
        <w:jc w:val="center"/>
        <w:widowControl w:val="off"/>
        <w:rPr>
          <w:b/>
          <w:sz w:val="28"/>
        </w:rPr>
      </w:pPr>
      <w:r>
        <w:rPr>
          <w:b/>
          <w:sz w:val="28"/>
        </w:rPr>
        <w:t xml:space="preserve">МУРМАНСКОЙ ОБЛАСТИ</w:t>
      </w:r>
      <w:r>
        <w:rPr>
          <w:b/>
          <w:sz w:val="28"/>
        </w:rPr>
      </w:r>
      <w:r>
        <w:rPr>
          <w:b/>
          <w:sz w:val="28"/>
        </w:rPr>
      </w:r>
    </w:p>
    <w:p>
      <w:pPr>
        <w:jc w:val="center"/>
        <w:widowControl w:val="off"/>
        <w:rPr>
          <w:b/>
          <w:sz w:val="16"/>
          <w:szCs w:val="16"/>
        </w:rPr>
      </w:pPr>
      <w:r>
        <w:rPr>
          <w:b/>
          <w:sz w:val="16"/>
          <w:szCs w:val="16"/>
        </w:rPr>
      </w:r>
      <w:r>
        <w:rPr>
          <w:b/>
          <w:sz w:val="16"/>
          <w:szCs w:val="16"/>
        </w:rPr>
      </w:r>
      <w:r>
        <w:rPr>
          <w:b/>
          <w:sz w:val="16"/>
          <w:szCs w:val="16"/>
        </w:rPr>
      </w:r>
    </w:p>
    <w:p>
      <w:pPr>
        <w:jc w:val="center"/>
        <w:widowControl w:val="off"/>
        <w:rPr>
          <w:b/>
          <w:sz w:val="44"/>
          <w:szCs w:val="44"/>
        </w:rPr>
      </w:pPr>
      <w:r>
        <w:rPr>
          <w:b/>
          <w:sz w:val="44"/>
          <w:szCs w:val="44"/>
        </w:rPr>
        <w:t xml:space="preserve">ПОСТАНОВЛЕНИЕ</w:t>
      </w:r>
      <w:r>
        <w:rPr>
          <w:b/>
          <w:sz w:val="44"/>
          <w:szCs w:val="44"/>
        </w:rPr>
      </w:r>
      <w:r>
        <w:rPr>
          <w:b/>
          <w:sz w:val="44"/>
          <w:szCs w:val="44"/>
        </w:rPr>
      </w:r>
    </w:p>
    <w:p>
      <w:pPr>
        <w:jc w:val="center"/>
        <w:widowControl w:val="off"/>
      </w:pPr>
      <w:r/>
      <w:r/>
    </w:p>
    <w:p>
      <w:pPr>
        <w:jc w:val="center"/>
        <w:widowControl w:val="off"/>
      </w:pPr>
      <w:r/>
      <w:r/>
    </w:p>
    <w:p>
      <w:pPr>
        <w:jc w:val="both"/>
        <w:widowControl w:val="off"/>
        <w:rPr>
          <w:b/>
          <w:sz w:val="24"/>
        </w:rPr>
      </w:pPr>
      <w:r>
        <w:rPr>
          <w:b/>
          <w:sz w:val="24"/>
        </w:rPr>
        <w:t xml:space="preserve">от </w:t>
      </w:r>
      <w:r>
        <w:rPr>
          <w:b/>
          <w:sz w:val="24"/>
        </w:rPr>
        <w:t xml:space="preserve">22.02.2026</w:t>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t xml:space="preserve">  </w:t>
      </w:r>
      <w:r>
        <w:rPr>
          <w:b/>
          <w:sz w:val="24"/>
        </w:rPr>
        <w:t xml:space="preserve"> № </w:t>
      </w:r>
      <w:r>
        <w:rPr>
          <w:b/>
          <w:sz w:val="24"/>
        </w:rPr>
        <w:t xml:space="preserve">272</w:t>
      </w:r>
      <w:r>
        <w:rPr>
          <w:b/>
          <w:sz w:val="24"/>
        </w:rPr>
      </w:r>
      <w:r>
        <w:rPr>
          <w:b/>
          <w:sz w:val="24"/>
        </w:rPr>
      </w:r>
    </w:p>
    <w:p>
      <w:pPr>
        <w:jc w:val="center"/>
        <w:widowControl w:val="off"/>
        <w:rPr>
          <w:b/>
          <w:sz w:val="28"/>
        </w:rPr>
      </w:pPr>
      <w:r>
        <w:rPr>
          <w:b/>
          <w:sz w:val="24"/>
        </w:rPr>
        <w:t xml:space="preserve">п.г.т</w:t>
      </w:r>
      <w:r>
        <w:rPr>
          <w:b/>
          <w:sz w:val="24"/>
        </w:rPr>
        <w:t xml:space="preserve">. Никель</w:t>
      </w:r>
      <w:r>
        <w:rPr>
          <w:b/>
          <w:sz w:val="28"/>
        </w:rPr>
      </w:r>
      <w:r>
        <w:rPr>
          <w:b/>
          <w:sz w:val="28"/>
        </w:rPr>
      </w:r>
    </w:p>
    <w:p>
      <w:pPr>
        <w:jc w:val="center"/>
        <w:widowControl w:val="off"/>
        <w:rPr>
          <w:b/>
          <w:sz w:val="24"/>
          <w:szCs w:val="24"/>
        </w:rPr>
      </w:pPr>
      <w:r>
        <w:rPr>
          <w:b/>
          <w:sz w:val="24"/>
          <w:szCs w:val="24"/>
        </w:rPr>
      </w:r>
      <w:r>
        <w:rPr>
          <w:b/>
          <w:sz w:val="24"/>
          <w:szCs w:val="24"/>
        </w:rPr>
      </w:r>
      <w:r>
        <w:rPr>
          <w:b/>
          <w:sz w:val="24"/>
          <w:szCs w:val="24"/>
        </w:rPr>
      </w:r>
    </w:p>
    <w:p>
      <w:pPr>
        <w:jc w:val="center"/>
        <w:widowControl w:val="off"/>
        <w:rPr>
          <w:b/>
          <w:sz w:val="24"/>
          <w:szCs w:val="24"/>
        </w:rPr>
      </w:pPr>
      <w:r>
        <w:rPr>
          <w:b/>
          <w:sz w:val="24"/>
          <w:szCs w:val="24"/>
        </w:rPr>
      </w:r>
      <w:r>
        <w:rPr>
          <w:b/>
          <w:sz w:val="24"/>
          <w:szCs w:val="24"/>
        </w:rPr>
      </w:r>
      <w:r>
        <w:rPr>
          <w:b/>
          <w:sz w:val="24"/>
          <w:szCs w:val="24"/>
        </w:rPr>
      </w:r>
    </w:p>
    <w:p>
      <w:pPr>
        <w:jc w:val="center"/>
        <w:rPr>
          <w:b/>
          <w:bCs/>
          <w:lang w:eastAsia="ar-SA"/>
        </w:rPr>
      </w:pPr>
      <w:r>
        <w:rPr>
          <w:b/>
          <w:bCs/>
          <w:lang w:eastAsia="ar-SA"/>
        </w:rPr>
        <w:t xml:space="preserve">О </w:t>
      </w:r>
      <w:r>
        <w:rPr>
          <w:b/>
          <w:bCs/>
          <w:lang w:eastAsia="ar-SA"/>
        </w:rPr>
        <w:t xml:space="preserve">снятии</w:t>
      </w:r>
      <w:r>
        <w:rPr>
          <w:b/>
          <w:bCs/>
          <w:lang w:eastAsia="ar-SA"/>
        </w:rPr>
        <w:t xml:space="preserve"> режима функционирования повышенной готовности для органов управления, сил </w:t>
      </w:r>
      <w:r>
        <w:rPr>
          <w:b/>
          <w:bCs/>
          <w:lang w:eastAsia="ar-SA"/>
        </w:rPr>
      </w:r>
      <w:r>
        <w:rPr>
          <w:b/>
          <w:bCs/>
          <w:lang w:eastAsia="ar-SA"/>
        </w:rPr>
      </w:r>
    </w:p>
    <w:p>
      <w:pPr>
        <w:jc w:val="center"/>
        <w:rPr>
          <w:b/>
          <w:bCs/>
          <w:lang w:eastAsia="ar-SA"/>
        </w:rPr>
      </w:pPr>
      <w:r>
        <w:rPr>
          <w:b/>
          <w:bCs/>
          <w:lang w:eastAsia="ar-SA"/>
        </w:rPr>
        <w:t xml:space="preserve">и средств Печенгского звена единой государственной системы предупреждения и ликвидации чрезвычайных ситуаций на территории </w:t>
      </w:r>
      <w:r>
        <w:rPr>
          <w:b/>
          <w:bCs/>
          <w:lang w:eastAsia="ar-SA"/>
        </w:rPr>
        <w:t xml:space="preserve">пгт. Печенга и н.п. Лиинахамари</w:t>
      </w:r>
      <w:r>
        <w:rPr>
          <w:b/>
          <w:bCs/>
          <w:lang w:eastAsia="ar-SA"/>
        </w:rPr>
      </w:r>
      <w:r>
        <w:rPr>
          <w:b/>
          <w:bCs/>
          <w:lang w:eastAsia="ar-SA"/>
        </w:rPr>
      </w:r>
    </w:p>
    <w:p>
      <w:pPr>
        <w:jc w:val="center"/>
        <w:rPr>
          <w:b/>
          <w:bCs/>
          <w:lang w:eastAsia="ar-SA"/>
        </w:rPr>
      </w:pPr>
      <w:r>
        <w:rPr>
          <w:b/>
          <w:bCs/>
          <w:lang w:eastAsia="ar-SA"/>
        </w:rPr>
        <w:t xml:space="preserve">Печенгск</w:t>
      </w:r>
      <w:r>
        <w:rPr>
          <w:b/>
          <w:bCs/>
          <w:lang w:eastAsia="ar-SA"/>
        </w:rPr>
        <w:t xml:space="preserve">ого</w:t>
      </w:r>
      <w:r>
        <w:rPr>
          <w:b/>
          <w:bCs/>
          <w:lang w:eastAsia="ar-SA"/>
        </w:rPr>
        <w:t xml:space="preserve"> </w:t>
      </w:r>
      <w:r>
        <w:rPr>
          <w:b/>
          <w:bCs/>
          <w:lang w:eastAsia="ar-SA"/>
        </w:rPr>
        <w:t xml:space="preserve">муниципального о</w:t>
      </w:r>
      <w:r>
        <w:rPr>
          <w:b/>
          <w:bCs/>
          <w:lang w:eastAsia="ar-SA"/>
        </w:rPr>
        <w:t xml:space="preserve">круга</w:t>
      </w:r>
      <w:r>
        <w:rPr>
          <w:b/>
          <w:bCs/>
          <w:lang w:eastAsia="ar-SA"/>
        </w:rPr>
      </w:r>
      <w:r>
        <w:rPr>
          <w:b/>
          <w:bCs/>
          <w:lang w:eastAsia="ar-SA"/>
        </w:rPr>
      </w:r>
    </w:p>
    <w:p>
      <w:pPr>
        <w:ind w:firstLine="567"/>
        <w:rPr>
          <w:sz w:val="24"/>
          <w:szCs w:val="24"/>
          <w:lang w:eastAsia="ar-SA"/>
        </w:rPr>
      </w:pPr>
      <w:r>
        <w:rPr>
          <w:sz w:val="24"/>
          <w:szCs w:val="24"/>
          <w:lang w:eastAsia="ar-SA"/>
        </w:rPr>
      </w:r>
      <w:r>
        <w:rPr>
          <w:sz w:val="24"/>
          <w:szCs w:val="24"/>
          <w:lang w:eastAsia="ar-SA"/>
        </w:rPr>
      </w:r>
      <w:r>
        <w:rPr>
          <w:sz w:val="24"/>
          <w:szCs w:val="24"/>
          <w:lang w:eastAsia="ar-SA"/>
        </w:rPr>
      </w:r>
    </w:p>
    <w:p>
      <w:pPr>
        <w:ind w:firstLine="567"/>
        <w:rPr>
          <w:sz w:val="24"/>
          <w:szCs w:val="24"/>
          <w:lang w:eastAsia="ar-SA"/>
        </w:rPr>
      </w:pPr>
      <w:r>
        <w:rPr>
          <w:sz w:val="24"/>
          <w:szCs w:val="24"/>
          <w:lang w:eastAsia="ar-SA"/>
        </w:rPr>
      </w:r>
      <w:r>
        <w:rPr>
          <w:sz w:val="24"/>
          <w:szCs w:val="24"/>
          <w:lang w:eastAsia="ar-SA"/>
        </w:rPr>
      </w:r>
      <w:r>
        <w:rPr>
          <w:sz w:val="24"/>
          <w:szCs w:val="24"/>
          <w:lang w:eastAsia="ar-SA"/>
        </w:rPr>
      </w:r>
    </w:p>
    <w:p>
      <w:pPr>
        <w:ind w:firstLine="709"/>
        <w:jc w:val="both"/>
        <w:rPr>
          <w:sz w:val="24"/>
          <w:szCs w:val="24"/>
          <w:lang w:eastAsia="ar-SA"/>
        </w:rPr>
      </w:pPr>
      <w:r>
        <w:rPr>
          <w:sz w:val="24"/>
          <w:szCs w:val="24"/>
          <w:lang w:eastAsia="ar-SA"/>
        </w:rPr>
        <w:t xml:space="preserve">В соответствии с Федеральным законом от 21.12.1994 № 6</w:t>
      </w:r>
      <w:r>
        <w:rPr>
          <w:sz w:val="24"/>
          <w:szCs w:val="24"/>
          <w:lang w:eastAsia="ar-SA"/>
        </w:rPr>
        <w:t xml:space="preserve">8-ФЗ «О защите населения и территорий от чрезвычайных ситуаций природного и техногенного характера», постановлением Правительства Российской Федерации от 30.12.2003 № 794 «О единой государственной системе предупреждения и ликвидации чрезвычайных ситуаций»,</w:t>
      </w:r>
      <w:r>
        <w:rPr>
          <w:sz w:val="24"/>
          <w:szCs w:val="24"/>
          <w:lang w:eastAsia="ar-SA"/>
        </w:rPr>
        <w:t xml:space="preserve"> законом Мурманской области от 29.12.2004 № 585-01-ЗМО «О защите населения и территорий Мурманской области от чрезвычайных ситуаций природного и техногенного характера»</w:t>
      </w:r>
      <w:r>
        <w:rPr>
          <w:sz w:val="24"/>
          <w:szCs w:val="24"/>
          <w:lang w:eastAsia="ar-SA"/>
        </w:rPr>
        <w:t xml:space="preserve">,</w:t>
      </w:r>
      <w:r>
        <w:rPr>
          <w:sz w:val="24"/>
          <w:szCs w:val="24"/>
          <w:lang w:eastAsia="ar-SA"/>
        </w:rPr>
        <w:t xml:space="preserve"> </w:t>
      </w:r>
      <w:r>
        <w:rPr>
          <w:sz w:val="24"/>
          <w:szCs w:val="24"/>
          <w:lang w:eastAsia="ar-SA"/>
        </w:rPr>
        <w:t xml:space="preserve">в</w:t>
      </w:r>
      <w:r>
        <w:rPr>
          <w:sz w:val="24"/>
          <w:szCs w:val="24"/>
          <w:lang w:eastAsia="ar-SA"/>
        </w:rPr>
        <w:t xml:space="preserve"> связи с установлением</w:t>
      </w:r>
      <w:r>
        <w:rPr>
          <w:sz w:val="24"/>
          <w:szCs w:val="24"/>
          <w:lang w:eastAsia="ar-SA"/>
        </w:rPr>
        <w:t xml:space="preserve"> благоприятных погодных условий,</w:t>
      </w:r>
      <w:r>
        <w:rPr>
          <w:sz w:val="24"/>
          <w:szCs w:val="24"/>
          <w:lang w:eastAsia="ar-SA"/>
        </w:rPr>
      </w:r>
      <w:r>
        <w:rPr>
          <w:sz w:val="24"/>
          <w:szCs w:val="24"/>
          <w:lang w:eastAsia="ar-SA"/>
        </w:rPr>
      </w:r>
    </w:p>
    <w:p>
      <w:pPr>
        <w:ind w:firstLine="567"/>
        <w:jc w:val="both"/>
        <w:rPr>
          <w:sz w:val="24"/>
          <w:szCs w:val="24"/>
          <w:lang w:eastAsia="ar-SA"/>
        </w:rPr>
      </w:pPr>
      <w:r>
        <w:rPr>
          <w:sz w:val="24"/>
          <w:szCs w:val="24"/>
          <w:lang w:eastAsia="ar-SA"/>
        </w:rPr>
      </w:r>
      <w:r>
        <w:rPr>
          <w:sz w:val="24"/>
          <w:szCs w:val="24"/>
          <w:lang w:eastAsia="ar-SA"/>
        </w:rPr>
      </w:r>
      <w:r>
        <w:rPr>
          <w:sz w:val="24"/>
          <w:szCs w:val="24"/>
          <w:lang w:eastAsia="ar-SA"/>
        </w:rPr>
      </w:r>
    </w:p>
    <w:p>
      <w:pPr>
        <w:jc w:val="both"/>
        <w:rPr>
          <w:b/>
          <w:sz w:val="24"/>
          <w:szCs w:val="24"/>
          <w:lang w:eastAsia="ar-SA"/>
        </w:rPr>
      </w:pPr>
      <w:r>
        <w:rPr>
          <w:b/>
          <w:sz w:val="24"/>
          <w:szCs w:val="24"/>
          <w:lang w:eastAsia="ar-SA"/>
        </w:rPr>
        <w:t xml:space="preserve">ПОСТАНОВЛЯЮ:</w:t>
      </w:r>
      <w:r>
        <w:rPr>
          <w:b/>
          <w:sz w:val="24"/>
          <w:szCs w:val="24"/>
          <w:lang w:eastAsia="ar-SA"/>
        </w:rPr>
      </w:r>
      <w:r>
        <w:rPr>
          <w:b/>
          <w:sz w:val="24"/>
          <w:szCs w:val="24"/>
          <w:lang w:eastAsia="ar-SA"/>
        </w:rPr>
      </w:r>
    </w:p>
    <w:p>
      <w:pPr>
        <w:ind w:firstLine="709"/>
        <w:jc w:val="both"/>
        <w:tabs>
          <w:tab w:val="left" w:pos="993" w:leader="none"/>
        </w:tabs>
        <w:rPr>
          <w:sz w:val="24"/>
          <w:szCs w:val="24"/>
          <w:lang w:eastAsia="ar-SA"/>
        </w:rPr>
      </w:pPr>
      <w:r>
        <w:rPr>
          <w:sz w:val="24"/>
          <w:szCs w:val="24"/>
          <w:lang w:eastAsia="ar-SA"/>
        </w:rPr>
      </w:r>
      <w:r>
        <w:rPr>
          <w:sz w:val="24"/>
          <w:szCs w:val="24"/>
          <w:lang w:eastAsia="ar-SA"/>
        </w:rPr>
      </w:r>
      <w:r>
        <w:rPr>
          <w:sz w:val="24"/>
          <w:szCs w:val="24"/>
          <w:lang w:eastAsia="ar-SA"/>
        </w:rPr>
      </w:r>
    </w:p>
    <w:p>
      <w:pPr>
        <w:numPr>
          <w:ilvl w:val="0"/>
          <w:numId w:val="1"/>
        </w:numPr>
        <w:ind w:left="0" w:firstLine="709"/>
        <w:jc w:val="both"/>
        <w:widowControl w:val="off"/>
        <w:tabs>
          <w:tab w:val="left" w:pos="993" w:leader="none"/>
        </w:tabs>
        <w:rPr>
          <w:sz w:val="24"/>
          <w:szCs w:val="24"/>
          <w:lang w:eastAsia="ar-SA"/>
        </w:rPr>
      </w:pPr>
      <w:r/>
      <w:bookmarkStart w:id="0" w:name="_GoBack"/>
      <w:r/>
      <w:bookmarkEnd w:id="0"/>
      <w:r>
        <w:rPr>
          <w:sz w:val="24"/>
          <w:szCs w:val="24"/>
          <w:lang w:eastAsia="ar-SA"/>
        </w:rPr>
        <w:t xml:space="preserve">С</w:t>
      </w:r>
      <w:r>
        <w:rPr>
          <w:sz w:val="24"/>
          <w:szCs w:val="24"/>
          <w:lang w:eastAsia="ar-SA"/>
        </w:rPr>
        <w:t xml:space="preserve">нять</w:t>
      </w:r>
      <w:r>
        <w:rPr>
          <w:sz w:val="24"/>
          <w:szCs w:val="24"/>
          <w:lang w:eastAsia="ar-SA"/>
        </w:rPr>
        <w:t xml:space="preserve"> на территории </w:t>
      </w:r>
      <w:r>
        <w:rPr>
          <w:bCs/>
          <w:sz w:val="24"/>
          <w:szCs w:val="24"/>
          <w:lang w:eastAsia="ar-SA"/>
        </w:rPr>
        <w:t xml:space="preserve">пгт. Печенга и н.п. Лиинахамари</w:t>
      </w:r>
      <w:r>
        <w:rPr>
          <w:sz w:val="24"/>
          <w:szCs w:val="24"/>
          <w:lang w:eastAsia="ar-SA"/>
        </w:rPr>
        <w:t xml:space="preserve"> </w:t>
      </w:r>
      <w:r>
        <w:rPr>
          <w:sz w:val="24"/>
          <w:szCs w:val="24"/>
          <w:lang w:eastAsia="ar-SA"/>
        </w:rPr>
        <w:t xml:space="preserve">Печенгск</w:t>
      </w:r>
      <w:r>
        <w:rPr>
          <w:sz w:val="24"/>
          <w:szCs w:val="24"/>
          <w:lang w:eastAsia="ar-SA"/>
        </w:rPr>
        <w:t xml:space="preserve">ого</w:t>
      </w:r>
      <w:r>
        <w:rPr>
          <w:sz w:val="24"/>
          <w:szCs w:val="24"/>
          <w:lang w:eastAsia="ar-SA"/>
        </w:rPr>
        <w:t xml:space="preserve"> </w:t>
      </w:r>
      <w:r>
        <w:rPr>
          <w:sz w:val="24"/>
          <w:szCs w:val="24"/>
          <w:lang w:eastAsia="ar-SA"/>
        </w:rPr>
        <w:t xml:space="preserve">муниципального</w:t>
      </w:r>
      <w:r>
        <w:rPr>
          <w:sz w:val="24"/>
          <w:szCs w:val="24"/>
          <w:lang w:eastAsia="ar-SA"/>
        </w:rPr>
        <w:t xml:space="preserve"> округа</w:t>
      </w:r>
      <w:r>
        <w:rPr>
          <w:sz w:val="24"/>
          <w:szCs w:val="24"/>
          <w:lang w:eastAsia="ar-SA"/>
        </w:rPr>
        <w:t xml:space="preserve"> с </w:t>
      </w:r>
      <w:r>
        <w:rPr>
          <w:sz w:val="24"/>
          <w:szCs w:val="24"/>
          <w:lang w:eastAsia="ar-SA"/>
        </w:rPr>
        <w:t xml:space="preserve">14</w:t>
      </w:r>
      <w:r>
        <w:rPr>
          <w:sz w:val="24"/>
          <w:szCs w:val="24"/>
          <w:lang w:eastAsia="ar-SA"/>
        </w:rPr>
        <w:t xml:space="preserve">.00 часов </w:t>
      </w:r>
      <w:r>
        <w:rPr>
          <w:sz w:val="24"/>
          <w:szCs w:val="24"/>
          <w:lang w:eastAsia="ar-SA"/>
        </w:rPr>
        <w:t xml:space="preserve">22</w:t>
      </w:r>
      <w:r>
        <w:rPr>
          <w:sz w:val="24"/>
          <w:szCs w:val="24"/>
          <w:lang w:eastAsia="ar-SA"/>
        </w:rPr>
        <w:t xml:space="preserve"> </w:t>
      </w:r>
      <w:r>
        <w:rPr>
          <w:sz w:val="24"/>
          <w:szCs w:val="24"/>
          <w:lang w:eastAsia="ar-SA"/>
        </w:rPr>
        <w:t xml:space="preserve">февраля</w:t>
      </w:r>
      <w:r>
        <w:rPr>
          <w:sz w:val="24"/>
          <w:szCs w:val="24"/>
          <w:lang w:eastAsia="ar-SA"/>
        </w:rPr>
        <w:t xml:space="preserve"> 20</w:t>
      </w:r>
      <w:r>
        <w:rPr>
          <w:sz w:val="24"/>
          <w:szCs w:val="24"/>
          <w:lang w:eastAsia="ar-SA"/>
        </w:rPr>
        <w:t xml:space="preserve">2</w:t>
      </w:r>
      <w:r>
        <w:rPr>
          <w:sz w:val="24"/>
          <w:szCs w:val="24"/>
          <w:lang w:eastAsia="ar-SA"/>
        </w:rPr>
        <w:t xml:space="preserve">6</w:t>
      </w:r>
      <w:r>
        <w:rPr>
          <w:sz w:val="24"/>
          <w:szCs w:val="24"/>
          <w:lang w:eastAsia="ar-SA"/>
        </w:rPr>
        <w:t xml:space="preserve"> года режим </w:t>
      </w:r>
      <w:r>
        <w:rPr>
          <w:sz w:val="24"/>
          <w:szCs w:val="24"/>
        </w:rPr>
        <w:t xml:space="preserve">функционирования повышенной готовности</w:t>
      </w:r>
      <w:r>
        <w:rPr>
          <w:sz w:val="24"/>
          <w:szCs w:val="24"/>
          <w:lang w:eastAsia="ar-SA"/>
        </w:rPr>
        <w:t xml:space="preserve">.</w:t>
      </w:r>
      <w:r>
        <w:rPr>
          <w:sz w:val="24"/>
          <w:szCs w:val="24"/>
          <w:lang w:eastAsia="ar-SA"/>
        </w:rPr>
      </w:r>
      <w:r>
        <w:rPr>
          <w:sz w:val="24"/>
          <w:szCs w:val="24"/>
          <w:lang w:eastAsia="ar-SA"/>
        </w:rPr>
      </w:r>
    </w:p>
    <w:p>
      <w:pPr>
        <w:ind w:firstLine="709"/>
        <w:jc w:val="both"/>
        <w:tabs>
          <w:tab w:val="left" w:pos="993" w:leader="none"/>
        </w:tabs>
        <w:rPr>
          <w:sz w:val="24"/>
          <w:szCs w:val="24"/>
        </w:rPr>
      </w:pPr>
      <w:r>
        <w:rPr>
          <w:rFonts w:eastAsia="Calibri"/>
          <w:sz w:val="24"/>
          <w:szCs w:val="24"/>
          <w:lang w:eastAsia="ar-SA"/>
        </w:rPr>
        <w:t xml:space="preserve">2</w:t>
      </w:r>
      <w:r>
        <w:rPr>
          <w:rFonts w:eastAsia="Calibri"/>
          <w:sz w:val="24"/>
          <w:szCs w:val="24"/>
          <w:lang w:eastAsia="ar-SA"/>
        </w:rPr>
        <w:t xml:space="preserve">. Настоящее постановление вступает в силу со дня подписания и подлежит </w:t>
      </w:r>
      <w:r>
        <w:rPr>
          <w:sz w:val="24"/>
          <w:szCs w:val="24"/>
        </w:rPr>
        <w:t xml:space="preserve">размещению на официальном сайте Печенгск</w:t>
      </w:r>
      <w:r>
        <w:rPr>
          <w:sz w:val="24"/>
          <w:szCs w:val="24"/>
        </w:rPr>
        <w:t xml:space="preserve">ого муниципального округа</w:t>
      </w:r>
      <w:r>
        <w:rPr>
          <w:sz w:val="24"/>
          <w:szCs w:val="24"/>
        </w:rPr>
        <w:t xml:space="preserve"> в сети Интернет.</w:t>
      </w:r>
      <w:r>
        <w:rPr>
          <w:sz w:val="24"/>
          <w:szCs w:val="24"/>
        </w:rPr>
      </w:r>
      <w:r>
        <w:rPr>
          <w:sz w:val="24"/>
          <w:szCs w:val="24"/>
        </w:rPr>
      </w:r>
    </w:p>
    <w:p>
      <w:pPr>
        <w:jc w:val="both"/>
        <w:rPr>
          <w:sz w:val="24"/>
          <w:szCs w:val="24"/>
          <w:lang w:eastAsia="ar-SA"/>
        </w:rPr>
      </w:pPr>
      <w:r>
        <w:rPr>
          <w:sz w:val="24"/>
          <w:szCs w:val="24"/>
          <w:lang w:eastAsia="ar-SA"/>
        </w:rPr>
      </w:r>
      <w:r>
        <w:rPr>
          <w:sz w:val="24"/>
          <w:szCs w:val="24"/>
          <w:lang w:eastAsia="ar-SA"/>
        </w:rPr>
      </w:r>
      <w:r>
        <w:rPr>
          <w:sz w:val="24"/>
          <w:szCs w:val="24"/>
          <w:lang w:eastAsia="ar-SA"/>
        </w:rPr>
      </w:r>
    </w:p>
    <w:p>
      <w:pPr>
        <w:rPr>
          <w:sz w:val="24"/>
          <w:szCs w:val="24"/>
          <w:lang w:eastAsia="ar-SA"/>
        </w:rPr>
      </w:pPr>
      <w:r>
        <w:rPr>
          <w:sz w:val="24"/>
          <w:szCs w:val="24"/>
          <w:lang w:eastAsia="ar-SA"/>
        </w:rPr>
      </w:r>
      <w:r>
        <w:rPr>
          <w:sz w:val="24"/>
          <w:szCs w:val="24"/>
          <w:lang w:eastAsia="ar-SA"/>
        </w:rPr>
      </w:r>
      <w:r>
        <w:rPr>
          <w:sz w:val="24"/>
          <w:szCs w:val="24"/>
          <w:lang w:eastAsia="ar-SA"/>
        </w:rPr>
      </w:r>
    </w:p>
    <w:p>
      <w:pPr>
        <w:jc w:val="both"/>
        <w:rPr>
          <w:bCs/>
          <w:sz w:val="24"/>
          <w:szCs w:val="24"/>
        </w:rPr>
      </w:pPr>
      <w:r>
        <w:rPr>
          <w:bCs/>
          <w:sz w:val="24"/>
          <w:szCs w:val="24"/>
        </w:rPr>
        <w:t xml:space="preserve">Врип </w:t>
      </w:r>
      <w:r>
        <w:rPr>
          <w:bCs/>
          <w:sz w:val="24"/>
          <w:szCs w:val="24"/>
        </w:rPr>
        <w:t xml:space="preserve">Глав</w:t>
      </w:r>
      <w:r>
        <w:rPr>
          <w:bCs/>
          <w:sz w:val="24"/>
          <w:szCs w:val="24"/>
        </w:rPr>
        <w:t xml:space="preserve">ы </w:t>
      </w:r>
      <w:r>
        <w:rPr>
          <w:bCs/>
          <w:sz w:val="24"/>
          <w:szCs w:val="24"/>
        </w:rPr>
        <w:t xml:space="preserve">Печенгского </w:t>
      </w:r>
      <w:r>
        <w:rPr>
          <w:bCs/>
          <w:sz w:val="24"/>
          <w:szCs w:val="24"/>
        </w:rPr>
        <w:t xml:space="preserve">муниципального о</w:t>
      </w:r>
      <w:r>
        <w:rPr>
          <w:bCs/>
          <w:sz w:val="24"/>
          <w:szCs w:val="24"/>
        </w:rPr>
        <w:t xml:space="preserve">круга</w:t>
      </w:r>
      <w:r>
        <w:rPr>
          <w:bCs/>
          <w:sz w:val="24"/>
          <w:szCs w:val="24"/>
        </w:rPr>
        <w:t xml:space="preserve">                     </w:t>
      </w:r>
      <w:r>
        <w:rPr>
          <w:bCs/>
          <w:sz w:val="24"/>
          <w:szCs w:val="24"/>
        </w:rPr>
        <w:tab/>
      </w:r>
      <w:r>
        <w:rPr>
          <w:bCs/>
          <w:sz w:val="24"/>
          <w:szCs w:val="24"/>
        </w:rPr>
        <w:tab/>
      </w:r>
      <w:r>
        <w:rPr>
          <w:bCs/>
          <w:sz w:val="24"/>
          <w:szCs w:val="24"/>
        </w:rPr>
        <w:tab/>
        <w:t xml:space="preserve"> А.</w:t>
      </w:r>
      <w:r>
        <w:rPr>
          <w:bCs/>
          <w:sz w:val="24"/>
          <w:szCs w:val="24"/>
        </w:rPr>
        <w:t xml:space="preserve">С</w:t>
      </w:r>
      <w:r>
        <w:rPr>
          <w:bCs/>
          <w:sz w:val="24"/>
          <w:szCs w:val="24"/>
        </w:rPr>
        <w:t xml:space="preserve">.</w:t>
      </w:r>
      <w:r>
        <w:rPr>
          <w:bCs/>
          <w:sz w:val="24"/>
          <w:szCs w:val="24"/>
        </w:rPr>
        <w:t xml:space="preserve"> </w:t>
      </w:r>
      <w:r>
        <w:rPr>
          <w:bCs/>
          <w:sz w:val="24"/>
          <w:szCs w:val="24"/>
        </w:rPr>
        <w:t xml:space="preserve">Пеньшин</w:t>
      </w:r>
      <w:r>
        <w:rPr>
          <w:bCs/>
          <w:sz w:val="24"/>
          <w:szCs w:val="24"/>
        </w:rPr>
      </w:r>
      <w:r>
        <w:rPr>
          <w:bCs/>
          <w:sz w:val="24"/>
          <w:szCs w:val="24"/>
        </w:rPr>
      </w:r>
    </w:p>
    <w:p>
      <w:r/>
      <w:r/>
    </w:p>
    <w:p>
      <w:r/>
      <w:r/>
    </w:p>
    <w:p>
      <w:r/>
      <w:r/>
    </w:p>
    <w:p>
      <w:r/>
      <w:r/>
    </w:p>
    <w:p>
      <w:r/>
      <w:r/>
    </w:p>
    <w:p>
      <w:r/>
      <w:r/>
    </w:p>
    <w:p>
      <w:r/>
      <w:r/>
    </w:p>
    <w:p>
      <w:r/>
      <w:r/>
    </w:p>
    <w:p>
      <w:r/>
      <w:r/>
    </w:p>
    <w:p>
      <w:r/>
      <w:r/>
    </w:p>
    <w:p>
      <w:r>
        <w:rPr>
          <w:highlight w:val="none"/>
        </w:rPr>
      </w:r>
      <w:r>
        <w:rPr>
          <w:highlight w:val="none"/>
        </w:rPr>
      </w:r>
      <w:r/>
    </w:p>
    <w:p>
      <w:pPr>
        <w:rPr>
          <w:highlight w:val="none"/>
        </w:rPr>
      </w:pPr>
      <w:r>
        <w:rPr>
          <w:highlight w:val="none"/>
        </w:rPr>
      </w:r>
      <w:r>
        <w:rPr>
          <w:highlight w:val="none"/>
        </w:rPr>
      </w:r>
      <w:r>
        <w:rPr>
          <w:highlight w:val="none"/>
        </w:rPr>
      </w:r>
    </w:p>
    <w:p>
      <w:pPr>
        <w:rPr>
          <w:highlight w:val="none"/>
        </w:rPr>
      </w:pPr>
      <w:r>
        <w:rPr>
          <w:highlight w:val="none"/>
        </w:rPr>
      </w:r>
      <w:r>
        <w:rPr>
          <w:highlight w:val="none"/>
        </w:rPr>
      </w:r>
      <w:r>
        <w:rPr>
          <w:highlight w:val="none"/>
        </w:rPr>
      </w:r>
    </w:p>
    <w:p>
      <w:pPr>
        <w:rPr>
          <w:highlight w:val="none"/>
        </w:rPr>
      </w:pPr>
      <w:r>
        <w:rPr>
          <w:highlight w:val="none"/>
        </w:rPr>
      </w:r>
      <w:r>
        <w:rPr>
          <w:highlight w:val="none"/>
        </w:rPr>
      </w:r>
      <w:r>
        <w:rPr>
          <w:highlight w:val="none"/>
        </w:rPr>
      </w:r>
    </w:p>
    <w:p>
      <w:pPr>
        <w:rPr>
          <w:highlight w:val="none"/>
        </w:rPr>
      </w:pPr>
      <w:r>
        <w:t xml:space="preserve">Соболев</w:t>
      </w:r>
      <w:r>
        <w:t xml:space="preserve"> А.В.,</w:t>
      </w:r>
      <w:r>
        <w:t xml:space="preserve"> 50007</w:t>
      </w:r>
      <w:r>
        <w:rPr>
          <w:highlight w:val="none"/>
        </w:rPr>
      </w:r>
    </w:p>
    <w:sectPr>
      <w:footnotePr/>
      <w:endnotePr/>
      <w:type w:val="nextPage"/>
      <w:pgSz w:w="11906" w:h="16838" w:orient="portrait"/>
      <w:pgMar w:top="1134" w:right="850" w:bottom="539" w:left="1701"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1378" w:hanging="810"/>
      </w:pPr>
      <w:rPr>
        <w:rFonts w:ascii="Times New Roman" w:hAnsi="Times New Roman" w:eastAsia="Times New Roman" w:cs="Times New Roman"/>
      </w:rPr>
    </w:lvl>
    <w:lvl w:ilvl="1">
      <w:start w:val="1"/>
      <w:numFmt w:val="lowerLetter"/>
      <w:isLgl w:val="false"/>
      <w:suff w:val="tab"/>
      <w:lvlText w:val="%2."/>
      <w:lvlJc w:val="left"/>
      <w:pPr>
        <w:ind w:left="1648" w:hanging="360"/>
      </w:pPr>
    </w:lvl>
    <w:lvl w:ilvl="2">
      <w:start w:val="1"/>
      <w:numFmt w:val="lowerRoman"/>
      <w:isLgl w:val="false"/>
      <w:suff w:val="tab"/>
      <w:lvlText w:val="%3."/>
      <w:lvlJc w:val="right"/>
      <w:pPr>
        <w:ind w:left="2368" w:hanging="180"/>
      </w:pPr>
    </w:lvl>
    <w:lvl w:ilvl="3">
      <w:start w:val="1"/>
      <w:numFmt w:val="decimal"/>
      <w:isLgl w:val="false"/>
      <w:suff w:val="tab"/>
      <w:lvlText w:val="%4."/>
      <w:lvlJc w:val="left"/>
      <w:pPr>
        <w:ind w:left="3088" w:hanging="360"/>
      </w:pPr>
    </w:lvl>
    <w:lvl w:ilvl="4">
      <w:start w:val="1"/>
      <w:numFmt w:val="lowerLetter"/>
      <w:isLgl w:val="false"/>
      <w:suff w:val="tab"/>
      <w:lvlText w:val="%5."/>
      <w:lvlJc w:val="left"/>
      <w:pPr>
        <w:ind w:left="3808" w:hanging="360"/>
      </w:pPr>
    </w:lvl>
    <w:lvl w:ilvl="5">
      <w:start w:val="1"/>
      <w:numFmt w:val="lowerRoman"/>
      <w:isLgl w:val="false"/>
      <w:suff w:val="tab"/>
      <w:lvlText w:val="%6."/>
      <w:lvlJc w:val="right"/>
      <w:pPr>
        <w:ind w:left="4528" w:hanging="180"/>
      </w:pPr>
    </w:lvl>
    <w:lvl w:ilvl="6">
      <w:start w:val="1"/>
      <w:numFmt w:val="decimal"/>
      <w:isLgl w:val="false"/>
      <w:suff w:val="tab"/>
      <w:lvlText w:val="%7."/>
      <w:lvlJc w:val="left"/>
      <w:pPr>
        <w:ind w:left="5248" w:hanging="360"/>
      </w:pPr>
    </w:lvl>
    <w:lvl w:ilvl="7">
      <w:start w:val="1"/>
      <w:numFmt w:val="lowerLetter"/>
      <w:isLgl w:val="false"/>
      <w:suff w:val="tab"/>
      <w:lvlText w:val="%8."/>
      <w:lvlJc w:val="left"/>
      <w:pPr>
        <w:ind w:left="5968" w:hanging="360"/>
      </w:pPr>
    </w:lvl>
    <w:lvl w:ilvl="8">
      <w:start w:val="1"/>
      <w:numFmt w:val="lowerRoman"/>
      <w:isLgl w:val="false"/>
      <w:suff w:val="tab"/>
      <w:lvlText w:val="%9."/>
      <w:lvlJc w:val="right"/>
      <w:pPr>
        <w:ind w:left="6688" w:hanging="180"/>
      </w:pPr>
    </w:lvl>
  </w:abstractNum>
  <w:abstractNum w:abstractNumId="1">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58">
    <w:name w:val="Heading 1 Char"/>
    <w:basedOn w:val="836"/>
    <w:link w:val="834"/>
    <w:uiPriority w:val="9"/>
    <w:rPr>
      <w:rFonts w:ascii="Arial" w:hAnsi="Arial" w:eastAsia="Arial" w:cs="Arial"/>
      <w:sz w:val="40"/>
      <w:szCs w:val="40"/>
    </w:rPr>
  </w:style>
  <w:style w:type="paragraph" w:styleId="659">
    <w:name w:val="Heading 2"/>
    <w:basedOn w:val="833"/>
    <w:next w:val="833"/>
    <w:link w:val="660"/>
    <w:uiPriority w:val="9"/>
    <w:unhideWhenUsed/>
    <w:qFormat/>
    <w:pPr>
      <w:keepLines/>
      <w:keepNext/>
      <w:spacing w:before="360" w:after="200"/>
      <w:outlineLvl w:val="1"/>
    </w:pPr>
    <w:rPr>
      <w:rFonts w:ascii="Arial" w:hAnsi="Arial" w:eastAsia="Arial" w:cs="Arial"/>
      <w:sz w:val="34"/>
    </w:rPr>
  </w:style>
  <w:style w:type="character" w:styleId="660">
    <w:name w:val="Heading 2 Char"/>
    <w:basedOn w:val="836"/>
    <w:link w:val="659"/>
    <w:uiPriority w:val="9"/>
    <w:rPr>
      <w:rFonts w:ascii="Arial" w:hAnsi="Arial" w:eastAsia="Arial" w:cs="Arial"/>
      <w:sz w:val="34"/>
    </w:rPr>
  </w:style>
  <w:style w:type="paragraph" w:styleId="661">
    <w:name w:val="Heading 3"/>
    <w:basedOn w:val="833"/>
    <w:next w:val="833"/>
    <w:link w:val="662"/>
    <w:uiPriority w:val="9"/>
    <w:unhideWhenUsed/>
    <w:qFormat/>
    <w:pPr>
      <w:keepLines/>
      <w:keepNext/>
      <w:spacing w:before="320" w:after="200"/>
      <w:outlineLvl w:val="2"/>
    </w:pPr>
    <w:rPr>
      <w:rFonts w:ascii="Arial" w:hAnsi="Arial" w:eastAsia="Arial" w:cs="Arial"/>
      <w:sz w:val="30"/>
      <w:szCs w:val="30"/>
    </w:rPr>
  </w:style>
  <w:style w:type="character" w:styleId="662">
    <w:name w:val="Heading 3 Char"/>
    <w:basedOn w:val="836"/>
    <w:link w:val="661"/>
    <w:uiPriority w:val="9"/>
    <w:rPr>
      <w:rFonts w:ascii="Arial" w:hAnsi="Arial" w:eastAsia="Arial" w:cs="Arial"/>
      <w:sz w:val="30"/>
      <w:szCs w:val="30"/>
    </w:rPr>
  </w:style>
  <w:style w:type="character" w:styleId="663">
    <w:name w:val="Heading 4 Char"/>
    <w:basedOn w:val="836"/>
    <w:link w:val="835"/>
    <w:uiPriority w:val="9"/>
    <w:rPr>
      <w:rFonts w:ascii="Arial" w:hAnsi="Arial" w:eastAsia="Arial" w:cs="Arial"/>
      <w:b/>
      <w:bCs/>
      <w:sz w:val="26"/>
      <w:szCs w:val="26"/>
    </w:rPr>
  </w:style>
  <w:style w:type="paragraph" w:styleId="664">
    <w:name w:val="Heading 5"/>
    <w:basedOn w:val="833"/>
    <w:next w:val="833"/>
    <w:link w:val="665"/>
    <w:uiPriority w:val="9"/>
    <w:unhideWhenUsed/>
    <w:qFormat/>
    <w:pPr>
      <w:keepLines/>
      <w:keepNext/>
      <w:spacing w:before="320" w:after="200"/>
      <w:outlineLvl w:val="4"/>
    </w:pPr>
    <w:rPr>
      <w:rFonts w:ascii="Arial" w:hAnsi="Arial" w:eastAsia="Arial" w:cs="Arial"/>
      <w:b/>
      <w:bCs/>
      <w:sz w:val="24"/>
      <w:szCs w:val="24"/>
    </w:rPr>
  </w:style>
  <w:style w:type="character" w:styleId="665">
    <w:name w:val="Heading 5 Char"/>
    <w:basedOn w:val="836"/>
    <w:link w:val="664"/>
    <w:uiPriority w:val="9"/>
    <w:rPr>
      <w:rFonts w:ascii="Arial" w:hAnsi="Arial" w:eastAsia="Arial" w:cs="Arial"/>
      <w:b/>
      <w:bCs/>
      <w:sz w:val="24"/>
      <w:szCs w:val="24"/>
    </w:rPr>
  </w:style>
  <w:style w:type="paragraph" w:styleId="666">
    <w:name w:val="Heading 6"/>
    <w:basedOn w:val="833"/>
    <w:next w:val="833"/>
    <w:link w:val="667"/>
    <w:uiPriority w:val="9"/>
    <w:unhideWhenUsed/>
    <w:qFormat/>
    <w:pPr>
      <w:keepLines/>
      <w:keepNext/>
      <w:spacing w:before="320" w:after="200"/>
      <w:outlineLvl w:val="5"/>
    </w:pPr>
    <w:rPr>
      <w:rFonts w:ascii="Arial" w:hAnsi="Arial" w:eastAsia="Arial" w:cs="Arial"/>
      <w:b/>
      <w:bCs/>
      <w:sz w:val="22"/>
      <w:szCs w:val="22"/>
    </w:rPr>
  </w:style>
  <w:style w:type="character" w:styleId="667">
    <w:name w:val="Heading 6 Char"/>
    <w:basedOn w:val="836"/>
    <w:link w:val="666"/>
    <w:uiPriority w:val="9"/>
    <w:rPr>
      <w:rFonts w:ascii="Arial" w:hAnsi="Arial" w:eastAsia="Arial" w:cs="Arial"/>
      <w:b/>
      <w:bCs/>
      <w:sz w:val="22"/>
      <w:szCs w:val="22"/>
    </w:rPr>
  </w:style>
  <w:style w:type="paragraph" w:styleId="668">
    <w:name w:val="Heading 7"/>
    <w:basedOn w:val="833"/>
    <w:next w:val="833"/>
    <w:link w:val="669"/>
    <w:uiPriority w:val="9"/>
    <w:unhideWhenUsed/>
    <w:qFormat/>
    <w:pPr>
      <w:keepLines/>
      <w:keepNext/>
      <w:spacing w:before="320" w:after="200"/>
      <w:outlineLvl w:val="6"/>
    </w:pPr>
    <w:rPr>
      <w:rFonts w:ascii="Arial" w:hAnsi="Arial" w:eastAsia="Arial" w:cs="Arial"/>
      <w:b/>
      <w:bCs/>
      <w:i/>
      <w:iCs/>
      <w:sz w:val="22"/>
      <w:szCs w:val="22"/>
    </w:rPr>
  </w:style>
  <w:style w:type="character" w:styleId="669">
    <w:name w:val="Heading 7 Char"/>
    <w:basedOn w:val="836"/>
    <w:link w:val="668"/>
    <w:uiPriority w:val="9"/>
    <w:rPr>
      <w:rFonts w:ascii="Arial" w:hAnsi="Arial" w:eastAsia="Arial" w:cs="Arial"/>
      <w:b/>
      <w:bCs/>
      <w:i/>
      <w:iCs/>
      <w:sz w:val="22"/>
      <w:szCs w:val="22"/>
    </w:rPr>
  </w:style>
  <w:style w:type="paragraph" w:styleId="670">
    <w:name w:val="Heading 8"/>
    <w:basedOn w:val="833"/>
    <w:next w:val="833"/>
    <w:link w:val="671"/>
    <w:uiPriority w:val="9"/>
    <w:unhideWhenUsed/>
    <w:qFormat/>
    <w:pPr>
      <w:keepLines/>
      <w:keepNext/>
      <w:spacing w:before="320" w:after="200"/>
      <w:outlineLvl w:val="7"/>
    </w:pPr>
    <w:rPr>
      <w:rFonts w:ascii="Arial" w:hAnsi="Arial" w:eastAsia="Arial" w:cs="Arial"/>
      <w:i/>
      <w:iCs/>
      <w:sz w:val="22"/>
      <w:szCs w:val="22"/>
    </w:rPr>
  </w:style>
  <w:style w:type="character" w:styleId="671">
    <w:name w:val="Heading 8 Char"/>
    <w:basedOn w:val="836"/>
    <w:link w:val="670"/>
    <w:uiPriority w:val="9"/>
    <w:rPr>
      <w:rFonts w:ascii="Arial" w:hAnsi="Arial" w:eastAsia="Arial" w:cs="Arial"/>
      <w:i/>
      <w:iCs/>
      <w:sz w:val="22"/>
      <w:szCs w:val="22"/>
    </w:rPr>
  </w:style>
  <w:style w:type="paragraph" w:styleId="672">
    <w:name w:val="Heading 9"/>
    <w:basedOn w:val="833"/>
    <w:next w:val="833"/>
    <w:link w:val="673"/>
    <w:uiPriority w:val="9"/>
    <w:unhideWhenUsed/>
    <w:qFormat/>
    <w:pPr>
      <w:keepLines/>
      <w:keepNext/>
      <w:spacing w:before="320" w:after="200"/>
      <w:outlineLvl w:val="8"/>
    </w:pPr>
    <w:rPr>
      <w:rFonts w:ascii="Arial" w:hAnsi="Arial" w:eastAsia="Arial" w:cs="Arial"/>
      <w:i/>
      <w:iCs/>
      <w:sz w:val="21"/>
      <w:szCs w:val="21"/>
    </w:rPr>
  </w:style>
  <w:style w:type="character" w:styleId="673">
    <w:name w:val="Heading 9 Char"/>
    <w:basedOn w:val="836"/>
    <w:link w:val="672"/>
    <w:uiPriority w:val="9"/>
    <w:rPr>
      <w:rFonts w:ascii="Arial" w:hAnsi="Arial" w:eastAsia="Arial" w:cs="Arial"/>
      <w:i/>
      <w:iCs/>
      <w:sz w:val="21"/>
      <w:szCs w:val="21"/>
    </w:rPr>
  </w:style>
  <w:style w:type="paragraph" w:styleId="674">
    <w:name w:val="No Spacing"/>
    <w:uiPriority w:val="1"/>
    <w:qFormat/>
    <w:pPr>
      <w:spacing w:before="0" w:after="0" w:line="240" w:lineRule="auto"/>
    </w:pPr>
  </w:style>
  <w:style w:type="paragraph" w:styleId="675">
    <w:name w:val="Title"/>
    <w:basedOn w:val="833"/>
    <w:next w:val="833"/>
    <w:link w:val="676"/>
    <w:uiPriority w:val="10"/>
    <w:qFormat/>
    <w:pPr>
      <w:contextualSpacing/>
      <w:spacing w:before="300" w:after="200"/>
    </w:pPr>
    <w:rPr>
      <w:sz w:val="48"/>
      <w:szCs w:val="48"/>
    </w:rPr>
  </w:style>
  <w:style w:type="character" w:styleId="676">
    <w:name w:val="Title Char"/>
    <w:basedOn w:val="836"/>
    <w:link w:val="675"/>
    <w:uiPriority w:val="10"/>
    <w:rPr>
      <w:sz w:val="48"/>
      <w:szCs w:val="48"/>
    </w:rPr>
  </w:style>
  <w:style w:type="paragraph" w:styleId="677">
    <w:name w:val="Subtitle"/>
    <w:basedOn w:val="833"/>
    <w:next w:val="833"/>
    <w:link w:val="678"/>
    <w:uiPriority w:val="11"/>
    <w:qFormat/>
    <w:pPr>
      <w:spacing w:before="200" w:after="200"/>
    </w:pPr>
    <w:rPr>
      <w:sz w:val="24"/>
      <w:szCs w:val="24"/>
    </w:rPr>
  </w:style>
  <w:style w:type="character" w:styleId="678">
    <w:name w:val="Subtitle Char"/>
    <w:basedOn w:val="836"/>
    <w:link w:val="677"/>
    <w:uiPriority w:val="11"/>
    <w:rPr>
      <w:sz w:val="24"/>
      <w:szCs w:val="24"/>
    </w:rPr>
  </w:style>
  <w:style w:type="paragraph" w:styleId="679">
    <w:name w:val="Quote"/>
    <w:basedOn w:val="833"/>
    <w:next w:val="833"/>
    <w:link w:val="680"/>
    <w:uiPriority w:val="29"/>
    <w:qFormat/>
    <w:pPr>
      <w:ind w:left="720" w:right="720"/>
    </w:pPr>
    <w:rPr>
      <w:i/>
    </w:rPr>
  </w:style>
  <w:style w:type="character" w:styleId="680">
    <w:name w:val="Quote Char"/>
    <w:link w:val="679"/>
    <w:uiPriority w:val="29"/>
    <w:rPr>
      <w:i/>
    </w:rPr>
  </w:style>
  <w:style w:type="paragraph" w:styleId="681">
    <w:name w:val="Intense Quote"/>
    <w:basedOn w:val="833"/>
    <w:next w:val="833"/>
    <w:link w:val="6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2">
    <w:name w:val="Intense Quote Char"/>
    <w:link w:val="681"/>
    <w:uiPriority w:val="30"/>
    <w:rPr>
      <w:i/>
    </w:rPr>
  </w:style>
  <w:style w:type="paragraph" w:styleId="683">
    <w:name w:val="Header"/>
    <w:basedOn w:val="833"/>
    <w:link w:val="684"/>
    <w:uiPriority w:val="99"/>
    <w:unhideWhenUsed/>
    <w:pPr>
      <w:spacing w:after="0" w:line="240" w:lineRule="auto"/>
      <w:tabs>
        <w:tab w:val="center" w:pos="7143" w:leader="none"/>
        <w:tab w:val="right" w:pos="14287" w:leader="none"/>
      </w:tabs>
    </w:pPr>
  </w:style>
  <w:style w:type="character" w:styleId="684">
    <w:name w:val="Header Char"/>
    <w:basedOn w:val="836"/>
    <w:link w:val="683"/>
    <w:uiPriority w:val="99"/>
  </w:style>
  <w:style w:type="paragraph" w:styleId="685">
    <w:name w:val="Footer"/>
    <w:basedOn w:val="833"/>
    <w:link w:val="688"/>
    <w:uiPriority w:val="99"/>
    <w:unhideWhenUsed/>
    <w:pPr>
      <w:spacing w:after="0" w:line="240" w:lineRule="auto"/>
      <w:tabs>
        <w:tab w:val="center" w:pos="7143" w:leader="none"/>
        <w:tab w:val="right" w:pos="14287" w:leader="none"/>
      </w:tabs>
    </w:pPr>
  </w:style>
  <w:style w:type="character" w:styleId="686">
    <w:name w:val="Footer Char"/>
    <w:basedOn w:val="836"/>
    <w:link w:val="685"/>
    <w:uiPriority w:val="99"/>
  </w:style>
  <w:style w:type="paragraph" w:styleId="687">
    <w:name w:val="Caption"/>
    <w:basedOn w:val="833"/>
    <w:next w:val="833"/>
    <w:uiPriority w:val="35"/>
    <w:semiHidden/>
    <w:unhideWhenUsed/>
    <w:qFormat/>
    <w:pPr>
      <w:spacing w:line="276" w:lineRule="auto"/>
    </w:pPr>
    <w:rPr>
      <w:b/>
      <w:bCs/>
      <w:color w:val="4f81bd" w:themeColor="accent1"/>
      <w:sz w:val="18"/>
      <w:szCs w:val="18"/>
    </w:rPr>
  </w:style>
  <w:style w:type="character" w:styleId="688">
    <w:name w:val="Caption Char"/>
    <w:basedOn w:val="687"/>
    <w:link w:val="685"/>
    <w:uiPriority w:val="99"/>
  </w:style>
  <w:style w:type="table" w:styleId="689">
    <w:name w:val="Table Grid"/>
    <w:basedOn w:val="83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0">
    <w:name w:val="Table Grid Light"/>
    <w:basedOn w:val="8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1">
    <w:name w:val="Plain Table 1"/>
    <w:basedOn w:val="8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2"/>
    <w:basedOn w:val="8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3"/>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4">
    <w:name w:val="Plain Table 4"/>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5">
    <w:name w:val="Plain Table 5"/>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6">
    <w:name w:val="Grid Table 1 Light"/>
    <w:basedOn w:val="8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7">
    <w:name w:val="Grid Table 1 Light - Accent 1"/>
    <w:basedOn w:val="8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8">
    <w:name w:val="Grid Table 1 Light - Accent 2"/>
    <w:basedOn w:val="8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9">
    <w:name w:val="Grid Table 1 Light - Accent 3"/>
    <w:basedOn w:val="8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0">
    <w:name w:val="Grid Table 1 Light - Accent 4"/>
    <w:basedOn w:val="8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1">
    <w:name w:val="Grid Table 1 Light - Accent 5"/>
    <w:basedOn w:val="8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2">
    <w:name w:val="Grid Table 1 Light - Accent 6"/>
    <w:basedOn w:val="8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3">
    <w:name w:val="Grid Table 2"/>
    <w:basedOn w:val="8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4">
    <w:name w:val="Grid Table 2 - Accent 1"/>
    <w:basedOn w:val="8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5">
    <w:name w:val="Grid Table 2 - Accent 2"/>
    <w:basedOn w:val="8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6">
    <w:name w:val="Grid Table 2 - Accent 3"/>
    <w:basedOn w:val="8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7">
    <w:name w:val="Grid Table 2 - Accent 4"/>
    <w:basedOn w:val="8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8">
    <w:name w:val="Grid Table 2 - Accent 5"/>
    <w:basedOn w:val="8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9">
    <w:name w:val="Grid Table 2 - Accent 6"/>
    <w:basedOn w:val="8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0">
    <w:name w:val="Grid Table 3"/>
    <w:basedOn w:val="8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1"/>
    <w:basedOn w:val="8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2"/>
    <w:basedOn w:val="8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3"/>
    <w:basedOn w:val="8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4"/>
    <w:basedOn w:val="8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5"/>
    <w:basedOn w:val="8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6"/>
    <w:basedOn w:val="8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4"/>
    <w:basedOn w:val="8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8">
    <w:name w:val="Grid Table 4 - Accent 1"/>
    <w:basedOn w:val="83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9">
    <w:name w:val="Grid Table 4 - Accent 2"/>
    <w:basedOn w:val="83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0">
    <w:name w:val="Grid Table 4 - Accent 3"/>
    <w:basedOn w:val="83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1">
    <w:name w:val="Grid Table 4 - Accent 4"/>
    <w:basedOn w:val="83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2">
    <w:name w:val="Grid Table 4 - Accent 5"/>
    <w:basedOn w:val="83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3">
    <w:name w:val="Grid Table 4 - Accent 6"/>
    <w:basedOn w:val="83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4">
    <w:name w:val="Grid Table 5 Dark"/>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5">
    <w:name w:val="Grid Table 5 Dark- Accent 1"/>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6">
    <w:name w:val="Grid Table 5 Dark - Accent 2"/>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7">
    <w:name w:val="Grid Table 5 Dark - Accent 3"/>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8">
    <w:name w:val="Grid Table 5 Dark- Accent 4"/>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9">
    <w:name w:val="Grid Table 5 Dark - Accent 5"/>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0">
    <w:name w:val="Grid Table 5 Dark - Accent 6"/>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1">
    <w:name w:val="Grid Table 6 Colorful"/>
    <w:basedOn w:val="8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2">
    <w:name w:val="Grid Table 6 Colorful - Accent 1"/>
    <w:basedOn w:val="83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3">
    <w:name w:val="Grid Table 6 Colorful - Accent 2"/>
    <w:basedOn w:val="8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4">
    <w:name w:val="Grid Table 6 Colorful - Accent 3"/>
    <w:basedOn w:val="83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5">
    <w:name w:val="Grid Table 6 Colorful - Accent 4"/>
    <w:basedOn w:val="8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6">
    <w:name w:val="Grid Table 6 Colorful - Accent 5"/>
    <w:basedOn w:val="83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7">
    <w:name w:val="Grid Table 6 Colorful - Accent 6"/>
    <w:basedOn w:val="83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8">
    <w:name w:val="Grid Table 7 Colorful"/>
    <w:basedOn w:val="8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9">
    <w:name w:val="Grid Table 7 Colorful - Accent 1"/>
    <w:basedOn w:val="83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0">
    <w:name w:val="Grid Table 7 Colorful - Accent 2"/>
    <w:basedOn w:val="83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7 Colorful - Accent 3"/>
    <w:basedOn w:val="83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7 Colorful - Accent 4"/>
    <w:basedOn w:val="83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7 Colorful - Accent 5"/>
    <w:basedOn w:val="83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4">
    <w:name w:val="Grid Table 7 Colorful - Accent 6"/>
    <w:basedOn w:val="83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5">
    <w:name w:val="List Table 1 Light"/>
    <w:basedOn w:val="8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6">
    <w:name w:val="List Table 1 Light - Accent 1"/>
    <w:basedOn w:val="83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7">
    <w:name w:val="List Table 1 Light - Accent 2"/>
    <w:basedOn w:val="83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8">
    <w:name w:val="List Table 1 Light - Accent 3"/>
    <w:basedOn w:val="83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9">
    <w:name w:val="List Table 1 Light - Accent 4"/>
    <w:basedOn w:val="83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0">
    <w:name w:val="List Table 1 Light - Accent 5"/>
    <w:basedOn w:val="83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1">
    <w:name w:val="List Table 1 Light - Accent 6"/>
    <w:basedOn w:val="83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2">
    <w:name w:val="List Table 2"/>
    <w:basedOn w:val="8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3">
    <w:name w:val="List Table 2 - Accent 1"/>
    <w:basedOn w:val="83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4">
    <w:name w:val="List Table 2 - Accent 2"/>
    <w:basedOn w:val="83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5">
    <w:name w:val="List Table 2 - Accent 3"/>
    <w:basedOn w:val="83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6">
    <w:name w:val="List Table 2 - Accent 4"/>
    <w:basedOn w:val="83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7">
    <w:name w:val="List Table 2 - Accent 5"/>
    <w:basedOn w:val="83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8">
    <w:name w:val="List Table 2 - Accent 6"/>
    <w:basedOn w:val="83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9">
    <w:name w:val="List Table 3"/>
    <w:basedOn w:val="8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3 - Accent 1"/>
    <w:basedOn w:val="83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1">
    <w:name w:val="List Table 3 - Accent 2"/>
    <w:basedOn w:val="8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2">
    <w:name w:val="List Table 3 - Accent 3"/>
    <w:basedOn w:val="83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3">
    <w:name w:val="List Table 3 - Accent 4"/>
    <w:basedOn w:val="8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4">
    <w:name w:val="List Table 3 - Accent 5"/>
    <w:basedOn w:val="83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5">
    <w:name w:val="List Table 3 - Accent 6"/>
    <w:basedOn w:val="83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6">
    <w:name w:val="List Table 4"/>
    <w:basedOn w:val="8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7">
    <w:name w:val="List Table 4 - Accent 1"/>
    <w:basedOn w:val="83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8">
    <w:name w:val="List Table 4 - Accent 2"/>
    <w:basedOn w:val="83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9">
    <w:name w:val="List Table 4 - Accent 3"/>
    <w:basedOn w:val="83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0">
    <w:name w:val="List Table 4 - Accent 4"/>
    <w:basedOn w:val="83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1">
    <w:name w:val="List Table 4 - Accent 5"/>
    <w:basedOn w:val="83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2">
    <w:name w:val="List Table 4 - Accent 6"/>
    <w:basedOn w:val="83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3">
    <w:name w:val="List Table 5 Dark"/>
    <w:basedOn w:val="8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1"/>
    <w:basedOn w:val="83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2"/>
    <w:basedOn w:val="83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3"/>
    <w:basedOn w:val="83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4"/>
    <w:basedOn w:val="83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5"/>
    <w:basedOn w:val="83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6"/>
    <w:basedOn w:val="83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6 Colorful"/>
    <w:basedOn w:val="8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1">
    <w:name w:val="List Table 6 Colorful - Accent 1"/>
    <w:basedOn w:val="83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2">
    <w:name w:val="List Table 6 Colorful - Accent 2"/>
    <w:basedOn w:val="83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3">
    <w:name w:val="List Table 6 Colorful - Accent 3"/>
    <w:basedOn w:val="83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4">
    <w:name w:val="List Table 6 Colorful - Accent 4"/>
    <w:basedOn w:val="83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5">
    <w:name w:val="List Table 6 Colorful - Accent 5"/>
    <w:basedOn w:val="83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6">
    <w:name w:val="List Table 6 Colorful - Accent 6"/>
    <w:basedOn w:val="83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7">
    <w:name w:val="List Table 7 Colorful"/>
    <w:basedOn w:val="8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8">
    <w:name w:val="List Table 7 Colorful - Accent 1"/>
    <w:basedOn w:val="83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9">
    <w:name w:val="List Table 7 Colorful - Accent 2"/>
    <w:basedOn w:val="83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0">
    <w:name w:val="List Table 7 Colorful - Accent 3"/>
    <w:basedOn w:val="83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1">
    <w:name w:val="List Table 7 Colorful - Accent 4"/>
    <w:basedOn w:val="83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2">
    <w:name w:val="List Table 7 Colorful - Accent 5"/>
    <w:basedOn w:val="83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3">
    <w:name w:val="List Table 7 Colorful - Accent 6"/>
    <w:basedOn w:val="83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4">
    <w:name w:val="Lined - Accent"/>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5">
    <w:name w:val="Lined - Accent 1"/>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6">
    <w:name w:val="Lined - Accent 2"/>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7">
    <w:name w:val="Lined - Accent 3"/>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8">
    <w:name w:val="Lined - Accent 4"/>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9">
    <w:name w:val="Lined - Accent 5"/>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0">
    <w:name w:val="Lined - Accent 6"/>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1">
    <w:name w:val="Bordered &amp; Lined - Accent"/>
    <w:basedOn w:val="83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2">
    <w:name w:val="Bordered &amp; Lined - Accent 1"/>
    <w:basedOn w:val="83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3">
    <w:name w:val="Bordered &amp; Lined - Accent 2"/>
    <w:basedOn w:val="83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4">
    <w:name w:val="Bordered &amp; Lined - Accent 3"/>
    <w:basedOn w:val="83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5">
    <w:name w:val="Bordered &amp; Lined - Accent 4"/>
    <w:basedOn w:val="83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6">
    <w:name w:val="Bordered &amp; Lined - Accent 5"/>
    <w:basedOn w:val="83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7">
    <w:name w:val="Bordered &amp; Lined - Accent 6"/>
    <w:basedOn w:val="83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8">
    <w:name w:val="Bordered"/>
    <w:basedOn w:val="83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9">
    <w:name w:val="Bordered - Accent 1"/>
    <w:basedOn w:val="8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0">
    <w:name w:val="Bordered - Accent 2"/>
    <w:basedOn w:val="8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1">
    <w:name w:val="Bordered - Accent 3"/>
    <w:basedOn w:val="8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2">
    <w:name w:val="Bordered - Accent 4"/>
    <w:basedOn w:val="8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3">
    <w:name w:val="Bordered - Accent 5"/>
    <w:basedOn w:val="8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4">
    <w:name w:val="Bordered - Accent 6"/>
    <w:basedOn w:val="8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5">
    <w:name w:val="Hyperlink"/>
    <w:uiPriority w:val="99"/>
    <w:unhideWhenUsed/>
    <w:rPr>
      <w:color w:val="0000ff" w:themeColor="hyperlink"/>
      <w:u w:val="single"/>
    </w:rPr>
  </w:style>
  <w:style w:type="paragraph" w:styleId="816">
    <w:name w:val="footnote text"/>
    <w:basedOn w:val="833"/>
    <w:link w:val="817"/>
    <w:uiPriority w:val="99"/>
    <w:semiHidden/>
    <w:unhideWhenUsed/>
    <w:pPr>
      <w:spacing w:after="40" w:line="240" w:lineRule="auto"/>
    </w:pPr>
    <w:rPr>
      <w:sz w:val="18"/>
    </w:rPr>
  </w:style>
  <w:style w:type="character" w:styleId="817">
    <w:name w:val="Footnote Text Char"/>
    <w:link w:val="816"/>
    <w:uiPriority w:val="99"/>
    <w:rPr>
      <w:sz w:val="18"/>
    </w:rPr>
  </w:style>
  <w:style w:type="character" w:styleId="818">
    <w:name w:val="footnote reference"/>
    <w:basedOn w:val="836"/>
    <w:uiPriority w:val="99"/>
    <w:unhideWhenUsed/>
    <w:rPr>
      <w:vertAlign w:val="superscript"/>
    </w:rPr>
  </w:style>
  <w:style w:type="paragraph" w:styleId="819">
    <w:name w:val="endnote text"/>
    <w:basedOn w:val="833"/>
    <w:link w:val="820"/>
    <w:uiPriority w:val="99"/>
    <w:semiHidden/>
    <w:unhideWhenUsed/>
    <w:pPr>
      <w:spacing w:after="0" w:line="240" w:lineRule="auto"/>
    </w:pPr>
    <w:rPr>
      <w:sz w:val="20"/>
    </w:rPr>
  </w:style>
  <w:style w:type="character" w:styleId="820">
    <w:name w:val="Endnote Text Char"/>
    <w:link w:val="819"/>
    <w:uiPriority w:val="99"/>
    <w:rPr>
      <w:sz w:val="20"/>
    </w:rPr>
  </w:style>
  <w:style w:type="character" w:styleId="821">
    <w:name w:val="endnote reference"/>
    <w:basedOn w:val="836"/>
    <w:uiPriority w:val="99"/>
    <w:semiHidden/>
    <w:unhideWhenUsed/>
    <w:rPr>
      <w:vertAlign w:val="superscript"/>
    </w:rPr>
  </w:style>
  <w:style w:type="paragraph" w:styleId="822">
    <w:name w:val="toc 1"/>
    <w:basedOn w:val="833"/>
    <w:next w:val="833"/>
    <w:uiPriority w:val="39"/>
    <w:unhideWhenUsed/>
    <w:pPr>
      <w:ind w:left="0" w:right="0" w:firstLine="0"/>
      <w:spacing w:after="57"/>
    </w:pPr>
  </w:style>
  <w:style w:type="paragraph" w:styleId="823">
    <w:name w:val="toc 2"/>
    <w:basedOn w:val="833"/>
    <w:next w:val="833"/>
    <w:uiPriority w:val="39"/>
    <w:unhideWhenUsed/>
    <w:pPr>
      <w:ind w:left="283" w:right="0" w:firstLine="0"/>
      <w:spacing w:after="57"/>
    </w:pPr>
  </w:style>
  <w:style w:type="paragraph" w:styleId="824">
    <w:name w:val="toc 3"/>
    <w:basedOn w:val="833"/>
    <w:next w:val="833"/>
    <w:uiPriority w:val="39"/>
    <w:unhideWhenUsed/>
    <w:pPr>
      <w:ind w:left="567" w:right="0" w:firstLine="0"/>
      <w:spacing w:after="57"/>
    </w:pPr>
  </w:style>
  <w:style w:type="paragraph" w:styleId="825">
    <w:name w:val="toc 4"/>
    <w:basedOn w:val="833"/>
    <w:next w:val="833"/>
    <w:uiPriority w:val="39"/>
    <w:unhideWhenUsed/>
    <w:pPr>
      <w:ind w:left="850" w:right="0" w:firstLine="0"/>
      <w:spacing w:after="57"/>
    </w:pPr>
  </w:style>
  <w:style w:type="paragraph" w:styleId="826">
    <w:name w:val="toc 5"/>
    <w:basedOn w:val="833"/>
    <w:next w:val="833"/>
    <w:uiPriority w:val="39"/>
    <w:unhideWhenUsed/>
    <w:pPr>
      <w:ind w:left="1134" w:right="0" w:firstLine="0"/>
      <w:spacing w:after="57"/>
    </w:pPr>
  </w:style>
  <w:style w:type="paragraph" w:styleId="827">
    <w:name w:val="toc 6"/>
    <w:basedOn w:val="833"/>
    <w:next w:val="833"/>
    <w:uiPriority w:val="39"/>
    <w:unhideWhenUsed/>
    <w:pPr>
      <w:ind w:left="1417" w:right="0" w:firstLine="0"/>
      <w:spacing w:after="57"/>
    </w:pPr>
  </w:style>
  <w:style w:type="paragraph" w:styleId="828">
    <w:name w:val="toc 7"/>
    <w:basedOn w:val="833"/>
    <w:next w:val="833"/>
    <w:uiPriority w:val="39"/>
    <w:unhideWhenUsed/>
    <w:pPr>
      <w:ind w:left="1701" w:right="0" w:firstLine="0"/>
      <w:spacing w:after="57"/>
    </w:pPr>
  </w:style>
  <w:style w:type="paragraph" w:styleId="829">
    <w:name w:val="toc 8"/>
    <w:basedOn w:val="833"/>
    <w:next w:val="833"/>
    <w:uiPriority w:val="39"/>
    <w:unhideWhenUsed/>
    <w:pPr>
      <w:ind w:left="1984" w:right="0" w:firstLine="0"/>
      <w:spacing w:after="57"/>
    </w:pPr>
  </w:style>
  <w:style w:type="paragraph" w:styleId="830">
    <w:name w:val="toc 9"/>
    <w:basedOn w:val="833"/>
    <w:next w:val="833"/>
    <w:uiPriority w:val="39"/>
    <w:unhideWhenUsed/>
    <w:pPr>
      <w:ind w:left="2268" w:right="0" w:firstLine="0"/>
      <w:spacing w:after="57"/>
    </w:pPr>
  </w:style>
  <w:style w:type="paragraph" w:styleId="831">
    <w:name w:val="TOC Heading"/>
    <w:uiPriority w:val="39"/>
    <w:unhideWhenUsed/>
  </w:style>
  <w:style w:type="paragraph" w:styleId="832">
    <w:name w:val="table of figures"/>
    <w:basedOn w:val="833"/>
    <w:next w:val="833"/>
    <w:uiPriority w:val="99"/>
    <w:unhideWhenUsed/>
    <w:pPr>
      <w:spacing w:after="0" w:afterAutospacing="0"/>
    </w:pPr>
  </w:style>
  <w:style w:type="paragraph" w:styleId="833" w:default="1">
    <w:name w:val="Normal"/>
    <w:qFormat/>
    <w:rPr>
      <w:rFonts w:ascii="Times New Roman" w:hAnsi="Times New Roman" w:eastAsia="Times New Roman"/>
    </w:rPr>
  </w:style>
  <w:style w:type="paragraph" w:styleId="834">
    <w:name w:val="Heading 1"/>
    <w:basedOn w:val="833"/>
    <w:next w:val="833"/>
    <w:link w:val="839"/>
    <w:qFormat/>
    <w:pPr>
      <w:ind w:firstLine="7655"/>
      <w:keepNext/>
      <w:outlineLvl w:val="0"/>
    </w:pPr>
    <w:rPr>
      <w:b/>
    </w:rPr>
  </w:style>
  <w:style w:type="paragraph" w:styleId="835">
    <w:name w:val="Heading 4"/>
    <w:basedOn w:val="833"/>
    <w:next w:val="833"/>
    <w:link w:val="840"/>
    <w:qFormat/>
    <w:pPr>
      <w:ind w:firstLine="709"/>
      <w:keepNext/>
      <w:outlineLvl w:val="3"/>
    </w:pPr>
  </w:style>
  <w:style w:type="character" w:styleId="836" w:default="1">
    <w:name w:val="Default Paragraph Font"/>
    <w:uiPriority w:val="1"/>
    <w:semiHidden/>
    <w:unhideWhenUsed/>
  </w:style>
  <w:style w:type="table" w:styleId="837" w:default="1">
    <w:name w:val="Normal Table"/>
    <w:uiPriority w:val="99"/>
    <w:semiHidden/>
    <w:unhideWhenUsed/>
    <w:tblPr>
      <w:tblInd w:w="0" w:type="dxa"/>
      <w:tblCellMar>
        <w:left w:w="108" w:type="dxa"/>
        <w:top w:w="0" w:type="dxa"/>
        <w:right w:w="108" w:type="dxa"/>
        <w:bottom w:w="0" w:type="dxa"/>
      </w:tblCellMar>
    </w:tblPr>
  </w:style>
  <w:style w:type="numbering" w:styleId="838" w:default="1">
    <w:name w:val="No List"/>
    <w:uiPriority w:val="99"/>
    <w:semiHidden/>
    <w:unhideWhenUsed/>
  </w:style>
  <w:style w:type="character" w:styleId="839" w:customStyle="1">
    <w:name w:val="Заголовок 1 Знак"/>
    <w:link w:val="834"/>
    <w:rPr>
      <w:rFonts w:ascii="Times New Roman" w:hAnsi="Times New Roman" w:eastAsia="Times New Roman"/>
      <w:b/>
      <w:szCs w:val="20"/>
      <w:lang w:eastAsia="ru-RU"/>
    </w:rPr>
  </w:style>
  <w:style w:type="character" w:styleId="840" w:customStyle="1">
    <w:name w:val="Заголовок 4 Знак"/>
    <w:link w:val="835"/>
    <w:rPr>
      <w:rFonts w:ascii="Times New Roman" w:hAnsi="Times New Roman" w:eastAsia="Times New Roman"/>
      <w:szCs w:val="20"/>
      <w:lang w:eastAsia="ru-RU"/>
    </w:rPr>
  </w:style>
  <w:style w:type="paragraph" w:styleId="841">
    <w:name w:val="Balloon Text"/>
    <w:basedOn w:val="833"/>
    <w:link w:val="842"/>
    <w:uiPriority w:val="99"/>
    <w:semiHidden/>
    <w:unhideWhenUsed/>
    <w:rPr>
      <w:rFonts w:ascii="Tahoma" w:hAnsi="Tahoma"/>
      <w:sz w:val="16"/>
      <w:szCs w:val="16"/>
    </w:rPr>
  </w:style>
  <w:style w:type="character" w:styleId="842" w:customStyle="1">
    <w:name w:val="Текст выноски Знак"/>
    <w:link w:val="841"/>
    <w:uiPriority w:val="99"/>
    <w:semiHidden/>
    <w:rPr>
      <w:rFonts w:ascii="Tahoma" w:hAnsi="Tahoma" w:eastAsia="Times New Roman" w:cs="Tahoma"/>
      <w:sz w:val="16"/>
      <w:szCs w:val="16"/>
      <w:lang w:eastAsia="ru-RU"/>
    </w:rPr>
  </w:style>
  <w:style w:type="paragraph" w:styleId="843">
    <w:name w:val="Body Text Indent"/>
    <w:basedOn w:val="833"/>
    <w:link w:val="844"/>
    <w:semiHidden/>
    <w:pPr>
      <w:ind w:firstLine="709"/>
      <w:jc w:val="both"/>
    </w:pPr>
    <w:rPr>
      <w:sz w:val="28"/>
    </w:rPr>
  </w:style>
  <w:style w:type="character" w:styleId="844" w:customStyle="1">
    <w:name w:val="Основной текст с отступом Знак"/>
    <w:link w:val="843"/>
    <w:semiHidden/>
    <w:rPr>
      <w:rFonts w:ascii="Times New Roman" w:hAnsi="Times New Roman" w:eastAsia="Times New Roman"/>
      <w:sz w:val="28"/>
    </w:rPr>
  </w:style>
  <w:style w:type="paragraph" w:styleId="845"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33"/>
    <w:pPr>
      <w:jc w:val="right"/>
      <w:spacing w:after="160" w:line="240" w:lineRule="exact"/>
      <w:widowControl w:val="off"/>
    </w:pPr>
    <w:rPr>
      <w:lang w:val="en-GB" w:eastAsia="en-US"/>
    </w:rPr>
  </w:style>
  <w:style w:type="paragraph" w:styleId="846">
    <w:name w:val="List Paragraph"/>
    <w:basedOn w:val="833"/>
    <w:uiPriority w:val="34"/>
    <w:qFormat/>
    <w:pPr>
      <w:contextualSpacing/>
      <w:ind w:left="720"/>
      <w:spacing w:after="200" w:line="276" w:lineRule="auto"/>
    </w:pPr>
    <w:rPr>
      <w:rFonts w:ascii="Calibri" w:hAnsi="Calibri" w:eastAsia="Calibri"/>
      <w:sz w:val="22"/>
      <w:szCs w:val="22"/>
      <w:lang w:eastAsia="en-US"/>
    </w:rPr>
  </w:style>
  <w:style w:type="paragraph" w:styleId="847">
    <w:name w:val="Body Text Indent 2"/>
    <w:basedOn w:val="833"/>
    <w:link w:val="848"/>
    <w:uiPriority w:val="99"/>
    <w:semiHidden/>
    <w:unhideWhenUsed/>
    <w:pPr>
      <w:ind w:left="283"/>
      <w:spacing w:after="120" w:line="480" w:lineRule="auto"/>
    </w:pPr>
  </w:style>
  <w:style w:type="character" w:styleId="848" w:customStyle="1">
    <w:name w:val="Основной текст с отступом 2 Знак"/>
    <w:link w:val="847"/>
    <w:uiPriority w:val="99"/>
    <w:semiHidden/>
    <w:rPr>
      <w:rFonts w:ascii="Times New Roman" w:hAnsi="Times New Roman" w:eastAsia="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2026-02-22T09:27:00Z</dcterms:created>
  <dcterms:modified xsi:type="dcterms:W3CDTF">2026-03-04T12:14:20Z</dcterms:modified>
</cp:coreProperties>
</file>