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18.03.2026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</w:p>
    <w:p>
      <w:pPr>
        <w:ind w:right="1" w:firstLine="0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</w:rPr>
        <w:suppressLineNumbers w:val="0"/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б утверждении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Совета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ind w:right="1" w:firstLine="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1" w:firstLine="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целях улучшения инвестиционного климата и создания благоприятных условий для осуществления предпринимательской деятельности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округа, руководствуясь постановлением администрации Печенгского муниципального округа от 08.11.2021 № 1198 «О Совете по улучшению инвестиционного климата и развитию предпринимательства при Главе Печенгского муниципального округа»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связи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адровыми изменениями в администрации Печенгского 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Утвердить состав Совета по улучшению инвестиционного климата и развитию предпринимательства при Главе Печенгского муниципального округа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Признать утратившими силу: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распоряжение администрации Печенгского муниципального округа от 12.11.2021 № 137 «Об утверждении состава Совета по улучшению инвестиционного климата и развитию предпринимательства при Главе Печенгского муниципального округа»;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распоряжение администрации Печенгского муниципального округа от 29.08.2022 № 67 «О внесении изменений в состав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Совета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распоряжение администрации Печенгского муниципального округа от 29.12.2025 № 155 «О внесении изменений в состав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Совета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утвержденный распоряжением администрации Печенгского муниципального округа </w:t>
        <w:br/>
        <w:t xml:space="preserve">от 12.11.2021 № 137».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Опубликовать настоящее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газете «Печенга» и разместить на сайте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 муниципального округа (https://pechengamr.gov-murman.ru/).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Распоряжение вступает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силу с момента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его подписания.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Контроль за исполнением настоящего распоряжения оставляю за собой.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16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16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16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Исакова М.Г.,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8 (81554) 6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3186</w:t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16"/>
          <w:szCs w:val="16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highlight w:val="none"/>
          <w:lang w:eastAsia="ru-RU"/>
        </w:rPr>
      </w:r>
    </w:p>
    <w:p>
      <w:pPr>
        <w:ind w:left="510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распоряжению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18.03.2026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25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r>
    </w:p>
    <w:p>
      <w:pPr>
        <w:ind w:left="510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 w:bidi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 w:bidi="ru-RU"/>
        </w:rPr>
        <w:t xml:space="preserve">СОСТАВ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 w:bidi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Совета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ru-RU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ru-RU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ru-RU"/>
        </w:rPr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820"/>
      </w:tblGrid>
      <w:tr>
        <w:tblPrEx/>
        <w:trPr/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Пеньшин Алексей Сергеевич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редседатель Совета,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Глава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0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Филиппов Арсений Валерьевич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Совета,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Главы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Тедеева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Валентина Сергеевна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заместитель председателя Совета,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04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Исакова Марина Геннад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ьевна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секретарь,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заведующий сектором инвестиционной деятельности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80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Члены совета: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51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Васютинский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Сергей Николаевич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генеральный директор </w:t>
              <w:br/>
              <w:t xml:space="preserve">ООО «Гольфстрим51»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51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Веверица Варвара Андреевна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председатель комитета по управлению имуществом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51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Дадёркина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Елена Сергеевна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51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Козловский Евгений Юрьевич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35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Ливандовский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Алексей Андреевич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Матвеенко Виталий Алексеевич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Родионова Елена Николаевна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начальник территориального отдела правления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Роспотребнадзора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по Мурманской области в Печенгском районе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(по согласованию);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Симаков Максим Валерьевич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генеральный директор ООО «Русский лосось»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Харитонов Михаил Николаевич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Чернышев Андрей Игоревич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Чижов Владимир Евгеньевич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заместитель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директор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АНО «Центр социальных проектов в Печенгском районе «Вторая школа»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(по согласованию);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Чупина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Наталья Васильевна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начальник отдела экономического развития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</w:tbl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4" w:right="849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4"/>
    <w:next w:val="834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4"/>
    <w:next w:val="834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5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5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5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5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5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>
    <w:name w:val="Balloon Text"/>
    <w:basedOn w:val="834"/>
    <w:link w:val="83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5"/>
    <w:link w:val="838"/>
    <w:uiPriority w:val="99"/>
    <w:semiHidden/>
    <w:rPr>
      <w:rFonts w:ascii="Tahoma" w:hAnsi="Tahoma" w:cs="Tahoma"/>
      <w:sz w:val="16"/>
      <w:szCs w:val="16"/>
    </w:rPr>
  </w:style>
  <w:style w:type="paragraph" w:styleId="840">
    <w:name w:val="List Paragraph"/>
    <w:basedOn w:val="834"/>
    <w:uiPriority w:val="34"/>
    <w:qFormat/>
    <w:pPr>
      <w:contextualSpacing/>
      <w:ind w:left="720"/>
    </w:pPr>
  </w:style>
  <w:style w:type="character" w:styleId="841">
    <w:name w:val="Hyperlink"/>
    <w:basedOn w:val="83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54</cp:revision>
  <dcterms:created xsi:type="dcterms:W3CDTF">2021-02-04T13:35:00Z</dcterms:created>
  <dcterms:modified xsi:type="dcterms:W3CDTF">2026-03-31T14:04:44Z</dcterms:modified>
</cp:coreProperties>
</file>