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  <w:outlineLvl w:val="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09.04.2026</w:t>
      </w:r>
      <w:r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 xml:space="preserve">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caps/>
          <w:sz w:val="24"/>
          <w:szCs w:val="24"/>
        </w:rPr>
        <w:t xml:space="preserve">   № 560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7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</w:rPr>
        <w:t xml:space="preserve">Печенгского</w:t>
      </w:r>
      <w:r>
        <w:rPr>
          <w:rFonts w:ascii="Times New Roman" w:hAnsi="Times New Roman" w:cs="Times New Roman"/>
        </w:rPr>
        <w:t xml:space="preserve"> муниципального округа </w:t>
      </w:r>
      <w:r>
        <w:rPr>
          <w:rFonts w:ascii="Times New Roman" w:hAnsi="Times New Roman" w:cs="Times New Roman"/>
        </w:rPr>
        <w:br/>
        <w:t xml:space="preserve">от 15.03.2021 № 180 «Об утверждении порядка предоставления питания </w:t>
      </w:r>
      <w:r>
        <w:rPr>
          <w:rFonts w:ascii="Times New Roman" w:hAnsi="Times New Roman" w:cs="Times New Roman"/>
        </w:rPr>
        <w:t xml:space="preserve">обучающимся</w:t>
      </w:r>
      <w:r>
        <w:rPr>
          <w:rFonts w:ascii="Times New Roman" w:hAnsi="Times New Roman" w:cs="Times New Roman"/>
        </w:rPr>
        <w:t xml:space="preserve"> муниципальных бюджетных общеобразовательных организаций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Печенгского</w:t>
      </w:r>
      <w:r>
        <w:rPr>
          <w:rFonts w:ascii="Times New Roman" w:hAnsi="Times New Roman" w:cs="Times New Roman"/>
        </w:rPr>
        <w:t xml:space="preserve"> муниципального округа»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</w:t>
      </w:r>
      <w:r>
        <w:rPr>
          <w:rFonts w:ascii="Times New Roman" w:hAnsi="Times New Roman" w:cs="Times New Roman"/>
          <w:sz w:val="24"/>
          <w:szCs w:val="24"/>
        </w:rPr>
        <w:t xml:space="preserve"> Федеральным </w:t>
      </w:r>
      <w:hyperlink r:id="rId11" w:tooltip="consultantplus://offline/ref=1280E5E4AC68565F39EA02CDE763AF99DE3A9D6F716EAB34DC854BEBA7ZFw8J" w:history="1">
        <w:r>
          <w:rPr>
            <w:rFonts w:ascii="Times New Roman" w:hAnsi="Times New Roman" w:cs="Times New Roman"/>
            <w:sz w:val="24"/>
            <w:szCs w:val="24"/>
          </w:rPr>
          <w:t xml:space="preserve"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ом </w:t>
      </w:r>
      <w:r>
        <w:rPr>
          <w:rFonts w:ascii="Times New Roman" w:hAnsi="Times New Roman" w:cs="Times New Roman"/>
          <w:sz w:val="24"/>
          <w:szCs w:val="24"/>
        </w:rPr>
        <w:t xml:space="preserve">от 29.12.2012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273-ФЗ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Об образовании в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color w:val="00000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Закон</w:t>
      </w:r>
      <w:r>
        <w:rPr>
          <w:rFonts w:ascii="Times New Roman" w:hAnsi="Times New Roman" w:cs="Times New Roman"/>
          <w:sz w:val="24"/>
          <w:szCs w:val="24"/>
        </w:rPr>
        <w:t xml:space="preserve">ом</w:t>
      </w:r>
      <w:r>
        <w:rPr>
          <w:rFonts w:ascii="Times New Roman" w:hAnsi="Times New Roman" w:cs="Times New Roman"/>
          <w:sz w:val="24"/>
          <w:szCs w:val="24"/>
        </w:rPr>
        <w:t xml:space="preserve"> Мурманской области </w:t>
      </w:r>
      <w:hyperlink r:id="rId12" w:tooltip="https://pravo-search.minjust.ru/bigs/showDocument.html?id=322BA24F-F9CA-4CA2-88F3-6FAAB06ACD80" w:history="1">
        <w:r>
          <w:rPr>
            <w:rStyle w:val="872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от 26.10.2007 № 900-01-ЗМО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</w:t>
        <w:br/>
        <w:t xml:space="preserve">«О предоставлении питания отдельным категориям обучающихся государственных областных и муниципальных образовательных организаций Мурманской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, в целя</w:t>
      </w:r>
      <w:r>
        <w:rPr>
          <w:rFonts w:ascii="Times New Roman" w:hAnsi="Times New Roman" w:cs="Times New Roman"/>
          <w:sz w:val="24"/>
          <w:szCs w:val="24"/>
        </w:rPr>
        <w:t xml:space="preserve">х улучшения качества питания</w:t>
      </w:r>
      <w:r>
        <w:rPr>
          <w:rFonts w:ascii="Times New Roman" w:hAnsi="Times New Roman" w:cs="Times New Roman"/>
          <w:sz w:val="24"/>
          <w:szCs w:val="24"/>
        </w:rPr>
        <w:t xml:space="preserve"> обучающихся,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7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ind w:firstLine="709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Внести в постановление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от 15.03.2021 № 180 «Об 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утверждении порядка предоставления питания </w:t>
      </w:r>
      <w:r>
        <w:rPr>
          <w:rFonts w:ascii="Times New Roman" w:hAnsi="Times New Roman" w:cs="Times New Roman"/>
          <w:sz w:val="24"/>
          <w:szCs w:val="24"/>
        </w:rPr>
        <w:t xml:space="preserve">обучающимся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муниципальных бюджетных общеобразовательных организаций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округа» (в редакции постановления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19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03.2026 № 377</w:t>
      </w:r>
      <w:r>
        <w:rPr>
          <w:rFonts w:ascii="Times New Roman" w:hAnsi="Times New Roman" w:cs="Times New Roman"/>
          <w:sz w:val="24"/>
          <w:szCs w:val="24"/>
        </w:rPr>
        <w:t xml:space="preserve">) следующие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ind w:firstLine="709"/>
        <w:jc w:val="both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в абзаце первом подпункта 3.1 пункта 3 число «</w:t>
      </w:r>
      <w:r>
        <w:rPr>
          <w:rFonts w:ascii="Times New Roman" w:hAnsi="Times New Roman" w:cs="Times New Roman"/>
          <w:sz w:val="24"/>
          <w:szCs w:val="24"/>
        </w:rPr>
        <w:t xml:space="preserve">228,57</w:t>
      </w:r>
      <w:r>
        <w:rPr>
          <w:rFonts w:ascii="Times New Roman" w:hAnsi="Times New Roman" w:cs="Times New Roman"/>
          <w:sz w:val="24"/>
          <w:szCs w:val="24"/>
        </w:rPr>
        <w:t xml:space="preserve">» заменить числом «</w:t>
      </w:r>
      <w:r>
        <w:rPr>
          <w:rFonts w:ascii="Times New Roman" w:hAnsi="Times New Roman" w:cs="Times New Roman"/>
          <w:sz w:val="24"/>
          <w:szCs w:val="24"/>
        </w:rPr>
        <w:t xml:space="preserve">296,54».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после его опубликования в газете «Печенга» и распространяется на правоотношения, возникшие с 01.01.2026.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Настоящее постановление разместить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http://pechengamr.gov-murman.ru/.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4"/>
        <w:jc w:val="both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                                                        А.С. </w:t>
      </w:r>
      <w:r>
        <w:rPr>
          <w:rFonts w:ascii="Times New Roman" w:hAnsi="Times New Roman" w:cs="Times New Roman"/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>
        <w:rPr>
          <w:bCs/>
        </w:rPr>
        <w:t xml:space="preserve">Комлевая Е.А., 51626</w:t>
      </w:r>
      <w:r/>
    </w:p>
    <w:sectPr>
      <w:footnotePr/>
      <w:endnotePr/>
      <w:type w:val="continuous"/>
      <w:pgSz w:w="11909" w:h="16838" w:orient="portrait"/>
      <w:pgMar w:top="1134" w:right="850" w:bottom="680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56">
    <w:name w:val="Plain Table 1"/>
    <w:basedOn w:val="6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7">
    <w:name w:val="Plain Table 2"/>
    <w:basedOn w:val="68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8">
    <w:name w:val="Plain Table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9">
    <w:name w:val="Plain Table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0">
    <w:name w:val="Plain Table 5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1">
    <w:name w:val="Grid Table 1 Light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2">
    <w:name w:val="Grid Table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3">
    <w:name w:val="Grid Table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4">
    <w:name w:val="Grid Table 4"/>
    <w:basedOn w:val="6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65">
    <w:name w:val="Grid Table 5 Dark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66">
    <w:name w:val="Grid Table 6 Colorful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67">
    <w:name w:val="Grid Table 7 Colorful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8">
    <w:name w:val="List Table 1 Light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9">
    <w:name w:val="List Table 2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70">
    <w:name w:val="List Table 3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1">
    <w:name w:val="List Table 4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List Table 5 Dark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73">
    <w:name w:val="List Table 6 Colorful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74">
    <w:name w:val="List Table 7 Colorful"/>
    <w:basedOn w:val="6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75" w:default="1">
    <w:name w:val="Normal"/>
    <w:qFormat/>
    <w:rPr>
      <w:rFonts w:ascii="Times New Roman" w:hAnsi="Times New Roman" w:eastAsia="Times New Roman"/>
    </w:rPr>
  </w:style>
  <w:style w:type="paragraph" w:styleId="676">
    <w:name w:val="Heading 1"/>
    <w:basedOn w:val="675"/>
    <w:next w:val="675"/>
    <w:link w:val="877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677">
    <w:name w:val="Heading 2"/>
    <w:basedOn w:val="675"/>
    <w:next w:val="675"/>
    <w:link w:val="70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8">
    <w:name w:val="Heading 3"/>
    <w:basedOn w:val="675"/>
    <w:next w:val="675"/>
    <w:link w:val="70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9">
    <w:name w:val="Heading 4"/>
    <w:basedOn w:val="675"/>
    <w:next w:val="675"/>
    <w:link w:val="70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675"/>
    <w:next w:val="675"/>
    <w:link w:val="70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675"/>
    <w:next w:val="675"/>
    <w:link w:val="70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2">
    <w:name w:val="Heading 7"/>
    <w:basedOn w:val="675"/>
    <w:next w:val="675"/>
    <w:link w:val="71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3">
    <w:name w:val="Heading 8"/>
    <w:basedOn w:val="675"/>
    <w:next w:val="675"/>
    <w:link w:val="71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4">
    <w:name w:val="Heading 9"/>
    <w:basedOn w:val="675"/>
    <w:next w:val="675"/>
    <w:link w:val="71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5" w:default="1">
    <w:name w:val="Default Paragraph Font"/>
    <w:uiPriority w:val="1"/>
    <w:semiHidden/>
    <w:unhideWhenUsed/>
  </w:style>
  <w:style w:type="table" w:styleId="6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7" w:default="1">
    <w:name w:val="No List"/>
    <w:uiPriority w:val="99"/>
    <w:semiHidden/>
    <w:unhideWhenUsed/>
  </w:style>
  <w:style w:type="character" w:styleId="688" w:customStyle="1">
    <w:name w:val="Heading 2 Char"/>
    <w:basedOn w:val="685"/>
    <w:uiPriority w:val="9"/>
    <w:rPr>
      <w:rFonts w:ascii="Arial" w:hAnsi="Arial" w:eastAsia="Arial" w:cs="Arial"/>
      <w:sz w:val="34"/>
    </w:rPr>
  </w:style>
  <w:style w:type="character" w:styleId="689" w:customStyle="1">
    <w:name w:val="Heading 3 Char"/>
    <w:basedOn w:val="685"/>
    <w:uiPriority w:val="9"/>
    <w:rPr>
      <w:rFonts w:ascii="Arial" w:hAnsi="Arial" w:eastAsia="Arial" w:cs="Arial"/>
      <w:sz w:val="30"/>
      <w:szCs w:val="30"/>
    </w:rPr>
  </w:style>
  <w:style w:type="character" w:styleId="690" w:customStyle="1">
    <w:name w:val="Heading 4 Char"/>
    <w:basedOn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91" w:customStyle="1">
    <w:name w:val="Heading 5 Char"/>
    <w:basedOn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2" w:customStyle="1">
    <w:name w:val="Heading 6 Char"/>
    <w:basedOn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93" w:customStyle="1">
    <w:name w:val="Heading 7 Char"/>
    <w:basedOn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4" w:customStyle="1">
    <w:name w:val="Heading 8 Char"/>
    <w:basedOn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95" w:customStyle="1">
    <w:name w:val="Heading 9 Char"/>
    <w:basedOn w:val="685"/>
    <w:uiPriority w:val="9"/>
    <w:rPr>
      <w:rFonts w:ascii="Arial" w:hAnsi="Arial" w:eastAsia="Arial" w:cs="Arial"/>
      <w:i/>
      <w:iCs/>
      <w:sz w:val="21"/>
      <w:szCs w:val="21"/>
    </w:rPr>
  </w:style>
  <w:style w:type="character" w:styleId="696" w:customStyle="1">
    <w:name w:val="Title Char"/>
    <w:basedOn w:val="685"/>
    <w:uiPriority w:val="10"/>
    <w:rPr>
      <w:sz w:val="48"/>
      <w:szCs w:val="48"/>
    </w:rPr>
  </w:style>
  <w:style w:type="character" w:styleId="697" w:customStyle="1">
    <w:name w:val="Subtitle Char"/>
    <w:basedOn w:val="685"/>
    <w:uiPriority w:val="11"/>
    <w:rPr>
      <w:sz w:val="24"/>
      <w:szCs w:val="24"/>
    </w:rPr>
  </w:style>
  <w:style w:type="character" w:styleId="698" w:customStyle="1">
    <w:name w:val="Quote Char"/>
    <w:uiPriority w:val="29"/>
    <w:rPr>
      <w:i/>
    </w:rPr>
  </w:style>
  <w:style w:type="character" w:styleId="699" w:customStyle="1">
    <w:name w:val="Intense Quote Char"/>
    <w:uiPriority w:val="30"/>
    <w:rPr>
      <w:i/>
    </w:rPr>
  </w:style>
  <w:style w:type="character" w:styleId="700" w:customStyle="1">
    <w:name w:val="Header Char"/>
    <w:basedOn w:val="685"/>
    <w:uiPriority w:val="99"/>
  </w:style>
  <w:style w:type="character" w:styleId="701" w:customStyle="1">
    <w:name w:val="Caption Char"/>
    <w:uiPriority w:val="99"/>
  </w:style>
  <w:style w:type="character" w:styleId="702" w:customStyle="1">
    <w:name w:val="Footnote Text Char"/>
    <w:uiPriority w:val="99"/>
    <w:rPr>
      <w:sz w:val="18"/>
    </w:rPr>
  </w:style>
  <w:style w:type="character" w:styleId="703" w:customStyle="1">
    <w:name w:val="Endnote Text Char"/>
    <w:uiPriority w:val="99"/>
    <w:rPr>
      <w:sz w:val="20"/>
    </w:rPr>
  </w:style>
  <w:style w:type="character" w:styleId="704" w:customStyle="1">
    <w:name w:val="Heading 1 Char"/>
    <w:basedOn w:val="685"/>
    <w:uiPriority w:val="9"/>
    <w:rPr>
      <w:rFonts w:ascii="Arial" w:hAnsi="Arial" w:eastAsia="Arial" w:cs="Arial"/>
      <w:sz w:val="40"/>
      <w:szCs w:val="40"/>
    </w:rPr>
  </w:style>
  <w:style w:type="character" w:styleId="705" w:customStyle="1">
    <w:name w:val="Заголовок 2 Знак"/>
    <w:basedOn w:val="685"/>
    <w:link w:val="677"/>
    <w:uiPriority w:val="9"/>
    <w:rPr>
      <w:rFonts w:ascii="Arial" w:hAnsi="Arial" w:eastAsia="Arial" w:cs="Arial"/>
      <w:sz w:val="34"/>
    </w:rPr>
  </w:style>
  <w:style w:type="character" w:styleId="706" w:customStyle="1">
    <w:name w:val="Заголовок 3 Знак"/>
    <w:basedOn w:val="685"/>
    <w:link w:val="678"/>
    <w:uiPriority w:val="9"/>
    <w:rPr>
      <w:rFonts w:ascii="Arial" w:hAnsi="Arial" w:eastAsia="Arial" w:cs="Arial"/>
      <w:sz w:val="30"/>
      <w:szCs w:val="30"/>
    </w:rPr>
  </w:style>
  <w:style w:type="character" w:styleId="707" w:customStyle="1">
    <w:name w:val="Заголовок 4 Знак"/>
    <w:basedOn w:val="685"/>
    <w:link w:val="679"/>
    <w:uiPriority w:val="9"/>
    <w:rPr>
      <w:rFonts w:ascii="Arial" w:hAnsi="Arial" w:eastAsia="Arial" w:cs="Arial"/>
      <w:b/>
      <w:bCs/>
      <w:sz w:val="26"/>
      <w:szCs w:val="26"/>
    </w:rPr>
  </w:style>
  <w:style w:type="character" w:styleId="708" w:customStyle="1">
    <w:name w:val="Заголовок 5 Знак"/>
    <w:basedOn w:val="685"/>
    <w:link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709" w:customStyle="1">
    <w:name w:val="Заголовок 6 Знак"/>
    <w:basedOn w:val="685"/>
    <w:link w:val="681"/>
    <w:uiPriority w:val="9"/>
    <w:rPr>
      <w:rFonts w:ascii="Arial" w:hAnsi="Arial" w:eastAsia="Arial" w:cs="Arial"/>
      <w:b/>
      <w:bCs/>
      <w:sz w:val="22"/>
      <w:szCs w:val="22"/>
    </w:rPr>
  </w:style>
  <w:style w:type="character" w:styleId="710" w:customStyle="1">
    <w:name w:val="Заголовок 7 Знак"/>
    <w:basedOn w:val="685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1" w:customStyle="1">
    <w:name w:val="Заголовок 8 Знак"/>
    <w:basedOn w:val="685"/>
    <w:link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712" w:customStyle="1">
    <w:name w:val="Заголовок 9 Знак"/>
    <w:basedOn w:val="685"/>
    <w:link w:val="684"/>
    <w:uiPriority w:val="9"/>
    <w:rPr>
      <w:rFonts w:ascii="Arial" w:hAnsi="Arial" w:eastAsia="Arial" w:cs="Arial"/>
      <w:i/>
      <w:iCs/>
      <w:sz w:val="21"/>
      <w:szCs w:val="21"/>
    </w:rPr>
  </w:style>
  <w:style w:type="paragraph" w:styleId="713">
    <w:name w:val="List Paragraph"/>
    <w:basedOn w:val="675"/>
    <w:uiPriority w:val="34"/>
    <w:qFormat/>
    <w:pPr>
      <w:contextualSpacing/>
      <w:ind w:left="720"/>
    </w:pPr>
  </w:style>
  <w:style w:type="paragraph" w:styleId="714">
    <w:name w:val="No Spacing"/>
    <w:uiPriority w:val="1"/>
    <w:qFormat/>
  </w:style>
  <w:style w:type="paragraph" w:styleId="715">
    <w:name w:val="Title"/>
    <w:basedOn w:val="675"/>
    <w:next w:val="675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 w:customStyle="1">
    <w:name w:val="Название Знак"/>
    <w:basedOn w:val="685"/>
    <w:link w:val="715"/>
    <w:uiPriority w:val="10"/>
    <w:rPr>
      <w:sz w:val="48"/>
      <w:szCs w:val="48"/>
    </w:rPr>
  </w:style>
  <w:style w:type="paragraph" w:styleId="717">
    <w:name w:val="Subtitle"/>
    <w:basedOn w:val="675"/>
    <w:next w:val="675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 w:customStyle="1">
    <w:name w:val="Подзаголовок Знак"/>
    <w:basedOn w:val="685"/>
    <w:link w:val="717"/>
    <w:uiPriority w:val="11"/>
    <w:rPr>
      <w:sz w:val="24"/>
      <w:szCs w:val="24"/>
    </w:rPr>
  </w:style>
  <w:style w:type="paragraph" w:styleId="719">
    <w:name w:val="Quote"/>
    <w:basedOn w:val="675"/>
    <w:next w:val="675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Цитата 2 Знак"/>
    <w:link w:val="719"/>
    <w:uiPriority w:val="29"/>
    <w:rPr>
      <w:i/>
    </w:rPr>
  </w:style>
  <w:style w:type="paragraph" w:styleId="721">
    <w:name w:val="Intense Quote"/>
    <w:basedOn w:val="675"/>
    <w:next w:val="675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</w:rPr>
  </w:style>
  <w:style w:type="paragraph" w:styleId="723">
    <w:name w:val="Header"/>
    <w:basedOn w:val="675"/>
    <w:link w:val="72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4" w:customStyle="1">
    <w:name w:val="Верхний колонтитул Знак"/>
    <w:basedOn w:val="685"/>
    <w:link w:val="723"/>
    <w:uiPriority w:val="99"/>
  </w:style>
  <w:style w:type="paragraph" w:styleId="725">
    <w:name w:val="Footer"/>
    <w:basedOn w:val="675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6" w:customStyle="1">
    <w:name w:val="Footer Char"/>
    <w:basedOn w:val="685"/>
    <w:uiPriority w:val="99"/>
  </w:style>
  <w:style w:type="paragraph" w:styleId="727">
    <w:name w:val="Caption"/>
    <w:basedOn w:val="675"/>
    <w:next w:val="6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725"/>
    <w:uiPriority w:val="99"/>
  </w:style>
  <w:style w:type="table" w:styleId="729">
    <w:name w:val="Table Grid"/>
    <w:basedOn w:val="68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0" w:customStyle="1">
    <w:name w:val="Table Grid Light"/>
    <w:basedOn w:val="68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1" w:customStyle="1">
    <w:name w:val="Таблица простая 11"/>
    <w:basedOn w:val="68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Таблица простая 21"/>
    <w:basedOn w:val="68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Таблица простая 31"/>
    <w:basedOn w:val="68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 w:customStyle="1">
    <w:name w:val="Таблица простая 41"/>
    <w:basedOn w:val="68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Таблица простая 51"/>
    <w:basedOn w:val="68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 w:customStyle="1">
    <w:name w:val="Таблица-сетка 1 светлая1"/>
    <w:basedOn w:val="68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1"/>
    <w:basedOn w:val="68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2"/>
    <w:basedOn w:val="68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3"/>
    <w:basedOn w:val="68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4"/>
    <w:basedOn w:val="68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5"/>
    <w:basedOn w:val="68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6"/>
    <w:basedOn w:val="68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Таблица-сетка 21"/>
    <w:basedOn w:val="68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1"/>
    <w:basedOn w:val="68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2"/>
    <w:basedOn w:val="68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3"/>
    <w:basedOn w:val="68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4"/>
    <w:basedOn w:val="68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5"/>
    <w:basedOn w:val="68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6"/>
    <w:basedOn w:val="68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31"/>
    <w:basedOn w:val="68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1"/>
    <w:basedOn w:val="68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2"/>
    <w:basedOn w:val="68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3"/>
    <w:basedOn w:val="68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4"/>
    <w:basedOn w:val="68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5"/>
    <w:basedOn w:val="68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6"/>
    <w:basedOn w:val="68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Таблица-сетка 41"/>
    <w:basedOn w:val="68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 w:customStyle="1">
    <w:name w:val="Grid Table 4 - Accent 1"/>
    <w:basedOn w:val="68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9" w:customStyle="1">
    <w:name w:val="Grid Table 4 - Accent 2"/>
    <w:basedOn w:val="68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0" w:customStyle="1">
    <w:name w:val="Grid Table 4 - Accent 3"/>
    <w:basedOn w:val="68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1" w:customStyle="1">
    <w:name w:val="Grid Table 4 - Accent 4"/>
    <w:basedOn w:val="68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2" w:customStyle="1">
    <w:name w:val="Grid Table 4 - Accent 5"/>
    <w:basedOn w:val="68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3" w:customStyle="1">
    <w:name w:val="Grid Table 4 - Accent 6"/>
    <w:basedOn w:val="68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4" w:customStyle="1">
    <w:name w:val="Таблица-сетка 5 темная1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1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2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3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4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5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6"/>
    <w:basedOn w:val="68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1" w:customStyle="1">
    <w:name w:val="Таблица-сетка 6 цветная1"/>
    <w:basedOn w:val="68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2" w:customStyle="1">
    <w:name w:val="Grid Table 6 Colorful - Accent 1"/>
    <w:basedOn w:val="68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3" w:customStyle="1">
    <w:name w:val="Grid Table 6 Colorful - Accent 2"/>
    <w:basedOn w:val="68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4" w:customStyle="1">
    <w:name w:val="Grid Table 6 Colorful - Accent 3"/>
    <w:basedOn w:val="68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5" w:customStyle="1">
    <w:name w:val="Grid Table 6 Colorful - Accent 4"/>
    <w:basedOn w:val="68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6" w:customStyle="1">
    <w:name w:val="Grid Table 6 Colorful - Accent 5"/>
    <w:basedOn w:val="68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6 Colorful - Accent 6"/>
    <w:basedOn w:val="68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Таблица-сетка 7 цветная1"/>
    <w:basedOn w:val="68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1"/>
    <w:basedOn w:val="68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2"/>
    <w:basedOn w:val="68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3"/>
    <w:basedOn w:val="68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4"/>
    <w:basedOn w:val="68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5"/>
    <w:basedOn w:val="68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6"/>
    <w:basedOn w:val="68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Список-таблица 1 светлая1"/>
    <w:basedOn w:val="68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1"/>
    <w:basedOn w:val="68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2"/>
    <w:basedOn w:val="68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3"/>
    <w:basedOn w:val="68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4"/>
    <w:basedOn w:val="68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5"/>
    <w:basedOn w:val="68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6"/>
    <w:basedOn w:val="68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Список-таблица 21"/>
    <w:basedOn w:val="68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1"/>
    <w:basedOn w:val="68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2"/>
    <w:basedOn w:val="68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3"/>
    <w:basedOn w:val="68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4"/>
    <w:basedOn w:val="68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5"/>
    <w:basedOn w:val="68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6"/>
    <w:basedOn w:val="68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9" w:customStyle="1">
    <w:name w:val="Список-таблица 31"/>
    <w:basedOn w:val="68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1"/>
    <w:basedOn w:val="68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2"/>
    <w:basedOn w:val="68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3"/>
    <w:basedOn w:val="68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4"/>
    <w:basedOn w:val="68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5"/>
    <w:basedOn w:val="68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6"/>
    <w:basedOn w:val="68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Список-таблица 41"/>
    <w:basedOn w:val="68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1"/>
    <w:basedOn w:val="68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2"/>
    <w:basedOn w:val="68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3"/>
    <w:basedOn w:val="68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4"/>
    <w:basedOn w:val="68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5"/>
    <w:basedOn w:val="68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6"/>
    <w:basedOn w:val="68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Список-таблица 5 темная1"/>
    <w:basedOn w:val="68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1"/>
    <w:basedOn w:val="68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2"/>
    <w:basedOn w:val="68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3"/>
    <w:basedOn w:val="68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4"/>
    <w:basedOn w:val="68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5"/>
    <w:basedOn w:val="68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6"/>
    <w:basedOn w:val="68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Список-таблица 6 цветная1"/>
    <w:basedOn w:val="68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1" w:customStyle="1">
    <w:name w:val="List Table 6 Colorful - Accent 1"/>
    <w:basedOn w:val="68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2" w:customStyle="1">
    <w:name w:val="List Table 6 Colorful - Accent 2"/>
    <w:basedOn w:val="68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List Table 6 Colorful - Accent 3"/>
    <w:basedOn w:val="68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4" w:customStyle="1">
    <w:name w:val="List Table 6 Colorful - Accent 4"/>
    <w:basedOn w:val="68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List Table 6 Colorful - Accent 5"/>
    <w:basedOn w:val="68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6" w:customStyle="1">
    <w:name w:val="List Table 6 Colorful - Accent 6"/>
    <w:basedOn w:val="68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7" w:customStyle="1">
    <w:name w:val="Список-таблица 7 цветная1"/>
    <w:basedOn w:val="68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1"/>
    <w:basedOn w:val="68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2"/>
    <w:basedOn w:val="68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3"/>
    <w:basedOn w:val="68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4"/>
    <w:basedOn w:val="68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5"/>
    <w:basedOn w:val="68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6"/>
    <w:basedOn w:val="68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ned - Accent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Lined - Accent 1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Lined - Accent 2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Lined - Accent 3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Lined - Accent 4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Lined - Accent 5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Lined - Accent 6"/>
    <w:basedOn w:val="68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 &amp; Lined - Accent"/>
    <w:basedOn w:val="68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Bordered &amp; Lined - Accent 1"/>
    <w:basedOn w:val="68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3" w:customStyle="1">
    <w:name w:val="Bordered &amp; Lined - Accent 2"/>
    <w:basedOn w:val="68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4" w:customStyle="1">
    <w:name w:val="Bordered &amp; Lined - Accent 3"/>
    <w:basedOn w:val="68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5" w:customStyle="1">
    <w:name w:val="Bordered &amp; Lined - Accent 4"/>
    <w:basedOn w:val="68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6" w:customStyle="1">
    <w:name w:val="Bordered &amp; Lined - Accent 5"/>
    <w:basedOn w:val="68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7" w:customStyle="1">
    <w:name w:val="Bordered &amp; Lined - Accent 6"/>
    <w:basedOn w:val="68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8" w:customStyle="1">
    <w:name w:val="Bordered"/>
    <w:basedOn w:val="68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9" w:customStyle="1">
    <w:name w:val="Bordered - Accent 1"/>
    <w:basedOn w:val="68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0" w:customStyle="1">
    <w:name w:val="Bordered - Accent 2"/>
    <w:basedOn w:val="68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1" w:customStyle="1">
    <w:name w:val="Bordered - Accent 3"/>
    <w:basedOn w:val="68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2" w:customStyle="1">
    <w:name w:val="Bordered - Accent 4"/>
    <w:basedOn w:val="68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3" w:customStyle="1">
    <w:name w:val="Bordered - Accent 5"/>
    <w:basedOn w:val="68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4" w:customStyle="1">
    <w:name w:val="Bordered - Accent 6"/>
    <w:basedOn w:val="68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5">
    <w:name w:val="footnote text"/>
    <w:basedOn w:val="675"/>
    <w:link w:val="856"/>
    <w:uiPriority w:val="99"/>
    <w:semiHidden/>
    <w:unhideWhenUsed/>
    <w:pPr>
      <w:spacing w:after="40"/>
    </w:pPr>
    <w:rPr>
      <w:sz w:val="18"/>
    </w:rPr>
  </w:style>
  <w:style w:type="character" w:styleId="856" w:customStyle="1">
    <w:name w:val="Текст сноски Знак"/>
    <w:link w:val="855"/>
    <w:uiPriority w:val="99"/>
    <w:rPr>
      <w:sz w:val="18"/>
    </w:rPr>
  </w:style>
  <w:style w:type="character" w:styleId="857">
    <w:name w:val="footnote reference"/>
    <w:basedOn w:val="685"/>
    <w:uiPriority w:val="99"/>
    <w:unhideWhenUsed/>
    <w:rPr>
      <w:vertAlign w:val="superscript"/>
    </w:rPr>
  </w:style>
  <w:style w:type="paragraph" w:styleId="858">
    <w:name w:val="endnote text"/>
    <w:basedOn w:val="675"/>
    <w:link w:val="859"/>
    <w:uiPriority w:val="99"/>
    <w:semiHidden/>
    <w:unhideWhenUsed/>
  </w:style>
  <w:style w:type="character" w:styleId="859" w:customStyle="1">
    <w:name w:val="Текст концевой сноски Знак"/>
    <w:link w:val="858"/>
    <w:uiPriority w:val="99"/>
    <w:rPr>
      <w:sz w:val="20"/>
    </w:rPr>
  </w:style>
  <w:style w:type="character" w:styleId="860">
    <w:name w:val="endnote reference"/>
    <w:basedOn w:val="685"/>
    <w:uiPriority w:val="99"/>
    <w:semiHidden/>
    <w:unhideWhenUsed/>
    <w:rPr>
      <w:vertAlign w:val="superscript"/>
    </w:rPr>
  </w:style>
  <w:style w:type="paragraph" w:styleId="861">
    <w:name w:val="toc 1"/>
    <w:basedOn w:val="675"/>
    <w:next w:val="675"/>
    <w:uiPriority w:val="39"/>
    <w:unhideWhenUsed/>
    <w:pPr>
      <w:spacing w:after="57"/>
    </w:pPr>
  </w:style>
  <w:style w:type="paragraph" w:styleId="862">
    <w:name w:val="toc 2"/>
    <w:basedOn w:val="675"/>
    <w:next w:val="675"/>
    <w:uiPriority w:val="39"/>
    <w:unhideWhenUsed/>
    <w:pPr>
      <w:ind w:left="283"/>
      <w:spacing w:after="57"/>
    </w:pPr>
  </w:style>
  <w:style w:type="paragraph" w:styleId="863">
    <w:name w:val="toc 3"/>
    <w:basedOn w:val="675"/>
    <w:next w:val="675"/>
    <w:uiPriority w:val="39"/>
    <w:unhideWhenUsed/>
    <w:pPr>
      <w:ind w:left="567"/>
      <w:spacing w:after="57"/>
    </w:pPr>
  </w:style>
  <w:style w:type="paragraph" w:styleId="864">
    <w:name w:val="toc 4"/>
    <w:basedOn w:val="675"/>
    <w:next w:val="675"/>
    <w:uiPriority w:val="39"/>
    <w:unhideWhenUsed/>
    <w:pPr>
      <w:ind w:left="850"/>
      <w:spacing w:after="57"/>
    </w:pPr>
  </w:style>
  <w:style w:type="paragraph" w:styleId="865">
    <w:name w:val="toc 5"/>
    <w:basedOn w:val="675"/>
    <w:next w:val="675"/>
    <w:uiPriority w:val="39"/>
    <w:unhideWhenUsed/>
    <w:pPr>
      <w:ind w:left="1134"/>
      <w:spacing w:after="57"/>
    </w:pPr>
  </w:style>
  <w:style w:type="paragraph" w:styleId="866">
    <w:name w:val="toc 6"/>
    <w:basedOn w:val="675"/>
    <w:next w:val="675"/>
    <w:uiPriority w:val="39"/>
    <w:unhideWhenUsed/>
    <w:pPr>
      <w:ind w:left="1417"/>
      <w:spacing w:after="57"/>
    </w:pPr>
  </w:style>
  <w:style w:type="paragraph" w:styleId="867">
    <w:name w:val="toc 7"/>
    <w:basedOn w:val="675"/>
    <w:next w:val="675"/>
    <w:uiPriority w:val="39"/>
    <w:unhideWhenUsed/>
    <w:pPr>
      <w:ind w:left="1701"/>
      <w:spacing w:after="57"/>
    </w:pPr>
  </w:style>
  <w:style w:type="paragraph" w:styleId="868">
    <w:name w:val="toc 8"/>
    <w:basedOn w:val="675"/>
    <w:next w:val="675"/>
    <w:uiPriority w:val="39"/>
    <w:unhideWhenUsed/>
    <w:pPr>
      <w:ind w:left="1984"/>
      <w:spacing w:after="57"/>
    </w:pPr>
  </w:style>
  <w:style w:type="paragraph" w:styleId="869">
    <w:name w:val="toc 9"/>
    <w:basedOn w:val="675"/>
    <w:next w:val="675"/>
    <w:uiPriority w:val="39"/>
    <w:unhideWhenUsed/>
    <w:pPr>
      <w:ind w:left="2268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675"/>
    <w:next w:val="675"/>
    <w:uiPriority w:val="99"/>
    <w:unhideWhenUsed/>
  </w:style>
  <w:style w:type="character" w:styleId="872">
    <w:name w:val="Hyperlink"/>
    <w:uiPriority w:val="99"/>
    <w:unhideWhenUsed/>
    <w:rPr>
      <w:color w:val="0000ff"/>
      <w:u w:val="single"/>
    </w:rPr>
  </w:style>
  <w:style w:type="paragraph" w:styleId="873">
    <w:name w:val="Balloon Text"/>
    <w:basedOn w:val="675"/>
    <w:link w:val="878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874" w:customStyle="1">
    <w:name w:val="ConsPlusNormal"/>
    <w:qFormat/>
    <w:pPr>
      <w:widowControl w:val="off"/>
    </w:pPr>
    <w:rPr>
      <w:rFonts w:ascii="Arial" w:hAnsi="Arial" w:eastAsia="Times New Roman" w:cs="Arial"/>
    </w:rPr>
  </w:style>
  <w:style w:type="paragraph" w:styleId="875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76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77" w:customStyle="1">
    <w:name w:val="Заголовок 1 Знак"/>
    <w:link w:val="676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character" w:styleId="878" w:customStyle="1">
    <w:name w:val="Текст выноски Знак"/>
    <w:link w:val="87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79" w:customStyle="1">
    <w:name w:val="blk"/>
  </w:style>
  <w:style w:type="paragraph" w:styleId="880" w:customStyle="1">
    <w:name w:val="formattext"/>
    <w:basedOn w:val="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1280E5E4AC68565F39EA02CDE763AF99DE3A9D6F716EAB34DC854BEBA7ZFw8J" TargetMode="External"/><Relationship Id="rId12" Type="http://schemas.openxmlformats.org/officeDocument/2006/relationships/hyperlink" Target="https://pravo-search.minjust.ru/bigs/showDocument.html?id=322BA24F-F9CA-4CA2-88F3-6FAAB06ACD8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9BCC7-D4C6-47D1-AF9B-59C5E9B3F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5</cp:revision>
  <dcterms:created xsi:type="dcterms:W3CDTF">2026-04-08T11:21:00Z</dcterms:created>
  <dcterms:modified xsi:type="dcterms:W3CDTF">2026-04-10T11:04:34Z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859A24D0786749558BC009B9C6385C23_13</vt:lpwstr>
  </property>
</Properties>
</file>