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/>
          <w:b/>
          <w:color w:val="000000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44"/>
          <w:szCs w:val="44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16"/>
          <w:szCs w:val="16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44"/>
          <w:szCs w:val="44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eastAsia="Times New Roman"/>
          <w:color w:val="000000"/>
          <w:szCs w:val="20"/>
        </w:rPr>
      </w:pP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</w:p>
    <w:p>
      <w:pPr>
        <w:jc w:val="center"/>
        <w:rPr>
          <w:rFonts w:ascii="Times New Roman" w:hAnsi="Times New Roman" w:eastAsia="Times New Roman"/>
          <w:color w:val="000000"/>
          <w:szCs w:val="20"/>
        </w:rPr>
      </w:pP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</w:p>
    <w:p>
      <w:pPr>
        <w:jc w:val="both"/>
        <w:rPr>
          <w:rFonts w:ascii="Times New Roman" w:hAnsi="Times New Roman" w:eastAsia="Times New Roman"/>
          <w:b/>
          <w:color w:val="000000"/>
          <w:sz w:val="24"/>
          <w:szCs w:val="20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 14.04.2026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  <w:t xml:space="preserve">   № 585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4"/>
        </w:rPr>
      </w:pP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4"/>
        </w:rPr>
      </w:pP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</w:p>
    <w:p>
      <w:pPr>
        <w:jc w:val="center"/>
        <w:shd w:val="clear" w:color="auto" w:fill="ffffff"/>
        <w:rPr>
          <w:rFonts w:ascii="Times New Roman" w:hAnsi="Times New Roman"/>
          <w:b/>
          <w:spacing w:val="1"/>
          <w:szCs w:val="20"/>
        </w:rPr>
      </w:pPr>
      <w:r>
        <w:rPr>
          <w:rFonts w:ascii="Times New Roman" w:hAnsi="Times New Roman"/>
          <w:b/>
          <w:color w:val="000000"/>
          <w:spacing w:val="1"/>
          <w:szCs w:val="20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/>
          <w:b/>
          <w:color w:val="000000"/>
          <w:spacing w:val="1"/>
          <w:szCs w:val="20"/>
        </w:rPr>
        <w:br/>
        <w:t xml:space="preserve">от 15.05.2023 № 694 «Об утверждении Порядка </w:t>
      </w:r>
      <w:r>
        <w:rPr>
          <w:rFonts w:ascii="Times New Roman" w:hAnsi="Times New Roman"/>
          <w:b/>
          <w:spacing w:val="1"/>
          <w:szCs w:val="20"/>
        </w:rPr>
        <w:t xml:space="preserve">возмещения затрат на установку индивидуальных приборов учета энергетических ресурсов гражданам, проживающим в муниципальных</w:t>
      </w:r>
      <w:r>
        <w:rPr>
          <w:rFonts w:ascii="Times New Roman" w:hAnsi="Times New Roman"/>
          <w:b/>
          <w:spacing w:val="1"/>
          <w:szCs w:val="20"/>
        </w:rPr>
        <w:br/>
        <w:t xml:space="preserve">жилых помещениях на территории Печенгского муниципального округа»</w:t>
      </w:r>
      <w:r>
        <w:rPr>
          <w:rFonts w:ascii="Times New Roman" w:hAnsi="Times New Roman"/>
          <w:b/>
          <w:spacing w:val="1"/>
          <w:szCs w:val="20"/>
        </w:rPr>
      </w:r>
      <w:r>
        <w:rPr>
          <w:rFonts w:ascii="Times New Roman" w:hAnsi="Times New Roman"/>
          <w:b/>
          <w:spacing w:val="1"/>
          <w:szCs w:val="20"/>
        </w:rPr>
      </w:r>
    </w:p>
    <w:p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ind w:firstLine="709"/>
        <w:jc w:val="both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sz w:val="24"/>
        </w:rPr>
        <w:t xml:space="preserve">связи с актуализацией правового акта</w:t>
      </w:r>
      <w:r>
        <w:rPr>
          <w:rFonts w:ascii="Times New Roman" w:hAnsi="Times New Roman"/>
          <w:sz w:val="24"/>
        </w:rPr>
        <w:t xml:space="preserve">,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shd w:val="clear" w:color="auto" w:fill="ffffff"/>
        <w:rPr>
          <w:rFonts w:ascii="Times New Roman" w:hAnsi="Times New Roman"/>
          <w:b/>
          <w:bCs/>
          <w:color w:val="000000"/>
          <w:spacing w:val="1"/>
          <w:sz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</w:rPr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</w:p>
    <w:p>
      <w:pPr>
        <w:shd w:val="clear" w:color="auto" w:fill="ffffff"/>
        <w:rPr>
          <w:rFonts w:ascii="Times New Roman" w:hAnsi="Times New Roman"/>
          <w:b/>
          <w:bCs/>
          <w:color w:val="000000"/>
          <w:spacing w:val="1"/>
          <w:sz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</w:rPr>
        <w:t xml:space="preserve">ПОСТАНОВЛЯЮ:</w:t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</w:p>
    <w:p>
      <w:pPr>
        <w:pStyle w:val="86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Внести в постановление администрации Печенгского муниципального округа </w:t>
      </w:r>
      <w:r>
        <w:rPr>
          <w:rFonts w:ascii="Times New Roman" w:hAnsi="Times New Roman"/>
          <w:sz w:val="24"/>
        </w:rPr>
        <w:br/>
        <w:t xml:space="preserve">от 15.05.2023 № 694 «Об утверждении Порядка возмещения затрат на установку индивидуальных приборов учета энергетических ресурсов гражданам, проживающим в муниципальных жилых помещениях на территории Печенгского муниципального округа» </w:t>
      </w:r>
      <w:r>
        <w:rPr>
          <w:rFonts w:ascii="Times New Roman" w:hAnsi="Times New Roman"/>
          <w:sz w:val="24"/>
        </w:rPr>
        <w:t xml:space="preserve">(в редакции от 01.02.2024 № 170) </w:t>
      </w:r>
      <w:r>
        <w:rPr>
          <w:rFonts w:ascii="Times New Roman" w:hAnsi="Times New Roman"/>
          <w:sz w:val="24"/>
        </w:rPr>
        <w:t xml:space="preserve">(далее – постановление) следующие изменения: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в пункте 3</w:t>
      </w:r>
      <w:r>
        <w:rPr>
          <w:rFonts w:ascii="Times New Roman" w:hAnsi="Times New Roman"/>
          <w:sz w:val="24"/>
        </w:rPr>
        <w:t xml:space="preserve"> постановления слова «</w:t>
      </w:r>
      <w:r>
        <w:rPr>
          <w:rFonts w:ascii="Times New Roman" w:hAnsi="Times New Roman"/>
          <w:sz w:val="24"/>
        </w:rPr>
        <w:t xml:space="preserve">отдел строительства и жилищно-коммунального хозяйства</w:t>
      </w:r>
      <w:r>
        <w:rPr>
          <w:rFonts w:ascii="Times New Roman" w:hAnsi="Times New Roman"/>
          <w:sz w:val="24"/>
        </w:rPr>
        <w:t xml:space="preserve">» заменить словами «</w:t>
      </w:r>
      <w:r>
        <w:rPr>
          <w:rFonts w:ascii="Times New Roman" w:hAnsi="Times New Roman"/>
          <w:sz w:val="24"/>
        </w:rPr>
        <w:t xml:space="preserve">Комитет по управлению имуществом»;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в пункте 4 постановления слова «</w:t>
      </w:r>
      <w:r>
        <w:rPr>
          <w:rFonts w:ascii="Times New Roman" w:hAnsi="Times New Roman"/>
          <w:color w:val="000000"/>
          <w:spacing w:val="1"/>
          <w:sz w:val="24"/>
        </w:rPr>
        <w:t xml:space="preserve">Руководителю </w:t>
      </w:r>
      <w:r>
        <w:rPr>
          <w:rFonts w:ascii="Times New Roman" w:hAnsi="Times New Roman"/>
          <w:sz w:val="24"/>
        </w:rPr>
        <w:t xml:space="preserve">отдела строительства и жилищно-коммунального хозяйства</w:t>
      </w:r>
      <w:r>
        <w:rPr>
          <w:rFonts w:ascii="Times New Roman" w:hAnsi="Times New Roman"/>
          <w:sz w:val="24"/>
        </w:rPr>
        <w:t xml:space="preserve">» заменить словами «Председателю Комитета по управлению имуществом».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Настоящее постановление вступает в силу после его опубликования.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tabs>
          <w:tab w:val="left" w:pos="1418" w:leader="none"/>
        </w:tabs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 xml:space="preserve">3</w:t>
      </w:r>
      <w:r>
        <w:rPr>
          <w:rFonts w:ascii="Times New Roman" w:hAnsi="Times New Roman"/>
          <w:sz w:val="24"/>
        </w:rPr>
        <w:t xml:space="preserve">. Настоящее постановление разместить на сайте Печенгского муниципального о</w:t>
      </w:r>
      <w:r>
        <w:rPr>
          <w:rFonts w:ascii="Times New Roman" w:hAnsi="Times New Roman"/>
          <w:color w:val="000000" w:themeColor="text1"/>
          <w:sz w:val="24"/>
        </w:rPr>
        <w:t xml:space="preserve">круга </w:t>
      </w:r>
      <w:hyperlink r:id="rId12" w:tooltip="https://pechengamr.gov-murman.ru/" w:history="1">
        <w:r>
          <w:rPr>
            <w:rStyle w:val="880"/>
            <w:rFonts w:ascii="Times New Roman" w:hAnsi="Times New Roman"/>
            <w:color w:val="000000" w:themeColor="text1"/>
            <w:sz w:val="24"/>
          </w:rPr>
          <w:t xml:space="preserve">https://pechengamr.gov-murman.ru/</w:t>
        </w:r>
      </w:hyperlink>
      <w:r>
        <w:rPr>
          <w:rFonts w:ascii="Times New Roman" w:hAnsi="Times New Roman"/>
          <w:color w:val="000000" w:themeColor="text1"/>
          <w:sz w:val="24"/>
        </w:rPr>
        <w:t xml:space="preserve">.</w:t>
      </w: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567"/>
        <w:jc w:val="both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  <w:t xml:space="preserve">Глав</w:t>
      </w:r>
      <w:r>
        <w:rPr>
          <w:rFonts w:ascii="Times New Roman" w:hAnsi="Times New Roman"/>
          <w:color w:val="000000"/>
          <w:spacing w:val="1"/>
          <w:sz w:val="24"/>
        </w:rPr>
        <w:t xml:space="preserve">а</w:t>
      </w:r>
      <w:r>
        <w:rPr>
          <w:rFonts w:ascii="Times New Roman" w:hAns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</w:rPr>
        <w:t xml:space="preserve">Печенгского</w:t>
      </w:r>
      <w:r>
        <w:rPr>
          <w:rFonts w:ascii="Times New Roman" w:hAnsi="Times New Roman"/>
          <w:color w:val="000000"/>
          <w:spacing w:val="1"/>
          <w:sz w:val="24"/>
        </w:rPr>
        <w:t xml:space="preserve"> муниципального округа                                                       А.</w:t>
      </w:r>
      <w:r>
        <w:rPr>
          <w:rFonts w:ascii="Times New Roman" w:hAnsi="Times New Roman"/>
          <w:color w:val="000000"/>
          <w:spacing w:val="1"/>
          <w:sz w:val="24"/>
        </w:rPr>
        <w:t xml:space="preserve">С</w:t>
      </w:r>
      <w:r>
        <w:rPr>
          <w:rFonts w:ascii="Times New Roman" w:hAnsi="Times New Roman"/>
          <w:color w:val="000000"/>
          <w:spacing w:val="1"/>
          <w:sz w:val="24"/>
        </w:rPr>
        <w:t xml:space="preserve">. </w:t>
      </w:r>
      <w:r>
        <w:rPr>
          <w:rFonts w:ascii="Times New Roman" w:hAnsi="Times New Roman"/>
          <w:color w:val="000000"/>
          <w:spacing w:val="1"/>
          <w:sz w:val="24"/>
        </w:rPr>
        <w:t xml:space="preserve">П</w:t>
      </w:r>
      <w:r>
        <w:rPr>
          <w:rFonts w:ascii="Times New Roman" w:hAnsi="Times New Roman"/>
          <w:color w:val="000000"/>
          <w:spacing w:val="1"/>
          <w:sz w:val="24"/>
        </w:rPr>
        <w:t xml:space="preserve">еньшин</w:t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szCs w:val="20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highlight w:val="none"/>
        </w:rPr>
      </w:pPr>
      <w:r>
        <w:rPr>
          <w:rFonts w:ascii="Times New Roman" w:hAnsi="Times New Roman" w:eastAsia="Times New Roman"/>
          <w:szCs w:val="20"/>
        </w:rPr>
        <w:t xml:space="preserve">Веверица В.А.</w:t>
      </w:r>
      <w:r>
        <w:rPr>
          <w:rFonts w:ascii="Times New Roman" w:hAnsi="Times New Roman" w:eastAsia="Times New Roman"/>
          <w:szCs w:val="20"/>
        </w:rPr>
        <w:t xml:space="preserve"> </w:t>
      </w:r>
      <w:r>
        <w:rPr>
          <w:rFonts w:ascii="Times New Roman" w:hAnsi="Times New Roman" w:eastAsia="Times New Roman"/>
          <w:highlight w:val="none"/>
        </w:rPr>
      </w:r>
      <w:r>
        <w:rPr>
          <w:rFonts w:ascii="Times New Roman" w:hAnsi="Times New Roman" w:eastAsia="Times New Roman"/>
          <w:highlight w:val="none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1" w:bottom="397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Lucida Sans Unicode">
    <w:panose1 w:val="020B06020305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4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55" w:hanging="4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7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698"/>
    <w:link w:val="866"/>
    <w:uiPriority w:val="10"/>
    <w:rPr>
      <w:sz w:val="48"/>
      <w:szCs w:val="48"/>
    </w:rPr>
  </w:style>
  <w:style w:type="character" w:styleId="683">
    <w:name w:val="Subtitle Char"/>
    <w:basedOn w:val="698"/>
    <w:link w:val="869"/>
    <w:uiPriority w:val="11"/>
    <w:rPr>
      <w:sz w:val="24"/>
      <w:szCs w:val="24"/>
    </w:rPr>
  </w:style>
  <w:style w:type="character" w:styleId="684">
    <w:name w:val="Quote Char"/>
    <w:link w:val="714"/>
    <w:uiPriority w:val="29"/>
    <w:rPr>
      <w:i/>
    </w:rPr>
  </w:style>
  <w:style w:type="character" w:styleId="685">
    <w:name w:val="Intense Quote Char"/>
    <w:link w:val="716"/>
    <w:uiPriority w:val="30"/>
    <w:rPr>
      <w:i/>
    </w:rPr>
  </w:style>
  <w:style w:type="character" w:styleId="686">
    <w:name w:val="Footnote Text Char"/>
    <w:link w:val="848"/>
    <w:uiPriority w:val="99"/>
    <w:rPr>
      <w:sz w:val="18"/>
    </w:rPr>
  </w:style>
  <w:style w:type="character" w:styleId="687">
    <w:name w:val="Endnote Text Char"/>
    <w:link w:val="851"/>
    <w:uiPriority w:val="99"/>
    <w:rPr>
      <w:sz w:val="20"/>
    </w:rPr>
  </w:style>
  <w:style w:type="paragraph" w:styleId="688" w:default="1">
    <w:name w:val="Normal"/>
    <w:qFormat/>
    <w:pPr>
      <w:widowControl w:val="off"/>
    </w:pPr>
    <w:rPr>
      <w:rFonts w:ascii="Arial" w:hAnsi="Arial" w:eastAsia="Lucida Sans Unicode"/>
      <w:szCs w:val="24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 w:after="200"/>
      <w:outlineLvl w:val="0"/>
    </w:pPr>
    <w:rPr>
      <w:rFonts w:eastAsia="Arial" w:cs="Arial"/>
      <w:sz w:val="40"/>
      <w:szCs w:val="40"/>
    </w:rPr>
  </w:style>
  <w:style w:type="paragraph" w:styleId="690">
    <w:name w:val="Heading 2"/>
    <w:basedOn w:val="688"/>
    <w:next w:val="688"/>
    <w:link w:val="881"/>
    <w:qFormat/>
    <w:pPr>
      <w:jc w:val="center"/>
      <w:keepNext/>
      <w:widowControl/>
      <w:outlineLvl w:val="1"/>
    </w:pPr>
    <w:rPr>
      <w:rFonts w:ascii="Times New Roman" w:hAnsi="Times New Roman" w:eastAsia="Times New Roman"/>
      <w:b/>
      <w:bCs/>
      <w:sz w:val="28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 w:after="200"/>
      <w:outlineLvl w:val="2"/>
    </w:pPr>
    <w:rPr>
      <w:rFonts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 w:after="200"/>
      <w:outlineLvl w:val="4"/>
    </w:pPr>
    <w:rPr>
      <w:rFonts w:eastAsia="Arial" w:cs="Arial"/>
      <w:b/>
      <w:bCs/>
      <w:sz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Heading 2 Char"/>
    <w:basedOn w:val="698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688"/>
    <w:uiPriority w:val="34"/>
    <w:qFormat/>
    <w:pPr>
      <w:contextualSpacing/>
      <w:ind w:left="720"/>
    </w:pPr>
  </w:style>
  <w:style w:type="paragraph" w:styleId="711">
    <w:name w:val="No Spacing"/>
    <w:uiPriority w:val="1"/>
    <w:qFormat/>
  </w:style>
  <w:style w:type="character" w:styleId="712" w:customStyle="1">
    <w:name w:val="Название Знак"/>
    <w:basedOn w:val="698"/>
    <w:link w:val="866"/>
    <w:uiPriority w:val="10"/>
    <w:rPr>
      <w:sz w:val="48"/>
      <w:szCs w:val="48"/>
    </w:rPr>
  </w:style>
  <w:style w:type="character" w:styleId="713" w:customStyle="1">
    <w:name w:val="Подзаголовок Знак"/>
    <w:basedOn w:val="698"/>
    <w:link w:val="869"/>
    <w:uiPriority w:val="11"/>
    <w:rPr>
      <w:sz w:val="24"/>
      <w:szCs w:val="24"/>
    </w:rPr>
  </w:style>
  <w:style w:type="paragraph" w:styleId="714">
    <w:name w:val="Quote"/>
    <w:basedOn w:val="688"/>
    <w:next w:val="688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8"/>
    <w:next w:val="688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98"/>
    <w:uiPriority w:val="99"/>
  </w:style>
  <w:style w:type="character" w:styleId="719" w:customStyle="1">
    <w:name w:val="Footer Char"/>
    <w:basedOn w:val="698"/>
    <w:uiPriority w:val="99"/>
  </w:style>
  <w:style w:type="paragraph" w:styleId="720">
    <w:name w:val="Caption"/>
    <w:basedOn w:val="688"/>
    <w:next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Caption Char"/>
    <w:uiPriority w:val="99"/>
  </w:style>
  <w:style w:type="table" w:styleId="722">
    <w:name w:val="Table Grid"/>
    <w:basedOn w:val="69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3" w:customStyle="1">
    <w:name w:val="Table Grid Light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 w:customStyle="1">
    <w:name w:val="Plain Table 1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69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69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4"/>
    <w:basedOn w:val="69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9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9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9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9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9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9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 w:customStyle="1">
    <w:name w:val="Grid Table 5 Dark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9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9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9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9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7 Colorful"/>
    <w:basedOn w:val="69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9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9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9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List Table 1 Light"/>
    <w:basedOn w:val="69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9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9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9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9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9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9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2"/>
    <w:basedOn w:val="69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9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9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9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9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9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9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 w:customStyle="1">
    <w:name w:val="List Table 3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9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9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9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9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9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9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9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5 Dark"/>
    <w:basedOn w:val="69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9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9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 w:customStyle="1">
    <w:name w:val="List Table 7 Colorful"/>
    <w:basedOn w:val="69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9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9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9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9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9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9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9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9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9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9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9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9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9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9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8">
    <w:name w:val="footnote text"/>
    <w:basedOn w:val="688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98"/>
    <w:uiPriority w:val="99"/>
    <w:unhideWhenUsed/>
    <w:rPr>
      <w:vertAlign w:val="superscript"/>
    </w:rPr>
  </w:style>
  <w:style w:type="paragraph" w:styleId="851">
    <w:name w:val="endnote text"/>
    <w:basedOn w:val="688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98"/>
    <w:uiPriority w:val="99"/>
    <w:semiHidden/>
    <w:unhideWhenUsed/>
    <w:rPr>
      <w:vertAlign w:val="superscript"/>
    </w:rPr>
  </w:style>
  <w:style w:type="paragraph" w:styleId="854">
    <w:name w:val="toc 1"/>
    <w:basedOn w:val="688"/>
    <w:next w:val="688"/>
    <w:uiPriority w:val="39"/>
    <w:unhideWhenUsed/>
    <w:pPr>
      <w:spacing w:after="57"/>
    </w:pPr>
  </w:style>
  <w:style w:type="paragraph" w:styleId="855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6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7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8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59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0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1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2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88"/>
    <w:next w:val="688"/>
    <w:uiPriority w:val="99"/>
    <w:unhideWhenUsed/>
  </w:style>
  <w:style w:type="paragraph" w:styleId="865">
    <w:name w:val="Body Text"/>
    <w:basedOn w:val="688"/>
    <w:pPr>
      <w:spacing w:after="120"/>
    </w:pPr>
  </w:style>
  <w:style w:type="paragraph" w:styleId="866">
    <w:name w:val="Title"/>
    <w:basedOn w:val="688"/>
    <w:next w:val="869"/>
    <w:link w:val="712"/>
    <w:qFormat/>
    <w:pPr>
      <w:keepNext/>
      <w:spacing w:before="240" w:after="120"/>
    </w:pPr>
    <w:rPr>
      <w:rFonts w:cs="Tahoma"/>
      <w:sz w:val="28"/>
      <w:szCs w:val="28"/>
    </w:rPr>
  </w:style>
  <w:style w:type="paragraph" w:styleId="867" w:customStyle="1">
    <w:name w:val="ConsPlusNormal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68" w:customStyle="1">
    <w:name w:val="ConsPlusTitle"/>
    <w:basedOn w:val="688"/>
    <w:next w:val="867"/>
    <w:rPr>
      <w:rFonts w:eastAsia="Arial" w:cs="Arial"/>
      <w:b/>
      <w:bCs/>
      <w:szCs w:val="20"/>
    </w:rPr>
  </w:style>
  <w:style w:type="paragraph" w:styleId="869">
    <w:name w:val="Subtitle"/>
    <w:basedOn w:val="688"/>
    <w:link w:val="713"/>
    <w:qFormat/>
    <w:pPr>
      <w:jc w:val="center"/>
      <w:spacing w:after="60"/>
      <w:outlineLvl w:val="1"/>
    </w:pPr>
    <w:rPr>
      <w:rFonts w:cs="Arial"/>
      <w:sz w:val="24"/>
    </w:rPr>
  </w:style>
  <w:style w:type="paragraph" w:styleId="870" w:customStyle="1">
    <w:name w:val="ConsPlusNonformat"/>
    <w:rPr>
      <w:rFonts w:ascii="Courier New" w:hAnsi="Courier New" w:cs="Courier New"/>
    </w:rPr>
  </w:style>
  <w:style w:type="paragraph" w:styleId="871" w:customStyle="1">
    <w:name w:val="ConsPlusCell"/>
    <w:rPr>
      <w:sz w:val="26"/>
      <w:szCs w:val="26"/>
    </w:rPr>
  </w:style>
  <w:style w:type="paragraph" w:styleId="872">
    <w:name w:val="Balloon Text"/>
    <w:basedOn w:val="688"/>
    <w:link w:val="873"/>
    <w:rPr>
      <w:rFonts w:ascii="Tahoma" w:hAnsi="Tahoma"/>
      <w:sz w:val="16"/>
      <w:szCs w:val="16"/>
    </w:rPr>
  </w:style>
  <w:style w:type="character" w:styleId="873" w:customStyle="1">
    <w:name w:val="Текст выноски Знак"/>
    <w:link w:val="872"/>
    <w:rPr>
      <w:rFonts w:ascii="Tahoma" w:hAnsi="Tahoma" w:eastAsia="Lucida Sans Unicode" w:cs="Tahoma"/>
      <w:sz w:val="16"/>
      <w:szCs w:val="16"/>
    </w:rPr>
  </w:style>
  <w:style w:type="paragraph" w:styleId="874">
    <w:name w:val="Header"/>
    <w:basedOn w:val="688"/>
    <w:link w:val="875"/>
    <w:uiPriority w:val="99"/>
    <w:pPr>
      <w:tabs>
        <w:tab w:val="center" w:pos="4677" w:leader="none"/>
        <w:tab w:val="right" w:pos="9355" w:leader="none"/>
      </w:tabs>
    </w:pPr>
  </w:style>
  <w:style w:type="character" w:styleId="875" w:customStyle="1">
    <w:name w:val="Верхний колонтитул Знак"/>
    <w:link w:val="874"/>
    <w:uiPriority w:val="99"/>
    <w:rPr>
      <w:rFonts w:ascii="Arial" w:hAnsi="Arial" w:eastAsia="Lucida Sans Unicode"/>
      <w:szCs w:val="24"/>
    </w:rPr>
  </w:style>
  <w:style w:type="paragraph" w:styleId="876">
    <w:name w:val="Footer"/>
    <w:basedOn w:val="688"/>
    <w:link w:val="877"/>
    <w:pPr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link w:val="876"/>
    <w:rPr>
      <w:rFonts w:ascii="Arial" w:hAnsi="Arial" w:eastAsia="Lucida Sans Unicode"/>
      <w:szCs w:val="24"/>
    </w:rPr>
  </w:style>
  <w:style w:type="paragraph" w:styleId="878">
    <w:name w:val="Body Text 3"/>
    <w:basedOn w:val="688"/>
    <w:link w:val="879"/>
    <w:pPr>
      <w:spacing w:after="120"/>
    </w:pPr>
    <w:rPr>
      <w:sz w:val="16"/>
      <w:szCs w:val="16"/>
    </w:rPr>
  </w:style>
  <w:style w:type="character" w:styleId="879" w:customStyle="1">
    <w:name w:val="Основной текст 3 Знак"/>
    <w:link w:val="878"/>
    <w:rPr>
      <w:rFonts w:ascii="Arial" w:hAnsi="Arial" w:eastAsia="Lucida Sans Unicode"/>
      <w:sz w:val="16"/>
      <w:szCs w:val="16"/>
    </w:rPr>
  </w:style>
  <w:style w:type="character" w:styleId="880">
    <w:name w:val="Hyperlink"/>
    <w:rPr>
      <w:color w:val="0000ff"/>
      <w:u w:val="single"/>
    </w:rPr>
  </w:style>
  <w:style w:type="character" w:styleId="881" w:customStyle="1">
    <w:name w:val="Заголовок 2 Знак"/>
    <w:link w:val="690"/>
    <w:rPr>
      <w:b/>
      <w:bCs/>
      <w:sz w:val="28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26F892-0E58-4675-BD34-EBB6E0448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 МО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Барабаш</dc:creator>
  <cp:revision>4</cp:revision>
  <dcterms:created xsi:type="dcterms:W3CDTF">2026-04-06T12:27:00Z</dcterms:created>
  <dcterms:modified xsi:type="dcterms:W3CDTF">2026-04-15T09:55:44Z</dcterms:modified>
</cp:coreProperties>
</file>