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от 08.04.2026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                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  <w:t xml:space="preserve">                       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  <w:t xml:space="preserve"> № 536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</w:t>
      </w:r>
      <w:r>
        <w:rPr>
          <w:rFonts w:ascii="Times New Roman" w:hAnsi="Times New Roman"/>
          <w:b/>
          <w:bCs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годы, утверждённую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.11.202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№ 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838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</w:t>
      </w:r>
      <w:r>
        <w:rPr>
          <w:rFonts w:ascii="Times New Roman" w:hAnsi="Times New Roman"/>
          <w:sz w:val="24"/>
          <w:szCs w:val="24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1488</w:t>
      </w:r>
      <w:r>
        <w:rPr>
          <w:rFonts w:ascii="Times New Roman" w:hAnsi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Внести в муниципальную программу Печенгского муниципального округа «Муниципальные финансы» на 20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.11.202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838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(далее-Программа),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 строку «Финансовое обеспечение </w:t>
      </w:r>
      <w:r>
        <w:rPr>
          <w:rFonts w:ascii="Times New Roman" w:hAnsi="Times New Roman" w:eastAsia="Times New Roman"/>
          <w:sz w:val="24"/>
          <w:szCs w:val="24"/>
        </w:rPr>
        <w:t xml:space="preserve">муниципальной </w:t>
      </w:r>
      <w:r>
        <w:rPr>
          <w:rFonts w:ascii="Times New Roman" w:hAnsi="Times New Roman" w:eastAsia="Times New Roman"/>
          <w:sz w:val="24"/>
          <w:szCs w:val="24"/>
        </w:rPr>
        <w:t xml:space="preserve">программы» в паспорте Программы 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8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72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901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236 901 400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80 756 800,00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78 074 800,00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78 069 800,00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таблицу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Перечень структурных элементов муниципальной программы»</w:t>
      </w:r>
      <w:r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 xml:space="preserve">г</w:t>
      </w:r>
      <w:r>
        <w:rPr>
          <w:rFonts w:ascii="Times New Roman" w:hAnsi="Times New Roman"/>
          <w:sz w:val="24"/>
          <w:szCs w:val="24"/>
        </w:rPr>
        <w:t xml:space="preserve">раммы изложить в редакции согласно приложению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таблицу 4 «</w:t>
      </w:r>
      <w:r>
        <w:rPr>
          <w:rFonts w:ascii="Times New Roman" w:hAnsi="Times New Roman"/>
          <w:sz w:val="24"/>
          <w:szCs w:val="24"/>
        </w:rPr>
        <w:t xml:space="preserve">Сведения об объемах финансирования муниципальной программы</w:t>
      </w:r>
      <w:r>
        <w:rPr>
          <w:rFonts w:ascii="Times New Roman" w:hAnsi="Times New Roman"/>
          <w:sz w:val="24"/>
          <w:szCs w:val="24"/>
        </w:rPr>
        <w:t xml:space="preserve">» Программы изложить в редакции согласно приложению</w:t>
      </w:r>
      <w:r>
        <w:rPr>
          <w:rFonts w:ascii="Times New Roman" w:hAnsi="Times New Roman"/>
          <w:sz w:val="24"/>
          <w:szCs w:val="24"/>
        </w:rPr>
        <w:t xml:space="preserve"> №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 2.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 А.С.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Ионова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О.В., 50270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  <w:sectPr>
          <w:footnotePr/>
          <w:endnotePr/>
          <w:type w:val="nextPage"/>
          <w:pgSz w:w="11905" w:h="16838" w:orient="portrait"/>
          <w:pgMar w:top="992" w:right="850" w:bottom="539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08.04.2026 № 536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«3. 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5310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5720"/>
        <w:gridCol w:w="1276"/>
        <w:gridCol w:w="1701"/>
        <w:gridCol w:w="595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Направления (подпрограммы), комплексы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процессных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и(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или) проектных мероприятий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6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(подпрограмма) 1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«Выполнение условий для устойчивого исполнения бюджета округа»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«Организация и совершенствование бюджетного процесса в Печенгском муниципальном округе»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0.2.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Степень качества осуществления бюджетного процесса, присвоенная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Печенгскому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округу Министерством финансов Мурманской области за предшествующий отчетному год.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1.1. Исполнение расходных обязательств от утвержденных параметров бюджета округа.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1.2. Результаты мониторинга информации, размещенной в ЕПБС финансовым органом.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«Повышение гибкости долговой политики Печенгского муниципального округа»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i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0.1.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 Оценка долговой устойчивости Печенгского муниципального округа по итогам финансового года.</w:t>
            </w:r>
            <w:r>
              <w:rPr>
                <w:rFonts w:ascii="Times New Roman" w:hAnsi="Times New Roman" w:eastAsia="Times New Roman"/>
                <w:i/>
                <w:lang w:eastAsia="ru-RU"/>
              </w:rPr>
            </w:r>
            <w:r>
              <w:rPr>
                <w:rFonts w:ascii="Times New Roman" w:hAnsi="Times New Roman" w:eastAsia="Times New Roman"/>
                <w:i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1.3. Отношение муниципального долга муниципального образования к доходам бюджета округа без учета объема безвозмездных поступлений.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39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6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(подпрограмма) 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«Повышение качества ведения учета и составления отчетности»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Комплекс процессных мероприятий 3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«Обеспечение бухгалтерского обслуживания»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0.3.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 Количество обслуживаемых органов местного самоуправления и муниципальных учреждений в сфере бухгалтерского учета.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2.1. Оценка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качества финансового менеджмента главных распорядителей средств бюджета округа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2.2. Соблюдение установленных законодательством Российской Федерации требований о сроках и составе отчетности об исполнении бюджета округа.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5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Комплекс процессных мероприятий 4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«Осуществление внутреннего финансового контроля и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контроля за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соблюдением законодательства в сфере закупок товаров, работ, услуг для обеспечения муниципальных нужд»</w:t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КРО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i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lang w:eastAsia="ru-RU"/>
              </w:rPr>
              <w:t xml:space="preserve">0.4.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 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i/>
                <w:lang w:eastAsia="ru-RU"/>
              </w:rPr>
            </w:r>
            <w:r>
              <w:rPr>
                <w:rFonts w:ascii="Times New Roman" w:hAnsi="Times New Roman" w:eastAsia="Times New Roman"/>
                <w:i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</w:t>
      </w:r>
      <w:r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0488" w:right="0" w:firstLine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08.04.2026 № 536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«4.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5168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4552"/>
        <w:gridCol w:w="1134"/>
        <w:gridCol w:w="1134"/>
        <w:gridCol w:w="1560"/>
        <w:gridCol w:w="1417"/>
        <w:gridCol w:w="1418"/>
        <w:gridCol w:w="1417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4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b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Муниципальная программа «Муниципальные финансы»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901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074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069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КРО,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756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074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069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390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233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834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834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(подпрограмма)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«Выполнение условий для устойчивого исполнения бюджета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390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«Организация и совершенствование бюджетного процесса в Печенгском муниципальном округе»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«Повышение гибкости долговой политики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390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000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130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(подпрограмма)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«Повышение качества ведения учета и составления отчетности 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236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511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621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800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800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«ЦБ»,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511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621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800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«Обеспечение бухгалтерского обслуживания»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236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511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621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800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236511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621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944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52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«Осуществление внутреннего финансового контроля 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контроля за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соблюдением законодательства в сфере закупок товаров, работ, услуг для обеспечения муниципальных нужд»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4" w:right="567" w:bottom="850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</w:p>
    <w:sectPr>
      <w:footnotePr/>
      <w:endnotePr/>
      <w:type w:val="nextPage"/>
      <w:pgSz w:w="11905" w:h="16838" w:orient="portrait"/>
      <w:pgMar w:top="1135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786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3"/>
  </w:num>
  <w:num w:numId="5">
    <w:abstractNumId w:val="5"/>
  </w:num>
  <w:num w:numId="6">
    <w:abstractNumId w:val="8"/>
  </w:num>
  <w:num w:numId="7">
    <w:abstractNumId w:val="2"/>
  </w:num>
  <w:num w:numId="8">
    <w:abstractNumId w:val="6"/>
  </w:num>
  <w:num w:numId="9">
    <w:abstractNumId w:val="1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8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8">
    <w:name w:val="Heading 1"/>
    <w:basedOn w:val="697"/>
    <w:link w:val="94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9">
    <w:name w:val="Heading 2"/>
    <w:basedOn w:val="697"/>
    <w:next w:val="697"/>
    <w:link w:val="943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00">
    <w:name w:val="Heading 3"/>
    <w:basedOn w:val="697"/>
    <w:next w:val="697"/>
    <w:link w:val="944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01">
    <w:name w:val="Heading 4"/>
    <w:basedOn w:val="697"/>
    <w:next w:val="697"/>
    <w:link w:val="76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6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6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6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6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6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table" w:styleId="710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0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1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4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7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29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Title Char"/>
    <w:basedOn w:val="707"/>
    <w:uiPriority w:val="10"/>
    <w:rPr>
      <w:sz w:val="48"/>
      <w:szCs w:val="48"/>
    </w:rPr>
  </w:style>
  <w:style w:type="character" w:styleId="736" w:customStyle="1">
    <w:name w:val="Subtitle Char"/>
    <w:basedOn w:val="707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table" w:styleId="739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3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6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8" w:customStyle="1">
    <w:name w:val="Footnote Text Char"/>
    <w:uiPriority w:val="99"/>
    <w:rPr>
      <w:sz w:val="18"/>
    </w:rPr>
  </w:style>
  <w:style w:type="character" w:styleId="759" w:customStyle="1">
    <w:name w:val="Endnote Text Char"/>
    <w:uiPriority w:val="99"/>
    <w:rPr>
      <w:sz w:val="20"/>
    </w:rPr>
  </w:style>
  <w:style w:type="character" w:styleId="76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6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62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6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Title"/>
    <w:basedOn w:val="697"/>
    <w:next w:val="697"/>
    <w:link w:val="770"/>
    <w:uiPriority w:val="10"/>
    <w:qFormat/>
    <w:pPr>
      <w:contextualSpacing/>
      <w:spacing w:before="300"/>
    </w:pPr>
    <w:rPr>
      <w:sz w:val="48"/>
      <w:szCs w:val="48"/>
    </w:rPr>
  </w:style>
  <w:style w:type="character" w:styleId="770" w:customStyle="1">
    <w:name w:val="Название Знак"/>
    <w:basedOn w:val="707"/>
    <w:link w:val="769"/>
    <w:uiPriority w:val="10"/>
    <w:rPr>
      <w:sz w:val="48"/>
      <w:szCs w:val="48"/>
    </w:rPr>
  </w:style>
  <w:style w:type="paragraph" w:styleId="771">
    <w:name w:val="Subtitle"/>
    <w:basedOn w:val="697"/>
    <w:next w:val="697"/>
    <w:link w:val="772"/>
    <w:uiPriority w:val="11"/>
    <w:qFormat/>
    <w:pPr>
      <w:spacing w:before="200"/>
    </w:pPr>
    <w:rPr>
      <w:sz w:val="24"/>
      <w:szCs w:val="24"/>
    </w:rPr>
  </w:style>
  <w:style w:type="character" w:styleId="772" w:customStyle="1">
    <w:name w:val="Подзаголовок Знак"/>
    <w:basedOn w:val="707"/>
    <w:link w:val="771"/>
    <w:uiPriority w:val="11"/>
    <w:rPr>
      <w:sz w:val="24"/>
      <w:szCs w:val="24"/>
    </w:rPr>
  </w:style>
  <w:style w:type="paragraph" w:styleId="773">
    <w:name w:val="Quote"/>
    <w:basedOn w:val="697"/>
    <w:next w:val="697"/>
    <w:link w:val="774"/>
    <w:uiPriority w:val="29"/>
    <w:qFormat/>
    <w:pP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</w:rPr>
  </w:style>
  <w:style w:type="paragraph" w:styleId="775">
    <w:name w:val="Intense Quote"/>
    <w:basedOn w:val="697"/>
    <w:next w:val="697"/>
    <w:link w:val="77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</w:rPr>
  </w:style>
  <w:style w:type="character" w:styleId="777" w:customStyle="1">
    <w:name w:val="Header Char"/>
    <w:basedOn w:val="707"/>
    <w:uiPriority w:val="99"/>
  </w:style>
  <w:style w:type="character" w:styleId="778" w:customStyle="1">
    <w:name w:val="Footer Char"/>
    <w:basedOn w:val="707"/>
    <w:uiPriority w:val="99"/>
  </w:style>
  <w:style w:type="character" w:styleId="779" w:customStyle="1">
    <w:name w:val="Caption Char"/>
    <w:uiPriority w:val="99"/>
  </w:style>
  <w:style w:type="table" w:styleId="780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1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9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1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3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4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1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2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3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4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5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6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7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9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1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2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3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4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5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6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3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4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5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6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7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8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9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0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1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2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3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4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5">
    <w:name w:val="footnote text"/>
    <w:basedOn w:val="697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 w:customStyle="1">
    <w:name w:val="Текст сноски Знак"/>
    <w:link w:val="905"/>
    <w:uiPriority w:val="99"/>
    <w:rPr>
      <w:sz w:val="18"/>
    </w:rPr>
  </w:style>
  <w:style w:type="character" w:styleId="907">
    <w:name w:val="footnote reference"/>
    <w:basedOn w:val="707"/>
    <w:uiPriority w:val="99"/>
    <w:unhideWhenUsed/>
    <w:rPr>
      <w:vertAlign w:val="superscript"/>
    </w:rPr>
  </w:style>
  <w:style w:type="paragraph" w:styleId="908">
    <w:name w:val="endnote text"/>
    <w:basedOn w:val="697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 w:customStyle="1">
    <w:name w:val="Текст концевой сноски Знак"/>
    <w:link w:val="908"/>
    <w:uiPriority w:val="99"/>
    <w:rPr>
      <w:sz w:val="20"/>
    </w:rPr>
  </w:style>
  <w:style w:type="character" w:styleId="910">
    <w:name w:val="endnote reference"/>
    <w:basedOn w:val="707"/>
    <w:uiPriority w:val="99"/>
    <w:semiHidden/>
    <w:unhideWhenUsed/>
    <w:rPr>
      <w:vertAlign w:val="superscript"/>
    </w:rPr>
  </w:style>
  <w:style w:type="paragraph" w:styleId="911">
    <w:name w:val="toc 1"/>
    <w:basedOn w:val="697"/>
    <w:next w:val="697"/>
    <w:uiPriority w:val="39"/>
    <w:unhideWhenUsed/>
    <w:pPr>
      <w:spacing w:after="57"/>
    </w:pPr>
  </w:style>
  <w:style w:type="paragraph" w:styleId="91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91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91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91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91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91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91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91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697"/>
    <w:next w:val="697"/>
    <w:uiPriority w:val="99"/>
    <w:unhideWhenUsed/>
    <w:pPr>
      <w:spacing w:after="0"/>
    </w:pPr>
  </w:style>
  <w:style w:type="paragraph" w:styleId="922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23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24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2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6" w:customStyle="1">
    <w:name w:val="МОН Знак"/>
    <w:link w:val="927"/>
    <w:rPr>
      <w:sz w:val="24"/>
      <w:szCs w:val="24"/>
    </w:rPr>
  </w:style>
  <w:style w:type="paragraph" w:styleId="927" w:customStyle="1">
    <w:name w:val="МОН"/>
    <w:basedOn w:val="697"/>
    <w:link w:val="926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8">
    <w:name w:val="Strong"/>
    <w:qFormat/>
    <w:rPr>
      <w:b/>
      <w:bCs/>
    </w:rPr>
  </w:style>
  <w:style w:type="paragraph" w:styleId="929">
    <w:name w:val="List Paragraph"/>
    <w:basedOn w:val="697"/>
    <w:qFormat/>
    <w:pPr>
      <w:contextualSpacing/>
      <w:ind w:left="720"/>
    </w:pPr>
  </w:style>
  <w:style w:type="character" w:styleId="930" w:customStyle="1">
    <w:name w:val="Основной текст_"/>
    <w:link w:val="931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31" w:customStyle="1">
    <w:name w:val="Основной текст2"/>
    <w:basedOn w:val="697"/>
    <w:link w:val="930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32">
    <w:name w:val="Body Text 2"/>
    <w:basedOn w:val="697"/>
    <w:link w:val="933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33" w:customStyle="1">
    <w:name w:val="Основной текст 2 Знак"/>
    <w:link w:val="932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34">
    <w:name w:val="Footer"/>
    <w:basedOn w:val="697"/>
    <w:link w:val="93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35" w:customStyle="1">
    <w:name w:val="Нижний колонтитул Знак"/>
    <w:link w:val="934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7" w:customStyle="1">
    <w:name w:val="3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9">
    <w:name w:val="Normal (Web)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0">
    <w:name w:val="Body Text Indent"/>
    <w:basedOn w:val="697"/>
    <w:link w:val="941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41" w:customStyle="1">
    <w:name w:val="Основной текст с отступом Знак"/>
    <w:link w:val="940"/>
    <w:rPr>
      <w:rFonts w:ascii="Times New Roman" w:hAnsi="Times New Roman" w:eastAsia="Times New Roman" w:cs="Times New Roman"/>
      <w:sz w:val="24"/>
      <w:szCs w:val="24"/>
    </w:rPr>
  </w:style>
  <w:style w:type="character" w:styleId="942" w:customStyle="1">
    <w:name w:val="Заголовок 1 Знак"/>
    <w:link w:val="69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43" w:customStyle="1">
    <w:name w:val="Заголовок 2 Знак"/>
    <w:link w:val="6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44" w:customStyle="1">
    <w:name w:val="Заголовок 3 Знак"/>
    <w:link w:val="70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45">
    <w:name w:val="Table Grid"/>
    <w:basedOn w:val="70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6">
    <w:name w:val="Balloon Text"/>
    <w:basedOn w:val="697"/>
    <w:link w:val="947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7" w:customStyle="1">
    <w:name w:val="Текст выноски Знак"/>
    <w:link w:val="946"/>
    <w:rPr>
      <w:rFonts w:ascii="Tahoma" w:hAnsi="Tahoma" w:eastAsia="Times New Roman" w:cs="Tahoma"/>
      <w:sz w:val="16"/>
      <w:szCs w:val="16"/>
      <w:lang w:eastAsia="ru-RU"/>
    </w:rPr>
  </w:style>
  <w:style w:type="paragraph" w:styleId="948">
    <w:name w:val="Header"/>
    <w:basedOn w:val="697"/>
    <w:link w:val="949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Верхний колонтитул Знак"/>
    <w:link w:val="94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0">
    <w:name w:val="Emphasis"/>
    <w:qFormat/>
    <w:rPr>
      <w:i/>
      <w:iCs/>
    </w:rPr>
  </w:style>
  <w:style w:type="paragraph" w:styleId="951" w:customStyle="1">
    <w:name w:val="Содержимое таблицы"/>
    <w:basedOn w:val="69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52" w:customStyle="1">
    <w:name w:val="consplusnormal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 w:customStyle="1">
    <w:name w:val="a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4" w:customStyle="1">
    <w:name w:val="15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5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h1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7" w:customStyle="1">
    <w:name w:val="msonospacing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8" w:customStyle="1">
    <w:name w:val="ac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9">
    <w:name w:val="Body Text 3"/>
    <w:basedOn w:val="697"/>
    <w:link w:val="96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0" w:customStyle="1">
    <w:name w:val="Основной текст 3 Знак"/>
    <w:link w:val="95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>
    <w:name w:val="HTML Bottom of Form"/>
    <w:basedOn w:val="697"/>
    <w:next w:val="697"/>
    <w:link w:val="962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62" w:customStyle="1">
    <w:name w:val="z-Конец формы Знак"/>
    <w:link w:val="961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63" w:customStyle="1">
    <w:name w:val="Style16"/>
    <w:basedOn w:val="69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4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5">
    <w:name w:val="Caption"/>
    <w:basedOn w:val="697"/>
    <w:next w:val="69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6">
    <w:name w:val="Body Text"/>
    <w:basedOn w:val="697"/>
    <w:link w:val="967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7" w:customStyle="1">
    <w:name w:val="Основной текст Знак"/>
    <w:link w:val="96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>
    <w:name w:val="Body Text Indent 2"/>
    <w:basedOn w:val="697"/>
    <w:link w:val="969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9" w:customStyle="1">
    <w:name w:val="Основной текст с отступом 2 Знак"/>
    <w:link w:val="96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0" w:customStyle="1">
    <w:name w:val="Заголовок №2_"/>
    <w:link w:val="971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71" w:customStyle="1">
    <w:name w:val="Заголовок №2"/>
    <w:basedOn w:val="697"/>
    <w:link w:val="970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72">
    <w:name w:val="No Spacing"/>
    <w:qFormat/>
    <w:rPr>
      <w:sz w:val="22"/>
      <w:szCs w:val="22"/>
      <w:lang w:eastAsia="en-US"/>
    </w:rPr>
  </w:style>
  <w:style w:type="paragraph" w:styleId="973" w:customStyle="1">
    <w:name w:val="Default"/>
    <w:rPr>
      <w:rFonts w:ascii="Arial" w:hAnsi="Arial" w:cs="Arial"/>
      <w:color w:val="000000"/>
      <w:sz w:val="24"/>
      <w:szCs w:val="24"/>
    </w:rPr>
  </w:style>
  <w:style w:type="paragraph" w:styleId="974" w:customStyle="1">
    <w:name w:val="msonormalcxspmiddle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75" w:customStyle="1">
    <w:name w:val="Нет списка1"/>
    <w:next w:val="709"/>
    <w:semiHidden/>
    <w:unhideWhenUsed/>
  </w:style>
  <w:style w:type="table" w:styleId="976" w:customStyle="1">
    <w:name w:val="Сетка таблицы1"/>
    <w:basedOn w:val="708"/>
    <w:next w:val="94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7" w:customStyle="1">
    <w:name w:val="Абзац списка1"/>
    <w:basedOn w:val="69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8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81" w:customStyle="1">
    <w:name w:val="Обычный (веб)18"/>
    <w:basedOn w:val="69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82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4" w:customStyle="1">
    <w:name w:val="Знак Знак2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5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6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7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8">
    <w:name w:val="Body Text Indent 3"/>
    <w:basedOn w:val="697"/>
    <w:link w:val="98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9" w:customStyle="1">
    <w:name w:val="Основной текст с отступом 3 Знак"/>
    <w:link w:val="988"/>
    <w:uiPriority w:val="99"/>
    <w:semiHidden/>
    <w:rPr>
      <w:sz w:val="16"/>
      <w:szCs w:val="16"/>
    </w:rPr>
  </w:style>
  <w:style w:type="paragraph" w:styleId="990" w:customStyle="1">
    <w:name w:val="1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1">
    <w:name w:val="Hyperlink"/>
    <w:rPr>
      <w:strike w:val="0"/>
      <w:color w:val="808080"/>
      <w:u w:val="none"/>
    </w:rPr>
  </w:style>
  <w:style w:type="character" w:styleId="992" w:customStyle="1">
    <w:name w:val="blk"/>
  </w:style>
  <w:style w:type="character" w:styleId="993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4" w:customStyle="1">
    <w:name w:val="Знак Знак2 Знак Знак Знак Знак Знак Знак Знак Знак Знак Знак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BCD05-0C84-4E69-B4CE-BA2987043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</cp:revision>
  <dcterms:created xsi:type="dcterms:W3CDTF">2026-04-16T08:55:00Z</dcterms:created>
  <dcterms:modified xsi:type="dcterms:W3CDTF">2026-04-30T07:23:47Z</dcterms:modified>
</cp:coreProperties>
</file>