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08.04.2026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  № 542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</w:t>
      </w:r>
      <w:r>
        <w:rPr>
          <w:sz w:val="24"/>
          <w:szCs w:val="24"/>
        </w:rPr>
        <w:t xml:space="preserve">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br/>
        <w:t xml:space="preserve">от 06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.2026 № </w:t>
      </w:r>
      <w:r>
        <w:rPr>
          <w:sz w:val="24"/>
          <w:szCs w:val="24"/>
        </w:rPr>
        <w:t xml:space="preserve">514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строку «Финансовое обеспечение программы» в паспорте Программы изложить в следующей редакции:</w:t>
      </w:r>
      <w:r/>
    </w:p>
    <w:tbl>
      <w:tblPr>
        <w:tblW w:w="96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51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57</w:t>
            </w:r>
            <w:r>
              <w:rPr>
                <w:b/>
              </w:rPr>
              <w:t xml:space="preserve">4 697 599,34</w:t>
            </w:r>
            <w:r>
              <w:rPr>
                <w:b/>
              </w:rP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40</w:t>
            </w:r>
            <w:r>
              <w:t xml:space="preserve">3 085 111,97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17</w:t>
            </w:r>
            <w:r>
              <w:t xml:space="preserve">8 671 246,37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111 661 382,80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112 752 482,80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60 116 743,82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59 761 821,82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177 461,00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177 461,00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6 337 700,00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6 337 700,00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105 158 043,55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105 158 043,55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рублей.»;</w:t>
            </w:r>
            <w:r/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t xml:space="preserve">- строки </w:t>
      </w:r>
      <w:r>
        <w:t xml:space="preserve">0, </w:t>
      </w:r>
      <w:r>
        <w:t xml:space="preserve">0.1</w:t>
      </w:r>
      <w:r>
        <w:t xml:space="preserve">, 1 и 1.1</w:t>
      </w:r>
      <w:r>
        <w:t xml:space="preserve"> таблицы 6. «</w:t>
      </w:r>
      <w:r>
        <w:t xml:space="preserve">Сведения об объемах финансирования</w:t>
      </w:r>
      <w:r>
        <w:t xml:space="preserve"> </w:t>
      </w:r>
      <w:r>
        <w:t xml:space="preserve">муниципальной программы</w:t>
      </w:r>
      <w:r>
        <w:t xml:space="preserve">» Программы </w:t>
      </w:r>
      <w:r>
        <w:t xml:space="preserve">изложить в следующей редакции:</w:t>
      </w:r>
      <w:r/>
    </w:p>
    <w:tbl>
      <w:tblPr>
        <w:tblStyle w:val="107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851"/>
        <w:gridCol w:w="1275"/>
        <w:gridCol w:w="1276"/>
        <w:gridCol w:w="1276"/>
        <w:gridCol w:w="1276"/>
        <w:gridCol w:w="708"/>
      </w:tblGrid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«0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Муниципальная программа «Муниципальное имущество и земельные ресурсы»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414 949 285,97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190 180 498,37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111 838 843,80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112 929 943,80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Администрация, ОС и ЖКХ, МБУ «РЭС"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403 085 111,97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178 671 246,37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111 661 382,80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112 752 482,80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5 526 474,00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5 171 552,00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6 337 700,00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6 337 700,00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0.1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403 035 749,65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178 456 962,05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111 743 843,80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112 834 943,80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401 912 275,65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177 688 410,05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111 566 382,80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112 657 482,80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1 123 474,00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768 552,00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7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Направление (подпрограмма) 1 </w:t>
            </w:r>
            <w:r>
              <w:rPr>
                <w:sz w:val="20"/>
                <w:szCs w:val="20"/>
              </w:rPr>
              <w:t xml:space="preserve">«Эффективное  использование и содержание муниципальной собственности»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296 098 378,97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103 329 591,37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95 838 843,80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96 929 943,80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КУИ, Администрация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295 565 995,97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103 152 130,37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95 661 382,80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96 752 482,80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532 383,00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</w:rPr>
              <w:t xml:space="preserve"> «Содержание и управление муниципальным имуществом и земельными ресурсами»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296 098 378,97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103 329 591,37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95 838 843,80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96 929 943,80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КУИ, Администрация».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295 565 995,97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103 152 130,37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95 661 382,80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96 752 482,80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532 383,00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177 461,00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Г</w:t>
      </w:r>
      <w:r>
        <w:rPr>
          <w:color w:val="auto"/>
        </w:rPr>
        <w:t xml:space="preserve">лав</w:t>
      </w:r>
      <w:r>
        <w:rPr>
          <w:color w:val="auto"/>
        </w:rPr>
        <w:t xml:space="preserve">а</w:t>
      </w:r>
      <w:r>
        <w:rPr>
          <w:color w:val="auto"/>
        </w:rPr>
        <w:t xml:space="preserve"> Печенгского муниципального округа                                                </w:t>
      </w:r>
      <w:r>
        <w:rPr>
          <w:color w:val="auto"/>
        </w:rPr>
        <w:t xml:space="preserve">             </w:t>
      </w:r>
      <w:r>
        <w:rPr>
          <w:color w:val="auto"/>
        </w:rPr>
        <w:t xml:space="preserve">А.С. Пеньшин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/>
      <w:bookmarkStart w:id="0" w:name="_GoBack"/>
      <w:r/>
      <w:bookmarkEnd w:id="0"/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b/>
          <w:bCs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b/>
          <w:bCs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Веверица В.А., 25263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566" w:bottom="255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continuous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45"/>
  </w:num>
  <w:num w:numId="2">
    <w:abstractNumId w:val="44"/>
  </w:num>
  <w:num w:numId="3">
    <w:abstractNumId w:val="3"/>
  </w:num>
  <w:num w:numId="4">
    <w:abstractNumId w:val="0"/>
  </w:num>
  <w:num w:numId="5">
    <w:abstractNumId w:val="13"/>
  </w:num>
  <w:num w:numId="6">
    <w:abstractNumId w:val="16"/>
  </w:num>
  <w:num w:numId="7">
    <w:abstractNumId w:val="27"/>
  </w:num>
  <w:num w:numId="8">
    <w:abstractNumId w:val="28"/>
  </w:num>
  <w:num w:numId="9">
    <w:abstractNumId w:val="12"/>
  </w:num>
  <w:num w:numId="10">
    <w:abstractNumId w:val="37"/>
  </w:num>
  <w:num w:numId="11">
    <w:abstractNumId w:val="10"/>
  </w:num>
  <w:num w:numId="12">
    <w:abstractNumId w:val="7"/>
  </w:num>
  <w:num w:numId="13">
    <w:abstractNumId w:val="8"/>
  </w:num>
  <w:num w:numId="14">
    <w:abstractNumId w:val="41"/>
  </w:num>
  <w:num w:numId="15">
    <w:abstractNumId w:val="32"/>
  </w:num>
  <w:num w:numId="16">
    <w:abstractNumId w:val="34"/>
  </w:num>
  <w:num w:numId="17">
    <w:abstractNumId w:val="42"/>
  </w:num>
  <w:num w:numId="18">
    <w:abstractNumId w:val="1"/>
  </w:num>
  <w:num w:numId="19">
    <w:abstractNumId w:val="31"/>
  </w:num>
  <w:num w:numId="20">
    <w:abstractNumId w:val="19"/>
  </w:num>
  <w:num w:numId="21">
    <w:abstractNumId w:val="17"/>
  </w:num>
  <w:num w:numId="22">
    <w:abstractNumId w:val="30"/>
  </w:num>
  <w:num w:numId="23">
    <w:abstractNumId w:val="14"/>
  </w:num>
  <w:num w:numId="24">
    <w:abstractNumId w:val="24"/>
  </w:num>
  <w:num w:numId="25">
    <w:abstractNumId w:val="35"/>
  </w:num>
  <w:num w:numId="26">
    <w:abstractNumId w:val="18"/>
  </w:num>
  <w:num w:numId="27">
    <w:abstractNumId w:val="38"/>
  </w:num>
  <w:num w:numId="28">
    <w:abstractNumId w:val="33"/>
  </w:num>
  <w:num w:numId="29">
    <w:abstractNumId w:val="5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5"/>
  </w:num>
  <w:num w:numId="33">
    <w:abstractNumId w:val="2"/>
  </w:num>
  <w:num w:numId="34">
    <w:abstractNumId w:val="21"/>
  </w:num>
  <w:num w:numId="35">
    <w:abstractNumId w:val="20"/>
  </w:num>
  <w:num w:numId="36">
    <w:abstractNumId w:val="40"/>
  </w:num>
  <w:num w:numId="37">
    <w:abstractNumId w:val="36"/>
  </w:num>
  <w:num w:numId="38">
    <w:abstractNumId w:val="47"/>
  </w:num>
  <w:num w:numId="39">
    <w:abstractNumId w:val="22"/>
  </w:num>
  <w:num w:numId="40">
    <w:abstractNumId w:val="11"/>
  </w:num>
  <w:num w:numId="41">
    <w:abstractNumId w:val="29"/>
  </w:num>
  <w:num w:numId="42">
    <w:abstractNumId w:val="46"/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3"/>
  </w:num>
  <w:num w:numId="46">
    <w:abstractNumId w:val="9"/>
  </w:num>
  <w:num w:numId="47">
    <w:abstractNumId w:val="23"/>
  </w:num>
  <w:num w:numId="48">
    <w:abstractNumId w:val="26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Заголовок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B02CB-B35D-4D0F-9BEB-896DA5F2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23</cp:revision>
  <dcterms:created xsi:type="dcterms:W3CDTF">2026-03-11T12:29:00Z</dcterms:created>
  <dcterms:modified xsi:type="dcterms:W3CDTF">2026-05-13T08:09:34Z</dcterms:modified>
</cp:coreProperties>
</file>