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04.05.2026</w:t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667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Calibri"/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состав </w:t>
      </w:r>
      <w:r>
        <w:rPr>
          <w:rFonts w:eastAsia="Calibri"/>
          <w:b/>
        </w:rPr>
        <w:t xml:space="preserve">Комиссии </w:t>
      </w:r>
      <w:r>
        <w:rPr>
          <w:rFonts w:eastAsia="Calibri"/>
          <w:b/>
        </w:rPr>
        <w:t xml:space="preserve">по опеке и попечительству в отношении совершеннолетних недееспособных или ограниченно дееспособных граждан, совершеннолетних дееспособных граждан, которые по состоянию здоровья не могут самостоятельно осуществлять и защищать свои права </w:t>
      </w:r>
      <w:r>
        <w:rPr>
          <w:rFonts w:eastAsia="Calibri"/>
          <w:b/>
        </w:rPr>
        <w:br/>
      </w:r>
      <w:r>
        <w:rPr>
          <w:rFonts w:eastAsia="Calibri"/>
          <w:b/>
        </w:rPr>
        <w:t xml:space="preserve">и исполнять обязанности, зарегистрированных на территории Печенгского муниципального округа, </w:t>
      </w:r>
      <w:r>
        <w:rPr>
          <w:rFonts w:eastAsia="Calibri"/>
          <w:b/>
        </w:rPr>
        <w:br/>
      </w:r>
      <w:r>
        <w:rPr>
          <w:rFonts w:eastAsia="Calibri"/>
          <w:b/>
        </w:rPr>
        <w:t xml:space="preserve">а также граждан, признанных в установленном законом порядке безвестно отсутствующими</w:t>
      </w:r>
      <w:r>
        <w:rPr>
          <w:rFonts w:eastAsia="Calibri"/>
          <w:b/>
        </w:rPr>
        <w:t xml:space="preserve">, утвержденный постановлением администрации Печенгского муниципального округа                                       от 03.08.2021</w:t>
      </w:r>
      <w:r>
        <w:rPr>
          <w:rFonts w:eastAsia="Calibri"/>
          <w:b/>
        </w:rPr>
        <w:t xml:space="preserve"> №799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widowControl w:val="off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4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</w:t>
      </w:r>
      <w:r>
        <w:rPr>
          <w:rFonts w:ascii="Times New Roman" w:hAnsi="Times New Roman" w:cs="Times New Roman"/>
          <w:sz w:val="24"/>
          <w:szCs w:val="24"/>
        </w:rPr>
        <w:t xml:space="preserve"> кадровыми перестановками,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38"/>
        <w:jc w:val="both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38"/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6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состав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опеке и попечительству в отношении совершеннолетних недееспособных или ограниченно дееспособных граждан, совершеннолетних дееспособных граждан, которые по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состоянию здоровья не могут самостоятельно осуществлять и защищать свои права и исполнять обязанности, зарегистрированных на территории Печенгского муниципального округа, а также граждан, признанных в установленном законом порядке безвестно отсутствующими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(далее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омиссия), утвержденный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03.08.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2021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799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(в редакции постановления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08.11.2023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1643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следующ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изменени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46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 Включить в состав Комиссии: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46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Рыжкову Анастасию Алексеевну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–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управляющего делами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председател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Комиссии.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1.2. И</w:t>
      </w:r>
      <w:r>
        <w:rPr>
          <w:sz w:val="24"/>
          <w:szCs w:val="24"/>
          <w:lang w:bidi="ru-RU"/>
        </w:rPr>
        <w:t xml:space="preserve">сключит</w:t>
      </w:r>
      <w:r>
        <w:rPr>
          <w:sz w:val="24"/>
          <w:szCs w:val="24"/>
          <w:lang w:bidi="ru-RU"/>
        </w:rPr>
        <w:t xml:space="preserve">ь из состава Комиссии: </w:t>
      </w:r>
      <w:r>
        <w:rPr>
          <w:sz w:val="24"/>
          <w:szCs w:val="24"/>
          <w:lang w:bidi="ru-RU"/>
        </w:rPr>
        <w:t xml:space="preserve">Кузнецова А.В</w:t>
      </w:r>
      <w:r>
        <w:rPr>
          <w:sz w:val="24"/>
          <w:szCs w:val="24"/>
          <w:lang w:bidi="ru-RU"/>
        </w:rPr>
        <w:t xml:space="preserve">.</w:t>
      </w:r>
      <w:r>
        <w:rPr>
          <w:sz w:val="24"/>
          <w:szCs w:val="24"/>
          <w:lang w:bidi="ru-RU"/>
        </w:rPr>
        <w:t xml:space="preserve">, Кондрашова А.А., </w:t>
        <w:br/>
        <w:t xml:space="preserve">Савицкую Л.Э.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pStyle w:val="837"/>
        <w:ind w:firstLine="709"/>
        <w:jc w:val="both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 Настоящее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вступает в силу после его подписания.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37"/>
        <w:ind w:firstLine="709"/>
        <w:jc w:val="both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3.</w:t>
      </w:r>
      <w:r>
        <w:rPr>
          <w:rFonts w:ascii="Times New Roman" w:hAnsi="Times New Roman" w:cs="Times New Roman"/>
          <w:b w:val="0"/>
          <w:bCs w:val="0"/>
          <w:sz w:val="24"/>
          <w:szCs w:val="28"/>
        </w:rPr>
        <w:t xml:space="preserve"> Настоящее постановление разместить на сайте Печенгского муниципального округа</w:t>
      </w:r>
      <w:r>
        <w:rPr>
          <w:rFonts w:ascii="Times New Roman" w:hAnsi="Times New Roman" w:cs="Times New Roman"/>
          <w:b w:val="0"/>
          <w:bCs w:val="0"/>
          <w:sz w:val="24"/>
          <w:szCs w:val="28"/>
        </w:rPr>
        <w:t xml:space="preserve"> в сети Интернет</w:t>
      </w:r>
      <w:r>
        <w:rPr>
          <w:rFonts w:ascii="Times New Roman" w:hAnsi="Times New Roman" w:cs="Times New Roman"/>
          <w:b w:val="0"/>
          <w:bCs w:val="0"/>
          <w:sz w:val="24"/>
          <w:szCs w:val="28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709"/>
        <w:jc w:val="both"/>
        <w:tabs>
          <w:tab w:val="left" w:pos="426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426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А.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  <w:r/>
    </w:p>
    <w:p>
      <w:pPr>
        <w:rPr>
          <w:sz w:val="16"/>
          <w:szCs w:val="16"/>
        </w:rPr>
      </w:pP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  <w:r>
        <w:rPr>
          <w:sz w:val="16"/>
          <w:szCs w:val="16"/>
        </w:rPr>
      </w:r>
    </w:p>
    <w:p>
      <w:pPr>
        <w:rPr>
          <w:sz w:val="16"/>
          <w:szCs w:val="16"/>
          <w:highlight w:val="none"/>
        </w:rPr>
      </w:pP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rPr>
          <w:sz w:val="16"/>
          <w:szCs w:val="16"/>
          <w:highlight w:val="none"/>
        </w:rPr>
      </w:pP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rPr>
          <w:sz w:val="16"/>
          <w:szCs w:val="16"/>
          <w:highlight w:val="none"/>
        </w:rPr>
      </w:pP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p>
      <w:pPr>
        <w:rPr>
          <w:sz w:val="16"/>
          <w:szCs w:val="16"/>
          <w:highlight w:val="none"/>
        </w:rPr>
      </w:pPr>
      <w:r>
        <w:t xml:space="preserve">Дробот</w:t>
      </w:r>
      <w:r>
        <w:t xml:space="preserve"> Е.С.,</w:t>
      </w:r>
      <w:r>
        <w:t xml:space="preserve"> </w:t>
      </w:r>
      <w:r>
        <w:rPr>
          <w:sz w:val="16"/>
          <w:szCs w:val="16"/>
        </w:rPr>
        <w:t xml:space="preserve">5</w:t>
      </w:r>
      <w:r>
        <w:rPr>
          <w:sz w:val="16"/>
          <w:szCs w:val="16"/>
        </w:rPr>
        <w:t xml:space="preserve">0149</w:t>
      </w:r>
      <w:r>
        <w:rPr>
          <w:sz w:val="16"/>
          <w:szCs w:val="16"/>
          <w:highlight w:val="none"/>
        </w:rPr>
      </w:r>
      <w:r>
        <w:rPr>
          <w:sz w:val="16"/>
          <w:szCs w:val="16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alatino Linotype">
    <w:panose1 w:val="020405020505050303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2"/>
    <w:next w:val="832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4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2"/>
    <w:next w:val="832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4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2"/>
    <w:next w:val="832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4"/>
    <w:link w:val="660"/>
    <w:uiPriority w:val="9"/>
    <w:rPr>
      <w:rFonts w:ascii="Arial" w:hAnsi="Arial" w:eastAsia="Arial" w:cs="Arial"/>
      <w:sz w:val="30"/>
      <w:szCs w:val="30"/>
    </w:rPr>
  </w:style>
  <w:style w:type="character" w:styleId="662">
    <w:name w:val="Heading 4 Char"/>
    <w:basedOn w:val="834"/>
    <w:link w:val="833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4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4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4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4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4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4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4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4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4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4">
    <w:name w:val="Hyperlink"/>
    <w:uiPriority w:val="99"/>
    <w:unhideWhenUsed/>
    <w:rPr>
      <w:color w:val="0000ff" w:themeColor="hyperlink"/>
      <w:u w:val="single"/>
    </w:r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4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4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33">
    <w:name w:val="Heading 4"/>
    <w:basedOn w:val="832"/>
    <w:next w:val="832"/>
    <w:link w:val="843"/>
    <w:qFormat/>
    <w:pPr>
      <w:ind w:firstLine="709"/>
      <w:keepNext/>
      <w:outlineLvl w:val="3"/>
    </w:pPr>
    <w:rPr>
      <w:sz w:val="28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38">
    <w:name w:val="Plain Text"/>
    <w:basedOn w:val="832"/>
    <w:link w:val="839"/>
    <w:rPr>
      <w:rFonts w:ascii="Courier New" w:hAnsi="Courier New"/>
    </w:rPr>
  </w:style>
  <w:style w:type="character" w:styleId="839" w:customStyle="1">
    <w:name w:val="Текст Знак"/>
    <w:basedOn w:val="834"/>
    <w:link w:val="838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840">
    <w:name w:val="Balloon Text"/>
    <w:basedOn w:val="832"/>
    <w:link w:val="841"/>
    <w:uiPriority w:val="99"/>
    <w:semiHidden/>
    <w:unhideWhenUsed/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basedOn w:val="834"/>
    <w:link w:val="84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2" w:customStyle="1">
    <w:name w:val="ConsPlusNonformat"/>
    <w:pPr>
      <w:spacing w:after="0" w:line="240" w:lineRule="auto"/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843" w:customStyle="1">
    <w:name w:val="Заголовок 4 Знак"/>
    <w:basedOn w:val="834"/>
    <w:link w:val="833"/>
    <w:rPr>
      <w:rFonts w:ascii="Times New Roman" w:hAnsi="Times New Roman" w:eastAsia="Times New Roman" w:cs="Times New Roman"/>
      <w:sz w:val="28"/>
      <w:szCs w:val="20"/>
      <w:lang w:eastAsia="ru-RU"/>
    </w:rPr>
  </w:style>
  <w:style w:type="table" w:styleId="844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45" w:customStyle="1">
    <w:name w:val="Основной текст_"/>
    <w:link w:val="846"/>
    <w:rPr>
      <w:rFonts w:ascii="Palatino Linotype" w:hAnsi="Palatino Linotype" w:eastAsia="Palatino Linotype" w:cs="Palatino Linotype"/>
      <w:shd w:val="clear" w:color="auto" w:fill="ffffff"/>
    </w:rPr>
  </w:style>
  <w:style w:type="paragraph" w:styleId="846" w:customStyle="1">
    <w:name w:val="Основной текст1"/>
    <w:basedOn w:val="832"/>
    <w:link w:val="845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  <w:style w:type="paragraph" w:styleId="847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</dc:creator>
  <cp:revision>5</cp:revision>
  <dcterms:created xsi:type="dcterms:W3CDTF">2023-11-08T06:42:00Z</dcterms:created>
  <dcterms:modified xsi:type="dcterms:W3CDTF">2026-05-13T08:14:22Z</dcterms:modified>
</cp:coreProperties>
</file>