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bCs/>
        </w:rPr>
      </w:pPr>
      <w:r>
        <w:rPr>
          <w:highlight w:val="none"/>
        </w:rPr>
      </w:r>
      <w:r>
        <w:rPr>
          <w:highlight w:val="none"/>
        </w:rPr>
      </w:r>
      <w:r>
        <w:rPr>
          <w:b/>
          <w:bCs/>
        </w:rPr>
      </w:r>
    </w:p>
    <w:p>
      <w:pPr>
        <w:jc w:val="both"/>
        <w:rPr>
          <w:highlight w:val="none"/>
        </w:rPr>
      </w:pPr>
      <w:r>
        <w:rPr>
          <w:highlight w:val="none"/>
        </w:rPr>
      </w:r>
      <w:r>
        <w:rPr>
          <w:highlight w:val="none"/>
        </w:rPr>
      </w:r>
      <w:r>
        <w:rPr>
          <w:highlight w:val="none"/>
        </w:rPr>
      </w:r>
    </w:p>
    <w:p>
      <w:pPr>
        <w:jc w:val="both"/>
        <w:rPr>
          <w:highlight w:val="none"/>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highlight w:val="none"/>
        </w:rPr>
      </w:r>
      <w:r>
        <w:rPr>
          <w:highlight w:val="none"/>
        </w:rPr>
      </w:r>
    </w:p>
    <w:p>
      <w:pPr>
        <w:jc w:val="center"/>
        <w:rPr>
          <w:b/>
          <w:sz w:val="28"/>
        </w:rPr>
      </w:pPr>
      <w:r>
        <w:rPr>
          <w:b/>
          <w:sz w:val="28"/>
        </w:rPr>
      </w:r>
      <w:r>
        <w:rPr>
          <w:b/>
          <w:sz w:val="28"/>
        </w:rPr>
      </w:r>
      <w:r>
        <w:rPr>
          <w:b/>
          <w:sz w:val="28"/>
        </w:rPr>
      </w:r>
    </w:p>
    <w:p>
      <w:pPr>
        <w:jc w:val="center"/>
        <w:rPr>
          <w:b/>
          <w:sz w:val="28"/>
        </w:rPr>
      </w:pPr>
      <w:r>
        <w:rPr>
          <w:b/>
          <w:sz w:val="28"/>
        </w:rPr>
      </w:r>
      <w:r>
        <w:rPr>
          <w:b/>
          <w:sz w:val="28"/>
        </w:rPr>
      </w:r>
      <w:r>
        <w:rPr>
          <w:b/>
          <w:sz w:val="28"/>
        </w:rPr>
      </w:r>
    </w:p>
    <w:p>
      <w:pPr>
        <w:jc w:val="center"/>
        <w:rPr>
          <w:b/>
          <w:sz w:val="28"/>
        </w:rPr>
      </w:pPr>
      <w:r>
        <w:rPr>
          <w:b/>
          <w:sz w:val="28"/>
        </w:rPr>
      </w:r>
      <w:r>
        <w:rPr>
          <w:b/>
          <w:sz w:val="28"/>
        </w:rPr>
      </w:r>
      <w:r>
        <w:rPr>
          <w:b/>
          <w:sz w:val="28"/>
        </w:rPr>
      </w:r>
    </w:p>
    <w:p>
      <w:pPr>
        <w:jc w:val="center"/>
        <w:rPr>
          <w:b/>
          <w:sz w:val="28"/>
        </w:rPr>
      </w:pPr>
      <w:r>
        <w:rPr>
          <w:b/>
          <w:sz w:val="28"/>
        </w:rPr>
      </w:r>
      <w:r>
        <w:rPr>
          <w:b/>
          <w:sz w:val="28"/>
        </w:rPr>
      </w:r>
      <w:r>
        <w:rPr>
          <w:b/>
          <w:sz w:val="28"/>
        </w:rPr>
      </w:r>
    </w:p>
    <w:p>
      <w:pPr>
        <w:jc w:val="center"/>
        <w:rPr>
          <w:b/>
          <w:sz w:val="44"/>
          <w:szCs w:val="44"/>
        </w:rPr>
      </w:pPr>
      <w:r>
        <w:rPr>
          <w:b/>
          <w:sz w:val="44"/>
          <w:szCs w:val="44"/>
        </w:rPr>
        <w:t xml:space="preserve">АДМИНИСТРАЦИЯ </w:t>
      </w:r>
      <w:r>
        <w:rPr>
          <w:b/>
          <w:sz w:val="44"/>
          <w:szCs w:val="44"/>
        </w:rPr>
      </w:r>
      <w:r>
        <w:rPr>
          <w:b/>
          <w:sz w:val="44"/>
          <w:szCs w:val="44"/>
        </w:rPr>
      </w:r>
    </w:p>
    <w:p>
      <w:pPr>
        <w:jc w:val="center"/>
        <w:rPr>
          <w:b/>
          <w:sz w:val="28"/>
        </w:rPr>
      </w:pPr>
      <w:r>
        <w:rPr>
          <w:b/>
          <w:sz w:val="28"/>
        </w:rPr>
        <w:t xml:space="preserve">ПЕЧЕНГСКОГО МУНИЦИПАЛЬНОГО ОКРУГА</w:t>
      </w:r>
      <w:r>
        <w:rPr>
          <w:b/>
          <w:sz w:val="28"/>
        </w:rPr>
      </w:r>
      <w:r>
        <w:rPr>
          <w:b/>
          <w:sz w:val="28"/>
        </w:rPr>
      </w:r>
    </w:p>
    <w:p>
      <w:pPr>
        <w:jc w:val="center"/>
        <w:rPr>
          <w:b/>
          <w:sz w:val="28"/>
        </w:rPr>
      </w:pPr>
      <w:r>
        <w:rPr>
          <w:b/>
          <w:sz w:val="28"/>
        </w:rPr>
        <w:t xml:space="preserve">МУРМАНСКОЙ ОБЛАСТИ</w:t>
      </w:r>
      <w:r>
        <w:rPr>
          <w:b/>
          <w:sz w:val="28"/>
        </w:rPr>
      </w:r>
      <w:r>
        <w:rPr>
          <w:b/>
          <w:sz w:val="28"/>
        </w:rPr>
      </w:r>
    </w:p>
    <w:p>
      <w:pPr>
        <w:jc w:val="center"/>
        <w:rPr>
          <w:b/>
          <w:sz w:val="16"/>
          <w:szCs w:val="16"/>
        </w:rPr>
      </w:pPr>
      <w:r>
        <w:rPr>
          <w:b/>
          <w:sz w:val="16"/>
          <w:szCs w:val="16"/>
        </w:rPr>
      </w:r>
      <w:r>
        <w:rPr>
          <w:b/>
          <w:sz w:val="16"/>
          <w:szCs w:val="16"/>
        </w:rPr>
      </w:r>
      <w:r>
        <w:rPr>
          <w:b/>
          <w:sz w:val="16"/>
          <w:szCs w:val="16"/>
        </w:rPr>
      </w:r>
    </w:p>
    <w:p>
      <w:pPr>
        <w:jc w:val="center"/>
        <w:rPr>
          <w:b/>
          <w:sz w:val="44"/>
          <w:szCs w:val="44"/>
        </w:rPr>
      </w:pPr>
      <w:r>
        <w:rPr>
          <w:b/>
          <w:sz w:val="44"/>
          <w:szCs w:val="44"/>
        </w:rPr>
        <w:t xml:space="preserve">ПОСТАНОВЛЕНИЕ</w:t>
      </w:r>
      <w:r>
        <w:rPr>
          <w:b/>
          <w:sz w:val="44"/>
          <w:szCs w:val="44"/>
        </w:rPr>
      </w:r>
      <w:r>
        <w:rPr>
          <w:b/>
          <w:sz w:val="44"/>
          <w:szCs w:val="44"/>
        </w:rPr>
      </w:r>
    </w:p>
    <w:p>
      <w:pPr>
        <w:jc w:val="center"/>
      </w:pPr>
      <w:r/>
      <w:r/>
    </w:p>
    <w:p>
      <w:pPr>
        <w:jc w:val="center"/>
      </w:pPr>
      <w:r/>
      <w:r/>
    </w:p>
    <w:p>
      <w:pPr>
        <w:jc w:val="both"/>
        <w:rPr>
          <w:b/>
          <w:color w:val="000000"/>
          <w:szCs w:val="20"/>
        </w:rPr>
      </w:pPr>
      <w:r>
        <w:rPr>
          <w:b/>
          <w:color w:val="000000"/>
          <w:szCs w:val="20"/>
        </w:rPr>
        <w:t xml:space="preserve">от </w:t>
      </w:r>
      <w:r>
        <w:rPr>
          <w:b/>
          <w:color w:val="000000"/>
          <w:szCs w:val="20"/>
        </w:rPr>
        <w:t xml:space="preserve">18.08.2026</w:t>
      </w:r>
      <w:bookmarkStart w:id="0" w:name="_GoBack"/>
      <w:r/>
      <w:bookmarkEnd w:id="0"/>
      <w:r>
        <w:rPr>
          <w:b/>
          <w:color w:val="000000"/>
          <w:szCs w:val="20"/>
        </w:rPr>
        <w:t xml:space="preserve">     </w:t>
      </w:r>
      <w:r>
        <w:rPr>
          <w:b/>
          <w:color w:val="000000"/>
          <w:szCs w:val="20"/>
        </w:rPr>
        <w:t xml:space="preserve"> </w:t>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t xml:space="preserve">            </w:t>
      </w:r>
      <w:r>
        <w:rPr>
          <w:b/>
          <w:color w:val="000000"/>
          <w:szCs w:val="20"/>
        </w:rPr>
        <w:t xml:space="preserve"> № 1631</w:t>
      </w:r>
      <w:r>
        <w:rPr>
          <w:b/>
          <w:color w:val="000000"/>
          <w:szCs w:val="20"/>
        </w:rPr>
      </w:r>
      <w:r>
        <w:rPr>
          <w:b/>
          <w:color w:val="000000"/>
          <w:szCs w:val="20"/>
        </w:rPr>
      </w:r>
    </w:p>
    <w:p>
      <w:pPr>
        <w:jc w:val="center"/>
        <w:rPr>
          <w:b/>
          <w:color w:val="000000"/>
          <w:sz w:val="28"/>
          <w:szCs w:val="20"/>
        </w:rPr>
      </w:pPr>
      <w:r>
        <w:rPr>
          <w:b/>
          <w:color w:val="000000"/>
          <w:szCs w:val="20"/>
        </w:rPr>
        <w:t xml:space="preserve">п.г.т. Никель</w:t>
      </w:r>
      <w:r>
        <w:rPr>
          <w:b/>
          <w:color w:val="000000"/>
          <w:sz w:val="28"/>
          <w:szCs w:val="20"/>
        </w:rPr>
      </w:r>
      <w:r>
        <w:rPr>
          <w:b/>
          <w:color w:val="000000"/>
          <w:sz w:val="28"/>
          <w:szCs w:val="20"/>
        </w:rPr>
      </w:r>
    </w:p>
    <w:p>
      <w:pPr>
        <w:jc w:val="left"/>
        <w:rPr>
          <w:b/>
          <w:bCs/>
        </w:rPr>
      </w:pPr>
      <w:r>
        <w:rPr>
          <w:b/>
          <w:bCs/>
        </w:rPr>
      </w:r>
      <w:r>
        <w:rPr>
          <w:b/>
          <w:bCs/>
        </w:rPr>
      </w:r>
      <w:r>
        <w:rPr>
          <w:b/>
          <w:bCs/>
        </w:rPr>
      </w:r>
    </w:p>
    <w:p>
      <w:pPr>
        <w:jc w:val="left"/>
        <w:rPr>
          <w:b/>
          <w:bCs/>
        </w:rPr>
      </w:pPr>
      <w:r>
        <w:rPr>
          <w:b/>
          <w:bCs/>
        </w:rPr>
      </w:r>
      <w:r>
        <w:rPr>
          <w:b/>
          <w:bCs/>
        </w:rPr>
      </w:r>
      <w:r>
        <w:rPr>
          <w:b/>
          <w:bCs/>
        </w:rPr>
      </w:r>
    </w:p>
    <w:p>
      <w:pPr>
        <w:jc w:val="center"/>
        <w:widowControl/>
        <w:tabs>
          <w:tab w:val="left" w:pos="993" w:leader="none"/>
        </w:tabs>
        <w:rPr>
          <w:rFonts w:eastAsia="Calibri"/>
          <w:b/>
          <w:bCs/>
          <w:sz w:val="20"/>
          <w:szCs w:val="20"/>
        </w:rPr>
      </w:pPr>
      <w:r>
        <w:rPr>
          <w:rFonts w:eastAsia="Calibri"/>
          <w:b/>
          <w:bCs/>
          <w:sz w:val="20"/>
          <w:szCs w:val="20"/>
        </w:rPr>
        <w:t xml:space="preserve">О введении режима функционирования повышенной готовности для органов управления, сил</w:t>
      </w:r>
      <w:r>
        <w:rPr>
          <w:rFonts w:eastAsia="Calibri"/>
          <w:b/>
          <w:bCs/>
          <w:sz w:val="20"/>
          <w:szCs w:val="20"/>
        </w:rPr>
      </w:r>
      <w:r>
        <w:rPr>
          <w:rFonts w:eastAsia="Calibri"/>
          <w:b/>
          <w:bCs/>
          <w:sz w:val="20"/>
          <w:szCs w:val="20"/>
        </w:rPr>
      </w:r>
    </w:p>
    <w:p>
      <w:pPr>
        <w:jc w:val="center"/>
        <w:widowControl/>
        <w:tabs>
          <w:tab w:val="left" w:pos="993" w:leader="none"/>
        </w:tabs>
        <w:rPr>
          <w:rFonts w:eastAsia="Calibri"/>
          <w:b/>
          <w:bCs/>
          <w:sz w:val="20"/>
          <w:szCs w:val="20"/>
        </w:rPr>
      </w:pPr>
      <w:r>
        <w:rPr>
          <w:rFonts w:eastAsia="Calibri"/>
          <w:b/>
          <w:bCs/>
          <w:sz w:val="20"/>
          <w:szCs w:val="20"/>
        </w:rPr>
        <w:t xml:space="preserve">и средств Печенгского звена единой государственной системы предупреждения и ликвидации чрезвычайных ситуаций на территории </w:t>
      </w:r>
      <w:r>
        <w:rPr>
          <w:rFonts w:eastAsia="Calibri"/>
          <w:b/>
          <w:bCs/>
          <w:sz w:val="20"/>
          <w:szCs w:val="20"/>
        </w:rPr>
        <w:t xml:space="preserve">п.г.т. Никель</w:t>
      </w:r>
      <w:r>
        <w:rPr>
          <w:rFonts w:eastAsia="Calibri"/>
          <w:b/>
          <w:bCs/>
          <w:sz w:val="20"/>
          <w:szCs w:val="20"/>
        </w:rPr>
      </w:r>
      <w:r>
        <w:rPr>
          <w:rFonts w:eastAsia="Calibri"/>
          <w:b/>
          <w:bCs/>
          <w:sz w:val="20"/>
          <w:szCs w:val="20"/>
        </w:rPr>
      </w:r>
    </w:p>
    <w:p>
      <w:pPr>
        <w:jc w:val="center"/>
        <w:widowControl/>
        <w:tabs>
          <w:tab w:val="left" w:pos="993" w:leader="none"/>
        </w:tabs>
        <w:rPr>
          <w:rFonts w:eastAsia="Calibri"/>
          <w:bCs/>
          <w:sz w:val="20"/>
          <w:szCs w:val="20"/>
        </w:rPr>
      </w:pPr>
      <w:r>
        <w:rPr>
          <w:rFonts w:eastAsia="Calibri"/>
          <w:b/>
          <w:bCs/>
          <w:sz w:val="20"/>
          <w:szCs w:val="20"/>
        </w:rPr>
        <w:t xml:space="preserve">Печенгского муниципального округа</w:t>
      </w:r>
      <w:r>
        <w:rPr>
          <w:rFonts w:eastAsia="Calibri"/>
          <w:bCs/>
          <w:sz w:val="20"/>
          <w:szCs w:val="20"/>
        </w:rPr>
      </w:r>
      <w:r>
        <w:rPr>
          <w:rFonts w:eastAsia="Calibri"/>
          <w:bCs/>
          <w:sz w:val="20"/>
          <w:szCs w:val="20"/>
        </w:rPr>
      </w:r>
    </w:p>
    <w:p>
      <w:pPr>
        <w:ind w:firstLine="720"/>
        <w:jc w:val="both"/>
        <w:widowControl/>
        <w:tabs>
          <w:tab w:val="left" w:pos="993" w:leader="none"/>
        </w:tabs>
        <w:rPr>
          <w:rFonts w:eastAsia="Calibri"/>
          <w:sz w:val="20"/>
          <w:szCs w:val="20"/>
        </w:rPr>
      </w:pPr>
      <w:r>
        <w:rPr>
          <w:rFonts w:eastAsia="Calibri"/>
          <w:sz w:val="20"/>
          <w:szCs w:val="20"/>
        </w:rPr>
      </w:r>
      <w:r>
        <w:rPr>
          <w:rFonts w:eastAsia="Calibri"/>
          <w:sz w:val="20"/>
          <w:szCs w:val="20"/>
        </w:rPr>
      </w:r>
      <w:r>
        <w:rPr>
          <w:rFonts w:eastAsia="Calibri"/>
          <w:sz w:val="20"/>
          <w:szCs w:val="20"/>
        </w:rPr>
      </w:r>
    </w:p>
    <w:p>
      <w:pPr>
        <w:ind w:firstLine="720"/>
        <w:jc w:val="both"/>
        <w:widowControl/>
        <w:tabs>
          <w:tab w:val="left" w:pos="993" w:leader="none"/>
        </w:tabs>
        <w:rPr>
          <w:rFonts w:eastAsia="Calibri"/>
          <w:sz w:val="20"/>
          <w:szCs w:val="20"/>
        </w:rPr>
      </w:pPr>
      <w:r>
        <w:rPr>
          <w:rFonts w:eastAsia="Calibri"/>
          <w:sz w:val="20"/>
          <w:szCs w:val="20"/>
        </w:rPr>
      </w:r>
      <w:r>
        <w:rPr>
          <w:rFonts w:eastAsia="Calibri"/>
          <w:sz w:val="20"/>
          <w:szCs w:val="20"/>
        </w:rPr>
      </w:r>
      <w:r>
        <w:rPr>
          <w:rFonts w:eastAsia="Calibri"/>
          <w:sz w:val="20"/>
          <w:szCs w:val="20"/>
        </w:rPr>
      </w:r>
    </w:p>
    <w:p>
      <w:pPr>
        <w:ind w:firstLine="709"/>
        <w:jc w:val="both"/>
        <w:widowControl/>
        <w:tabs>
          <w:tab w:val="left" w:pos="993" w:leader="none"/>
        </w:tabs>
        <w:rPr>
          <w:rFonts w:eastAsia="Calibri"/>
          <w:bCs/>
        </w:rPr>
      </w:pPr>
      <w:r>
        <w:rPr>
          <w:rFonts w:eastAsia="Calibri"/>
          <w:bCs/>
        </w:rPr>
        <w:t xml:space="preserve">Руководствуясь Жилищный кодексом Российской Федерации, Федеральным законом от 06.10.2003 № 131-ФЗ «Об общих принципах организации местного самоуправления в Российской Федерации», в соответствии с Федеральным законом </w:t>
      </w:r>
      <w:r>
        <w:rPr>
          <w:rFonts w:eastAsia="Calibri"/>
          <w:bCs/>
        </w:rPr>
        <w:br/>
        <w:t xml:space="preserve">от 21.12.1994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 794 «О единой госуд</w:t>
      </w:r>
      <w:r>
        <w:rPr>
          <w:rFonts w:eastAsia="Calibri"/>
          <w:bCs/>
        </w:rPr>
        <w:t xml:space="preserve">арственной системе предупреждения и ликвидации чрезвычайных ситуаций», в связи с фактическим отказом от исполнения обязательств (уклонением) по управлению многоквартирными домами обществом с ограниченной ответственностью «Никельская управляющая компания», </w:t>
      </w:r>
      <w:r>
        <w:rPr>
          <w:rFonts w:eastAsia="Calibri"/>
          <w:bCs/>
        </w:rPr>
        <w:t xml:space="preserve">что может привести к нарушениям сроков начала</w:t>
      </w:r>
      <w:r>
        <w:rPr>
          <w:rFonts w:eastAsia="Calibri"/>
          <w:bCs/>
        </w:rPr>
        <w:t xml:space="preserve"> отопительно</w:t>
      </w:r>
      <w:r>
        <w:rPr>
          <w:rFonts w:eastAsia="Calibri"/>
          <w:bCs/>
        </w:rPr>
        <w:t xml:space="preserve">го</w:t>
      </w:r>
      <w:r>
        <w:rPr>
          <w:rFonts w:eastAsia="Calibri"/>
          <w:bCs/>
        </w:rPr>
        <w:t xml:space="preserve"> период</w:t>
      </w:r>
      <w:r>
        <w:rPr>
          <w:rFonts w:eastAsia="Calibri"/>
          <w:bCs/>
        </w:rPr>
        <w:t xml:space="preserve">а</w:t>
      </w:r>
      <w:r>
        <w:rPr>
          <w:rFonts w:eastAsia="Calibri"/>
          <w:bCs/>
        </w:rPr>
        <w:t xml:space="preserve"> 2026/2027,</w:t>
      </w:r>
      <w:r>
        <w:rPr>
          <w:rFonts w:eastAsia="Calibri"/>
          <w:bCs/>
        </w:rPr>
        <w:t xml:space="preserve"> а также</w:t>
      </w:r>
      <w:r>
        <w:rPr>
          <w:rFonts w:eastAsia="Calibri"/>
          <w:bCs/>
        </w:rPr>
        <w:t xml:space="preserve"> </w:t>
      </w:r>
      <w:r>
        <w:rPr>
          <w:rFonts w:eastAsia="Calibri"/>
          <w:bCs/>
        </w:rPr>
        <w:t xml:space="preserve">к понижению температур</w:t>
      </w:r>
      <w:r>
        <w:rPr>
          <w:rFonts w:eastAsia="Calibri"/>
          <w:bCs/>
        </w:rPr>
        <w:t xml:space="preserve">ного режима </w:t>
      </w:r>
      <w:r>
        <w:rPr>
          <w:rFonts w:eastAsia="Calibri"/>
          <w:bCs/>
        </w:rPr>
        <w:t xml:space="preserve">в</w:t>
      </w:r>
      <w:r>
        <w:rPr>
          <w:rFonts w:eastAsia="Calibri"/>
          <w:bCs/>
        </w:rPr>
        <w:t xml:space="preserve"> многоквартирных </w:t>
      </w:r>
      <w:r>
        <w:rPr>
          <w:rFonts w:eastAsia="Calibri"/>
          <w:bCs/>
        </w:rPr>
        <w:t xml:space="preserve">домах, размораживанию системы отопления (при резком понижении уличной температуры воздуха),</w:t>
      </w:r>
      <w:r>
        <w:rPr>
          <w:rFonts w:eastAsia="Calibri"/>
          <w:bCs/>
        </w:rPr>
        <w:t xml:space="preserve"> </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pStyle w:val="938"/>
        <w:numPr>
          <w:ilvl w:val="0"/>
          <w:numId w:val="31"/>
        </w:numPr>
        <w:ind w:left="0" w:firstLine="709"/>
        <w:jc w:val="both"/>
        <w:widowControl/>
        <w:tabs>
          <w:tab w:val="left" w:pos="993" w:leader="none"/>
        </w:tabs>
        <w:rPr>
          <w:rFonts w:eastAsia="Calibri"/>
          <w:bCs/>
        </w:rPr>
      </w:pPr>
      <w:r>
        <w:rPr>
          <w:rFonts w:eastAsia="Calibri"/>
          <w:bCs/>
        </w:rPr>
        <w:t xml:space="preserve">Ввести на территории п.г.т. Никель Печенгского муниципального округа </w:t>
      </w:r>
      <w:r>
        <w:rPr>
          <w:rFonts w:eastAsia="Calibri"/>
          <w:bCs/>
        </w:rPr>
        <w:br/>
        <w:t xml:space="preserve">с 15.00 час. 18.08.2026 до особого решения режим функционирования «Повышенная готовность» Печенгского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pStyle w:val="938"/>
        <w:numPr>
          <w:ilvl w:val="0"/>
          <w:numId w:val="31"/>
        </w:numPr>
        <w:ind w:left="0" w:firstLine="709"/>
        <w:jc w:val="both"/>
        <w:widowControl/>
        <w:tabs>
          <w:tab w:val="left" w:pos="993" w:leader="none"/>
        </w:tabs>
        <w:rPr>
          <w:rFonts w:eastAsia="Calibri"/>
          <w:bCs/>
        </w:rPr>
      </w:pPr>
      <w:r>
        <w:rPr>
          <w:rFonts w:eastAsia="Calibri"/>
          <w:bCs/>
        </w:rPr>
        <w:t xml:space="preserve">В целях недопущения срыва подготовки к отопительному периоду 2026/2027 временно возложить исполнение обязанностей по содержанию многоквартирных домов, обслуживаемых ООО «Никельская управляющая компания», на МУП «Жилищный сервис».</w:t>
      </w:r>
      <w:r>
        <w:rPr>
          <w:rFonts w:eastAsia="Calibri"/>
          <w:bCs/>
        </w:rPr>
      </w:r>
      <w:r>
        <w:rPr>
          <w:rFonts w:eastAsia="Calibri"/>
          <w:bCs/>
        </w:rPr>
      </w:r>
    </w:p>
    <w:p>
      <w:pPr>
        <w:pStyle w:val="938"/>
        <w:numPr>
          <w:ilvl w:val="0"/>
          <w:numId w:val="31"/>
        </w:numPr>
        <w:ind w:left="0" w:firstLine="709"/>
        <w:jc w:val="both"/>
        <w:widowControl/>
        <w:tabs>
          <w:tab w:val="left" w:pos="993" w:leader="none"/>
        </w:tabs>
        <w:rPr>
          <w:rFonts w:eastAsia="Calibri"/>
          <w:bCs/>
        </w:rPr>
      </w:pPr>
      <w:r>
        <w:rPr>
          <w:rFonts w:eastAsia="Calibri"/>
          <w:bCs/>
        </w:rPr>
        <w:t xml:space="preserve">А</w:t>
      </w:r>
      <w:r>
        <w:rPr>
          <w:rFonts w:eastAsia="Calibri"/>
          <w:bCs/>
        </w:rPr>
        <w:t xml:space="preserve">дминистрации Печенгского муниципального округа</w:t>
      </w:r>
      <w:r>
        <w:rPr>
          <w:rFonts w:eastAsia="Calibri"/>
          <w:bCs/>
        </w:rPr>
        <w:t xml:space="preserve"> </w:t>
      </w:r>
      <w:r>
        <w:rPr>
          <w:rFonts w:eastAsia="Calibri"/>
          <w:bCs/>
        </w:rPr>
        <w:t xml:space="preserve">з</w:t>
      </w:r>
      <w:r>
        <w:rPr>
          <w:rFonts w:eastAsia="Calibri"/>
          <w:bCs/>
        </w:rPr>
        <w:t xml:space="preserve">аключить с </w:t>
        <w:br/>
        <w:t xml:space="preserve">МУП «Жилищный сервис» соглашение о предоставлении субсидии на возмещение затрат по содержанию многоквартирных домов, обслуживаемых</w:t>
      </w:r>
      <w:r>
        <w:rPr>
          <w:rFonts w:eastAsia="Calibri"/>
          <w:bCs/>
        </w:rPr>
        <w:t xml:space="preserve"> </w:t>
      </w:r>
      <w:r>
        <w:rPr>
          <w:rFonts w:eastAsia="Calibri"/>
          <w:bCs/>
        </w:rPr>
        <w:t xml:space="preserve">ООО «Никельская управляющая компания», в том числе по промывке их систем теплоснабжения.</w:t>
      </w:r>
      <w:r>
        <w:rPr>
          <w:rFonts w:eastAsia="Calibri"/>
          <w:bCs/>
        </w:rPr>
      </w:r>
      <w:r>
        <w:rPr>
          <w:rFonts w:eastAsia="Calibri"/>
          <w:bCs/>
        </w:rPr>
      </w:r>
    </w:p>
    <w:p>
      <w:pPr>
        <w:pStyle w:val="938"/>
        <w:numPr>
          <w:ilvl w:val="0"/>
          <w:numId w:val="31"/>
        </w:numPr>
        <w:ind w:left="0" w:firstLine="709"/>
        <w:jc w:val="both"/>
        <w:widowControl/>
        <w:tabs>
          <w:tab w:val="left" w:pos="993" w:leader="none"/>
        </w:tabs>
        <w:rPr>
          <w:rFonts w:eastAsia="Calibri"/>
          <w:bCs/>
        </w:rPr>
      </w:pPr>
      <w:r>
        <w:rPr>
          <w:rFonts w:eastAsia="Calibri"/>
          <w:bCs/>
        </w:rPr>
        <w:t xml:space="preserve">МУП «Жилищный сервис» (Панасенков А.А.) </w:t>
      </w:r>
      <w:r>
        <w:rPr>
          <w:rFonts w:eastAsia="Calibri"/>
          <w:bCs/>
        </w:rPr>
        <w:t xml:space="preserve">в сроки, установленные действующим законодательством,</w:t>
      </w:r>
      <w:r>
        <w:rPr>
          <w:rFonts w:eastAsia="Calibri"/>
          <w:bCs/>
        </w:rPr>
        <w:t xml:space="preserve"> силами и средствами своих работников организовать работу по промывке системы </w:t>
      </w:r>
      <w:r>
        <w:rPr>
          <w:rFonts w:eastAsia="Calibri"/>
          <w:bCs/>
        </w:rPr>
        <w:t xml:space="preserve">теплоснабжения многоквартирных домов, обслуживаемых ООО «Никельская управляющая компания»</w:t>
      </w:r>
      <w:r>
        <w:rPr>
          <w:rFonts w:eastAsia="Calibri"/>
          <w:bCs/>
        </w:rPr>
        <w:t xml:space="preserve">.</w:t>
      </w:r>
      <w:r>
        <w:rPr>
          <w:rFonts w:eastAsia="Calibri"/>
          <w:bCs/>
        </w:rPr>
      </w:r>
      <w:r>
        <w:rPr>
          <w:rFonts w:eastAsia="Calibri"/>
          <w:bCs/>
        </w:rPr>
      </w:r>
    </w:p>
    <w:p>
      <w:pPr>
        <w:ind w:firstLine="709"/>
        <w:jc w:val="both"/>
        <w:widowControl/>
        <w:tabs>
          <w:tab w:val="left" w:pos="993" w:leader="none"/>
        </w:tabs>
        <w:rPr>
          <w:rFonts w:eastAsia="Calibri"/>
          <w:highlight w:val="none"/>
          <w:lang w:eastAsia="ar-SA"/>
        </w:rPr>
      </w:pPr>
      <w:r>
        <w:rPr>
          <w:rFonts w:eastAsia="Calibri"/>
          <w:highlight w:val="none"/>
          <w:lang w:eastAsia="ar-SA"/>
        </w:rPr>
      </w:r>
      <w:r>
        <w:rPr>
          <w:rFonts w:eastAsia="Calibri"/>
          <w:highlight w:val="none"/>
          <w:lang w:eastAsia="ar-SA"/>
        </w:rPr>
      </w:r>
      <w:r>
        <w:rPr>
          <w:rFonts w:eastAsia="Calibri"/>
          <w:highlight w:val="none"/>
          <w:lang w:eastAsia="ar-SA"/>
        </w:rPr>
      </w:r>
    </w:p>
    <w:p>
      <w:pPr>
        <w:ind w:firstLine="709"/>
        <w:jc w:val="both"/>
        <w:widowControl/>
        <w:tabs>
          <w:tab w:val="left" w:pos="993" w:leader="none"/>
        </w:tabs>
        <w:rPr>
          <w:rFonts w:eastAsia="Calibri"/>
          <w:highlight w:val="none"/>
          <w:lang w:eastAsia="ar-SA"/>
        </w:rPr>
      </w:pPr>
      <w:r>
        <w:rPr>
          <w:rFonts w:eastAsia="Calibri"/>
          <w:bCs/>
        </w:rPr>
        <w:t xml:space="preserve">5</w:t>
      </w:r>
      <w:r>
        <w:rPr>
          <w:rFonts w:eastAsia="Calibri"/>
          <w:bCs/>
        </w:rPr>
        <w:t xml:space="preserve">.</w:t>
      </w:r>
      <w:r>
        <w:t xml:space="preserve"> </w:t>
      </w:r>
      <w:r>
        <w:rPr>
          <w:rFonts w:eastAsia="Calibri"/>
          <w:lang w:eastAsia="ar-SA"/>
        </w:rPr>
        <w:t xml:space="preserve"> Настоящее постановление вступает в силу после его подписания.</w:t>
      </w:r>
      <w:r>
        <w:rPr>
          <w:rFonts w:eastAsia="Calibri"/>
          <w:bCs/>
        </w:rPr>
      </w:r>
      <w:r>
        <w:rPr>
          <w:rFonts w:eastAsia="Calibri"/>
          <w:highlight w:val="none"/>
          <w:lang w:eastAsia="ar-SA"/>
        </w:rPr>
      </w:r>
    </w:p>
    <w:p>
      <w:pPr>
        <w:ind w:firstLine="709"/>
        <w:jc w:val="both"/>
        <w:widowControl/>
        <w:tabs>
          <w:tab w:val="left" w:pos="1080" w:leader="none"/>
        </w:tabs>
        <w:rPr>
          <w:bCs/>
          <w:iCs/>
        </w:rPr>
      </w:pPr>
      <w:r>
        <w:rPr>
          <w:rFonts w:eastAsia="Calibri"/>
          <w:lang w:eastAsia="ar-SA"/>
        </w:rPr>
        <w:t xml:space="preserve">6</w:t>
      </w:r>
      <w:r>
        <w:rPr>
          <w:rFonts w:eastAsia="Calibri"/>
          <w:lang w:eastAsia="ar-SA"/>
        </w:rPr>
        <w:t xml:space="preserve">. Настоящее постановление разместить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54"/>
        <w:ind w:firstLine="720"/>
        <w:jc w:val="both"/>
        <w:rPr>
          <w:b w:val="0"/>
          <w:bCs w:val="0"/>
          <w:sz w:val="24"/>
          <w:szCs w:val="24"/>
        </w:rPr>
      </w:pPr>
      <w:r>
        <w:rPr>
          <w:b w:val="0"/>
          <w:sz w:val="24"/>
          <w:szCs w:val="24"/>
        </w:rPr>
        <w:t xml:space="preserve">7</w:t>
      </w:r>
      <w:r>
        <w:rPr>
          <w:b w:val="0"/>
          <w:sz w:val="24"/>
          <w:szCs w:val="24"/>
        </w:rPr>
        <w:t xml:space="preserve">. </w:t>
      </w:r>
      <w:r>
        <w:rPr>
          <w:rFonts w:eastAsia="Times New Roman"/>
          <w:b w:val="0"/>
          <w:sz w:val="24"/>
          <w:szCs w:val="24"/>
        </w:rPr>
        <w:t xml:space="preserve">Контроль за исполнением настоящего постановления оставляю за собой.</w:t>
      </w:r>
      <w:r>
        <w:rPr>
          <w:b w:val="0"/>
          <w:bCs w:val="0"/>
          <w:sz w:val="24"/>
          <w:szCs w:val="24"/>
        </w:rPr>
      </w:r>
      <w:r>
        <w:rPr>
          <w:b w:val="0"/>
          <w:bCs w:val="0"/>
          <w:sz w:val="24"/>
          <w:szCs w:val="24"/>
        </w:rPr>
      </w:r>
    </w:p>
    <w:p>
      <w:pPr>
        <w:widowControl/>
      </w:pPr>
      <w:r/>
      <w:r/>
    </w:p>
    <w:p>
      <w:pPr>
        <w:widowControl/>
      </w:pPr>
      <w:r/>
      <w:r/>
    </w:p>
    <w:p>
      <w:pPr>
        <w:rPr>
          <w:sz w:val="20"/>
          <w:szCs w:val="20"/>
        </w:rPr>
      </w:pPr>
      <w:r>
        <w:t xml:space="preserve">Глава Печенгского муниципального округа                                                         А.С. Пеньшин</w:t>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Самойлов С.А., 62479, ЮрО</w:t>
      </w:r>
      <w:r>
        <w:rPr>
          <w:sz w:val="20"/>
          <w:szCs w:val="20"/>
        </w:rPr>
      </w:r>
      <w:r>
        <w:rPr>
          <w:sz w:val="20"/>
          <w:szCs w:val="20"/>
        </w:rPr>
      </w:r>
    </w:p>
    <w:p>
      <w:pPr>
        <w:rPr>
          <w:sz w:val="20"/>
          <w:szCs w:val="20"/>
        </w:rPr>
      </w:pPr>
      <w:r>
        <w:rPr>
          <w:sz w:val="20"/>
          <w:szCs w:val="20"/>
        </w:rPr>
      </w:r>
      <w:r>
        <w:rPr>
          <w:sz w:val="20"/>
          <w:szCs w:val="20"/>
        </w:rPr>
      </w:r>
      <w:r>
        <w:rPr>
          <w:sz w:val="20"/>
          <w:szCs w:val="20"/>
        </w:rPr>
      </w:r>
    </w:p>
    <w:sectPr>
      <w:footnotePr/>
      <w:endnotePr/>
      <w:type w:val="nextPage"/>
      <w:pgSz w:w="11906" w:h="16838" w:orient="portrait"/>
      <w:pgMar w:top="567" w:right="850" w:bottom="397"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1">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decimal"/>
      <w:isLgl w:val="false"/>
      <w:suff w:val="tab"/>
      <w:lvlText w:val="%1."/>
      <w:lvlJc w:val="left"/>
      <w:pPr>
        <w:ind w:left="1871" w:hanging="1020"/>
      </w:p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3">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4">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5">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7">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1">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2">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3">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644" w:hanging="360"/>
      </w:pPr>
      <w:rPr>
        <w:b/>
        <w:sz w:val="20"/>
        <w:szCs w:val="20"/>
      </w:rPr>
    </w:lvl>
    <w:lvl w:ilvl="1">
      <w:start w:val="1"/>
      <w:numFmt w:val="lowerLetter"/>
      <w:isLgl w:val="false"/>
      <w:suff w:val="tab"/>
      <w:lvlText w:val="%2."/>
      <w:lvlJc w:val="left"/>
      <w:pPr>
        <w:ind w:left="1014" w:hanging="360"/>
      </w:pPr>
    </w:lvl>
    <w:lvl w:ilvl="2">
      <w:start w:val="1"/>
      <w:numFmt w:val="lowerRoman"/>
      <w:isLgl w:val="false"/>
      <w:suff w:val="tab"/>
      <w:lvlText w:val="%3."/>
      <w:lvlJc w:val="right"/>
      <w:pPr>
        <w:ind w:left="1734" w:hanging="180"/>
      </w:pPr>
    </w:lvl>
    <w:lvl w:ilvl="3">
      <w:start w:val="1"/>
      <w:numFmt w:val="decimal"/>
      <w:isLgl w:val="false"/>
      <w:suff w:val="tab"/>
      <w:lvlText w:val="%4."/>
      <w:lvlJc w:val="left"/>
      <w:pPr>
        <w:ind w:left="2454" w:hanging="360"/>
      </w:pPr>
    </w:lvl>
    <w:lvl w:ilvl="4">
      <w:start w:val="1"/>
      <w:numFmt w:val="lowerLetter"/>
      <w:isLgl w:val="false"/>
      <w:suff w:val="tab"/>
      <w:lvlText w:val="%5."/>
      <w:lvlJc w:val="left"/>
      <w:pPr>
        <w:ind w:left="3174" w:hanging="360"/>
      </w:pPr>
    </w:lvl>
    <w:lvl w:ilvl="5">
      <w:start w:val="1"/>
      <w:numFmt w:val="lowerRoman"/>
      <w:isLgl w:val="false"/>
      <w:suff w:val="tab"/>
      <w:lvlText w:val="%6."/>
      <w:lvlJc w:val="right"/>
      <w:pPr>
        <w:ind w:left="3894" w:hanging="180"/>
      </w:pPr>
    </w:lvl>
    <w:lvl w:ilvl="6">
      <w:start w:val="1"/>
      <w:numFmt w:val="decimal"/>
      <w:isLgl w:val="false"/>
      <w:suff w:val="tab"/>
      <w:lvlText w:val="%7."/>
      <w:lvlJc w:val="left"/>
      <w:pPr>
        <w:ind w:left="4614" w:hanging="360"/>
      </w:pPr>
    </w:lvl>
    <w:lvl w:ilvl="7">
      <w:start w:val="1"/>
      <w:numFmt w:val="lowerLetter"/>
      <w:isLgl w:val="false"/>
      <w:suff w:val="tab"/>
      <w:lvlText w:val="%8."/>
      <w:lvlJc w:val="left"/>
      <w:pPr>
        <w:ind w:left="5334" w:hanging="360"/>
      </w:pPr>
    </w:lvl>
    <w:lvl w:ilvl="8">
      <w:start w:val="1"/>
      <w:numFmt w:val="lowerRoman"/>
      <w:isLgl w:val="false"/>
      <w:suff w:val="tab"/>
      <w:lvlText w:val="%9."/>
      <w:lvlJc w:val="right"/>
      <w:pPr>
        <w:ind w:left="6054" w:hanging="180"/>
      </w:pPr>
    </w:lvl>
  </w:abstractNum>
  <w:abstractNum w:abstractNumId="18">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22">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3">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space"/>
      <w:lvlText w:val="%1."/>
      <w:lvlJc w:val="left"/>
      <w:pPr>
        <w:ind w:left="2155" w:hanging="1020"/>
      </w:pPr>
      <w:rPr>
        <w:rFonts w:hint="default"/>
      </w:r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2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29">
    <w:multiLevelType w:val="hybridMultilevel"/>
    <w:lvl w:ilvl="0">
      <w:start w:val="1"/>
      <w:numFmt w:val="decimal"/>
      <w:isLgl w:val="false"/>
      <w:suff w:val="space"/>
      <w:lvlText w:val="%1."/>
      <w:lvlJc w:val="left"/>
      <w:pPr>
        <w:ind w:left="2155" w:hanging="1020"/>
      </w:pPr>
      <w:rPr>
        <w:rFonts w:hint="default"/>
      </w:r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num w:numId="1">
    <w:abstractNumId w:val="18"/>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25"/>
  </w:num>
  <w:num w:numId="3">
    <w:abstractNumId w:val="9"/>
  </w:num>
  <w:num w:numId="4">
    <w:abstractNumId w:val="20"/>
  </w:num>
  <w:num w:numId="5">
    <w:abstractNumId w:val="5"/>
  </w:num>
  <w:num w:numId="6">
    <w:abstractNumId w:val="4"/>
  </w:num>
  <w:num w:numId="7">
    <w:abstractNumId w:val="21"/>
  </w:num>
  <w:num w:numId="8">
    <w:abstractNumId w:val="28"/>
  </w:num>
  <w:num w:numId="9">
    <w:abstractNumId w:val="10"/>
  </w:num>
  <w:num w:numId="10">
    <w:abstractNumId w:val="11"/>
  </w:num>
  <w:num w:numId="11">
    <w:abstractNumId w:val="6"/>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7"/>
  </w:num>
  <w:num w:numId="15">
    <w:abstractNumId w:val="16"/>
  </w:num>
  <w:num w:numId="16">
    <w:abstractNumId w:val="8"/>
  </w:num>
  <w:num w:numId="17">
    <w:abstractNumId w:val="24"/>
  </w:num>
  <w:num w:numId="18">
    <w:abstractNumId w:val="15"/>
  </w:num>
  <w:num w:numId="19">
    <w:abstractNumId w:val="19"/>
  </w:num>
  <w:num w:numId="20">
    <w:abstractNumId w:val="13"/>
  </w:num>
  <w:num w:numId="21">
    <w:abstractNumId w:val="7"/>
  </w:num>
  <w:num w:numId="22">
    <w:abstractNumId w:val="23"/>
  </w:num>
  <w:num w:numId="23">
    <w:abstractNumId w:val="22"/>
  </w:num>
  <w:num w:numId="24">
    <w:abstractNumId w:val="12"/>
  </w:num>
  <w:num w:numId="25">
    <w:abstractNumId w:val="3"/>
  </w:num>
  <w:num w:numId="26">
    <w:abstractNumId w:val="1"/>
  </w:num>
  <w:num w:numId="27">
    <w:abstractNumId w:val="0"/>
  </w:num>
  <w:num w:numId="28">
    <w:abstractNumId w:val="26"/>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default="1">
    <w:name w:val="Normal"/>
    <w:qFormat/>
    <w:pPr>
      <w:widowControl w:val="off"/>
    </w:pPr>
    <w:rPr>
      <w:rFonts w:ascii="Times New Roman" w:hAnsi="Times New Roman" w:eastAsia="Times New Roman"/>
      <w:sz w:val="24"/>
      <w:szCs w:val="24"/>
    </w:rPr>
  </w:style>
  <w:style w:type="paragraph" w:styleId="716">
    <w:name w:val="Heading 1"/>
    <w:basedOn w:val="715"/>
    <w:next w:val="715"/>
    <w:link w:val="764"/>
    <w:uiPriority w:val="9"/>
    <w:qFormat/>
    <w:pPr>
      <w:keepLines/>
      <w:keepNext/>
      <w:spacing w:before="480" w:after="200"/>
      <w:outlineLvl w:val="0"/>
    </w:pPr>
    <w:rPr>
      <w:rFonts w:ascii="Arial" w:hAnsi="Arial" w:eastAsia="Arial" w:cs="Arial"/>
      <w:sz w:val="40"/>
      <w:szCs w:val="40"/>
    </w:rPr>
  </w:style>
  <w:style w:type="paragraph" w:styleId="717">
    <w:name w:val="Heading 2"/>
    <w:basedOn w:val="715"/>
    <w:next w:val="715"/>
    <w:link w:val="765"/>
    <w:qFormat/>
    <w:pPr>
      <w:jc w:val="center"/>
      <w:keepNext/>
      <w:widowControl/>
      <w:outlineLvl w:val="1"/>
    </w:pPr>
    <w:rPr>
      <w:b/>
      <w:sz w:val="44"/>
    </w:rPr>
  </w:style>
  <w:style w:type="paragraph" w:styleId="718">
    <w:name w:val="Heading 3"/>
    <w:basedOn w:val="715"/>
    <w:next w:val="715"/>
    <w:link w:val="766"/>
    <w:uiPriority w:val="9"/>
    <w:unhideWhenUsed/>
    <w:qFormat/>
    <w:pPr>
      <w:keepLines/>
      <w:keepNext/>
      <w:spacing w:before="320" w:after="200"/>
      <w:outlineLvl w:val="2"/>
    </w:pPr>
    <w:rPr>
      <w:rFonts w:ascii="Arial" w:hAnsi="Arial" w:eastAsia="Arial" w:cs="Arial"/>
      <w:sz w:val="30"/>
      <w:szCs w:val="30"/>
    </w:rPr>
  </w:style>
  <w:style w:type="paragraph" w:styleId="719">
    <w:name w:val="Heading 4"/>
    <w:basedOn w:val="715"/>
    <w:next w:val="715"/>
    <w:link w:val="767"/>
    <w:uiPriority w:val="9"/>
    <w:unhideWhenUsed/>
    <w:qFormat/>
    <w:pPr>
      <w:keepLines/>
      <w:keepNext/>
      <w:spacing w:before="320" w:after="200"/>
      <w:outlineLvl w:val="3"/>
    </w:pPr>
    <w:rPr>
      <w:rFonts w:ascii="Arial" w:hAnsi="Arial" w:eastAsia="Arial" w:cs="Arial"/>
      <w:b/>
      <w:bCs/>
      <w:sz w:val="26"/>
      <w:szCs w:val="26"/>
    </w:rPr>
  </w:style>
  <w:style w:type="paragraph" w:styleId="720">
    <w:name w:val="Heading 5"/>
    <w:basedOn w:val="715"/>
    <w:next w:val="715"/>
    <w:link w:val="768"/>
    <w:uiPriority w:val="9"/>
    <w:unhideWhenUsed/>
    <w:qFormat/>
    <w:pPr>
      <w:keepLines/>
      <w:keepNext/>
      <w:spacing w:before="320" w:after="200"/>
      <w:outlineLvl w:val="4"/>
    </w:pPr>
    <w:rPr>
      <w:rFonts w:ascii="Arial" w:hAnsi="Arial" w:eastAsia="Arial" w:cs="Arial"/>
      <w:b/>
      <w:bCs/>
    </w:rPr>
  </w:style>
  <w:style w:type="paragraph" w:styleId="721">
    <w:name w:val="Heading 6"/>
    <w:basedOn w:val="715"/>
    <w:next w:val="715"/>
    <w:link w:val="769"/>
    <w:uiPriority w:val="9"/>
    <w:unhideWhenUsed/>
    <w:qFormat/>
    <w:pPr>
      <w:keepLines/>
      <w:keepNext/>
      <w:spacing w:before="320" w:after="200"/>
      <w:outlineLvl w:val="5"/>
    </w:pPr>
    <w:rPr>
      <w:rFonts w:ascii="Arial" w:hAnsi="Arial" w:eastAsia="Arial" w:cs="Arial"/>
      <w:b/>
      <w:bCs/>
      <w:sz w:val="22"/>
      <w:szCs w:val="22"/>
    </w:rPr>
  </w:style>
  <w:style w:type="paragraph" w:styleId="722">
    <w:name w:val="Heading 7"/>
    <w:basedOn w:val="715"/>
    <w:next w:val="715"/>
    <w:link w:val="770"/>
    <w:uiPriority w:val="9"/>
    <w:unhideWhenUsed/>
    <w:qFormat/>
    <w:pPr>
      <w:keepLines/>
      <w:keepNext/>
      <w:spacing w:before="320" w:after="200"/>
      <w:outlineLvl w:val="6"/>
    </w:pPr>
    <w:rPr>
      <w:rFonts w:ascii="Arial" w:hAnsi="Arial" w:eastAsia="Arial" w:cs="Arial"/>
      <w:b/>
      <w:bCs/>
      <w:i/>
      <w:iCs/>
      <w:sz w:val="22"/>
      <w:szCs w:val="22"/>
    </w:rPr>
  </w:style>
  <w:style w:type="paragraph" w:styleId="723">
    <w:name w:val="Heading 8"/>
    <w:basedOn w:val="715"/>
    <w:next w:val="715"/>
    <w:link w:val="771"/>
    <w:uiPriority w:val="9"/>
    <w:unhideWhenUsed/>
    <w:qFormat/>
    <w:pPr>
      <w:keepLines/>
      <w:keepNext/>
      <w:spacing w:before="320" w:after="200"/>
      <w:outlineLvl w:val="7"/>
    </w:pPr>
    <w:rPr>
      <w:rFonts w:ascii="Arial" w:hAnsi="Arial" w:eastAsia="Arial" w:cs="Arial"/>
      <w:i/>
      <w:iCs/>
      <w:sz w:val="22"/>
      <w:szCs w:val="22"/>
    </w:rPr>
  </w:style>
  <w:style w:type="paragraph" w:styleId="724">
    <w:name w:val="Heading 9"/>
    <w:basedOn w:val="715"/>
    <w:next w:val="715"/>
    <w:link w:val="772"/>
    <w:uiPriority w:val="9"/>
    <w:unhideWhenUsed/>
    <w:qFormat/>
    <w:pPr>
      <w:keepLines/>
      <w:keepNext/>
      <w:spacing w:before="320" w:after="200"/>
      <w:outlineLvl w:val="8"/>
    </w:pPr>
    <w:rPr>
      <w:rFonts w:ascii="Arial" w:hAnsi="Arial" w:eastAsia="Arial" w:cs="Arial"/>
      <w:i/>
      <w:iCs/>
      <w:sz w:val="21"/>
      <w:szCs w:val="21"/>
    </w:rPr>
  </w:style>
  <w:style w:type="character" w:styleId="725" w:default="1">
    <w:name w:val="Default Paragraph Font"/>
    <w:uiPriority w:val="1"/>
    <w:semiHidden/>
    <w:unhideWhenUsed/>
  </w:style>
  <w:style w:type="table" w:styleId="726" w:default="1">
    <w:name w:val="Normal Table"/>
    <w:uiPriority w:val="99"/>
    <w:semiHidden/>
    <w:unhideWhenUsed/>
    <w:tblPr>
      <w:tblInd w:w="0" w:type="dxa"/>
      <w:tblCellMar>
        <w:left w:w="108" w:type="dxa"/>
        <w:top w:w="0" w:type="dxa"/>
        <w:right w:w="108" w:type="dxa"/>
        <w:bottom w:w="0" w:type="dxa"/>
      </w:tblCellMar>
    </w:tblPr>
  </w:style>
  <w:style w:type="numbering" w:styleId="727" w:default="1">
    <w:name w:val="No List"/>
    <w:uiPriority w:val="99"/>
    <w:semiHidden/>
    <w:unhideWhenUsed/>
  </w:style>
  <w:style w:type="character" w:styleId="728" w:customStyle="1">
    <w:name w:val="Heading 1 Char"/>
    <w:basedOn w:val="725"/>
    <w:uiPriority w:val="9"/>
    <w:rPr>
      <w:rFonts w:ascii="Arial" w:hAnsi="Arial" w:eastAsia="Arial" w:cs="Arial"/>
      <w:sz w:val="40"/>
      <w:szCs w:val="40"/>
    </w:rPr>
  </w:style>
  <w:style w:type="character" w:styleId="729" w:customStyle="1">
    <w:name w:val="Heading 2 Char"/>
    <w:basedOn w:val="725"/>
    <w:uiPriority w:val="9"/>
    <w:rPr>
      <w:rFonts w:ascii="Arial" w:hAnsi="Arial" w:eastAsia="Arial" w:cs="Arial"/>
      <w:sz w:val="34"/>
    </w:rPr>
  </w:style>
  <w:style w:type="character" w:styleId="730" w:customStyle="1">
    <w:name w:val="Heading 3 Char"/>
    <w:basedOn w:val="725"/>
    <w:uiPriority w:val="9"/>
    <w:rPr>
      <w:rFonts w:ascii="Arial" w:hAnsi="Arial" w:eastAsia="Arial" w:cs="Arial"/>
      <w:sz w:val="30"/>
      <w:szCs w:val="30"/>
    </w:rPr>
  </w:style>
  <w:style w:type="character" w:styleId="731" w:customStyle="1">
    <w:name w:val="Heading 4 Char"/>
    <w:basedOn w:val="725"/>
    <w:uiPriority w:val="9"/>
    <w:rPr>
      <w:rFonts w:ascii="Arial" w:hAnsi="Arial" w:eastAsia="Arial" w:cs="Arial"/>
      <w:b/>
      <w:bCs/>
      <w:sz w:val="26"/>
      <w:szCs w:val="26"/>
    </w:rPr>
  </w:style>
  <w:style w:type="character" w:styleId="732" w:customStyle="1">
    <w:name w:val="Heading 5 Char"/>
    <w:basedOn w:val="725"/>
    <w:uiPriority w:val="9"/>
    <w:rPr>
      <w:rFonts w:ascii="Arial" w:hAnsi="Arial" w:eastAsia="Arial" w:cs="Arial"/>
      <w:b/>
      <w:bCs/>
      <w:sz w:val="24"/>
      <w:szCs w:val="24"/>
    </w:rPr>
  </w:style>
  <w:style w:type="character" w:styleId="733" w:customStyle="1">
    <w:name w:val="Heading 6 Char"/>
    <w:basedOn w:val="725"/>
    <w:uiPriority w:val="9"/>
    <w:rPr>
      <w:rFonts w:ascii="Arial" w:hAnsi="Arial" w:eastAsia="Arial" w:cs="Arial"/>
      <w:b/>
      <w:bCs/>
      <w:sz w:val="22"/>
      <w:szCs w:val="22"/>
    </w:rPr>
  </w:style>
  <w:style w:type="character" w:styleId="734" w:customStyle="1">
    <w:name w:val="Heading 7 Char"/>
    <w:basedOn w:val="725"/>
    <w:uiPriority w:val="9"/>
    <w:rPr>
      <w:rFonts w:ascii="Arial" w:hAnsi="Arial" w:eastAsia="Arial" w:cs="Arial"/>
      <w:b/>
      <w:bCs/>
      <w:i/>
      <w:iCs/>
      <w:sz w:val="22"/>
      <w:szCs w:val="22"/>
    </w:rPr>
  </w:style>
  <w:style w:type="character" w:styleId="735" w:customStyle="1">
    <w:name w:val="Heading 8 Char"/>
    <w:basedOn w:val="725"/>
    <w:uiPriority w:val="9"/>
    <w:rPr>
      <w:rFonts w:ascii="Arial" w:hAnsi="Arial" w:eastAsia="Arial" w:cs="Arial"/>
      <w:i/>
      <w:iCs/>
      <w:sz w:val="22"/>
      <w:szCs w:val="22"/>
    </w:rPr>
  </w:style>
  <w:style w:type="character" w:styleId="736" w:customStyle="1">
    <w:name w:val="Heading 9 Char"/>
    <w:basedOn w:val="725"/>
    <w:uiPriority w:val="9"/>
    <w:rPr>
      <w:rFonts w:ascii="Arial" w:hAnsi="Arial" w:eastAsia="Arial" w:cs="Arial"/>
      <w:i/>
      <w:iCs/>
      <w:sz w:val="21"/>
      <w:szCs w:val="21"/>
    </w:rPr>
  </w:style>
  <w:style w:type="character" w:styleId="737" w:customStyle="1">
    <w:name w:val="Title Char"/>
    <w:basedOn w:val="725"/>
    <w:uiPriority w:val="10"/>
    <w:rPr>
      <w:sz w:val="48"/>
      <w:szCs w:val="48"/>
    </w:rPr>
  </w:style>
  <w:style w:type="character" w:styleId="738" w:customStyle="1">
    <w:name w:val="Subtitle Char"/>
    <w:basedOn w:val="725"/>
    <w:uiPriority w:val="11"/>
    <w:rPr>
      <w:sz w:val="24"/>
      <w:szCs w:val="24"/>
    </w:rPr>
  </w:style>
  <w:style w:type="character" w:styleId="739" w:customStyle="1">
    <w:name w:val="Quote Char"/>
    <w:uiPriority w:val="29"/>
    <w:rPr>
      <w:i/>
    </w:rPr>
  </w:style>
  <w:style w:type="character" w:styleId="740" w:customStyle="1">
    <w:name w:val="Intense Quote Char"/>
    <w:uiPriority w:val="30"/>
    <w:rPr>
      <w:i/>
    </w:rPr>
  </w:style>
  <w:style w:type="character" w:styleId="741" w:customStyle="1">
    <w:name w:val="Header Char"/>
    <w:basedOn w:val="725"/>
    <w:uiPriority w:val="99"/>
  </w:style>
  <w:style w:type="character" w:styleId="742" w:customStyle="1">
    <w:name w:val="Caption Char"/>
    <w:uiPriority w:val="99"/>
  </w:style>
  <w:style w:type="table" w:styleId="743">
    <w:name w:val="Plain Table 1"/>
    <w:basedOn w:val="72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basedOn w:val="726"/>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basedOn w:val="72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basedOn w:val="72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basedOn w:val="72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name w:val="Grid Table 1 Light"/>
    <w:basedOn w:val="726"/>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9">
    <w:name w:val="Grid Table 2"/>
    <w:basedOn w:val="72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0">
    <w:name w:val="Grid Table 3"/>
    <w:basedOn w:val="72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name w:val="Grid Table 4"/>
    <w:basedOn w:val="726"/>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5 Dark"/>
    <w:basedOn w:val="72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3">
    <w:name w:val="Grid Table 6 Colorful"/>
    <w:basedOn w:val="726"/>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54">
    <w:name w:val="Grid Table 7 Colorful"/>
    <w:basedOn w:val="726"/>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755">
    <w:name w:val="List Table 1 Light"/>
    <w:basedOn w:val="726"/>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name w:val="List Table 2"/>
    <w:basedOn w:val="726"/>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7">
    <w:name w:val="List Table 3"/>
    <w:basedOn w:val="72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8">
    <w:name w:val="List Table 4"/>
    <w:basedOn w:val="72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name w:val="List Table 5 Dark"/>
    <w:basedOn w:val="726"/>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0">
    <w:name w:val="List Table 6 Colorful"/>
    <w:basedOn w:val="726"/>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1">
    <w:name w:val="List Table 7 Colorful"/>
    <w:basedOn w:val="726"/>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character" w:styleId="762" w:customStyle="1">
    <w:name w:val="Footnote Text Char"/>
    <w:uiPriority w:val="99"/>
    <w:rPr>
      <w:sz w:val="18"/>
    </w:rPr>
  </w:style>
  <w:style w:type="character" w:styleId="763" w:customStyle="1">
    <w:name w:val="Endnote Text Char"/>
    <w:uiPriority w:val="99"/>
    <w:rPr>
      <w:sz w:val="20"/>
    </w:rPr>
  </w:style>
  <w:style w:type="character" w:styleId="764" w:customStyle="1">
    <w:name w:val="Заголовок 1 Знак"/>
    <w:basedOn w:val="725"/>
    <w:link w:val="716"/>
    <w:uiPriority w:val="9"/>
    <w:rPr>
      <w:rFonts w:ascii="Arial" w:hAnsi="Arial" w:eastAsia="Arial" w:cs="Arial"/>
      <w:sz w:val="40"/>
      <w:szCs w:val="40"/>
    </w:rPr>
  </w:style>
  <w:style w:type="character" w:styleId="765" w:customStyle="1">
    <w:name w:val="Заголовок 2 Знак"/>
    <w:basedOn w:val="725"/>
    <w:link w:val="717"/>
    <w:uiPriority w:val="9"/>
    <w:rPr>
      <w:rFonts w:ascii="Arial" w:hAnsi="Arial" w:eastAsia="Arial" w:cs="Arial"/>
      <w:sz w:val="34"/>
    </w:rPr>
  </w:style>
  <w:style w:type="character" w:styleId="766" w:customStyle="1">
    <w:name w:val="Заголовок 3 Знак"/>
    <w:basedOn w:val="725"/>
    <w:link w:val="718"/>
    <w:uiPriority w:val="9"/>
    <w:rPr>
      <w:rFonts w:ascii="Arial" w:hAnsi="Arial" w:eastAsia="Arial" w:cs="Arial"/>
      <w:sz w:val="30"/>
      <w:szCs w:val="30"/>
    </w:rPr>
  </w:style>
  <w:style w:type="character" w:styleId="767" w:customStyle="1">
    <w:name w:val="Заголовок 4 Знак"/>
    <w:basedOn w:val="725"/>
    <w:link w:val="719"/>
    <w:uiPriority w:val="9"/>
    <w:rPr>
      <w:rFonts w:ascii="Arial" w:hAnsi="Arial" w:eastAsia="Arial" w:cs="Arial"/>
      <w:b/>
      <w:bCs/>
      <w:sz w:val="26"/>
      <w:szCs w:val="26"/>
    </w:rPr>
  </w:style>
  <w:style w:type="character" w:styleId="768" w:customStyle="1">
    <w:name w:val="Заголовок 5 Знак"/>
    <w:basedOn w:val="725"/>
    <w:link w:val="720"/>
    <w:uiPriority w:val="9"/>
    <w:rPr>
      <w:rFonts w:ascii="Arial" w:hAnsi="Arial" w:eastAsia="Arial" w:cs="Arial"/>
      <w:b/>
      <w:bCs/>
      <w:sz w:val="24"/>
      <w:szCs w:val="24"/>
    </w:rPr>
  </w:style>
  <w:style w:type="character" w:styleId="769" w:customStyle="1">
    <w:name w:val="Заголовок 6 Знак"/>
    <w:basedOn w:val="725"/>
    <w:link w:val="721"/>
    <w:uiPriority w:val="9"/>
    <w:rPr>
      <w:rFonts w:ascii="Arial" w:hAnsi="Arial" w:eastAsia="Arial" w:cs="Arial"/>
      <w:b/>
      <w:bCs/>
      <w:sz w:val="22"/>
      <w:szCs w:val="22"/>
    </w:rPr>
  </w:style>
  <w:style w:type="character" w:styleId="770" w:customStyle="1">
    <w:name w:val="Заголовок 7 Знак"/>
    <w:basedOn w:val="725"/>
    <w:link w:val="722"/>
    <w:uiPriority w:val="9"/>
    <w:rPr>
      <w:rFonts w:ascii="Arial" w:hAnsi="Arial" w:eastAsia="Arial" w:cs="Arial"/>
      <w:b/>
      <w:bCs/>
      <w:i/>
      <w:iCs/>
      <w:sz w:val="22"/>
      <w:szCs w:val="22"/>
    </w:rPr>
  </w:style>
  <w:style w:type="character" w:styleId="771" w:customStyle="1">
    <w:name w:val="Заголовок 8 Знак"/>
    <w:basedOn w:val="725"/>
    <w:link w:val="723"/>
    <w:uiPriority w:val="9"/>
    <w:rPr>
      <w:rFonts w:ascii="Arial" w:hAnsi="Arial" w:eastAsia="Arial" w:cs="Arial"/>
      <w:i/>
      <w:iCs/>
      <w:sz w:val="22"/>
      <w:szCs w:val="22"/>
    </w:rPr>
  </w:style>
  <w:style w:type="character" w:styleId="772" w:customStyle="1">
    <w:name w:val="Заголовок 9 Знак"/>
    <w:basedOn w:val="725"/>
    <w:link w:val="724"/>
    <w:uiPriority w:val="9"/>
    <w:rPr>
      <w:rFonts w:ascii="Arial" w:hAnsi="Arial" w:eastAsia="Arial" w:cs="Arial"/>
      <w:i/>
      <w:iCs/>
      <w:sz w:val="21"/>
      <w:szCs w:val="21"/>
    </w:rPr>
  </w:style>
  <w:style w:type="paragraph" w:styleId="773">
    <w:name w:val="No Spacing"/>
    <w:uiPriority w:val="1"/>
    <w:qFormat/>
  </w:style>
  <w:style w:type="paragraph" w:styleId="774">
    <w:name w:val="Title"/>
    <w:basedOn w:val="715"/>
    <w:next w:val="715"/>
    <w:link w:val="775"/>
    <w:uiPriority w:val="10"/>
    <w:qFormat/>
    <w:pPr>
      <w:contextualSpacing/>
      <w:spacing w:before="300" w:after="200"/>
    </w:pPr>
    <w:rPr>
      <w:sz w:val="48"/>
      <w:szCs w:val="48"/>
    </w:rPr>
  </w:style>
  <w:style w:type="character" w:styleId="775" w:customStyle="1">
    <w:name w:val="Название Знак"/>
    <w:basedOn w:val="725"/>
    <w:link w:val="774"/>
    <w:uiPriority w:val="10"/>
    <w:rPr>
      <w:sz w:val="48"/>
      <w:szCs w:val="48"/>
    </w:rPr>
  </w:style>
  <w:style w:type="paragraph" w:styleId="776">
    <w:name w:val="Subtitle"/>
    <w:basedOn w:val="715"/>
    <w:next w:val="715"/>
    <w:link w:val="777"/>
    <w:uiPriority w:val="11"/>
    <w:qFormat/>
    <w:pPr>
      <w:spacing w:before="200" w:after="200"/>
    </w:pPr>
  </w:style>
  <w:style w:type="character" w:styleId="777" w:customStyle="1">
    <w:name w:val="Подзаголовок Знак"/>
    <w:basedOn w:val="725"/>
    <w:link w:val="776"/>
    <w:uiPriority w:val="11"/>
    <w:rPr>
      <w:sz w:val="24"/>
      <w:szCs w:val="24"/>
    </w:rPr>
  </w:style>
  <w:style w:type="paragraph" w:styleId="778">
    <w:name w:val="Quote"/>
    <w:basedOn w:val="715"/>
    <w:next w:val="715"/>
    <w:link w:val="779"/>
    <w:uiPriority w:val="29"/>
    <w:qFormat/>
    <w:pPr>
      <w:ind w:left="720" w:right="720"/>
    </w:pPr>
    <w:rPr>
      <w:i/>
    </w:rPr>
  </w:style>
  <w:style w:type="character" w:styleId="779" w:customStyle="1">
    <w:name w:val="Цитата 2 Знак"/>
    <w:link w:val="778"/>
    <w:uiPriority w:val="29"/>
    <w:rPr>
      <w:i/>
    </w:rPr>
  </w:style>
  <w:style w:type="paragraph" w:styleId="780">
    <w:name w:val="Intense Quote"/>
    <w:basedOn w:val="715"/>
    <w:next w:val="715"/>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Выделенная цитата Знак"/>
    <w:link w:val="780"/>
    <w:uiPriority w:val="30"/>
    <w:rPr>
      <w:i/>
    </w:rPr>
  </w:style>
  <w:style w:type="character" w:styleId="782" w:customStyle="1">
    <w:name w:val="Верхний колонтитул Знак"/>
    <w:basedOn w:val="725"/>
    <w:link w:val="945"/>
    <w:uiPriority w:val="99"/>
  </w:style>
  <w:style w:type="paragraph" w:styleId="783">
    <w:name w:val="Footer"/>
    <w:basedOn w:val="715"/>
    <w:link w:val="785"/>
    <w:uiPriority w:val="99"/>
    <w:unhideWhenUsed/>
    <w:pPr>
      <w:tabs>
        <w:tab w:val="center" w:pos="7143" w:leader="none"/>
        <w:tab w:val="right" w:pos="14287" w:leader="none"/>
      </w:tabs>
    </w:pPr>
  </w:style>
  <w:style w:type="character" w:styleId="784" w:customStyle="1">
    <w:name w:val="Footer Char"/>
    <w:basedOn w:val="725"/>
    <w:uiPriority w:val="99"/>
  </w:style>
  <w:style w:type="character" w:styleId="785" w:customStyle="1">
    <w:name w:val="Нижний колонтитул Знак"/>
    <w:link w:val="783"/>
    <w:uiPriority w:val="99"/>
  </w:style>
  <w:style w:type="table" w:styleId="786" w:customStyle="1">
    <w:name w:val="Table Grid Light"/>
    <w:basedOn w:val="72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87" w:customStyle="1">
    <w:name w:val="Таблица простая 11"/>
    <w:basedOn w:val="72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Таблица простая 21"/>
    <w:basedOn w:val="726"/>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Таблица простая 31"/>
    <w:basedOn w:val="72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Таблица простая 41"/>
    <w:basedOn w:val="72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Таблица простая 51"/>
    <w:basedOn w:val="72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Таблица-сетка 1 светлая1"/>
    <w:basedOn w:val="726"/>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basedOn w:val="726"/>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basedOn w:val="726"/>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basedOn w:val="726"/>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basedOn w:val="726"/>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basedOn w:val="726"/>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basedOn w:val="726"/>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Таблица-сетка 21"/>
    <w:basedOn w:val="72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basedOn w:val="726"/>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basedOn w:val="726"/>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basedOn w:val="726"/>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basedOn w:val="726"/>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basedOn w:val="726"/>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basedOn w:val="726"/>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Таблица-сетка 31"/>
    <w:basedOn w:val="72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basedOn w:val="726"/>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basedOn w:val="726"/>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basedOn w:val="726"/>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basedOn w:val="726"/>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basedOn w:val="726"/>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basedOn w:val="726"/>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Таблица-сетка 41"/>
    <w:basedOn w:val="726"/>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basedOn w:val="726"/>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5" w:customStyle="1">
    <w:name w:val="Grid Table 4 - Accent 2"/>
    <w:basedOn w:val="726"/>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6" w:customStyle="1">
    <w:name w:val="Grid Table 4 - Accent 3"/>
    <w:basedOn w:val="726"/>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7" w:customStyle="1">
    <w:name w:val="Grid Table 4 - Accent 4"/>
    <w:basedOn w:val="726"/>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basedOn w:val="726"/>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basedOn w:val="726"/>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Таблица-сетка 5 темная1"/>
    <w:basedOn w:val="72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basedOn w:val="72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basedOn w:val="72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basedOn w:val="72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basedOn w:val="72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basedOn w:val="72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basedOn w:val="72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Таблица-сетка 6 цветная1"/>
    <w:basedOn w:val="726"/>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28" w:customStyle="1">
    <w:name w:val="Grid Table 6 Colorful - Accent 1"/>
    <w:basedOn w:val="726"/>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9" w:customStyle="1">
    <w:name w:val="Grid Table 6 Colorful - Accent 2"/>
    <w:basedOn w:val="726"/>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30" w:customStyle="1">
    <w:name w:val="Grid Table 6 Colorful - Accent 3"/>
    <w:basedOn w:val="726"/>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31" w:customStyle="1">
    <w:name w:val="Grid Table 6 Colorful - Accent 4"/>
    <w:basedOn w:val="726"/>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2" w:customStyle="1">
    <w:name w:val="Grid Table 6 Colorful - Accent 5"/>
    <w:basedOn w:val="726"/>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3" w:customStyle="1">
    <w:name w:val="Grid Table 6 Colorful - Accent 6"/>
    <w:basedOn w:val="726"/>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4" w:customStyle="1">
    <w:name w:val="Таблица-сетка 7 цветная1"/>
    <w:basedOn w:val="726"/>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basedOn w:val="726"/>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basedOn w:val="726"/>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basedOn w:val="726"/>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basedOn w:val="726"/>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basedOn w:val="726"/>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basedOn w:val="726"/>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Список-таблица 1 светлая1"/>
    <w:basedOn w:val="726"/>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basedOn w:val="726"/>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basedOn w:val="726"/>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basedOn w:val="726"/>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basedOn w:val="726"/>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basedOn w:val="726"/>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basedOn w:val="726"/>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Список-таблица 21"/>
    <w:basedOn w:val="726"/>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9" w:customStyle="1">
    <w:name w:val="List Table 2 - Accent 1"/>
    <w:basedOn w:val="726"/>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basedOn w:val="726"/>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1" w:customStyle="1">
    <w:name w:val="List Table 2 - Accent 3"/>
    <w:basedOn w:val="726"/>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basedOn w:val="726"/>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basedOn w:val="726"/>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basedOn w:val="726"/>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Список-таблица 31"/>
    <w:basedOn w:val="72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basedOn w:val="726"/>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basedOn w:val="726"/>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8" w:customStyle="1">
    <w:name w:val="List Table 3 - Accent 3"/>
    <w:basedOn w:val="726"/>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9" w:customStyle="1">
    <w:name w:val="List Table 3 - Accent 4"/>
    <w:basedOn w:val="726"/>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basedOn w:val="726"/>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basedOn w:val="726"/>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Список-таблица 41"/>
    <w:basedOn w:val="72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basedOn w:val="726"/>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basedOn w:val="726"/>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basedOn w:val="726"/>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basedOn w:val="726"/>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basedOn w:val="726"/>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basedOn w:val="726"/>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Список-таблица 5 темная1"/>
    <w:basedOn w:val="726"/>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0" w:customStyle="1">
    <w:name w:val="List Table 5 Dark - Accent 1"/>
    <w:basedOn w:val="726"/>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1" w:customStyle="1">
    <w:name w:val="List Table 5 Dark - Accent 2"/>
    <w:basedOn w:val="726"/>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2" w:customStyle="1">
    <w:name w:val="List Table 5 Dark - Accent 3"/>
    <w:basedOn w:val="726"/>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3" w:customStyle="1">
    <w:name w:val="List Table 5 Dark - Accent 4"/>
    <w:basedOn w:val="726"/>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4" w:customStyle="1">
    <w:name w:val="List Table 5 Dark - Accent 5"/>
    <w:basedOn w:val="726"/>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5" w:customStyle="1">
    <w:name w:val="List Table 5 Dark - Accent 6"/>
    <w:basedOn w:val="726"/>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6" w:customStyle="1">
    <w:name w:val="Список-таблица 6 цветная1"/>
    <w:basedOn w:val="726"/>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7" w:customStyle="1">
    <w:name w:val="List Table 6 Colorful - Accent 1"/>
    <w:basedOn w:val="726"/>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78" w:customStyle="1">
    <w:name w:val="List Table 6 Colorful - Accent 2"/>
    <w:basedOn w:val="726"/>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79" w:customStyle="1">
    <w:name w:val="List Table 6 Colorful - Accent 3"/>
    <w:basedOn w:val="726"/>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80" w:customStyle="1">
    <w:name w:val="List Table 6 Colorful - Accent 4"/>
    <w:basedOn w:val="726"/>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1" w:customStyle="1">
    <w:name w:val="List Table 6 Colorful - Accent 5"/>
    <w:basedOn w:val="726"/>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2" w:customStyle="1">
    <w:name w:val="List Table 6 Colorful - Accent 6"/>
    <w:basedOn w:val="726"/>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3" w:customStyle="1">
    <w:name w:val="Список-таблица 7 цветная1"/>
    <w:basedOn w:val="726"/>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basedOn w:val="726"/>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basedOn w:val="726"/>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basedOn w:val="726"/>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basedOn w:val="726"/>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basedOn w:val="726"/>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basedOn w:val="726"/>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basedOn w:val="72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1" w:customStyle="1">
    <w:name w:val="Lined - Accent 1"/>
    <w:basedOn w:val="72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2" w:customStyle="1">
    <w:name w:val="Lined - Accent 2"/>
    <w:basedOn w:val="72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3" w:customStyle="1">
    <w:name w:val="Lined - Accent 3"/>
    <w:basedOn w:val="72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4" w:customStyle="1">
    <w:name w:val="Lined - Accent 4"/>
    <w:basedOn w:val="72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basedOn w:val="72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basedOn w:val="72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basedOn w:val="726"/>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8" w:customStyle="1">
    <w:name w:val="Bordered &amp; Lined - Accent 1"/>
    <w:basedOn w:val="726"/>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9" w:customStyle="1">
    <w:name w:val="Bordered &amp; Lined - Accent 2"/>
    <w:basedOn w:val="726"/>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0" w:customStyle="1">
    <w:name w:val="Bordered &amp; Lined - Accent 3"/>
    <w:basedOn w:val="726"/>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1" w:customStyle="1">
    <w:name w:val="Bordered &amp; Lined - Accent 4"/>
    <w:basedOn w:val="726"/>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basedOn w:val="726"/>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basedOn w:val="726"/>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basedOn w:val="726"/>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5" w:customStyle="1">
    <w:name w:val="Bordered - Accent 1"/>
    <w:basedOn w:val="726"/>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basedOn w:val="726"/>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7" w:customStyle="1">
    <w:name w:val="Bordered - Accent 3"/>
    <w:basedOn w:val="726"/>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8" w:customStyle="1">
    <w:name w:val="Bordered - Accent 4"/>
    <w:basedOn w:val="726"/>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basedOn w:val="726"/>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basedOn w:val="726"/>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11">
    <w:name w:val="footnote text"/>
    <w:basedOn w:val="715"/>
    <w:link w:val="912"/>
    <w:uiPriority w:val="99"/>
    <w:semiHidden/>
    <w:unhideWhenUsed/>
    <w:pPr>
      <w:spacing w:after="40"/>
    </w:pPr>
    <w:rPr>
      <w:sz w:val="18"/>
    </w:rPr>
  </w:style>
  <w:style w:type="character" w:styleId="912" w:customStyle="1">
    <w:name w:val="Текст сноски Знак"/>
    <w:link w:val="911"/>
    <w:uiPriority w:val="99"/>
    <w:rPr>
      <w:sz w:val="18"/>
    </w:rPr>
  </w:style>
  <w:style w:type="character" w:styleId="913">
    <w:name w:val="footnote reference"/>
    <w:basedOn w:val="725"/>
    <w:uiPriority w:val="99"/>
    <w:unhideWhenUsed/>
    <w:rPr>
      <w:vertAlign w:val="superscript"/>
    </w:rPr>
  </w:style>
  <w:style w:type="paragraph" w:styleId="914">
    <w:name w:val="endnote text"/>
    <w:basedOn w:val="715"/>
    <w:link w:val="915"/>
    <w:uiPriority w:val="99"/>
    <w:semiHidden/>
    <w:unhideWhenUsed/>
    <w:rPr>
      <w:sz w:val="20"/>
    </w:rPr>
  </w:style>
  <w:style w:type="character" w:styleId="915" w:customStyle="1">
    <w:name w:val="Текст концевой сноски Знак"/>
    <w:link w:val="914"/>
    <w:uiPriority w:val="99"/>
    <w:rPr>
      <w:sz w:val="20"/>
    </w:rPr>
  </w:style>
  <w:style w:type="character" w:styleId="916">
    <w:name w:val="endnote reference"/>
    <w:basedOn w:val="725"/>
    <w:uiPriority w:val="99"/>
    <w:semiHidden/>
    <w:unhideWhenUsed/>
    <w:rPr>
      <w:vertAlign w:val="superscript"/>
    </w:rPr>
  </w:style>
  <w:style w:type="paragraph" w:styleId="917">
    <w:name w:val="toc 1"/>
    <w:basedOn w:val="715"/>
    <w:next w:val="715"/>
    <w:uiPriority w:val="39"/>
    <w:unhideWhenUsed/>
    <w:pPr>
      <w:spacing w:after="57"/>
    </w:pPr>
  </w:style>
  <w:style w:type="paragraph" w:styleId="918">
    <w:name w:val="toc 2"/>
    <w:basedOn w:val="715"/>
    <w:next w:val="715"/>
    <w:uiPriority w:val="39"/>
    <w:unhideWhenUsed/>
    <w:pPr>
      <w:ind w:left="283"/>
      <w:spacing w:after="57"/>
    </w:pPr>
  </w:style>
  <w:style w:type="paragraph" w:styleId="919">
    <w:name w:val="toc 3"/>
    <w:basedOn w:val="715"/>
    <w:next w:val="715"/>
    <w:uiPriority w:val="39"/>
    <w:unhideWhenUsed/>
    <w:pPr>
      <w:ind w:left="567"/>
      <w:spacing w:after="57"/>
    </w:pPr>
  </w:style>
  <w:style w:type="paragraph" w:styleId="920">
    <w:name w:val="toc 4"/>
    <w:basedOn w:val="715"/>
    <w:next w:val="715"/>
    <w:uiPriority w:val="39"/>
    <w:unhideWhenUsed/>
    <w:pPr>
      <w:ind w:left="850"/>
      <w:spacing w:after="57"/>
    </w:pPr>
  </w:style>
  <w:style w:type="paragraph" w:styleId="921">
    <w:name w:val="toc 5"/>
    <w:basedOn w:val="715"/>
    <w:next w:val="715"/>
    <w:uiPriority w:val="39"/>
    <w:unhideWhenUsed/>
    <w:pPr>
      <w:ind w:left="1134"/>
      <w:spacing w:after="57"/>
    </w:pPr>
  </w:style>
  <w:style w:type="paragraph" w:styleId="922">
    <w:name w:val="toc 6"/>
    <w:basedOn w:val="715"/>
    <w:next w:val="715"/>
    <w:uiPriority w:val="39"/>
    <w:unhideWhenUsed/>
    <w:pPr>
      <w:ind w:left="1417"/>
      <w:spacing w:after="57"/>
    </w:pPr>
  </w:style>
  <w:style w:type="paragraph" w:styleId="923">
    <w:name w:val="toc 7"/>
    <w:basedOn w:val="715"/>
    <w:next w:val="715"/>
    <w:uiPriority w:val="39"/>
    <w:unhideWhenUsed/>
    <w:pPr>
      <w:ind w:left="1701"/>
      <w:spacing w:after="57"/>
    </w:pPr>
  </w:style>
  <w:style w:type="paragraph" w:styleId="924">
    <w:name w:val="toc 8"/>
    <w:basedOn w:val="715"/>
    <w:next w:val="715"/>
    <w:uiPriority w:val="39"/>
    <w:unhideWhenUsed/>
    <w:pPr>
      <w:ind w:left="1984"/>
      <w:spacing w:after="57"/>
    </w:pPr>
  </w:style>
  <w:style w:type="paragraph" w:styleId="925">
    <w:name w:val="toc 9"/>
    <w:basedOn w:val="715"/>
    <w:next w:val="715"/>
    <w:uiPriority w:val="39"/>
    <w:unhideWhenUsed/>
    <w:pPr>
      <w:ind w:left="2268"/>
      <w:spacing w:after="57"/>
    </w:pPr>
  </w:style>
  <w:style w:type="paragraph" w:styleId="926">
    <w:name w:val="TOC Heading"/>
    <w:uiPriority w:val="39"/>
    <w:unhideWhenUsed/>
  </w:style>
  <w:style w:type="paragraph" w:styleId="927">
    <w:name w:val="table of figures"/>
    <w:basedOn w:val="715"/>
    <w:next w:val="715"/>
    <w:uiPriority w:val="99"/>
    <w:unhideWhenUsed/>
  </w:style>
  <w:style w:type="paragraph" w:styleId="928" w:customStyle="1">
    <w:name w:val="Style5"/>
    <w:basedOn w:val="715"/>
    <w:uiPriority w:val="99"/>
    <w:pPr>
      <w:spacing w:line="307" w:lineRule="exact"/>
    </w:pPr>
  </w:style>
  <w:style w:type="paragraph" w:styleId="929" w:customStyle="1">
    <w:name w:val="Style6"/>
    <w:basedOn w:val="715"/>
    <w:uiPriority w:val="99"/>
    <w:pPr>
      <w:ind w:firstLine="749"/>
      <w:spacing w:line="302" w:lineRule="exact"/>
    </w:pPr>
  </w:style>
  <w:style w:type="paragraph" w:styleId="930" w:customStyle="1">
    <w:name w:val="Style7"/>
    <w:basedOn w:val="715"/>
    <w:uiPriority w:val="99"/>
    <w:pPr>
      <w:jc w:val="both"/>
      <w:spacing w:line="298" w:lineRule="exact"/>
    </w:pPr>
  </w:style>
  <w:style w:type="paragraph" w:styleId="931" w:customStyle="1">
    <w:name w:val="Style8"/>
    <w:basedOn w:val="715"/>
    <w:uiPriority w:val="99"/>
  </w:style>
  <w:style w:type="paragraph" w:styleId="932" w:customStyle="1">
    <w:name w:val="Style9"/>
    <w:basedOn w:val="715"/>
    <w:uiPriority w:val="99"/>
    <w:pPr>
      <w:ind w:hanging="125"/>
      <w:spacing w:line="298" w:lineRule="exact"/>
    </w:pPr>
  </w:style>
  <w:style w:type="paragraph" w:styleId="933" w:customStyle="1">
    <w:name w:val="Style10"/>
    <w:basedOn w:val="715"/>
    <w:uiPriority w:val="99"/>
    <w:pPr>
      <w:ind w:firstLine="720"/>
      <w:jc w:val="both"/>
      <w:spacing w:line="288" w:lineRule="exact"/>
    </w:pPr>
  </w:style>
  <w:style w:type="paragraph" w:styleId="934" w:customStyle="1">
    <w:name w:val="Style11"/>
    <w:basedOn w:val="715"/>
    <w:uiPriority w:val="99"/>
  </w:style>
  <w:style w:type="paragraph" w:styleId="935" w:customStyle="1">
    <w:name w:val="Style12"/>
    <w:basedOn w:val="715"/>
    <w:uiPriority w:val="99"/>
    <w:pPr>
      <w:jc w:val="both"/>
      <w:spacing w:line="302" w:lineRule="exact"/>
    </w:pPr>
  </w:style>
  <w:style w:type="character" w:styleId="936" w:customStyle="1">
    <w:name w:val="Font Style18"/>
    <w:uiPriority w:val="99"/>
    <w:rPr>
      <w:rFonts w:ascii="Times New Roman" w:hAnsi="Times New Roman" w:cs="Times New Roman"/>
      <w:b/>
      <w:bCs/>
      <w:sz w:val="16"/>
      <w:szCs w:val="16"/>
    </w:rPr>
  </w:style>
  <w:style w:type="character" w:styleId="937" w:customStyle="1">
    <w:name w:val="Font Style19"/>
    <w:uiPriority w:val="99"/>
    <w:rPr>
      <w:rFonts w:ascii="Times New Roman" w:hAnsi="Times New Roman" w:cs="Times New Roman"/>
      <w:sz w:val="24"/>
      <w:szCs w:val="24"/>
    </w:rPr>
  </w:style>
  <w:style w:type="paragraph" w:styleId="938">
    <w:name w:val="List Paragraph"/>
    <w:basedOn w:val="715"/>
    <w:uiPriority w:val="34"/>
    <w:qFormat/>
    <w:pPr>
      <w:contextualSpacing/>
      <w:ind w:left="720"/>
    </w:pPr>
  </w:style>
  <w:style w:type="paragraph" w:styleId="939" w:customStyle="1">
    <w:name w:val="Style2"/>
    <w:basedOn w:val="715"/>
    <w:uiPriority w:val="99"/>
  </w:style>
  <w:style w:type="character" w:styleId="940" w:customStyle="1">
    <w:name w:val="Font Style13"/>
    <w:uiPriority w:val="99"/>
    <w:rPr>
      <w:rFonts w:ascii="Times New Roman" w:hAnsi="Times New Roman" w:cs="Times New Roman"/>
      <w:sz w:val="26"/>
      <w:szCs w:val="26"/>
    </w:rPr>
  </w:style>
  <w:style w:type="table" w:styleId="941">
    <w:name w:val="Table Grid"/>
    <w:basedOn w:val="726"/>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42">
    <w:name w:val="Caption"/>
    <w:basedOn w:val="715"/>
    <w:next w:val="715"/>
    <w:qFormat/>
    <w:pPr>
      <w:jc w:val="center"/>
      <w:widowControl/>
    </w:pPr>
    <w:rPr>
      <w:b/>
      <w:sz w:val="32"/>
      <w:szCs w:val="20"/>
    </w:rPr>
  </w:style>
  <w:style w:type="character" w:styleId="943">
    <w:name w:val="Hyperlink"/>
    <w:rPr>
      <w:color w:val="0000ff"/>
      <w:u w:val="single"/>
    </w:rPr>
  </w:style>
  <w:style w:type="paragraph" w:styleId="944"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15"/>
    <w:pPr>
      <w:jc w:val="right"/>
      <w:spacing w:after="160" w:line="240" w:lineRule="exact"/>
    </w:pPr>
    <w:rPr>
      <w:sz w:val="20"/>
      <w:szCs w:val="20"/>
      <w:lang w:val="en-GB" w:eastAsia="en-US"/>
    </w:rPr>
  </w:style>
  <w:style w:type="paragraph" w:styleId="945">
    <w:name w:val="Header"/>
    <w:basedOn w:val="715"/>
    <w:link w:val="782"/>
    <w:pPr>
      <w:widowControl/>
      <w:tabs>
        <w:tab w:val="center" w:pos="4677" w:leader="none"/>
        <w:tab w:val="right" w:pos="9355" w:leader="none"/>
      </w:tabs>
    </w:pPr>
    <w:rPr>
      <w:sz w:val="28"/>
      <w:szCs w:val="20"/>
    </w:rPr>
  </w:style>
  <w:style w:type="paragraph" w:styleId="946">
    <w:name w:val="Body Text Indent 2"/>
    <w:basedOn w:val="715"/>
    <w:link w:val="949"/>
    <w:pPr>
      <w:ind w:firstLine="851"/>
      <w:jc w:val="both"/>
      <w:widowControl/>
    </w:pPr>
    <w:rPr>
      <w:sz w:val="28"/>
      <w:szCs w:val="20"/>
    </w:rPr>
  </w:style>
  <w:style w:type="paragraph" w:styleId="947">
    <w:name w:val="Body Text"/>
    <w:basedOn w:val="715"/>
    <w:link w:val="948"/>
    <w:pPr>
      <w:spacing w:after="120"/>
      <w:widowControl/>
    </w:pPr>
    <w:rPr>
      <w:sz w:val="20"/>
      <w:szCs w:val="20"/>
    </w:rPr>
  </w:style>
  <w:style w:type="character" w:styleId="948" w:customStyle="1">
    <w:name w:val="Основной текст Знак"/>
    <w:link w:val="947"/>
    <w:rPr>
      <w:lang w:val="ru-RU" w:eastAsia="ru-RU" w:bidi="ar-SA"/>
    </w:rPr>
  </w:style>
  <w:style w:type="character" w:styleId="949" w:customStyle="1">
    <w:name w:val="Основной текст с отступом 2 Знак"/>
    <w:link w:val="946"/>
    <w:rPr>
      <w:sz w:val="28"/>
      <w:lang w:bidi="ar-SA"/>
    </w:rPr>
  </w:style>
  <w:style w:type="paragraph" w:styleId="950">
    <w:name w:val="Normal (Web)"/>
    <w:basedOn w:val="715"/>
    <w:pPr>
      <w:spacing w:before="100" w:beforeAutospacing="1" w:after="100" w:afterAutospacing="1"/>
      <w:widowControl/>
    </w:pPr>
  </w:style>
  <w:style w:type="paragraph" w:styleId="951">
    <w:name w:val="Body Text Indent"/>
    <w:basedOn w:val="715"/>
    <w:pPr>
      <w:ind w:left="283"/>
      <w:spacing w:after="120"/>
    </w:pPr>
  </w:style>
  <w:style w:type="paragraph" w:styleId="952">
    <w:name w:val="Balloon Text"/>
    <w:basedOn w:val="715"/>
    <w:link w:val="953"/>
    <w:uiPriority w:val="99"/>
    <w:semiHidden/>
    <w:unhideWhenUsed/>
    <w:rPr>
      <w:rFonts w:ascii="Tahoma" w:hAnsi="Tahoma" w:cs="Tahoma"/>
      <w:sz w:val="16"/>
      <w:szCs w:val="16"/>
    </w:rPr>
  </w:style>
  <w:style w:type="character" w:styleId="953" w:customStyle="1">
    <w:name w:val="Текст выноски Знак"/>
    <w:link w:val="952"/>
    <w:uiPriority w:val="99"/>
    <w:semiHidden/>
    <w:rPr>
      <w:rFonts w:ascii="Tahoma" w:hAnsi="Tahoma" w:eastAsia="Times New Roman" w:cs="Tahoma"/>
      <w:sz w:val="16"/>
      <w:szCs w:val="16"/>
    </w:rPr>
  </w:style>
  <w:style w:type="paragraph" w:styleId="954" w:customStyle="1">
    <w:name w:val="ConsPlusNormal"/>
    <w:rPr>
      <w:rFonts w:ascii="Times New Roman" w:hAnsi="Times New Roman"/>
      <w:b/>
      <w:bCs/>
    </w:rPr>
  </w:style>
  <w:style w:type="paragraph" w:styleId="955" w:customStyle="1">
    <w:name w:val="Знак Знак1 Знак Знак Знак Знак Знак Знак Знак Знак Знак Знак Знак Знак Знак Знак"/>
    <w:basedOn w:val="715"/>
    <w:pPr>
      <w:spacing w:after="160" w:line="240" w:lineRule="exact"/>
      <w:widowControl/>
    </w:pPr>
    <w:rPr>
      <w:rFonts w:ascii="Verdana" w:hAnsi="Verdana" w:cs="Verdana"/>
      <w:sz w:val="20"/>
      <w:szCs w:val="20"/>
      <w:lang w:val="en-US" w:eastAsia="en-US"/>
    </w:rPr>
  </w:style>
  <w:style w:type="paragraph" w:styleId="956"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316AE9-E6E0-48BA-A1C5-4F2481BE8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31</cp:revision>
  <dcterms:created xsi:type="dcterms:W3CDTF">2026-05-18T14:42:00Z</dcterms:created>
  <dcterms:modified xsi:type="dcterms:W3CDTF">2026-08-24T07:50:04Z</dcterms:modified>
</cp:coreProperties>
</file>