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31.08.2026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1737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</w:t>
      </w:r>
      <w:r>
        <w:rPr>
          <w:rFonts w:ascii="Times New Roman" w:hAnsi="Times New Roman"/>
          <w:b/>
          <w:sz w:val="20"/>
          <w:szCs w:val="20"/>
        </w:rPr>
        <w:t xml:space="preserve">б утверждении состава конкурсной комиссии</w:t>
      </w:r>
      <w:r>
        <w:rPr>
          <w:rFonts w:ascii="Times New Roman" w:hAnsi="Times New Roman"/>
          <w:b/>
          <w:sz w:val="20"/>
          <w:szCs w:val="20"/>
        </w:rPr>
        <w:t xml:space="preserve"> муниципального конкурса «</w:t>
      </w:r>
      <w:r>
        <w:rPr>
          <w:rFonts w:ascii="Times New Roman" w:hAnsi="Times New Roman"/>
          <w:b/>
          <w:sz w:val="20"/>
          <w:szCs w:val="20"/>
        </w:rPr>
        <w:t xml:space="preserve">Цветущий бизнес</w:t>
      </w:r>
      <w:r>
        <w:rPr>
          <w:rFonts w:ascii="Times New Roman" w:hAnsi="Times New Roman"/>
          <w:b/>
          <w:sz w:val="20"/>
          <w:szCs w:val="20"/>
        </w:rPr>
        <w:t xml:space="preserve">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Theme="minorHAnsi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постановлением администрации Печенгского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22.07.2026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392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«О проведении в 2026 году муниципального конкурса «Цветущий бизнес», </w:t>
      </w:r>
      <w:r>
        <w:rPr>
          <w:rFonts w:ascii="Times New Roman" w:hAnsi="Times New Roman" w:eastAsiaTheme="minorHAnsi"/>
          <w:bCs/>
          <w:sz w:val="24"/>
          <w:szCs w:val="24"/>
        </w:rPr>
      </w:r>
      <w:r>
        <w:rPr>
          <w:rFonts w:ascii="Times New Roman" w:hAnsi="Times New Roman" w:eastAsiaTheme="minorHAnsi"/>
          <w:bCs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839"/>
        <w:numPr>
          <w:ilvl w:val="0"/>
          <w:numId w:val="2"/>
        </w:numPr>
        <w:ind w:left="0" w:firstLine="709"/>
        <w:jc w:val="both"/>
        <w:spacing w:before="0" w:beforeAutospacing="0"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состав конкурсной комиссии муниципального конкурса 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согласно </w:t>
      </w:r>
      <w:r>
        <w:rPr>
          <w:rFonts w:ascii="Times New Roman" w:hAnsi="Times New Roman"/>
          <w:sz w:val="24"/>
          <w:szCs w:val="24"/>
        </w:rPr>
        <w:t xml:space="preserve">приложению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spacing w:before="0" w:beforeAutospacing="0" w:line="240" w:lineRule="auto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spacing w:before="0" w:beforeAutospacing="0" w:line="240" w:lineRule="auto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spacing w:before="0" w:beforeAutospacing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 А.</w:t>
      </w:r>
      <w:r>
        <w:rPr>
          <w:rFonts w:ascii="Times New Roman" w:hAnsi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Исакова М.Г., 63186</w:t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highlight w:val="none"/>
          <w:lang w:eastAsia="ru-RU"/>
        </w:rPr>
      </w:r>
    </w:p>
    <w:p>
      <w:pPr>
        <w:contextualSpacing/>
        <w:ind w:left="5528" w:firstLine="0"/>
        <w:spacing w:line="240" w:lineRule="auto"/>
        <w:rPr>
          <w:rFonts w:ascii="Times New Roman" w:hAnsi="Times New Roman"/>
          <w:bCs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contextualSpacing/>
        <w:ind w:left="5528" w:right="-1" w:firstLine="0"/>
        <w:spacing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5528" w:right="-1" w:firstLine="0"/>
        <w:spacing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31.08.2026 № 1737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конкурсной комиссии муниципального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конкурса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Цветущий бизнес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Style w:val="843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Филиппов А.В.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Баранова Л.О.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ведущий специалист сектора инвестиционной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>
          <w:trHeight w:val="437"/>
        </w:trPr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Члены конкурсной комиссии: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spacing w:line="283" w:lineRule="exact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Быков А.В.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депутат Совета депутатов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(по согласованию);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Ганоченко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Д.Ю.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советник Главы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Жданова Н.Г.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депутат Совета депутатов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(по согласованию);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Иванова Н.А.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советник Главы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Исакова М.Г.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заведующий сектором инвестиционной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Олешкин Р.Е.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Заместитель Главы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Погребняк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Т.Г.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заместитель начальника отдел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строительства и ЖКХ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Тедеева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В.С.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right" w:pos="9355" w:leader="none"/>
              </w:tabs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индивидуальный предприниматель (по согласованию).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afterAutospacing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Примечание: на период отсутствия члена комиссии, разрешается замена лицом, исполняющим его обязанности.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53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5"/>
    <w:next w:val="835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6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5"/>
    <w:next w:val="835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6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6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6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6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6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6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5"/>
    <w:next w:val="835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6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5"/>
    <w:next w:val="835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6"/>
    <w:link w:val="679"/>
    <w:uiPriority w:val="10"/>
    <w:rPr>
      <w:sz w:val="48"/>
      <w:szCs w:val="48"/>
    </w:rPr>
  </w:style>
  <w:style w:type="paragraph" w:styleId="681">
    <w:name w:val="Subtitle"/>
    <w:basedOn w:val="835"/>
    <w:next w:val="835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6"/>
    <w:link w:val="681"/>
    <w:uiPriority w:val="11"/>
    <w:rPr>
      <w:sz w:val="24"/>
      <w:szCs w:val="24"/>
    </w:rPr>
  </w:style>
  <w:style w:type="paragraph" w:styleId="683">
    <w:name w:val="Quote"/>
    <w:basedOn w:val="835"/>
    <w:next w:val="835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5"/>
    <w:next w:val="835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5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6"/>
    <w:link w:val="687"/>
    <w:uiPriority w:val="99"/>
  </w:style>
  <w:style w:type="paragraph" w:styleId="689">
    <w:name w:val="Footer"/>
    <w:basedOn w:val="835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6"/>
    <w:link w:val="689"/>
    <w:uiPriority w:val="99"/>
  </w:style>
  <w:style w:type="paragraph" w:styleId="691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2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7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spacing w:after="200" w:line="276" w:lineRule="auto"/>
    </w:pPr>
    <w:rPr>
      <w:rFonts w:ascii="Calibri" w:hAnsi="Calibri" w:eastAsia="Calibri" w:cs="Times New Roman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>
    <w:name w:val="List Paragraph"/>
    <w:basedOn w:val="835"/>
    <w:uiPriority w:val="34"/>
    <w:qFormat/>
    <w:pPr>
      <w:contextualSpacing/>
      <w:ind w:left="720"/>
    </w:pPr>
  </w:style>
  <w:style w:type="paragraph" w:styleId="840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character" w:styleId="841">
    <w:name w:val="Hyperlink"/>
    <w:basedOn w:val="836"/>
    <w:uiPriority w:val="99"/>
    <w:unhideWhenUsed/>
    <w:rPr>
      <w:color w:val="0563c1" w:themeColor="hyperlink"/>
      <w:u w:val="single"/>
    </w:rPr>
  </w:style>
  <w:style w:type="table" w:styleId="842">
    <w:name w:val="Table Grid"/>
    <w:basedOn w:val="83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43" w:customStyle="1">
    <w:name w:val="Сетка таблицы1"/>
    <w:basedOn w:val="837"/>
    <w:next w:val="84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4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5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46">
    <w:name w:val="Balloon Text"/>
    <w:basedOn w:val="835"/>
    <w:link w:val="84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7" w:customStyle="1">
    <w:name w:val="Текст выноски Знак"/>
    <w:basedOn w:val="836"/>
    <w:link w:val="846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Исакова Марина Геннадьевна</dc:creator>
  <cp:keywords/>
  <dc:description/>
  <cp:revision>7</cp:revision>
  <dcterms:created xsi:type="dcterms:W3CDTF">2026-07-20T07:44:00Z</dcterms:created>
  <dcterms:modified xsi:type="dcterms:W3CDTF">2026-09-02T09:33:49Z</dcterms:modified>
</cp:coreProperties>
</file>