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jc w:val="both"/>
        <w:widowControl w:val="off"/>
        <w:rPr>
          <w:b/>
          <w:color w:val="000000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2701925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jc w:val="center"/>
        <w:widowControl w:val="off"/>
        <w:rPr>
          <w:b/>
          <w:color w:val="000000"/>
          <w:sz w:val="28"/>
          <w:szCs w:val="20"/>
        </w:rPr>
      </w:pP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</w:p>
    <w:p>
      <w:pPr>
        <w:jc w:val="center"/>
        <w:widowControl w:val="off"/>
        <w:rPr>
          <w:b/>
          <w:color w:val="000000"/>
          <w:sz w:val="28"/>
          <w:szCs w:val="20"/>
        </w:rPr>
      </w:pP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</w:p>
    <w:p>
      <w:pPr>
        <w:jc w:val="center"/>
        <w:widowControl w:val="off"/>
        <w:rPr>
          <w:b/>
          <w:color w:val="000000"/>
          <w:sz w:val="28"/>
          <w:szCs w:val="20"/>
        </w:rPr>
      </w:pP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</w:p>
    <w:p>
      <w:pPr>
        <w:jc w:val="center"/>
        <w:widowControl w:val="off"/>
        <w:rPr>
          <w:b/>
          <w:color w:val="000000"/>
          <w:sz w:val="28"/>
          <w:szCs w:val="20"/>
        </w:rPr>
      </w:pP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АДМИНИСТРАЦИЯ 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b/>
          <w:color w:val="000000"/>
          <w:sz w:val="28"/>
          <w:szCs w:val="20"/>
        </w:rPr>
      </w:pPr>
      <w:r>
        <w:rPr>
          <w:b/>
          <w:color w:val="000000"/>
          <w:sz w:val="28"/>
          <w:szCs w:val="20"/>
        </w:rPr>
        <w:t xml:space="preserve">ПЕЧЕНГСКОГО МУНИЦИПАЛЬНОГО ОКРУГА</w:t>
      </w: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</w:p>
    <w:p>
      <w:pPr>
        <w:jc w:val="center"/>
        <w:widowControl w:val="off"/>
        <w:rPr>
          <w:b/>
          <w:color w:val="000000"/>
          <w:sz w:val="28"/>
          <w:szCs w:val="20"/>
        </w:rPr>
      </w:pPr>
      <w:r>
        <w:rPr>
          <w:b/>
          <w:color w:val="000000"/>
          <w:sz w:val="28"/>
          <w:szCs w:val="20"/>
        </w:rPr>
        <w:t xml:space="preserve">МУРМАНСКОЙ ОБЛАСТИ</w:t>
      </w: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</w:p>
    <w:p>
      <w:pPr>
        <w:jc w:val="center"/>
        <w:widowControl w:val="off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ПОСТАНОВЛЕНИЕ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</w:r>
      <w:r>
        <w:rPr>
          <w:color w:val="000000"/>
          <w:sz w:val="20"/>
          <w:szCs w:val="20"/>
        </w:rPr>
      </w:r>
      <w:r>
        <w:rPr>
          <w:color w:val="000000"/>
          <w:sz w:val="20"/>
          <w:szCs w:val="20"/>
        </w:rPr>
      </w:r>
    </w:p>
    <w:p>
      <w:pPr>
        <w:jc w:val="center"/>
        <w:widowControl w:val="off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</w:r>
      <w:r>
        <w:rPr>
          <w:color w:val="000000"/>
          <w:sz w:val="20"/>
          <w:szCs w:val="20"/>
        </w:rPr>
      </w:r>
      <w:r>
        <w:rPr>
          <w:color w:val="000000"/>
          <w:sz w:val="20"/>
          <w:szCs w:val="20"/>
        </w:rPr>
      </w:r>
    </w:p>
    <w:p>
      <w:pPr>
        <w:jc w:val="both"/>
        <w:widowControl w:val="off"/>
        <w:rPr>
          <w:b/>
          <w:color w:val="000000"/>
          <w:szCs w:val="20"/>
        </w:rPr>
      </w:pPr>
      <w:r>
        <w:rPr>
          <w:b/>
          <w:color w:val="000000"/>
          <w:szCs w:val="20"/>
        </w:rPr>
        <w:t xml:space="preserve">от 03.09.2026</w:t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 xml:space="preserve">            </w:t>
      </w:r>
      <w:r>
        <w:rPr>
          <w:b/>
          <w:color w:val="000000"/>
          <w:szCs w:val="20"/>
        </w:rPr>
        <w:t xml:space="preserve"> </w:t>
      </w:r>
      <w:r>
        <w:rPr>
          <w:b/>
          <w:color w:val="000000"/>
          <w:szCs w:val="20"/>
        </w:rPr>
        <w:t xml:space="preserve">№</w:t>
      </w:r>
      <w:r>
        <w:rPr>
          <w:b/>
          <w:color w:val="000000"/>
          <w:szCs w:val="20"/>
        </w:rPr>
        <w:t xml:space="preserve"> 1757</w:t>
      </w:r>
      <w:r>
        <w:rPr>
          <w:b/>
          <w:color w:val="000000"/>
          <w:szCs w:val="20"/>
        </w:rPr>
      </w:r>
      <w:r>
        <w:rPr>
          <w:b/>
          <w:color w:val="000000"/>
          <w:szCs w:val="20"/>
        </w:rPr>
      </w:r>
    </w:p>
    <w:p>
      <w:pPr>
        <w:jc w:val="center"/>
        <w:widowControl w:val="off"/>
        <w:rPr>
          <w:b/>
          <w:color w:val="000000"/>
          <w:sz w:val="28"/>
          <w:szCs w:val="20"/>
        </w:rPr>
      </w:pPr>
      <w:r>
        <w:rPr>
          <w:b/>
          <w:color w:val="000000"/>
          <w:szCs w:val="20"/>
        </w:rPr>
        <w:t xml:space="preserve">п.г.т</w:t>
      </w:r>
      <w:r>
        <w:rPr>
          <w:b/>
          <w:color w:val="000000"/>
          <w:szCs w:val="20"/>
        </w:rPr>
        <w:t xml:space="preserve">. Никель</w:t>
      </w: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</w:p>
    <w:p>
      <w:pPr>
        <w:jc w:val="center"/>
        <w:widowControl w:val="off"/>
        <w:rPr>
          <w:b/>
          <w:color w:val="000000"/>
        </w:rPr>
      </w:pPr>
      <w:r>
        <w:rPr>
          <w:b/>
          <w:color w:val="000000"/>
        </w:rPr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jc w:val="center"/>
        <w:widowControl w:val="off"/>
        <w:rPr>
          <w:b/>
          <w:color w:val="000000"/>
        </w:rPr>
      </w:pPr>
      <w:r>
        <w:rPr>
          <w:b/>
          <w:color w:val="000000"/>
        </w:rPr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jc w:val="center"/>
        <w:shd w:val="clear" w:color="auto" w:fill="ffffff"/>
        <w:rPr>
          <w:b/>
          <w:color w:val="000000"/>
          <w:spacing w:val="1"/>
          <w:sz w:val="20"/>
          <w:szCs w:val="20"/>
        </w:rPr>
      </w:pPr>
      <w:r>
        <w:rPr>
          <w:b/>
          <w:color w:val="000000"/>
          <w:spacing w:val="1"/>
          <w:sz w:val="20"/>
          <w:szCs w:val="20"/>
        </w:rPr>
        <w:t xml:space="preserve">О внесение изменений </w:t>
      </w:r>
      <w:r>
        <w:rPr>
          <w:b/>
          <w:color w:val="000000"/>
          <w:spacing w:val="1"/>
          <w:sz w:val="20"/>
          <w:szCs w:val="20"/>
        </w:rPr>
        <w:t xml:space="preserve">в </w:t>
      </w:r>
      <w:r>
        <w:rPr>
          <w:b/>
          <w:color w:val="000000"/>
          <w:spacing w:val="1"/>
          <w:sz w:val="20"/>
          <w:szCs w:val="20"/>
        </w:rPr>
        <w:t xml:space="preserve">график</w:t>
      </w:r>
      <w:r>
        <w:rPr>
          <w:b/>
          <w:color w:val="000000"/>
          <w:spacing w:val="1"/>
          <w:sz w:val="20"/>
          <w:szCs w:val="20"/>
        </w:rPr>
        <w:t xml:space="preserve"> включения и отключения наружного освещения</w:t>
      </w:r>
      <w:r>
        <w:rPr>
          <w:b/>
          <w:color w:val="000000"/>
          <w:spacing w:val="1"/>
          <w:sz w:val="20"/>
          <w:szCs w:val="20"/>
        </w:rPr>
        <w:t xml:space="preserve"> </w:t>
      </w:r>
      <w:r>
        <w:rPr>
          <w:b/>
          <w:color w:val="000000"/>
          <w:spacing w:val="1"/>
          <w:sz w:val="20"/>
          <w:szCs w:val="20"/>
        </w:rPr>
        <w:t xml:space="preserve"> </w:t>
      </w:r>
      <w:r>
        <w:rPr>
          <w:b/>
          <w:color w:val="000000"/>
          <w:spacing w:val="1"/>
          <w:sz w:val="20"/>
          <w:szCs w:val="20"/>
        </w:rPr>
        <w:t xml:space="preserve">на территории</w:t>
      </w:r>
      <w:r>
        <w:rPr>
          <w:b/>
          <w:color w:val="000000"/>
          <w:spacing w:val="1"/>
          <w:sz w:val="20"/>
          <w:szCs w:val="20"/>
        </w:rPr>
        <w:t xml:space="preserve"> </w:t>
      </w:r>
      <w:r>
        <w:rPr>
          <w:b/>
          <w:color w:val="000000"/>
          <w:spacing w:val="1"/>
          <w:sz w:val="20"/>
          <w:szCs w:val="20"/>
        </w:rPr>
        <w:t xml:space="preserve">Печенгского муниципального округа</w:t>
      </w:r>
      <w:r>
        <w:rPr>
          <w:b/>
          <w:color w:val="000000"/>
          <w:spacing w:val="1"/>
          <w:sz w:val="20"/>
          <w:szCs w:val="20"/>
        </w:rPr>
        <w:t xml:space="preserve"> на 202</w:t>
      </w:r>
      <w:r>
        <w:rPr>
          <w:b/>
          <w:color w:val="000000"/>
          <w:spacing w:val="1"/>
          <w:sz w:val="20"/>
          <w:szCs w:val="20"/>
        </w:rPr>
        <w:t xml:space="preserve">6</w:t>
      </w:r>
      <w:r>
        <w:rPr>
          <w:b/>
          <w:color w:val="000000"/>
          <w:spacing w:val="1"/>
          <w:sz w:val="20"/>
          <w:szCs w:val="20"/>
        </w:rPr>
        <w:t xml:space="preserve"> - 202</w:t>
      </w:r>
      <w:r>
        <w:rPr>
          <w:b/>
          <w:color w:val="000000"/>
          <w:spacing w:val="1"/>
          <w:sz w:val="20"/>
          <w:szCs w:val="20"/>
        </w:rPr>
        <w:t xml:space="preserve">7</w:t>
      </w:r>
      <w:r>
        <w:rPr>
          <w:b/>
          <w:color w:val="000000"/>
          <w:spacing w:val="1"/>
          <w:sz w:val="20"/>
          <w:szCs w:val="20"/>
        </w:rPr>
        <w:t xml:space="preserve"> годы</w:t>
      </w:r>
      <w:r>
        <w:rPr>
          <w:b/>
          <w:color w:val="000000"/>
          <w:spacing w:val="1"/>
          <w:sz w:val="20"/>
          <w:szCs w:val="20"/>
        </w:rPr>
        <w:t xml:space="preserve">, </w:t>
      </w:r>
      <w:r>
        <w:rPr>
          <w:b/>
          <w:sz w:val="20"/>
          <w:szCs w:val="20"/>
        </w:rPr>
        <w:t xml:space="preserve">утвержденный  постановлением администрации Печенгского муниципального округа от 12.08.2026 № 1550</w:t>
      </w:r>
      <w:r>
        <w:rPr>
          <w:b/>
          <w:color w:val="000000"/>
          <w:spacing w:val="1"/>
          <w:sz w:val="20"/>
          <w:szCs w:val="20"/>
        </w:rPr>
      </w:r>
      <w:r>
        <w:rPr>
          <w:b/>
          <w:color w:val="000000"/>
          <w:spacing w:val="1"/>
          <w:sz w:val="20"/>
          <w:szCs w:val="20"/>
        </w:rPr>
      </w:r>
    </w:p>
    <w:p>
      <w:pPr>
        <w:ind w:left="284"/>
        <w:jc w:val="both"/>
        <w:shd w:val="clear" w:color="auto" w:fill="ffffff"/>
        <w:rPr>
          <w:b/>
          <w:color w:val="000000"/>
          <w:spacing w:val="1"/>
        </w:rPr>
      </w:pPr>
      <w:r>
        <w:rPr>
          <w:b/>
          <w:color w:val="000000"/>
          <w:spacing w:val="1"/>
        </w:rPr>
      </w:r>
      <w:r>
        <w:rPr>
          <w:b/>
          <w:color w:val="000000"/>
          <w:spacing w:val="1"/>
        </w:rPr>
      </w:r>
      <w:r>
        <w:rPr>
          <w:b/>
          <w:color w:val="000000"/>
          <w:spacing w:val="1"/>
        </w:rPr>
      </w:r>
    </w:p>
    <w:p>
      <w:pPr>
        <w:ind w:left="284"/>
        <w:jc w:val="center"/>
        <w:shd w:val="clear" w:color="auto" w:fill="ffffff"/>
        <w:rPr>
          <w:b/>
          <w:color w:val="000000"/>
          <w:spacing w:val="1"/>
        </w:rPr>
      </w:pPr>
      <w:r>
        <w:rPr>
          <w:b/>
          <w:color w:val="000000"/>
          <w:spacing w:val="1"/>
        </w:rPr>
      </w:r>
      <w:r>
        <w:rPr>
          <w:b/>
          <w:color w:val="000000"/>
          <w:spacing w:val="1"/>
        </w:rPr>
      </w:r>
      <w:r>
        <w:rPr>
          <w:b/>
          <w:color w:val="000000"/>
          <w:spacing w:val="1"/>
        </w:rPr>
      </w:r>
    </w:p>
    <w:p>
      <w:pPr>
        <w:ind w:firstLine="709"/>
        <w:jc w:val="both"/>
      </w:pPr>
      <w:r>
        <w:rPr>
          <w:color w:val="000000"/>
          <w:spacing w:val="1"/>
        </w:rPr>
        <w:t xml:space="preserve">В целях актуализации правового акта,</w:t>
      </w:r>
      <w:r>
        <w:rPr>
          <w:color w:val="000000"/>
          <w:spacing w:val="1"/>
        </w:rPr>
        <w:t xml:space="preserve"> </w:t>
      </w:r>
      <w:r/>
    </w:p>
    <w:p>
      <w:pPr>
        <w:jc w:val="both"/>
        <w:rPr>
          <w:b/>
          <w:lang w:eastAsia="en-US"/>
        </w:rPr>
      </w:pPr>
      <w:r>
        <w:rPr>
          <w:b/>
          <w:lang w:eastAsia="en-US"/>
        </w:rPr>
        <w:t xml:space="preserve"> </w:t>
      </w:r>
      <w:r>
        <w:rPr>
          <w:b/>
          <w:lang w:eastAsia="en-US"/>
        </w:rPr>
      </w:r>
      <w:r>
        <w:rPr>
          <w:b/>
          <w:lang w:eastAsia="en-US"/>
        </w:rPr>
      </w:r>
    </w:p>
    <w:p>
      <w:pPr>
        <w:jc w:val="both"/>
        <w:rPr>
          <w:b/>
          <w:caps/>
          <w:lang w:eastAsia="en-US"/>
        </w:rPr>
      </w:pPr>
      <w:r>
        <w:rPr>
          <w:b/>
          <w:lang w:eastAsia="en-US"/>
        </w:rPr>
        <w:t xml:space="preserve">ПОСТАНОВЛЯЮ:</w:t>
      </w:r>
      <w:r>
        <w:rPr>
          <w:b/>
          <w:caps/>
          <w:lang w:eastAsia="en-US"/>
        </w:rPr>
      </w:r>
      <w:r>
        <w:rPr>
          <w:b/>
          <w:caps/>
          <w:lang w:eastAsia="en-US"/>
        </w:rPr>
      </w:r>
    </w:p>
    <w:p>
      <w:pPr>
        <w:ind w:left="-108" w:firstLine="709"/>
        <w:jc w:val="both"/>
        <w:rPr>
          <w:lang w:eastAsia="en-US"/>
        </w:rPr>
      </w:pPr>
      <w:r>
        <w:rPr>
          <w:lang w:eastAsia="en-US"/>
        </w:rPr>
      </w:r>
      <w:r>
        <w:rPr>
          <w:lang w:eastAsia="en-US"/>
        </w:rPr>
      </w:r>
      <w:r>
        <w:rPr>
          <w:lang w:eastAsia="en-US"/>
        </w:rPr>
      </w:r>
    </w:p>
    <w:p>
      <w:pPr>
        <w:ind w:left="0" w:right="0" w:firstLine="709"/>
        <w:jc w:val="both"/>
        <w:shd w:val="clear" w:color="auto" w:fill="ffffff"/>
        <w:rPr>
          <w:color w:val="000000"/>
          <w:spacing w:val="1"/>
        </w:rPr>
      </w:pPr>
      <w:r>
        <w:rPr>
          <w:color w:val="000000"/>
          <w:spacing w:val="1"/>
        </w:rPr>
        <w:t xml:space="preserve">1. </w:t>
      </w:r>
      <w:r>
        <w:rPr>
          <w:color w:val="000000"/>
          <w:spacing w:val="1"/>
        </w:rPr>
        <w:t xml:space="preserve">Г</w:t>
      </w:r>
      <w:r>
        <w:rPr>
          <w:color w:val="000000"/>
          <w:spacing w:val="1"/>
        </w:rPr>
        <w:t xml:space="preserve">рафик включения и отключения наружного освещения на территории Печенгского муниципального округа на 202</w:t>
      </w:r>
      <w:r>
        <w:rPr>
          <w:color w:val="000000"/>
          <w:spacing w:val="1"/>
        </w:rPr>
        <w:t xml:space="preserve">6</w:t>
      </w:r>
      <w:r>
        <w:rPr>
          <w:color w:val="000000"/>
          <w:spacing w:val="1"/>
        </w:rPr>
        <w:t xml:space="preserve"> - 202</w:t>
      </w:r>
      <w:r>
        <w:rPr>
          <w:color w:val="000000"/>
          <w:spacing w:val="1"/>
        </w:rPr>
        <w:t xml:space="preserve">7</w:t>
      </w:r>
      <w:r>
        <w:rPr>
          <w:color w:val="000000"/>
          <w:spacing w:val="1"/>
        </w:rPr>
        <w:t xml:space="preserve"> годы</w:t>
      </w:r>
      <w:r>
        <w:rPr>
          <w:color w:val="000000"/>
          <w:spacing w:val="1"/>
        </w:rPr>
        <w:t xml:space="preserve">, </w:t>
      </w:r>
      <w:r>
        <w:t xml:space="preserve">утвержденный  постановлением администрации Печенгского муниципального округа от 12.08.2026 </w:t>
        <w:br/>
        <w:t xml:space="preserve">№ 1550</w:t>
      </w:r>
      <w:r>
        <w:rPr>
          <w:color w:val="000000"/>
          <w:spacing w:val="1"/>
        </w:rPr>
        <w:t xml:space="preserve"> </w:t>
      </w:r>
      <w:r>
        <w:rPr>
          <w:color w:val="000000"/>
          <w:spacing w:val="1"/>
        </w:rPr>
        <w:t xml:space="preserve">изложить в редакции, </w:t>
      </w:r>
      <w:r>
        <w:rPr>
          <w:color w:val="000000"/>
          <w:spacing w:val="1"/>
        </w:rPr>
        <w:t xml:space="preserve">согласно приложению.</w:t>
      </w:r>
      <w:r>
        <w:rPr>
          <w:color w:val="000000"/>
          <w:spacing w:val="1"/>
        </w:rPr>
        <w:t xml:space="preserve"> </w:t>
      </w:r>
      <w:r>
        <w:rPr>
          <w:color w:val="000000"/>
          <w:spacing w:val="1"/>
        </w:rPr>
      </w:r>
      <w:r>
        <w:rPr>
          <w:color w:val="000000"/>
          <w:spacing w:val="1"/>
        </w:rPr>
      </w:r>
    </w:p>
    <w:p>
      <w:pPr>
        <w:ind w:left="0" w:right="0" w:firstLine="709"/>
        <w:jc w:val="both"/>
        <w:shd w:val="clear" w:color="auto" w:fill="ffffff"/>
        <w:rPr>
          <w:color w:val="000000"/>
          <w:spacing w:val="1"/>
        </w:rPr>
      </w:pPr>
      <w:r>
        <w:rPr>
          <w:color w:val="000000"/>
          <w:spacing w:val="1"/>
        </w:rPr>
        <w:t xml:space="preserve">2</w:t>
      </w:r>
      <w:r>
        <w:rPr>
          <w:color w:val="000000"/>
          <w:spacing w:val="1"/>
        </w:rPr>
        <w:t xml:space="preserve">. </w:t>
      </w:r>
      <w:r>
        <w:rPr>
          <w:color w:val="000000"/>
          <w:spacing w:val="1"/>
        </w:rPr>
        <w:t xml:space="preserve">Настоящее постановление вступает в силу после его подписания.</w:t>
      </w:r>
      <w:r>
        <w:rPr>
          <w:color w:val="000000"/>
          <w:spacing w:val="1"/>
        </w:rPr>
      </w:r>
      <w:r>
        <w:rPr>
          <w:color w:val="000000"/>
          <w:spacing w:val="1"/>
        </w:rPr>
      </w:r>
    </w:p>
    <w:p>
      <w:pPr>
        <w:ind w:left="0" w:right="0" w:firstLine="709"/>
        <w:jc w:val="both"/>
        <w:shd w:val="clear" w:color="auto" w:fill="ffffff"/>
        <w:rPr>
          <w:color w:val="000000"/>
          <w:spacing w:val="1"/>
        </w:rPr>
      </w:pPr>
      <w:r>
        <w:rPr>
          <w:color w:val="000000"/>
          <w:spacing w:val="1"/>
        </w:rPr>
        <w:t xml:space="preserve">3</w:t>
      </w:r>
      <w:r>
        <w:rPr>
          <w:color w:val="000000"/>
          <w:spacing w:val="1"/>
        </w:rPr>
        <w:t xml:space="preserve">. </w:t>
      </w:r>
      <w:r>
        <w:t xml:space="preserve">Настоящее постановление подлежит опубликованию в газете «Печенга» и размещению на официальном сайте Печенгского муниципального округа </w:t>
      </w:r>
      <w:r>
        <w:rPr>
          <w:lang w:val="en-US"/>
        </w:rPr>
        <w:t xml:space="preserve">https</w:t>
      </w:r>
      <w:r>
        <w:t xml:space="preserve">://</w:t>
      </w:r>
      <w:r>
        <w:rPr>
          <w:lang w:val="en-US"/>
        </w:rPr>
        <w:t xml:space="preserve">pechengamr</w:t>
      </w:r>
      <w:r>
        <w:t xml:space="preserve">.</w:t>
      </w:r>
      <w:r>
        <w:rPr>
          <w:lang w:val="en-US"/>
        </w:rPr>
        <w:t xml:space="preserve">gov</w:t>
      </w:r>
      <w:r>
        <w:t xml:space="preserve">-</w:t>
      </w:r>
      <w:r>
        <w:rPr>
          <w:lang w:val="en-US"/>
        </w:rPr>
        <w:t xml:space="preserve">murman</w:t>
      </w:r>
      <w:r>
        <w:t xml:space="preserve">.</w:t>
      </w:r>
      <w:r>
        <w:rPr>
          <w:lang w:val="en-US"/>
        </w:rPr>
        <w:t xml:space="preserve">ru</w:t>
      </w:r>
      <w:r>
        <w:t xml:space="preserve">/.</w:t>
      </w:r>
      <w:r>
        <w:rPr>
          <w:color w:val="000000"/>
          <w:spacing w:val="1"/>
        </w:rPr>
      </w:r>
      <w:r>
        <w:rPr>
          <w:color w:val="000000"/>
          <w:spacing w:val="1"/>
        </w:rPr>
      </w:r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>
        <w:t xml:space="preserve">Глав</w:t>
      </w:r>
      <w:r>
        <w:t xml:space="preserve">а</w:t>
      </w:r>
      <w:r>
        <w:t xml:space="preserve"> </w:t>
      </w:r>
      <w:r>
        <w:t xml:space="preserve">Печенгского</w:t>
      </w:r>
      <w:r>
        <w:t xml:space="preserve"> муниципального</w:t>
      </w:r>
      <w:r>
        <w:t xml:space="preserve"> о</w:t>
      </w:r>
      <w:r>
        <w:t xml:space="preserve">круга  </w:t>
      </w:r>
      <w:r>
        <w:t xml:space="preserve">             </w:t>
      </w:r>
      <w:r>
        <w:t xml:space="preserve">     </w:t>
      </w:r>
      <w:r>
        <w:t xml:space="preserve">                        </w:t>
      </w:r>
      <w:r>
        <w:t xml:space="preserve">    </w:t>
      </w:r>
      <w:r>
        <w:t xml:space="preserve">        </w:t>
      </w:r>
      <w:r>
        <w:t xml:space="preserve">А.С. </w:t>
      </w:r>
      <w:r>
        <w:t xml:space="preserve">Пеньшин</w:t>
      </w:r>
      <w:r/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b/>
          <w:i/>
          <w:sz w:val="28"/>
          <w:szCs w:val="28"/>
        </w:rPr>
        <w:sectPr>
          <w:footnotePr/>
          <w:endnotePr/>
          <w:type w:val="nextPage"/>
          <w:pgSz w:w="11906" w:h="16838" w:orient="portrait"/>
          <w:pgMar w:top="1134" w:right="850" w:bottom="1134" w:left="1701" w:header="709" w:footer="709" w:gutter="0"/>
          <w:cols w:num="1" w:sep="0" w:space="708" w:equalWidth="1"/>
          <w:docGrid w:linePitch="360"/>
          <w:titlePg/>
        </w:sectPr>
      </w:pPr>
      <w:r>
        <w:rPr>
          <w:sz w:val="20"/>
          <w:szCs w:val="20"/>
        </w:rPr>
        <w:t xml:space="preserve">Качанова С.С</w:t>
      </w:r>
      <w:r>
        <w:rPr>
          <w:sz w:val="20"/>
          <w:szCs w:val="20"/>
        </w:rPr>
        <w:t xml:space="preserve">., 5-08-33</w:t>
      </w:r>
      <w:r>
        <w:rPr>
          <w:b/>
          <w:i/>
          <w:sz w:val="28"/>
          <w:szCs w:val="28"/>
        </w:rPr>
      </w:r>
      <w:r>
        <w:rPr>
          <w:b/>
          <w:i/>
          <w:sz w:val="28"/>
          <w:szCs w:val="28"/>
        </w:rPr>
      </w:r>
    </w:p>
    <w:p>
      <w:pPr>
        <w:ind w:left="11057"/>
        <w:jc w:val="both"/>
        <w:spacing w:line="274" w:lineRule="exact"/>
        <w:shd w:val="clear" w:color="auto" w:fill="ffffff"/>
        <w:tabs>
          <w:tab w:val="left" w:pos="567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spacing w:val="1"/>
          <w:sz w:val="24"/>
          <w:szCs w:val="24"/>
        </w:rPr>
      </w:pPr>
      <w:r>
        <w:rPr>
          <w:spacing w:val="1"/>
          <w:sz w:val="24"/>
          <w:szCs w:val="24"/>
          <w:highlight w:val="none"/>
        </w:rPr>
      </w:r>
      <w:r>
        <w:rPr>
          <w:spacing w:val="1"/>
          <w:sz w:val="24"/>
          <w:szCs w:val="24"/>
        </w:rPr>
      </w:r>
      <w:r>
        <w:rPr>
          <w:spacing w:val="1"/>
          <w:sz w:val="24"/>
          <w:szCs w:val="24"/>
        </w:rPr>
      </w:r>
    </w:p>
    <w:p>
      <w:pPr>
        <w:ind w:left="11057"/>
        <w:jc w:val="both"/>
        <w:spacing w:line="274" w:lineRule="exact"/>
        <w:shd w:val="clear" w:color="auto" w:fill="ffffff"/>
        <w:tabs>
          <w:tab w:val="left" w:pos="567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spacing w:val="1"/>
          <w:sz w:val="24"/>
          <w:szCs w:val="24"/>
          <w:highlight w:val="none"/>
        </w:rPr>
      </w:pPr>
      <w:r>
        <w:rPr>
          <w:spacing w:val="1"/>
          <w:sz w:val="24"/>
          <w:szCs w:val="24"/>
        </w:rPr>
        <w:t xml:space="preserve">Приложение </w:t>
      </w:r>
      <w:r>
        <w:rPr>
          <w:spacing w:val="1"/>
          <w:sz w:val="24"/>
          <w:szCs w:val="24"/>
          <w:highlight w:val="none"/>
        </w:rPr>
      </w:r>
      <w:r>
        <w:rPr>
          <w:spacing w:val="1"/>
          <w:sz w:val="24"/>
          <w:szCs w:val="24"/>
          <w:highlight w:val="none"/>
        </w:rPr>
      </w:r>
    </w:p>
    <w:p>
      <w:pPr>
        <w:ind w:left="11057"/>
        <w:jc w:val="both"/>
        <w:spacing w:line="274" w:lineRule="exact"/>
        <w:shd w:val="clear" w:color="auto" w:fill="ffffff"/>
        <w:tabs>
          <w:tab w:val="left" w:pos="567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spacing w:val="1"/>
          <w:sz w:val="24"/>
          <w:szCs w:val="24"/>
        </w:rPr>
      </w:pPr>
      <w:r>
        <w:rPr>
          <w:spacing w:val="1"/>
          <w:sz w:val="24"/>
          <w:szCs w:val="24"/>
        </w:rPr>
        <w:t xml:space="preserve">к</w:t>
      </w:r>
      <w:r>
        <w:rPr>
          <w:spacing w:val="1"/>
          <w:sz w:val="24"/>
          <w:szCs w:val="24"/>
        </w:rPr>
        <w:t xml:space="preserve"> постановлению администрации</w:t>
      </w:r>
      <w:r>
        <w:rPr>
          <w:spacing w:val="1"/>
          <w:sz w:val="24"/>
          <w:szCs w:val="24"/>
        </w:rPr>
      </w:r>
      <w:r>
        <w:rPr>
          <w:spacing w:val="1"/>
          <w:sz w:val="24"/>
          <w:szCs w:val="24"/>
        </w:rPr>
      </w:r>
    </w:p>
    <w:p>
      <w:pPr>
        <w:ind w:left="11057"/>
        <w:jc w:val="both"/>
        <w:spacing w:line="274" w:lineRule="exact"/>
        <w:shd w:val="clear" w:color="auto" w:fill="ffffff"/>
        <w:tabs>
          <w:tab w:val="left" w:pos="567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spacing w:val="1"/>
          <w:sz w:val="24"/>
          <w:szCs w:val="24"/>
        </w:rPr>
      </w:pPr>
      <w:r>
        <w:rPr>
          <w:spacing w:val="1"/>
          <w:sz w:val="24"/>
          <w:szCs w:val="24"/>
        </w:rPr>
        <w:t xml:space="preserve">Печенгского муниципального округа</w:t>
      </w:r>
      <w:r>
        <w:rPr>
          <w:spacing w:val="1"/>
          <w:sz w:val="24"/>
          <w:szCs w:val="24"/>
        </w:rPr>
      </w:r>
      <w:r>
        <w:rPr>
          <w:spacing w:val="1"/>
          <w:sz w:val="24"/>
          <w:szCs w:val="24"/>
        </w:rPr>
      </w:r>
    </w:p>
    <w:p>
      <w:pPr>
        <w:ind w:left="11057"/>
        <w:jc w:val="both"/>
        <w:spacing w:line="274" w:lineRule="exact"/>
        <w:shd w:val="clear" w:color="auto" w:fill="ffffff"/>
        <w:tabs>
          <w:tab w:val="left" w:pos="567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spacing w:val="1"/>
          <w:sz w:val="24"/>
          <w:szCs w:val="24"/>
          <w:highlight w:val="none"/>
        </w:rPr>
      </w:pPr>
      <w:r>
        <w:rPr>
          <w:spacing w:val="1"/>
          <w:sz w:val="24"/>
          <w:szCs w:val="24"/>
          <w:lang w:val="ru-RU"/>
        </w:rPr>
        <w:t xml:space="preserve">от</w:t>
      </w:r>
      <w:r>
        <w:rPr>
          <w:spacing w:val="1"/>
          <w:sz w:val="24"/>
          <w:szCs w:val="24"/>
          <w:lang w:val="en-US"/>
        </w:rPr>
        <w:t xml:space="preserve"> </w:t>
      </w:r>
      <w:r>
        <w:rPr>
          <w:spacing w:val="1"/>
          <w:sz w:val="24"/>
          <w:szCs w:val="24"/>
          <w:lang w:val="ru-RU"/>
        </w:rPr>
        <w:t xml:space="preserve">03.09.2026</w:t>
      </w:r>
      <w:r>
        <w:rPr>
          <w:spacing w:val="1"/>
          <w:sz w:val="24"/>
          <w:szCs w:val="24"/>
        </w:rPr>
        <w:t xml:space="preserve"> № 1757</w:t>
      </w:r>
      <w:r>
        <w:rPr>
          <w:spacing w:val="1"/>
          <w:sz w:val="24"/>
          <w:szCs w:val="24"/>
          <w:highlight w:val="none"/>
        </w:rPr>
      </w:r>
      <w:r>
        <w:rPr>
          <w:spacing w:val="1"/>
          <w:sz w:val="24"/>
          <w:szCs w:val="24"/>
          <w:highlight w:val="none"/>
        </w:rPr>
      </w:r>
    </w:p>
    <w:p>
      <w:pPr>
        <w:ind w:left="11057"/>
        <w:jc w:val="both"/>
        <w:spacing w:line="274" w:lineRule="exact"/>
        <w:shd w:val="clear" w:color="auto" w:fill="ffffff"/>
        <w:tabs>
          <w:tab w:val="left" w:pos="567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spacing w:val="1"/>
          <w:sz w:val="24"/>
          <w:szCs w:val="24"/>
        </w:rPr>
      </w:pPr>
      <w:r>
        <w:rPr>
          <w:spacing w:val="1"/>
          <w:sz w:val="24"/>
          <w:szCs w:val="24"/>
          <w:highlight w:val="none"/>
        </w:rPr>
      </w:r>
      <w:r>
        <w:rPr>
          <w:spacing w:val="1"/>
          <w:sz w:val="24"/>
          <w:szCs w:val="24"/>
        </w:rPr>
      </w:r>
      <w:r>
        <w:rPr>
          <w:spacing w:val="1"/>
          <w:sz w:val="24"/>
          <w:szCs w:val="24"/>
        </w:rPr>
      </w:r>
    </w:p>
    <w:p>
      <w:pPr>
        <w:ind w:left="11057"/>
        <w:jc w:val="both"/>
        <w:spacing w:line="274" w:lineRule="exact"/>
        <w:shd w:val="clear" w:color="auto" w:fill="ffffff"/>
        <w:tabs>
          <w:tab w:val="left" w:pos="567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spacing w:val="1"/>
          <w:sz w:val="24"/>
          <w:szCs w:val="24"/>
        </w:rPr>
      </w:pPr>
      <w:r>
        <w:rPr>
          <w:spacing w:val="1"/>
          <w:sz w:val="24"/>
          <w:szCs w:val="24"/>
        </w:rPr>
        <w:t xml:space="preserve">«</w:t>
      </w:r>
      <w:r>
        <w:rPr>
          <w:spacing w:val="1"/>
          <w:sz w:val="24"/>
          <w:szCs w:val="24"/>
        </w:rPr>
        <w:t xml:space="preserve">УТВЕРЖДЕН</w:t>
      </w:r>
      <w:r>
        <w:rPr>
          <w:spacing w:val="1"/>
          <w:sz w:val="24"/>
          <w:szCs w:val="24"/>
        </w:rPr>
        <w:t xml:space="preserve">О</w:t>
      </w:r>
      <w:r>
        <w:rPr>
          <w:spacing w:val="1"/>
          <w:sz w:val="24"/>
          <w:szCs w:val="24"/>
        </w:rPr>
      </w:r>
      <w:r>
        <w:rPr>
          <w:spacing w:val="1"/>
          <w:sz w:val="24"/>
          <w:szCs w:val="24"/>
        </w:rPr>
      </w:r>
    </w:p>
    <w:p>
      <w:pPr>
        <w:ind w:left="11057"/>
        <w:jc w:val="both"/>
        <w:spacing w:line="274" w:lineRule="exact"/>
        <w:shd w:val="clear" w:color="auto" w:fill="ffffff"/>
        <w:tabs>
          <w:tab w:val="left" w:pos="567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spacing w:val="1"/>
          <w:sz w:val="24"/>
          <w:szCs w:val="24"/>
        </w:rPr>
      </w:pPr>
      <w:r>
        <w:rPr>
          <w:spacing w:val="1"/>
          <w:sz w:val="24"/>
          <w:szCs w:val="24"/>
        </w:rPr>
        <w:t xml:space="preserve">постановлением администрации </w:t>
      </w:r>
      <w:bookmarkStart w:id="0" w:name="_GoBack"/>
      <w:r>
        <w:rPr>
          <w:sz w:val="24"/>
          <w:szCs w:val="24"/>
        </w:rPr>
      </w:r>
      <w:bookmarkEnd w:id="0"/>
      <w:r>
        <w:rPr>
          <w:spacing w:val="1"/>
          <w:sz w:val="24"/>
          <w:szCs w:val="24"/>
        </w:rPr>
      </w:r>
      <w:r>
        <w:rPr>
          <w:spacing w:val="1"/>
          <w:sz w:val="24"/>
          <w:szCs w:val="24"/>
        </w:rPr>
      </w:r>
    </w:p>
    <w:p>
      <w:pPr>
        <w:ind w:left="11057"/>
        <w:jc w:val="both"/>
        <w:spacing w:line="274" w:lineRule="exact"/>
        <w:shd w:val="clear" w:color="auto" w:fill="ffffff"/>
        <w:tabs>
          <w:tab w:val="left" w:pos="567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spacing w:val="1"/>
          <w:sz w:val="24"/>
          <w:szCs w:val="24"/>
        </w:rPr>
      </w:pPr>
      <w:r>
        <w:rPr>
          <w:spacing w:val="1"/>
          <w:sz w:val="24"/>
          <w:szCs w:val="24"/>
        </w:rPr>
        <w:t xml:space="preserve">Печенгского</w:t>
      </w:r>
      <w:r>
        <w:rPr>
          <w:spacing w:val="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 xml:space="preserve">муниципального округа</w:t>
      </w:r>
      <w:r>
        <w:rPr>
          <w:spacing w:val="1"/>
          <w:sz w:val="24"/>
          <w:szCs w:val="24"/>
        </w:rPr>
      </w:r>
      <w:r>
        <w:rPr>
          <w:spacing w:val="1"/>
          <w:sz w:val="24"/>
          <w:szCs w:val="24"/>
        </w:rPr>
      </w:r>
    </w:p>
    <w:p>
      <w:pPr>
        <w:ind w:left="11057"/>
        <w:jc w:val="both"/>
        <w:spacing w:line="274" w:lineRule="exact"/>
        <w:shd w:val="clear" w:color="auto" w:fill="ffffff"/>
        <w:tabs>
          <w:tab w:val="left" w:pos="567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spacing w:val="1"/>
          <w:sz w:val="24"/>
          <w:szCs w:val="24"/>
          <w:highlight w:val="none"/>
        </w:rPr>
      </w:pPr>
      <w:r>
        <w:rPr>
          <w:spacing w:val="1"/>
          <w:sz w:val="24"/>
          <w:szCs w:val="24"/>
        </w:rPr>
        <w:t xml:space="preserve">от</w:t>
      </w:r>
      <w:r>
        <w:rPr>
          <w:spacing w:val="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 xml:space="preserve">12.08.2026 </w:t>
      </w:r>
      <w:r>
        <w:rPr>
          <w:spacing w:val="1"/>
          <w:sz w:val="24"/>
          <w:szCs w:val="24"/>
        </w:rPr>
        <w:t xml:space="preserve">№ </w:t>
      </w:r>
      <w:r>
        <w:rPr>
          <w:spacing w:val="1"/>
          <w:sz w:val="24"/>
          <w:szCs w:val="24"/>
        </w:rPr>
        <w:t xml:space="preserve">1550</w:t>
      </w:r>
      <w:r>
        <w:rPr>
          <w:spacing w:val="1"/>
          <w:sz w:val="24"/>
          <w:szCs w:val="24"/>
          <w:highlight w:val="none"/>
        </w:rPr>
      </w:r>
      <w:r>
        <w:rPr>
          <w:spacing w:val="1"/>
          <w:sz w:val="24"/>
          <w:szCs w:val="24"/>
          <w:highlight w:val="none"/>
        </w:rPr>
      </w:r>
    </w:p>
    <w:p>
      <w:pPr>
        <w:ind w:left="11057"/>
        <w:jc w:val="both"/>
        <w:spacing w:line="274" w:lineRule="exact"/>
        <w:shd w:val="clear" w:color="auto" w:fill="ffffff"/>
        <w:tabs>
          <w:tab w:val="left" w:pos="567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spacing w:val="1"/>
          <w:sz w:val="24"/>
          <w:szCs w:val="24"/>
        </w:rPr>
      </w:pPr>
      <w:r>
        <w:rPr>
          <w:spacing w:val="1"/>
          <w:sz w:val="24"/>
          <w:szCs w:val="24"/>
        </w:rPr>
      </w:r>
      <w:r>
        <w:rPr>
          <w:spacing w:val="1"/>
          <w:sz w:val="24"/>
          <w:szCs w:val="24"/>
        </w:rPr>
      </w:r>
      <w:r>
        <w:rPr>
          <w:spacing w:val="1"/>
          <w:sz w:val="24"/>
          <w:szCs w:val="24"/>
        </w:rPr>
      </w:r>
    </w:p>
    <w:p>
      <w:pPr>
        <w:ind w:left="11057"/>
        <w:jc w:val="both"/>
        <w:spacing w:line="274" w:lineRule="exact"/>
        <w:shd w:val="clear" w:color="auto" w:fill="ffffff"/>
        <w:tabs>
          <w:tab w:val="left" w:pos="567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spacing w:val="1"/>
          <w:sz w:val="24"/>
          <w:szCs w:val="24"/>
        </w:rPr>
      </w:pPr>
      <w:r>
        <w:rPr>
          <w:spacing w:val="1"/>
          <w:sz w:val="24"/>
          <w:szCs w:val="24"/>
          <w:highlight w:val="none"/>
        </w:rPr>
      </w:r>
      <w:r>
        <w:rPr>
          <w:spacing w:val="1"/>
          <w:sz w:val="24"/>
          <w:szCs w:val="24"/>
        </w:rPr>
      </w:r>
      <w:r>
        <w:rPr>
          <w:spacing w:val="1"/>
          <w:sz w:val="24"/>
          <w:szCs w:val="24"/>
        </w:rPr>
      </w:r>
    </w:p>
    <w:p>
      <w:pPr>
        <w:jc w:val="center"/>
        <w:rPr>
          <w:b/>
          <w:sz w:val="20"/>
          <w:szCs w:val="20"/>
        </w:rPr>
        <w:outlineLvl w:val="0"/>
      </w:pPr>
      <w:r>
        <w:rPr>
          <w:b/>
          <w:sz w:val="20"/>
          <w:szCs w:val="20"/>
        </w:rPr>
        <w:t xml:space="preserve">ГРАФИК</w:t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jc w:val="center"/>
        <w:rPr>
          <w:sz w:val="22"/>
          <w:szCs w:val="22"/>
          <w:highlight w:val="none"/>
        </w:rPr>
        <w:outlineLvl w:val="0"/>
      </w:pPr>
      <w:r>
        <w:rPr>
          <w:sz w:val="22"/>
          <w:szCs w:val="22"/>
        </w:rPr>
        <w:t xml:space="preserve">включения и отключения наружного освещения  на территории Печенгского муниципального округа на 202</w:t>
      </w:r>
      <w:r>
        <w:rPr>
          <w:sz w:val="22"/>
          <w:szCs w:val="22"/>
        </w:rPr>
        <w:t xml:space="preserve">6 </w:t>
      </w:r>
      <w:r>
        <w:rPr>
          <w:sz w:val="22"/>
          <w:szCs w:val="22"/>
        </w:rPr>
        <w:t xml:space="preserve">- 202</w:t>
      </w:r>
      <w:r>
        <w:rPr>
          <w:sz w:val="22"/>
          <w:szCs w:val="22"/>
        </w:rPr>
        <w:t xml:space="preserve">7</w:t>
      </w:r>
      <w:r>
        <w:rPr>
          <w:sz w:val="22"/>
          <w:szCs w:val="22"/>
        </w:rPr>
        <w:t xml:space="preserve"> годы</w:t>
      </w:r>
      <w:r>
        <w:rPr>
          <w:sz w:val="22"/>
          <w:szCs w:val="22"/>
          <w:highlight w:val="none"/>
        </w:rPr>
      </w:r>
      <w:r>
        <w:rPr>
          <w:sz w:val="22"/>
          <w:szCs w:val="22"/>
          <w:highlight w:val="none"/>
        </w:rPr>
      </w:r>
    </w:p>
    <w:p>
      <w:pPr>
        <w:jc w:val="center"/>
        <w:rPr>
          <w:sz w:val="22"/>
          <w:szCs w:val="22"/>
        </w:rPr>
        <w:outlineLvl w:val="0"/>
      </w:pPr>
      <w:r>
        <w:rPr>
          <w:sz w:val="22"/>
          <w:szCs w:val="22"/>
          <w:highlight w:val="none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tbl>
      <w:tblPr>
        <w:tblW w:w="14721" w:type="dxa"/>
        <w:tblInd w:w="637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3"/>
        <w:gridCol w:w="1134"/>
        <w:gridCol w:w="1114"/>
        <w:gridCol w:w="1114"/>
        <w:gridCol w:w="1114"/>
        <w:gridCol w:w="1114"/>
        <w:gridCol w:w="1114"/>
        <w:gridCol w:w="1114"/>
        <w:gridCol w:w="1114"/>
        <w:gridCol w:w="1114"/>
        <w:gridCol w:w="989"/>
        <w:gridCol w:w="992"/>
        <w:gridCol w:w="851"/>
        <w:gridCol w:w="850"/>
      </w:tblGrid>
      <w:tr>
        <w:tblPrEx/>
        <w:trPr>
          <w:cantSplit/>
        </w:trPr>
        <w:tc>
          <w:tcPr>
            <w:tcW w:w="9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МЕСЯЦ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РЕЖИМ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РАБОТЫ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12"/>
            <w:tcW w:w="1259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ДАТЫ </w:t>
            </w:r>
            <w:r>
              <w:rPr>
                <w:b/>
                <w:sz w:val="20"/>
                <w:szCs w:val="20"/>
              </w:rPr>
              <w:t xml:space="preserve">МЕСЯЦЕВ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cantSplit/>
        </w:trPr>
        <w:tc>
          <w:tcPr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bottom w:val="none" w:color="000000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ВКЛ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ОТКЛ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bottom w:val="none" w:color="000000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ВКЛ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ОТКЛ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bottom w:val="none" w:color="000000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ВКЛ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ОТКЛ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bottom w:val="none" w:color="000000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ВКЛ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ОТКЛ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bottom w:val="none" w:color="000000" w:sz="4" w:space="0"/>
            </w:tcBorders>
            <w:tcW w:w="98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ВКЛ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ОТКЛ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bottom w:val="none" w:color="000000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ВКЛ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ОТКЛ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cantSplit/>
        </w:trPr>
        <w:tc>
          <w:tcPr>
            <w:tcBorders>
              <w:bottom w:val="none" w:color="000000" w:sz="4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bottom w:val="none" w:color="000000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gridSpan w:val="2"/>
            <w:tcBorders>
              <w:bottom w:val="none" w:color="000000" w:sz="4" w:space="0"/>
            </w:tcBorders>
            <w:tcW w:w="222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 пятидневка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tcBorders>
              <w:bottom w:val="none" w:color="000000" w:sz="4" w:space="0"/>
            </w:tcBorders>
            <w:tcW w:w="222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 пятидневка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tcBorders>
              <w:bottom w:val="none" w:color="000000" w:sz="4" w:space="0"/>
            </w:tcBorders>
            <w:tcW w:w="222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 пятидневка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tcBorders>
              <w:bottom w:val="none" w:color="000000" w:sz="4" w:space="0"/>
            </w:tcBorders>
            <w:tcW w:w="222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 пятидневка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tcBorders>
              <w:bottom w:val="none" w:color="000000" w:sz="4" w:space="0"/>
            </w:tcBorders>
            <w:tcW w:w="198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 пятидневка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tcBorders>
              <w:bottom w:val="non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 пятидневка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cantSplit/>
          <w:trHeight w:val="284" w:hRule="exact"/>
        </w:trPr>
        <w:tc>
          <w:tcPr>
            <w:tcW w:w="9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Январь</w:t>
            </w: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</w:p>
        </w:tc>
        <w:tc>
          <w:tcPr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вечерний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14-40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15-25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15-40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15-55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98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16-15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16-35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cantSplit/>
          <w:trHeight w:val="284" w:hRule="exact"/>
        </w:trPr>
        <w:tc>
          <w:tcPr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</w:p>
        </w:tc>
        <w:tc>
          <w:tcPr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ночной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98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cantSplit/>
          <w:trHeight w:val="284" w:hRule="exact"/>
        </w:trPr>
        <w:tc>
          <w:tcPr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</w:p>
        </w:tc>
        <w:tc>
          <w:tcPr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вечерний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11-05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10-55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10-45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10-35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98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10-25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09-55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cantSplit/>
          <w:trHeight w:val="284" w:hRule="exact"/>
        </w:trPr>
        <w:tc>
          <w:tcPr>
            <w:tcW w:w="9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Февраль</w:t>
            </w: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</w:p>
        </w:tc>
        <w:tc>
          <w:tcPr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вечерний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16-55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17-10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17-25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17-55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98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18-25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18-40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cantSplit/>
          <w:trHeight w:val="284" w:hRule="exact"/>
        </w:trPr>
        <w:tc>
          <w:tcPr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</w:p>
        </w:tc>
        <w:tc>
          <w:tcPr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ночной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98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cantSplit/>
          <w:trHeight w:val="284" w:hRule="exact"/>
        </w:trPr>
        <w:tc>
          <w:tcPr>
            <w:tcBorders>
              <w:bottom w:val="none" w:color="000000" w:sz="4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</w:p>
        </w:tc>
        <w:tc>
          <w:tcPr>
            <w:tcBorders>
              <w:bottom w:val="non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вечерний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bottom w:val="none" w:color="000000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bottom w:val="none" w:color="000000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09-25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bottom w:val="none" w:color="000000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bottom w:val="none" w:color="000000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09-05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bottom w:val="none" w:color="000000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bottom w:val="none" w:color="000000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08-45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bottom w:val="none" w:color="000000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bottom w:val="none" w:color="000000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08-25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bottom w:val="none" w:color="000000" w:sz="4" w:space="0"/>
            </w:tcBorders>
            <w:tcW w:w="98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bottom w:val="none" w:color="000000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08-05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bottom w:val="none" w:color="000000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bottom w:val="non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07-45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cantSplit/>
          <w:trHeight w:val="284" w:hRule="exact"/>
        </w:trPr>
        <w:tc>
          <w:tcPr>
            <w:tcW w:w="9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Март</w:t>
            </w: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</w:p>
        </w:tc>
        <w:tc>
          <w:tcPr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вечерний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19-00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19-15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19-30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19-45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98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20-30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cantSplit/>
          <w:trHeight w:val="284" w:hRule="exact"/>
        </w:trPr>
        <w:tc>
          <w:tcPr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</w:p>
        </w:tc>
        <w:tc>
          <w:tcPr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ночной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98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05-40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cantSplit/>
          <w:trHeight w:val="284" w:hRule="exact"/>
        </w:trPr>
        <w:tc>
          <w:tcPr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</w:p>
        </w:tc>
        <w:tc>
          <w:tcPr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вечерний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07-20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07-00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06-40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06-20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98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cantSplit/>
          <w:trHeight w:val="284" w:hRule="exact"/>
        </w:trPr>
        <w:tc>
          <w:tcPr>
            <w:tcW w:w="9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Апрель</w:t>
            </w: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</w:p>
        </w:tc>
        <w:tc>
          <w:tcPr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вечерний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21-00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21-30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21-40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22-10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98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22-40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23-45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cantSplit/>
          <w:trHeight w:val="284" w:hRule="exact"/>
        </w:trPr>
        <w:tc>
          <w:tcPr>
            <w:tcBorders>
              <w:bottom w:val="single" w:color="auto" w:sz="4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</w:p>
        </w:tc>
        <w:tc>
          <w:tcPr>
            <w:tcBorders>
              <w:bottom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ночной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bottom w:val="single" w:color="auto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bottom w:val="single" w:color="auto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05-00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bottom w:val="single" w:color="auto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bottom w:val="single" w:color="auto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04-40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bottom w:val="single" w:color="auto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bottom w:val="single" w:color="auto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04-00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bottom w:val="single" w:color="auto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bottom w:val="single" w:color="auto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03-20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bottom w:val="single" w:color="auto" w:sz="4" w:space="0"/>
            </w:tcBorders>
            <w:tcW w:w="98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bottom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03-00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bottom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bottom w:val="single" w:color="auto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cantSplit/>
          <w:trHeight w:val="284" w:hRule="exact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Май</w:t>
            </w: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8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cantSplit/>
          <w:trHeight w:val="284" w:hRule="exact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Июнь</w:t>
            </w: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8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cantSplit/>
          <w:trHeight w:val="284" w:hRule="exact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Июль</w:t>
            </w: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8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cantSplit/>
          <w:trHeight w:val="284" w:hRule="exact"/>
        </w:trPr>
        <w:tc>
          <w:tcPr>
            <w:tcBorders>
              <w:top w:val="single" w:color="auto" w:sz="4" w:space="0"/>
            </w:tcBorders>
            <w:tcW w:w="9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Август</w:t>
            </w: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вечерний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22-00</w:t>
            </w:r>
            <w:r>
              <w:rPr>
                <w:sz w:val="20"/>
                <w:szCs w:val="20"/>
                <w:lang w:val="en-US"/>
              </w:rPr>
            </w: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auto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22-00</w:t>
            </w:r>
            <w:r>
              <w:rPr>
                <w:sz w:val="20"/>
                <w:szCs w:val="20"/>
                <w:lang w:val="en-US"/>
              </w:rPr>
            </w: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auto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22-00</w:t>
            </w:r>
            <w:r>
              <w:rPr>
                <w:sz w:val="20"/>
                <w:szCs w:val="20"/>
                <w:lang w:val="en-US"/>
              </w:rPr>
            </w: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auto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</w:tcBorders>
            <w:tcW w:w="98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 xml:space="preserve">2</w:t>
            </w:r>
            <w:r>
              <w:rPr>
                <w:sz w:val="20"/>
                <w:szCs w:val="20"/>
                <w:lang w:val="en-US"/>
              </w:rPr>
              <w:t xml:space="preserve">1</w:t>
            </w: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  <w:lang w:val="en-US"/>
              </w:rPr>
              <w:t xml:space="preserve">30</w:t>
            </w:r>
            <w:r>
              <w:rPr>
                <w:sz w:val="20"/>
                <w:szCs w:val="20"/>
                <w:lang w:val="en-US"/>
              </w:rPr>
            </w: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21-00</w:t>
            </w:r>
            <w:r>
              <w:rPr>
                <w:sz w:val="20"/>
                <w:szCs w:val="20"/>
                <w:lang w:val="en-US"/>
              </w:rPr>
            </w: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auto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cantSplit/>
          <w:trHeight w:val="284" w:hRule="exact"/>
        </w:trPr>
        <w:tc>
          <w:tcPr>
            <w:tcBorders>
              <w:bottom w:val="none" w:color="000000" w:sz="4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</w:p>
        </w:tc>
        <w:tc>
          <w:tcPr>
            <w:tcBorders>
              <w:bottom w:val="non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ночной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bottom w:val="none" w:color="000000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bottom w:val="none" w:color="000000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bottom w:val="none" w:color="000000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bottom w:val="none" w:color="000000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02-30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bottom w:val="none" w:color="000000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bottom w:val="none" w:color="000000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02-30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bottom w:val="none" w:color="000000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bottom w:val="none" w:color="000000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02-45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bottom w:val="none" w:color="000000" w:sz="4" w:space="0"/>
            </w:tcBorders>
            <w:tcW w:w="98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bottom w:val="none" w:color="000000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03-00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bottom w:val="none" w:color="000000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bottom w:val="non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03-40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cantSplit/>
          <w:trHeight w:val="284" w:hRule="exact"/>
        </w:trPr>
        <w:tc>
          <w:tcPr>
            <w:tcW w:w="9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Сентябрь</w:t>
            </w: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</w:p>
        </w:tc>
        <w:tc>
          <w:tcPr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вечерний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21-</w:t>
            </w:r>
            <w:r>
              <w:rPr>
                <w:sz w:val="20"/>
                <w:szCs w:val="20"/>
                <w:lang w:val="en-US"/>
              </w:rPr>
              <w:t xml:space="preserve">0</w:t>
            </w:r>
            <w:r>
              <w:rPr>
                <w:sz w:val="20"/>
                <w:szCs w:val="20"/>
              </w:rPr>
              <w:t xml:space="preserve">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21-00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 xml:space="preserve">20-</w:t>
            </w:r>
            <w:r>
              <w:rPr>
                <w:sz w:val="20"/>
                <w:szCs w:val="20"/>
                <w:lang w:val="en-US"/>
              </w:rPr>
              <w:t xml:space="preserve">00</w:t>
            </w:r>
            <w:r>
              <w:rPr>
                <w:sz w:val="20"/>
                <w:szCs w:val="20"/>
                <w:lang w:val="en-US"/>
              </w:rPr>
            </w: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 xml:space="preserve">20-</w:t>
            </w:r>
            <w:r>
              <w:rPr>
                <w:sz w:val="20"/>
                <w:szCs w:val="20"/>
                <w:lang w:val="en-US"/>
              </w:rPr>
              <w:t xml:space="preserve">00</w:t>
            </w:r>
            <w:r>
              <w:rPr>
                <w:sz w:val="20"/>
                <w:szCs w:val="20"/>
                <w:lang w:val="en-US"/>
              </w:rPr>
            </w: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98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19-</w:t>
            </w:r>
            <w:r>
              <w:rPr>
                <w:sz w:val="20"/>
                <w:szCs w:val="20"/>
                <w:lang w:val="en-US"/>
              </w:rPr>
              <w:t xml:space="preserve">0</w:t>
            </w:r>
            <w:r>
              <w:rPr>
                <w:sz w:val="20"/>
                <w:szCs w:val="20"/>
              </w:rPr>
              <w:t xml:space="preserve">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</w:t>
            </w:r>
            <w:r>
              <w:rPr>
                <w:sz w:val="20"/>
                <w:szCs w:val="20"/>
                <w:lang w:val="en-US"/>
              </w:rPr>
              <w:t xml:space="preserve">8</w:t>
            </w: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  <w:lang w:val="en-US"/>
              </w:rPr>
              <w:t xml:space="preserve">3</w:t>
            </w:r>
            <w:r>
              <w:rPr>
                <w:sz w:val="20"/>
                <w:szCs w:val="20"/>
              </w:rPr>
              <w:t xml:space="preserve">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cantSplit/>
          <w:trHeight w:val="284" w:hRule="exact"/>
        </w:trPr>
        <w:tc>
          <w:tcPr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</w:p>
        </w:tc>
        <w:tc>
          <w:tcPr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ночной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04-20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04-40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05-00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05-00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98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05-00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05-00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cantSplit/>
          <w:trHeight w:val="284" w:hRule="exact"/>
        </w:trPr>
        <w:tc>
          <w:tcPr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</w:p>
        </w:tc>
        <w:tc>
          <w:tcPr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вечерний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05-00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05-30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98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05-00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05-00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06-20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cantSplit/>
          <w:trHeight w:val="284" w:hRule="exact"/>
        </w:trPr>
        <w:tc>
          <w:tcPr>
            <w:tcW w:w="9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Октябрь</w:t>
            </w: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</w:p>
        </w:tc>
        <w:tc>
          <w:tcPr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вечерний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 xml:space="preserve">18-</w:t>
            </w:r>
            <w:r>
              <w:rPr>
                <w:sz w:val="20"/>
                <w:szCs w:val="20"/>
                <w:lang w:val="en-US"/>
              </w:rPr>
              <w:t xml:space="preserve">00</w:t>
            </w:r>
            <w:r>
              <w:rPr>
                <w:sz w:val="20"/>
                <w:szCs w:val="20"/>
                <w:lang w:val="en-US"/>
              </w:rPr>
            </w: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1</w:t>
            </w:r>
            <w:r>
              <w:rPr>
                <w:sz w:val="20"/>
                <w:szCs w:val="20"/>
                <w:lang w:val="en-US"/>
              </w:rPr>
              <w:t xml:space="preserve">7-45</w:t>
            </w:r>
            <w:r>
              <w:rPr>
                <w:sz w:val="20"/>
                <w:szCs w:val="20"/>
                <w:lang w:val="en-US"/>
              </w:rPr>
            </w: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17-30</w:t>
            </w:r>
            <w:r>
              <w:rPr>
                <w:sz w:val="20"/>
                <w:szCs w:val="20"/>
                <w:lang w:val="en-US"/>
              </w:rPr>
            </w: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 xml:space="preserve">17-</w:t>
            </w:r>
            <w:r>
              <w:rPr>
                <w:sz w:val="20"/>
                <w:szCs w:val="20"/>
                <w:lang w:val="en-US"/>
              </w:rPr>
              <w:t xml:space="preserve">15</w:t>
            </w:r>
            <w:r>
              <w:rPr>
                <w:sz w:val="20"/>
                <w:szCs w:val="20"/>
                <w:lang w:val="en-US"/>
              </w:rPr>
            </w: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98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 xml:space="preserve">17-</w:t>
            </w:r>
            <w:r>
              <w:rPr>
                <w:sz w:val="20"/>
                <w:szCs w:val="20"/>
                <w:lang w:val="en-US"/>
              </w:rPr>
              <w:t xml:space="preserve">00</w:t>
            </w:r>
            <w:r>
              <w:rPr>
                <w:sz w:val="20"/>
                <w:szCs w:val="20"/>
                <w:lang w:val="en-US"/>
              </w:rPr>
            </w: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16-45</w:t>
            </w:r>
            <w:r>
              <w:rPr>
                <w:sz w:val="20"/>
                <w:szCs w:val="20"/>
                <w:lang w:val="en-US"/>
              </w:rPr>
            </w: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cantSplit/>
          <w:trHeight w:val="284" w:hRule="exact"/>
        </w:trPr>
        <w:tc>
          <w:tcPr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</w:p>
        </w:tc>
        <w:tc>
          <w:tcPr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ночной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98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cantSplit/>
          <w:trHeight w:val="284" w:hRule="exact"/>
        </w:trPr>
        <w:tc>
          <w:tcPr>
            <w:tcBorders>
              <w:bottom w:val="none" w:color="000000" w:sz="4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</w:p>
        </w:tc>
        <w:tc>
          <w:tcPr>
            <w:tcBorders>
              <w:bottom w:val="non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вечерний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bottom w:val="none" w:color="000000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bottom w:val="none" w:color="000000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06-45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bottom w:val="none" w:color="000000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bottom w:val="none" w:color="000000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07-05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bottom w:val="none" w:color="000000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bottom w:val="none" w:color="000000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07-25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bottom w:val="none" w:color="000000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bottom w:val="none" w:color="000000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07-45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bottom w:val="none" w:color="000000" w:sz="4" w:space="0"/>
            </w:tcBorders>
            <w:tcW w:w="98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bottom w:val="none" w:color="000000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08-05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bottom w:val="none" w:color="000000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bottom w:val="non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08-25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cantSplit/>
          <w:trHeight w:val="284" w:hRule="exact"/>
        </w:trPr>
        <w:tc>
          <w:tcPr>
            <w:tcW w:w="9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Ноябрь</w:t>
            </w: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</w:p>
        </w:tc>
        <w:tc>
          <w:tcPr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вечерний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 xml:space="preserve">16-</w:t>
            </w:r>
            <w:r>
              <w:rPr>
                <w:sz w:val="20"/>
                <w:szCs w:val="20"/>
                <w:lang w:val="en-US"/>
              </w:rPr>
              <w:t xml:space="preserve">30</w:t>
            </w:r>
            <w:r>
              <w:rPr>
                <w:sz w:val="20"/>
                <w:szCs w:val="20"/>
                <w:lang w:val="en-US"/>
              </w:rPr>
            </w: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 xml:space="preserve">16-</w:t>
            </w:r>
            <w:r>
              <w:rPr>
                <w:sz w:val="20"/>
                <w:szCs w:val="20"/>
                <w:lang w:val="en-US"/>
              </w:rPr>
              <w:t xml:space="preserve">15</w:t>
            </w:r>
            <w:r>
              <w:rPr>
                <w:sz w:val="20"/>
                <w:szCs w:val="20"/>
                <w:lang w:val="en-US"/>
              </w:rPr>
            </w: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 xml:space="preserve">16-</w:t>
            </w:r>
            <w:r>
              <w:rPr>
                <w:sz w:val="20"/>
                <w:szCs w:val="20"/>
                <w:lang w:val="en-US"/>
              </w:rPr>
              <w:t xml:space="preserve">00</w:t>
            </w:r>
            <w:r>
              <w:rPr>
                <w:sz w:val="20"/>
                <w:szCs w:val="20"/>
                <w:lang w:val="en-US"/>
              </w:rPr>
            </w: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15-</w:t>
            </w:r>
            <w:r>
              <w:rPr>
                <w:sz w:val="20"/>
                <w:szCs w:val="20"/>
                <w:lang w:val="en-US"/>
              </w:rPr>
              <w:t xml:space="preserve">4</w:t>
            </w:r>
            <w:r>
              <w:rPr>
                <w:sz w:val="20"/>
                <w:szCs w:val="20"/>
              </w:rPr>
              <w:t xml:space="preserve">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98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15-</w:t>
            </w:r>
            <w:r>
              <w:rPr>
                <w:sz w:val="20"/>
                <w:szCs w:val="20"/>
                <w:lang w:val="en-US"/>
              </w:rPr>
              <w:t xml:space="preserve">3</w:t>
            </w:r>
            <w:r>
              <w:rPr>
                <w:sz w:val="20"/>
                <w:szCs w:val="20"/>
              </w:rPr>
              <w:t xml:space="preserve">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 xml:space="preserve">15-1</w:t>
            </w:r>
            <w:r>
              <w:rPr>
                <w:sz w:val="20"/>
                <w:szCs w:val="20"/>
                <w:lang w:val="en-US"/>
              </w:rPr>
              <w:t xml:space="preserve">5</w:t>
            </w:r>
            <w:r>
              <w:rPr>
                <w:sz w:val="20"/>
                <w:szCs w:val="20"/>
                <w:lang w:val="en-US"/>
              </w:rPr>
            </w: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cantSplit/>
          <w:trHeight w:val="284" w:hRule="exact"/>
        </w:trPr>
        <w:tc>
          <w:tcPr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</w:p>
        </w:tc>
        <w:tc>
          <w:tcPr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ночной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98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cantSplit/>
          <w:trHeight w:val="284" w:hRule="exact"/>
        </w:trPr>
        <w:tc>
          <w:tcPr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</w:p>
        </w:tc>
        <w:tc>
          <w:tcPr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вечерний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08-45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09-05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09-25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09-45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98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10-05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10-25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cantSplit/>
          <w:trHeight w:val="284" w:hRule="exact"/>
        </w:trPr>
        <w:tc>
          <w:tcPr>
            <w:tcW w:w="9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Декабрь</w:t>
            </w: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</w:p>
        </w:tc>
        <w:tc>
          <w:tcPr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вечерний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15-00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14-45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14-30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14-30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98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14-15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14-00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cantSplit/>
          <w:trHeight w:val="284" w:hRule="exact"/>
        </w:trPr>
        <w:tc>
          <w:tcPr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ночной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98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cantSplit/>
          <w:trHeight w:val="284" w:hRule="exact"/>
        </w:trPr>
        <w:tc>
          <w:tcPr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вечерний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10-40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11-00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11-20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11-40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98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11-40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11-20».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</w:tbl>
    <w:p>
      <w:pPr>
        <w:spacing w:after="200" w:line="276" w:lineRule="auto"/>
        <w:rPr>
          <w:sz w:val="20"/>
          <w:szCs w:val="20"/>
        </w:rPr>
        <w:sectPr>
          <w:footnotePr/>
          <w:endnotePr/>
          <w:type w:val="nextPage"/>
          <w:pgSz w:w="16838" w:h="11906" w:orient="landscape"/>
          <w:pgMar w:top="284" w:right="567" w:bottom="284" w:left="567" w:header="709" w:footer="709" w:gutter="0"/>
          <w:cols w:num="1" w:sep="0" w:space="708" w:equalWidth="1"/>
          <w:docGrid w:linePitch="360"/>
          <w:titlePg/>
        </w:sect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r/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</w:font>
  <w:font w:name="Tahoma">
    <w:panose1 w:val="020B0604030504040204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5" w:hanging="360"/>
        <w:tabs>
          <w:tab w:val="num" w:pos="1065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5" w:hanging="360"/>
        <w:tabs>
          <w:tab w:val="num" w:pos="1785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505" w:hanging="180"/>
        <w:tabs>
          <w:tab w:val="num" w:pos="2505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225" w:hanging="360"/>
        <w:tabs>
          <w:tab w:val="num" w:pos="3225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945" w:hanging="360"/>
        <w:tabs>
          <w:tab w:val="num" w:pos="3945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665" w:hanging="180"/>
        <w:tabs>
          <w:tab w:val="num" w:pos="4665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385" w:hanging="360"/>
        <w:tabs>
          <w:tab w:val="num" w:pos="5385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105" w:hanging="360"/>
        <w:tabs>
          <w:tab w:val="num" w:pos="6105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825" w:hanging="180"/>
        <w:tabs>
          <w:tab w:val="num" w:pos="6825" w:leader="none"/>
        </w:tabs>
      </w:pPr>
      <w:rPr>
        <w:rFonts w:cs="Times New Roman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788" w:hanging="1080"/>
        <w:tabs>
          <w:tab w:val="num" w:pos="1788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8" w:hanging="360"/>
        <w:tabs>
          <w:tab w:val="num" w:pos="1788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508" w:hanging="180"/>
        <w:tabs>
          <w:tab w:val="num" w:pos="2508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228" w:hanging="360"/>
        <w:tabs>
          <w:tab w:val="num" w:pos="3228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948" w:hanging="360"/>
        <w:tabs>
          <w:tab w:val="num" w:pos="3948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668" w:hanging="180"/>
        <w:tabs>
          <w:tab w:val="num" w:pos="4668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388" w:hanging="360"/>
        <w:tabs>
          <w:tab w:val="num" w:pos="5388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108" w:hanging="360"/>
        <w:tabs>
          <w:tab w:val="num" w:pos="6108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828" w:hanging="180"/>
        <w:tabs>
          <w:tab w:val="num" w:pos="6828" w:leader="none"/>
        </w:tabs>
      </w:pPr>
      <w:rPr>
        <w:rFonts w:cs="Times New Roman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0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2280" w:hanging="480"/>
        <w:tabs>
          <w:tab w:val="num" w:pos="228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3600" w:hanging="180"/>
        <w:tabs>
          <w:tab w:val="num" w:pos="360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4320" w:hanging="360"/>
        <w:tabs>
          <w:tab w:val="num" w:pos="432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5760" w:hanging="180"/>
        <w:tabs>
          <w:tab w:val="num" w:pos="576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6480" w:hanging="360"/>
        <w:tabs>
          <w:tab w:val="num" w:pos="648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7200" w:hanging="360"/>
        <w:tabs>
          <w:tab w:val="num" w:pos="720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7920" w:hanging="180"/>
        <w:tabs>
          <w:tab w:val="num" w:pos="7920" w:leader="none"/>
        </w:tabs>
      </w:pPr>
      <w:rPr>
        <w:rFonts w:cs="Times New Roman"/>
      </w:r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5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sz w:val="22"/>
        <w:szCs w:val="22"/>
        <w:lang w:val="ru-RU" w:eastAsia="ru-RU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6">
    <w:name w:val="Heading 1 Char"/>
    <w:basedOn w:val="841"/>
    <w:link w:val="840"/>
    <w:uiPriority w:val="9"/>
    <w:rPr>
      <w:rFonts w:ascii="Arial" w:hAnsi="Arial" w:eastAsia="Arial" w:cs="Arial"/>
      <w:sz w:val="40"/>
      <w:szCs w:val="40"/>
    </w:rPr>
  </w:style>
  <w:style w:type="paragraph" w:styleId="667">
    <w:name w:val="Heading 2"/>
    <w:basedOn w:val="839"/>
    <w:next w:val="839"/>
    <w:link w:val="66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8">
    <w:name w:val="Heading 2 Char"/>
    <w:basedOn w:val="841"/>
    <w:link w:val="667"/>
    <w:uiPriority w:val="9"/>
    <w:rPr>
      <w:rFonts w:ascii="Arial" w:hAnsi="Arial" w:eastAsia="Arial" w:cs="Arial"/>
      <w:sz w:val="34"/>
    </w:rPr>
  </w:style>
  <w:style w:type="paragraph" w:styleId="669">
    <w:name w:val="Heading 3"/>
    <w:basedOn w:val="839"/>
    <w:next w:val="839"/>
    <w:link w:val="67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0">
    <w:name w:val="Heading 3 Char"/>
    <w:basedOn w:val="841"/>
    <w:link w:val="669"/>
    <w:uiPriority w:val="9"/>
    <w:rPr>
      <w:rFonts w:ascii="Arial" w:hAnsi="Arial" w:eastAsia="Arial" w:cs="Arial"/>
      <w:sz w:val="30"/>
      <w:szCs w:val="30"/>
    </w:rPr>
  </w:style>
  <w:style w:type="paragraph" w:styleId="671">
    <w:name w:val="Heading 4"/>
    <w:basedOn w:val="839"/>
    <w:next w:val="839"/>
    <w:link w:val="67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2">
    <w:name w:val="Heading 4 Char"/>
    <w:basedOn w:val="841"/>
    <w:link w:val="671"/>
    <w:uiPriority w:val="9"/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839"/>
    <w:next w:val="839"/>
    <w:link w:val="6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4">
    <w:name w:val="Heading 5 Char"/>
    <w:basedOn w:val="841"/>
    <w:link w:val="673"/>
    <w:uiPriority w:val="9"/>
    <w:rPr>
      <w:rFonts w:ascii="Arial" w:hAnsi="Arial" w:eastAsia="Arial" w:cs="Arial"/>
      <w:b/>
      <w:bCs/>
      <w:sz w:val="24"/>
      <w:szCs w:val="24"/>
    </w:rPr>
  </w:style>
  <w:style w:type="paragraph" w:styleId="675">
    <w:name w:val="Heading 6"/>
    <w:basedOn w:val="839"/>
    <w:next w:val="839"/>
    <w:link w:val="67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6">
    <w:name w:val="Heading 6 Char"/>
    <w:basedOn w:val="841"/>
    <w:link w:val="675"/>
    <w:uiPriority w:val="9"/>
    <w:rPr>
      <w:rFonts w:ascii="Arial" w:hAnsi="Arial" w:eastAsia="Arial" w:cs="Arial"/>
      <w:b/>
      <w:bCs/>
      <w:sz w:val="22"/>
      <w:szCs w:val="22"/>
    </w:rPr>
  </w:style>
  <w:style w:type="paragraph" w:styleId="677">
    <w:name w:val="Heading 7"/>
    <w:basedOn w:val="839"/>
    <w:next w:val="839"/>
    <w:link w:val="67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8">
    <w:name w:val="Heading 7 Char"/>
    <w:basedOn w:val="841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9">
    <w:name w:val="Heading 8"/>
    <w:basedOn w:val="839"/>
    <w:next w:val="839"/>
    <w:link w:val="68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0">
    <w:name w:val="Heading 8 Char"/>
    <w:basedOn w:val="841"/>
    <w:link w:val="679"/>
    <w:uiPriority w:val="9"/>
    <w:rPr>
      <w:rFonts w:ascii="Arial" w:hAnsi="Arial" w:eastAsia="Arial" w:cs="Arial"/>
      <w:i/>
      <w:iCs/>
      <w:sz w:val="22"/>
      <w:szCs w:val="22"/>
    </w:rPr>
  </w:style>
  <w:style w:type="paragraph" w:styleId="681">
    <w:name w:val="Heading 9"/>
    <w:basedOn w:val="839"/>
    <w:next w:val="839"/>
    <w:link w:val="68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2">
    <w:name w:val="Heading 9 Char"/>
    <w:basedOn w:val="841"/>
    <w:link w:val="681"/>
    <w:uiPriority w:val="9"/>
    <w:rPr>
      <w:rFonts w:ascii="Arial" w:hAnsi="Arial" w:eastAsia="Arial" w:cs="Arial"/>
      <w:i/>
      <w:iCs/>
      <w:sz w:val="21"/>
      <w:szCs w:val="21"/>
    </w:rPr>
  </w:style>
  <w:style w:type="paragraph" w:styleId="683">
    <w:name w:val="List Paragraph"/>
    <w:basedOn w:val="839"/>
    <w:uiPriority w:val="34"/>
    <w:qFormat/>
    <w:pPr>
      <w:contextualSpacing/>
      <w:ind w:left="720"/>
    </w:pPr>
  </w:style>
  <w:style w:type="paragraph" w:styleId="684">
    <w:name w:val="No Spacing"/>
    <w:uiPriority w:val="1"/>
    <w:qFormat/>
    <w:pPr>
      <w:spacing w:before="0" w:after="0" w:line="240" w:lineRule="auto"/>
    </w:pPr>
  </w:style>
  <w:style w:type="paragraph" w:styleId="685">
    <w:name w:val="Title"/>
    <w:basedOn w:val="839"/>
    <w:next w:val="839"/>
    <w:link w:val="68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6">
    <w:name w:val="Title Char"/>
    <w:basedOn w:val="841"/>
    <w:link w:val="685"/>
    <w:uiPriority w:val="10"/>
    <w:rPr>
      <w:sz w:val="48"/>
      <w:szCs w:val="48"/>
    </w:rPr>
  </w:style>
  <w:style w:type="paragraph" w:styleId="687">
    <w:name w:val="Subtitle"/>
    <w:basedOn w:val="839"/>
    <w:next w:val="839"/>
    <w:link w:val="688"/>
    <w:uiPriority w:val="11"/>
    <w:qFormat/>
    <w:pPr>
      <w:spacing w:before="200" w:after="200"/>
    </w:pPr>
    <w:rPr>
      <w:sz w:val="24"/>
      <w:szCs w:val="24"/>
    </w:rPr>
  </w:style>
  <w:style w:type="character" w:styleId="688">
    <w:name w:val="Subtitle Char"/>
    <w:basedOn w:val="841"/>
    <w:link w:val="687"/>
    <w:uiPriority w:val="11"/>
    <w:rPr>
      <w:sz w:val="24"/>
      <w:szCs w:val="24"/>
    </w:rPr>
  </w:style>
  <w:style w:type="paragraph" w:styleId="689">
    <w:name w:val="Quote"/>
    <w:basedOn w:val="839"/>
    <w:next w:val="839"/>
    <w:link w:val="690"/>
    <w:uiPriority w:val="29"/>
    <w:qFormat/>
    <w:pPr>
      <w:ind w:left="720" w:right="720"/>
    </w:pPr>
    <w:rPr>
      <w:i/>
    </w:rPr>
  </w:style>
  <w:style w:type="character" w:styleId="690">
    <w:name w:val="Quote Char"/>
    <w:link w:val="689"/>
    <w:uiPriority w:val="29"/>
    <w:rPr>
      <w:i/>
    </w:rPr>
  </w:style>
  <w:style w:type="paragraph" w:styleId="691">
    <w:name w:val="Intense Quote"/>
    <w:basedOn w:val="839"/>
    <w:next w:val="839"/>
    <w:link w:val="69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>
    <w:name w:val="Intense Quote Char"/>
    <w:link w:val="691"/>
    <w:uiPriority w:val="30"/>
    <w:rPr>
      <w:i/>
    </w:rPr>
  </w:style>
  <w:style w:type="character" w:styleId="693">
    <w:name w:val="Header Char"/>
    <w:basedOn w:val="841"/>
    <w:link w:val="846"/>
    <w:uiPriority w:val="99"/>
  </w:style>
  <w:style w:type="character" w:styleId="694">
    <w:name w:val="Footer Char"/>
    <w:basedOn w:val="841"/>
    <w:link w:val="848"/>
    <w:uiPriority w:val="99"/>
  </w:style>
  <w:style w:type="paragraph" w:styleId="695">
    <w:name w:val="Caption"/>
    <w:basedOn w:val="839"/>
    <w:next w:val="83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6">
    <w:name w:val="Caption Char"/>
    <w:basedOn w:val="695"/>
    <w:link w:val="848"/>
    <w:uiPriority w:val="99"/>
  </w:style>
  <w:style w:type="table" w:styleId="697">
    <w:name w:val="Table Grid Light"/>
    <w:basedOn w:val="84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8">
    <w:name w:val="Plain Table 1"/>
    <w:basedOn w:val="84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9">
    <w:name w:val="Plain Table 2"/>
    <w:basedOn w:val="84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1">
    <w:name w:val="Plain Table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Plain Table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3">
    <w:name w:val="Grid Table 1 Light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4"/>
    <w:basedOn w:val="84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5">
    <w:name w:val="Grid Table 4 - Accent 1"/>
    <w:basedOn w:val="84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6">
    <w:name w:val="Grid Table 4 - Accent 2"/>
    <w:basedOn w:val="84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7">
    <w:name w:val="Grid Table 4 - Accent 3"/>
    <w:basedOn w:val="84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8">
    <w:name w:val="Grid Table 4 - Accent 4"/>
    <w:basedOn w:val="84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9">
    <w:name w:val="Grid Table 4 - Accent 5"/>
    <w:basedOn w:val="84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0">
    <w:name w:val="Grid Table 4 - Accent 6"/>
    <w:basedOn w:val="84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1">
    <w:name w:val="Grid Table 5 Dark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2">
    <w:name w:val="Grid Table 5 Dark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5">
    <w:name w:val="Grid Table 5 Dark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8">
    <w:name w:val="Grid Table 6 Colorful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9">
    <w:name w:val="Grid Table 6 Colorful 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0">
    <w:name w:val="Grid Table 6 Colorful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1">
    <w:name w:val="Grid Table 6 Colorful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2">
    <w:name w:val="Grid Table 6 Colorful 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3">
    <w:name w:val="Grid Table 6 Colorful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4">
    <w:name w:val="Grid Table 6 Colorful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7 Colorful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0">
    <w:name w:val="List Table 2 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1">
    <w:name w:val="List Table 2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2">
    <w:name w:val="List Table 2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3">
    <w:name w:val="List Table 2 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4">
    <w:name w:val="List Table 2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5">
    <w:name w:val="List Table 2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6">
    <w:name w:val="List Table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5 Dark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6 Colorful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8">
    <w:name w:val="List Table 6 Colorful 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9">
    <w:name w:val="List Table 6 Colorful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0">
    <w:name w:val="List Table 6 Colorful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1">
    <w:name w:val="List Table 6 Colorful 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2">
    <w:name w:val="List Table 6 Colorful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3">
    <w:name w:val="List Table 6 Colorful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4">
    <w:name w:val="List Table 7 Colorful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5">
    <w:name w:val="List Table 7 Colorful 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96">
    <w:name w:val="List Table 7 Colorful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97">
    <w:name w:val="List Table 7 Colorful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98">
    <w:name w:val="List Table 7 Colorful 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99">
    <w:name w:val="List Table 7 Colorful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00">
    <w:name w:val="List Table 7 Colorful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01">
    <w:name w:val="Lined - Accent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Lined - Accent 1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3">
    <w:name w:val="Lined - Accent 2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4">
    <w:name w:val="Lined - Accent 3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5">
    <w:name w:val="Lined - Accent 4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6">
    <w:name w:val="Lined - Accent 5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Lined - Accent 6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 &amp; Lined - Accent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9">
    <w:name w:val="Bordered &amp; Lined - Accent 1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10">
    <w:name w:val="Bordered &amp; Lined - Accent 2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11">
    <w:name w:val="Bordered &amp; Lined - Accent 3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12">
    <w:name w:val="Bordered &amp; Lined - Accent 4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13">
    <w:name w:val="Bordered &amp; Lined - Accent 5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4">
    <w:name w:val="Bordered &amp; Lined - Accent 6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5">
    <w:name w:val="Bordered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6">
    <w:name w:val="Bordered 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7">
    <w:name w:val="Bordered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8">
    <w:name w:val="Bordered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9">
    <w:name w:val="Bordered 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0">
    <w:name w:val="Bordered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1">
    <w:name w:val="Bordered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2">
    <w:name w:val="footnote text"/>
    <w:basedOn w:val="839"/>
    <w:link w:val="823"/>
    <w:uiPriority w:val="99"/>
    <w:semiHidden/>
    <w:unhideWhenUsed/>
    <w:pPr>
      <w:spacing w:after="40" w:line="240" w:lineRule="auto"/>
    </w:pPr>
    <w:rPr>
      <w:sz w:val="18"/>
    </w:rPr>
  </w:style>
  <w:style w:type="character" w:styleId="823">
    <w:name w:val="Footnote Text Char"/>
    <w:link w:val="822"/>
    <w:uiPriority w:val="99"/>
    <w:rPr>
      <w:sz w:val="18"/>
    </w:rPr>
  </w:style>
  <w:style w:type="character" w:styleId="824">
    <w:name w:val="footnote reference"/>
    <w:basedOn w:val="841"/>
    <w:uiPriority w:val="99"/>
    <w:unhideWhenUsed/>
    <w:rPr>
      <w:vertAlign w:val="superscript"/>
    </w:rPr>
  </w:style>
  <w:style w:type="paragraph" w:styleId="825">
    <w:name w:val="endnote text"/>
    <w:basedOn w:val="839"/>
    <w:link w:val="826"/>
    <w:uiPriority w:val="99"/>
    <w:semiHidden/>
    <w:unhideWhenUsed/>
    <w:pPr>
      <w:spacing w:after="0" w:line="240" w:lineRule="auto"/>
    </w:pPr>
    <w:rPr>
      <w:sz w:val="20"/>
    </w:rPr>
  </w:style>
  <w:style w:type="character" w:styleId="826">
    <w:name w:val="Endnote Text Char"/>
    <w:link w:val="825"/>
    <w:uiPriority w:val="99"/>
    <w:rPr>
      <w:sz w:val="20"/>
    </w:rPr>
  </w:style>
  <w:style w:type="character" w:styleId="827">
    <w:name w:val="endnote reference"/>
    <w:basedOn w:val="841"/>
    <w:uiPriority w:val="99"/>
    <w:semiHidden/>
    <w:unhideWhenUsed/>
    <w:rPr>
      <w:vertAlign w:val="superscript"/>
    </w:rPr>
  </w:style>
  <w:style w:type="paragraph" w:styleId="828">
    <w:name w:val="toc 1"/>
    <w:basedOn w:val="839"/>
    <w:next w:val="839"/>
    <w:uiPriority w:val="39"/>
    <w:unhideWhenUsed/>
    <w:pPr>
      <w:ind w:left="0" w:right="0" w:firstLine="0"/>
      <w:spacing w:after="57"/>
    </w:pPr>
  </w:style>
  <w:style w:type="paragraph" w:styleId="829">
    <w:name w:val="toc 2"/>
    <w:basedOn w:val="839"/>
    <w:next w:val="839"/>
    <w:uiPriority w:val="39"/>
    <w:unhideWhenUsed/>
    <w:pPr>
      <w:ind w:left="283" w:right="0" w:firstLine="0"/>
      <w:spacing w:after="57"/>
    </w:pPr>
  </w:style>
  <w:style w:type="paragraph" w:styleId="830">
    <w:name w:val="toc 3"/>
    <w:basedOn w:val="839"/>
    <w:next w:val="839"/>
    <w:uiPriority w:val="39"/>
    <w:unhideWhenUsed/>
    <w:pPr>
      <w:ind w:left="567" w:right="0" w:firstLine="0"/>
      <w:spacing w:after="57"/>
    </w:pPr>
  </w:style>
  <w:style w:type="paragraph" w:styleId="831">
    <w:name w:val="toc 4"/>
    <w:basedOn w:val="839"/>
    <w:next w:val="839"/>
    <w:uiPriority w:val="39"/>
    <w:unhideWhenUsed/>
    <w:pPr>
      <w:ind w:left="850" w:right="0" w:firstLine="0"/>
      <w:spacing w:after="57"/>
    </w:pPr>
  </w:style>
  <w:style w:type="paragraph" w:styleId="832">
    <w:name w:val="toc 5"/>
    <w:basedOn w:val="839"/>
    <w:next w:val="839"/>
    <w:uiPriority w:val="39"/>
    <w:unhideWhenUsed/>
    <w:pPr>
      <w:ind w:left="1134" w:right="0" w:firstLine="0"/>
      <w:spacing w:after="57"/>
    </w:pPr>
  </w:style>
  <w:style w:type="paragraph" w:styleId="833">
    <w:name w:val="toc 6"/>
    <w:basedOn w:val="839"/>
    <w:next w:val="839"/>
    <w:uiPriority w:val="39"/>
    <w:unhideWhenUsed/>
    <w:pPr>
      <w:ind w:left="1417" w:right="0" w:firstLine="0"/>
      <w:spacing w:after="57"/>
    </w:pPr>
  </w:style>
  <w:style w:type="paragraph" w:styleId="834">
    <w:name w:val="toc 7"/>
    <w:basedOn w:val="839"/>
    <w:next w:val="839"/>
    <w:uiPriority w:val="39"/>
    <w:unhideWhenUsed/>
    <w:pPr>
      <w:ind w:left="1701" w:right="0" w:firstLine="0"/>
      <w:spacing w:after="57"/>
    </w:pPr>
  </w:style>
  <w:style w:type="paragraph" w:styleId="835">
    <w:name w:val="toc 8"/>
    <w:basedOn w:val="839"/>
    <w:next w:val="839"/>
    <w:uiPriority w:val="39"/>
    <w:unhideWhenUsed/>
    <w:pPr>
      <w:ind w:left="1984" w:right="0" w:firstLine="0"/>
      <w:spacing w:after="57"/>
    </w:pPr>
  </w:style>
  <w:style w:type="paragraph" w:styleId="836">
    <w:name w:val="toc 9"/>
    <w:basedOn w:val="839"/>
    <w:next w:val="839"/>
    <w:uiPriority w:val="39"/>
    <w:unhideWhenUsed/>
    <w:pPr>
      <w:ind w:left="2268" w:right="0" w:firstLine="0"/>
      <w:spacing w:after="57"/>
    </w:pPr>
  </w:style>
  <w:style w:type="paragraph" w:styleId="837">
    <w:name w:val="TOC Heading"/>
    <w:uiPriority w:val="39"/>
    <w:unhideWhenUsed/>
  </w:style>
  <w:style w:type="paragraph" w:styleId="838">
    <w:name w:val="table of figures"/>
    <w:basedOn w:val="839"/>
    <w:next w:val="839"/>
    <w:uiPriority w:val="99"/>
    <w:unhideWhenUsed/>
    <w:pPr>
      <w:spacing w:after="0" w:afterAutospacing="0"/>
    </w:pPr>
  </w:style>
  <w:style w:type="paragraph" w:styleId="839" w:default="1">
    <w:name w:val="Normal"/>
    <w:qFormat/>
    <w:pPr>
      <w:spacing w:after="0" w:line="240" w:lineRule="auto"/>
    </w:pPr>
    <w:rPr>
      <w:sz w:val="24"/>
      <w:szCs w:val="24"/>
    </w:rPr>
  </w:style>
  <w:style w:type="paragraph" w:styleId="840">
    <w:name w:val="Heading 1"/>
    <w:basedOn w:val="839"/>
    <w:next w:val="839"/>
    <w:link w:val="844"/>
    <w:uiPriority w:val="99"/>
    <w:qFormat/>
    <w:pPr>
      <w:jc w:val="center"/>
      <w:keepNext/>
      <w:outlineLvl w:val="0"/>
    </w:pPr>
    <w:rPr>
      <w:b/>
      <w:bCs/>
      <w:sz w:val="72"/>
      <w:szCs w:val="72"/>
    </w:rPr>
  </w:style>
  <w:style w:type="character" w:styleId="841" w:default="1">
    <w:name w:val="Default Paragraph Font"/>
    <w:uiPriority w:val="1"/>
    <w:semiHidden/>
    <w:unhideWhenUsed/>
  </w:style>
  <w:style w:type="table" w:styleId="842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3" w:default="1">
    <w:name w:val="No List"/>
    <w:uiPriority w:val="99"/>
    <w:semiHidden/>
    <w:unhideWhenUsed/>
  </w:style>
  <w:style w:type="character" w:styleId="844" w:customStyle="1">
    <w:name w:val="Заголовок 1 Знак"/>
    <w:basedOn w:val="841"/>
    <w:link w:val="840"/>
    <w:uiPriority w:val="9"/>
    <w:rPr>
      <w:rFonts w:cs="Times New Roman" w:asciiTheme="majorHAnsi" w:hAnsiTheme="majorHAnsi" w:eastAsiaTheme="majorEastAsia"/>
      <w:b/>
      <w:bCs/>
      <w:sz w:val="32"/>
      <w:szCs w:val="32"/>
    </w:rPr>
  </w:style>
  <w:style w:type="table" w:styleId="845">
    <w:name w:val="Table Grid"/>
    <w:basedOn w:val="842"/>
    <w:uiPriority w:val="99"/>
    <w:pPr>
      <w:spacing w:after="0" w:line="240" w:lineRule="auto"/>
    </w:pPr>
    <w:rPr>
      <w:sz w:val="20"/>
      <w:szCs w:val="20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Header"/>
    <w:basedOn w:val="839"/>
    <w:link w:val="847"/>
    <w:uiPriority w:val="99"/>
    <w:pPr>
      <w:tabs>
        <w:tab w:val="center" w:pos="4677" w:leader="none"/>
        <w:tab w:val="right" w:pos="9355" w:leader="none"/>
      </w:tabs>
    </w:pPr>
  </w:style>
  <w:style w:type="character" w:styleId="847" w:customStyle="1">
    <w:name w:val="Верхний колонтитул Знак"/>
    <w:basedOn w:val="841"/>
    <w:link w:val="846"/>
    <w:uiPriority w:val="99"/>
    <w:semiHidden/>
    <w:rPr>
      <w:rFonts w:cs="Times New Roman"/>
      <w:sz w:val="24"/>
      <w:szCs w:val="24"/>
    </w:rPr>
  </w:style>
  <w:style w:type="paragraph" w:styleId="848">
    <w:name w:val="Footer"/>
    <w:basedOn w:val="839"/>
    <w:link w:val="849"/>
    <w:uiPriority w:val="99"/>
    <w:pPr>
      <w:tabs>
        <w:tab w:val="center" w:pos="4677" w:leader="none"/>
        <w:tab w:val="right" w:pos="9355" w:leader="none"/>
      </w:tabs>
    </w:pPr>
  </w:style>
  <w:style w:type="character" w:styleId="849" w:customStyle="1">
    <w:name w:val="Нижний колонтитул Знак"/>
    <w:basedOn w:val="841"/>
    <w:link w:val="848"/>
    <w:uiPriority w:val="99"/>
    <w:semiHidden/>
    <w:rPr>
      <w:rFonts w:cs="Times New Roman"/>
      <w:sz w:val="24"/>
      <w:szCs w:val="24"/>
    </w:rPr>
  </w:style>
  <w:style w:type="character" w:styleId="850">
    <w:name w:val="page number"/>
    <w:basedOn w:val="841"/>
    <w:uiPriority w:val="99"/>
    <w:rPr>
      <w:rFonts w:cs="Times New Roman"/>
    </w:rPr>
  </w:style>
  <w:style w:type="paragraph" w:styleId="851">
    <w:name w:val="Balloon Text"/>
    <w:basedOn w:val="839"/>
    <w:link w:val="852"/>
    <w:uiPriority w:val="99"/>
    <w:semiHidden/>
    <w:rPr>
      <w:rFonts w:ascii="Tahoma" w:hAnsi="Tahoma" w:cs="Tahoma"/>
      <w:sz w:val="16"/>
      <w:szCs w:val="16"/>
    </w:rPr>
  </w:style>
  <w:style w:type="character" w:styleId="852" w:customStyle="1">
    <w:name w:val="Текст выноски Знак"/>
    <w:basedOn w:val="841"/>
    <w:link w:val="851"/>
    <w:uiPriority w:val="99"/>
    <w:semiHidden/>
    <w:rPr>
      <w:rFonts w:ascii="Tahoma" w:hAnsi="Tahoma" w:cs="Tahoma"/>
      <w:sz w:val="16"/>
      <w:szCs w:val="16"/>
    </w:rPr>
  </w:style>
  <w:style w:type="paragraph" w:styleId="853" w:customStyle="1">
    <w:name w:val="ConsPlusNormal"/>
    <w:uiPriority w:val="99"/>
    <w:pPr>
      <w:ind w:firstLine="720"/>
      <w:spacing w:after="0" w:line="240" w:lineRule="auto"/>
      <w:widowControl w:val="off"/>
    </w:pPr>
    <w:rPr>
      <w:rFonts w:ascii="Arial" w:hAnsi="Arial" w:cs="Arial"/>
      <w:sz w:val="20"/>
      <w:szCs w:val="20"/>
    </w:rPr>
  </w:style>
  <w:style w:type="paragraph" w:styleId="854" w:customStyle="1">
    <w:name w:val="Знак Знак Знак Знак Знак Знак Знак Знак Знак Знак"/>
    <w:basedOn w:val="839"/>
    <w:uiPriority w:val="9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styleId="855">
    <w:name w:val="Hyperlink"/>
    <w:basedOn w:val="841"/>
    <w:uiPriority w:val="99"/>
    <w:unhideWhenUsed/>
    <w:rPr>
      <w:rFonts w:cs="Times New Roman"/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042A5C-79A4-4635-99DA-9251E55675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Hause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creator>Майя</dc:creator>
  <cp:revision>8</cp:revision>
  <dcterms:created xsi:type="dcterms:W3CDTF">2026-08-27T08:51:00Z</dcterms:created>
  <dcterms:modified xsi:type="dcterms:W3CDTF">2026-09-04T12:49:23Z</dcterms:modified>
</cp:coreProperties>
</file>