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31.08.2026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1732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Печенско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План реализации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.08.2026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1731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), изложить в редакции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А.</w:t>
      </w:r>
      <w:r>
        <w:rPr>
          <w:rFonts w:ascii="Times New Roman" w:hAnsi="Times New Roman"/>
          <w:sz w:val="24"/>
          <w:szCs w:val="24"/>
        </w:rPr>
        <w:t xml:space="preserve">С. 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822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31.08.2026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1732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410"/>
        <w:gridCol w:w="992"/>
        <w:gridCol w:w="851"/>
        <w:gridCol w:w="1417"/>
        <w:gridCol w:w="1418"/>
        <w:gridCol w:w="1417"/>
        <w:gridCol w:w="1418"/>
        <w:gridCol w:w="2835"/>
        <w:gridCol w:w="1417"/>
      </w:tblGrid>
      <w:tr>
        <w:tblPrEx/>
        <w:trPr>
          <w:trHeight w:val="39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№ структурного элемента муниципальной программы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направление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(подпрограмм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комплексы процессных и (или) проектных мероприятий, мероприятие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Период реализации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комплексов процессных и(или) проектных мероприятий с показателями муниципальн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программ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направлений (подпрограмм), ожидаемые результаты реализации (краткая характеристика)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Соисполнители, участники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По годам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Муниципальная программа «Комфортная среда проживания»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b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84</w:t>
            </w:r>
            <w:r>
              <w:rPr>
                <w:rFonts w:ascii="Times New Roman" w:hAnsi="Times New Roman"/>
                <w:b/>
                <w:sz w:val="18"/>
              </w:rPr>
              <w:t xml:space="preserve">1</w:t>
            </w:r>
            <w:r>
              <w:rPr>
                <w:rFonts w:ascii="Times New Roman" w:hAnsi="Times New Roman"/>
                <w:b/>
                <w:sz w:val="18"/>
              </w:rPr>
              <w:t xml:space="preserve"> </w:t>
            </w:r>
            <w:r>
              <w:rPr>
                <w:rFonts w:ascii="Times New Roman" w:hAnsi="Times New Roman"/>
                <w:b/>
                <w:sz w:val="18"/>
              </w:rPr>
              <w:t xml:space="preserve">3</w:t>
            </w:r>
            <w:r>
              <w:rPr>
                <w:rFonts w:ascii="Times New Roman" w:hAnsi="Times New Roman"/>
                <w:b/>
                <w:sz w:val="18"/>
              </w:rPr>
              <w:t xml:space="preserve">47 124 76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47</w:t>
            </w:r>
            <w:r>
              <w:rPr>
                <w:rFonts w:ascii="Times New Roman" w:hAnsi="Times New Roman"/>
                <w:b/>
                <w:sz w:val="18"/>
              </w:rPr>
              <w:t xml:space="preserve">4 8</w:t>
            </w:r>
            <w:r>
              <w:rPr>
                <w:rFonts w:ascii="Times New Roman" w:hAnsi="Times New Roman"/>
                <w:b/>
                <w:sz w:val="18"/>
              </w:rPr>
              <w:t xml:space="preserve">16 466,76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183 266 679,00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183 263 979,00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ОРН,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70</w:t>
            </w:r>
            <w:r>
              <w:rPr>
                <w:rFonts w:ascii="Times New Roman" w:hAnsi="Times New Roman"/>
                <w:b/>
                <w:sz w:val="18"/>
              </w:rPr>
              <w:t xml:space="preserve">0</w:t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 xml:space="preserve">3</w:t>
            </w:r>
            <w:r>
              <w:rPr>
                <w:rFonts w:ascii="Times New Roman" w:hAnsi="Times New Roman"/>
                <w:b/>
                <w:sz w:val="18"/>
              </w:rPr>
              <w:t xml:space="preserve">39 052,63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</w:t>
            </w:r>
            <w:r>
              <w:rPr>
                <w:rFonts w:ascii="Times New Roman" w:hAnsi="Times New Roman"/>
                <w:b/>
                <w:sz w:val="18"/>
              </w:rPr>
              <w:t xml:space="preserve">37</w:t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 xml:space="preserve">1</w:t>
            </w:r>
            <w:r>
              <w:rPr>
                <w:rFonts w:ascii="Times New Roman" w:hAnsi="Times New Roman"/>
                <w:b/>
                <w:sz w:val="18"/>
              </w:rPr>
              <w:t xml:space="preserve">88 052,63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181 578 300,00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181 572 700,00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75 219 349,25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71 839 691,25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1 688 379,00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1 691 279,00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мма) 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«Экологическая безопасность и окружающая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мплекс процессных мероприятий 1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1.1. Количество вновь созданных и отремонтированных и контейнерных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1.3. 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1.5. Количество отловленных животных без владельцев с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         МБУ «РЭС»,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5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Создание и ремонт контейнерных площадок для накоплен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ия твердых коммунальных отходов»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Обустройство контейнерных площадок в соответс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вии с требованиями санитарных норм и правил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Организация вывоза мусора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 территорий общего пользования»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Вывоз мусора с мест массового отдыха граждан ("Первый мост" пгт. Никель)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Ликвидации объекта накоп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ленного вреда окружающей среде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Санкционированная свалка на территории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пгт. Никель Мурманской области»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Эвакуация с дворовых территорий бес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хозяйного брошенного транспорта»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», 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1.1.5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1.1.5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мероприятий при осуществлении деятельности по 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ращению животных без владельцев»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Возмещение вреда, прич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ненного окружающей среде, в связи с требованием Росприроднадзора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                  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«Комфортное жилье и городская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26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 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38 170,02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39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2 4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87 170,02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59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95 334,89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56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44 334,89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70 154 112,25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70 154 112,25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2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Реализация инициативных проектов»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2.1. Количество отремонтированных подъездов в многоквартирных домах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2.1.2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 «Предоставление субсидий юридическим лицам, осуществляющим деятельность по управлению МКД, в целях реализации инициативного проекта «Ремонт подъездов, замена окон, дверей, ремонт крылец»»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Предоставление субсидий на выполнение работ по ремонту подъездов в МКД, </w:t>
              <w:br/>
              <w:t xml:space="preserve">ул. Спортивная. Д. 17, </w:t>
              <w:br/>
              <w:t xml:space="preserve">пгт. Никель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«Формирование современной городской среды»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0.4. Уровень качества городской среды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2.2. Количество благоустроенных общественных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2.3. Количество благоустроенных дворовых территорий многоквартирных домов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2.4. Количество дворовых проездов, в отношении которых выполнен ямочный ремонт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 МБУ «НДС»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198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31 252,89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98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31 252,89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ройство общественных территорий»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50 892 732,00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892 732,00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 гражданам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50 892 732,00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892 732,00</w:t>
            </w:r>
            <w:bookmarkStart w:id="0" w:name="_GoBack"/>
            <w:r/>
            <w:bookmarkEnd w:id="0"/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ерриторий многоквартирных домов»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проживая в многоквартирных домах путем благоустройства придомовых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территорий в рамках реализации мероприятий планов социального развития экономического роста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убъектов РФ Арктической зоны РФ»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территорий: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н.п. Луостари, ул. Нижняя 4-10-12, 3, 2, 5, 9, 8; ул. Верхняя 4-5, 1-2, 11, 13; н.п. Спутник, ул. Новая 19-21, 18-20, 16-17, 8-15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Выполнение работ по ямочному ремонту в пгт. Никель, </w:t>
              <w:br/>
              <w:t xml:space="preserve">ул. Бредова, д. 13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textDirection w:val="lrTb"/>
            <w:noWrap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166 399 942,88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82 970 542,88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2.6. Количество благоустроенных детских игровых и спортивных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2.7. Выполнение мероприятий по организации уличного освещения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158 800 835,00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75 371 435,00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Повышение привлекател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ьности объектов благоустройства»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47 613 222,88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21 956 022,88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Озеленение территорий,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47 607 200,00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21 950 000,00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Создание, благоустройство и обслуживание инфраструктуры для комфортного развития детей,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молодежи»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44 886 020,00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33 206 020,00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37 292 935,00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25 612 935,00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Техническое обслуживание и устройство наружного освещения, оплата эле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ктроэнергии наружного освещения»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освещения; модернизация и замена устаревшего оборудования сетей уличного оборудования; обустрой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тво наружного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свещения в районе детских площадок, неосвещённых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2.5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плекс процессных мероприятий 5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«Реализация проекта «Работа рядом!»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2.8. Численность граждан, привлеченных к временным общественно полезным работам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2.4.1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трудовых бригад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2.4.2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2.5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2.6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плекс процессных мероприятий 6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«Обеспечение деятельности и выполнение функций в сфере благоустройства  подведомственными учреждениями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2.9. Обеспечение деятельности муниципального казенного учреждения в сфере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2.6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2.9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9.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«Определение платы за содержание жилого помещения в многоквартирных домах»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2.10. Выполнение мероприятий по определению платы за содержание 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2.9.1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«Определение платы за содержание жилого помещения в многоквартирных домах города Заполярного и н.п. Лиинахамари Мурманской области на 2026 год»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Выполнение мероприятий по определению платы за содержание 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«Выполнение комплекса мер по сохранению, благоустройству и надлежащему содержанию мест захоронения»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3.1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3.7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мплекс процессных мероприятий 7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«Организация ритуальных услуг и содержание мест захоронения»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3.2. Выполнение мероприятий по организации захоронения трупов, невостребованных родственниками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3.1.1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«Содержание мест захоронения (кладбищ), ритуальные услуги»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3.1.2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«Возмещение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расходов по гарантированному перечню услуг по погребению»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2026 -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 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выплат по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гарантированному перечню услуг по погребению.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«Устойчивое и надежное функционирование систем коммунальной инфраструктуры»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35 832 500,00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4.1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4.8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Комплекс проектных мероприятий 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18"/>
                <w:szCs w:val="18"/>
                <w:lang w:eastAsia="ru-RU"/>
              </w:rPr>
              <w:t xml:space="preserve">«Подготовка объектов жилищно-коммунального хозяйства к работе в отопительный период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4.1. Протяженность отремонтированных инженерных сетей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4.2. Наличие актуализированных схемы теплоснабжения и программы комплексного развития системы коммунальной инфраструктуры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35 832 500,00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01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4.1.1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субсидии МУП «Тепловые сети» на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выполнение работ по капитальному ремонту учас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тка трубопровода тепловой сети»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Предоставление субсидии  на выполнение работ по капитальному ремонту участка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трубопровода тепловой сети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4.1.2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схем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теплоснабжения,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вод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оснабжения и водоотведения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4.1.3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городских округов", утвержденных постановлением РФ от 14.06.2013 года № 502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24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средства.».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709" w:right="680" w:bottom="709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1135" w:right="851" w:bottom="1135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8"/>
  </w:num>
  <w:num w:numId="5">
    <w:abstractNumId w:val="11"/>
  </w:num>
  <w:num w:numId="6">
    <w:abstractNumId w:val="3"/>
  </w:num>
  <w:num w:numId="7">
    <w:abstractNumId w:val="14"/>
  </w:num>
  <w:num w:numId="8">
    <w:abstractNumId w:val="16"/>
  </w:num>
  <w:num w:numId="9">
    <w:abstractNumId w:val="5"/>
  </w:num>
  <w:num w:numId="10">
    <w:abstractNumId w:val="1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0"/>
  </w:num>
  <w:num w:numId="14">
    <w:abstractNumId w:val="6"/>
  </w:num>
  <w:num w:numId="15">
    <w:abstractNumId w:val="12"/>
  </w:num>
  <w:num w:numId="16">
    <w:abstractNumId w:val="4"/>
  </w:num>
  <w:num w:numId="17">
    <w:abstractNumId w:val="17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1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2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5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9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1">
    <w:name w:val="Heading 1"/>
    <w:basedOn w:val="710"/>
    <w:link w:val="9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2">
    <w:name w:val="Heading 2"/>
    <w:basedOn w:val="710"/>
    <w:next w:val="710"/>
    <w:link w:val="937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3">
    <w:name w:val="Heading 3"/>
    <w:basedOn w:val="710"/>
    <w:next w:val="710"/>
    <w:link w:val="938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4">
    <w:name w:val="Heading 4"/>
    <w:basedOn w:val="710"/>
    <w:next w:val="710"/>
    <w:link w:val="75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710"/>
    <w:next w:val="710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710"/>
    <w:next w:val="710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7">
    <w:name w:val="Heading 7"/>
    <w:basedOn w:val="710"/>
    <w:next w:val="710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8">
    <w:name w:val="Heading 8"/>
    <w:basedOn w:val="710"/>
    <w:next w:val="710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9">
    <w:name w:val="Heading 9"/>
    <w:basedOn w:val="710"/>
    <w:next w:val="710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Heading 4 Char"/>
    <w:basedOn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6 Char"/>
    <w:basedOn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7 Char"/>
    <w:basedOn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Heading 8 Char"/>
    <w:basedOn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9 Char"/>
    <w:basedOn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29" w:customStyle="1">
    <w:name w:val="Title Char"/>
    <w:basedOn w:val="720"/>
    <w:uiPriority w:val="10"/>
    <w:rPr>
      <w:sz w:val="48"/>
      <w:szCs w:val="48"/>
    </w:rPr>
  </w:style>
  <w:style w:type="character" w:styleId="730" w:customStyle="1">
    <w:name w:val="Subtitle Char"/>
    <w:basedOn w:val="720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table" w:styleId="733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character" w:styleId="753" w:customStyle="1">
    <w:name w:val="Endnote Text Char"/>
    <w:uiPriority w:val="99"/>
    <w:rPr>
      <w:sz w:val="20"/>
    </w:rPr>
  </w:style>
  <w:style w:type="character" w:styleId="754" w:customStyle="1">
    <w:name w:val="Heading 1 Char"/>
    <w:basedOn w:val="720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2 Char"/>
    <w:basedOn w:val="720"/>
    <w:uiPriority w:val="9"/>
    <w:rPr>
      <w:rFonts w:ascii="Arial" w:hAnsi="Arial" w:eastAsia="Arial" w:cs="Arial"/>
      <w:sz w:val="34"/>
    </w:rPr>
  </w:style>
  <w:style w:type="character" w:styleId="756" w:customStyle="1">
    <w:name w:val="Heading 3 Char"/>
    <w:basedOn w:val="720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Title"/>
    <w:basedOn w:val="710"/>
    <w:next w:val="710"/>
    <w:link w:val="764"/>
    <w:uiPriority w:val="10"/>
    <w:qFormat/>
    <w:pPr>
      <w:contextualSpacing/>
      <w:spacing w:before="300"/>
    </w:pPr>
    <w:rPr>
      <w:sz w:val="48"/>
      <w:szCs w:val="48"/>
    </w:rPr>
  </w:style>
  <w:style w:type="character" w:styleId="764" w:customStyle="1">
    <w:name w:val="Заголовок Знак"/>
    <w:basedOn w:val="720"/>
    <w:link w:val="763"/>
    <w:uiPriority w:val="10"/>
    <w:rPr>
      <w:sz w:val="48"/>
      <w:szCs w:val="48"/>
    </w:rPr>
  </w:style>
  <w:style w:type="paragraph" w:styleId="765">
    <w:name w:val="Subtitle"/>
    <w:basedOn w:val="710"/>
    <w:next w:val="710"/>
    <w:link w:val="766"/>
    <w:uiPriority w:val="11"/>
    <w:qFormat/>
    <w:pPr>
      <w:spacing w:before="200"/>
    </w:pPr>
    <w:rPr>
      <w:sz w:val="24"/>
      <w:szCs w:val="24"/>
    </w:rPr>
  </w:style>
  <w:style w:type="character" w:styleId="766" w:customStyle="1">
    <w:name w:val="Подзаголовок Знак"/>
    <w:basedOn w:val="720"/>
    <w:link w:val="765"/>
    <w:uiPriority w:val="11"/>
    <w:rPr>
      <w:sz w:val="24"/>
      <w:szCs w:val="24"/>
    </w:rPr>
  </w:style>
  <w:style w:type="paragraph" w:styleId="767">
    <w:name w:val="Quote"/>
    <w:basedOn w:val="710"/>
    <w:next w:val="710"/>
    <w:link w:val="768"/>
    <w:uiPriority w:val="29"/>
    <w:qFormat/>
    <w:pPr>
      <w:ind w:left="720" w:right="720"/>
    </w:pPr>
    <w:rPr>
      <w:i/>
    </w:rPr>
  </w:style>
  <w:style w:type="character" w:styleId="768" w:customStyle="1">
    <w:name w:val="Цитата 2 Знак"/>
    <w:link w:val="767"/>
    <w:uiPriority w:val="29"/>
    <w:rPr>
      <w:i/>
    </w:rPr>
  </w:style>
  <w:style w:type="paragraph" w:styleId="769">
    <w:name w:val="Intense Quote"/>
    <w:basedOn w:val="710"/>
    <w:next w:val="710"/>
    <w:link w:val="7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 w:customStyle="1">
    <w:name w:val="Выделенная цитата Знак"/>
    <w:link w:val="769"/>
    <w:uiPriority w:val="30"/>
    <w:rPr>
      <w:i/>
    </w:rPr>
  </w:style>
  <w:style w:type="character" w:styleId="771" w:customStyle="1">
    <w:name w:val="Header Char"/>
    <w:basedOn w:val="720"/>
    <w:uiPriority w:val="99"/>
  </w:style>
  <w:style w:type="character" w:styleId="772" w:customStyle="1">
    <w:name w:val="Footer Char"/>
    <w:basedOn w:val="720"/>
    <w:uiPriority w:val="99"/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2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2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2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2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2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2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2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2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2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2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2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2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2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2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2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2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2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2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2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2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2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2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2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2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2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2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2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2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2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2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2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2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2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2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9">
    <w:name w:val="footnote text"/>
    <w:basedOn w:val="710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20"/>
    <w:uiPriority w:val="99"/>
    <w:unhideWhenUsed/>
    <w:rPr>
      <w:vertAlign w:val="superscript"/>
    </w:rPr>
  </w:style>
  <w:style w:type="paragraph" w:styleId="902">
    <w:name w:val="endnote text"/>
    <w:basedOn w:val="710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20"/>
    <w:uiPriority w:val="99"/>
    <w:semiHidden/>
    <w:unhideWhenUsed/>
    <w:rPr>
      <w:vertAlign w:val="superscript"/>
    </w:rPr>
  </w:style>
  <w:style w:type="paragraph" w:styleId="905">
    <w:name w:val="toc 1"/>
    <w:basedOn w:val="710"/>
    <w:next w:val="710"/>
    <w:uiPriority w:val="39"/>
    <w:unhideWhenUsed/>
    <w:pPr>
      <w:spacing w:after="57"/>
    </w:pPr>
  </w:style>
  <w:style w:type="paragraph" w:styleId="90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90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90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90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1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1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1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1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10"/>
    <w:next w:val="710"/>
    <w:uiPriority w:val="99"/>
    <w:unhideWhenUsed/>
    <w:pPr>
      <w:spacing w:after="0"/>
    </w:pPr>
  </w:style>
  <w:style w:type="paragraph" w:styleId="916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18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19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0" w:customStyle="1">
    <w:name w:val="МОН Знак"/>
    <w:link w:val="921"/>
    <w:rPr>
      <w:sz w:val="24"/>
      <w:szCs w:val="24"/>
    </w:rPr>
  </w:style>
  <w:style w:type="paragraph" w:styleId="921" w:customStyle="1">
    <w:name w:val="МОН"/>
    <w:basedOn w:val="710"/>
    <w:link w:val="920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2">
    <w:name w:val="Strong"/>
    <w:qFormat/>
    <w:rPr>
      <w:b/>
      <w:bCs/>
    </w:rPr>
  </w:style>
  <w:style w:type="paragraph" w:styleId="923">
    <w:name w:val="List Paragraph"/>
    <w:basedOn w:val="710"/>
    <w:qFormat/>
    <w:pPr>
      <w:contextualSpacing/>
      <w:ind w:left="720"/>
    </w:pPr>
  </w:style>
  <w:style w:type="character" w:styleId="924" w:customStyle="1">
    <w:name w:val="Основной текст_"/>
    <w:link w:val="925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5" w:customStyle="1">
    <w:name w:val="Основной текст2"/>
    <w:basedOn w:val="710"/>
    <w:link w:val="92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6">
    <w:name w:val="Body Text 2"/>
    <w:basedOn w:val="710"/>
    <w:link w:val="927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7" w:customStyle="1">
    <w:name w:val="Основной текст 2 Знак"/>
    <w:link w:val="926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28">
    <w:name w:val="Footer"/>
    <w:basedOn w:val="710"/>
    <w:link w:val="92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29" w:customStyle="1">
    <w:name w:val="Нижний колонтитул Знак"/>
    <w:link w:val="928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0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1" w:customStyle="1">
    <w:name w:val="3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2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3">
    <w:name w:val="Normal (Web)"/>
    <w:basedOn w:val="71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Indent"/>
    <w:basedOn w:val="710"/>
    <w:link w:val="935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5" w:customStyle="1">
    <w:name w:val="Основной текст с отступом Знак"/>
    <w:link w:val="934"/>
    <w:rPr>
      <w:rFonts w:ascii="Times New Roman" w:hAnsi="Times New Roman" w:eastAsia="Times New Roman" w:cs="Times New Roman"/>
      <w:sz w:val="24"/>
      <w:szCs w:val="24"/>
    </w:rPr>
  </w:style>
  <w:style w:type="character" w:styleId="936" w:customStyle="1">
    <w:name w:val="Заголовок 1 Знак"/>
    <w:link w:val="71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7" w:customStyle="1">
    <w:name w:val="Заголовок 2 Знак"/>
    <w:link w:val="712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38" w:customStyle="1">
    <w:name w:val="Заголовок 3 Знак"/>
    <w:link w:val="71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39">
    <w:name w:val="Table Grid"/>
    <w:basedOn w:val="72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Balloon Text"/>
    <w:basedOn w:val="710"/>
    <w:link w:val="941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1" w:customStyle="1">
    <w:name w:val="Текст выноски Знак"/>
    <w:link w:val="940"/>
    <w:rPr>
      <w:rFonts w:ascii="Tahoma" w:hAnsi="Tahoma" w:eastAsia="Times New Roman" w:cs="Tahoma"/>
      <w:sz w:val="16"/>
      <w:szCs w:val="16"/>
      <w:lang w:eastAsia="ru-RU"/>
    </w:rPr>
  </w:style>
  <w:style w:type="paragraph" w:styleId="942">
    <w:name w:val="Header"/>
    <w:basedOn w:val="710"/>
    <w:link w:val="94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Верхний колонтитул Знак"/>
    <w:link w:val="94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>
    <w:name w:val="Emphasis"/>
    <w:qFormat/>
    <w:rPr>
      <w:i/>
      <w:iCs/>
    </w:rPr>
  </w:style>
  <w:style w:type="paragraph" w:styleId="945" w:customStyle="1">
    <w:name w:val="Содержимое таблицы"/>
    <w:basedOn w:val="71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6" w:customStyle="1">
    <w:name w:val="consplusnormal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7" w:customStyle="1">
    <w:name w:val="a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8" w:customStyle="1">
    <w:name w:val="1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h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1" w:customStyle="1">
    <w:name w:val="msonospacing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2" w:customStyle="1">
    <w:name w:val="ac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>
    <w:name w:val="Body Text 3"/>
    <w:basedOn w:val="710"/>
    <w:link w:val="9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4" w:customStyle="1">
    <w:name w:val="Основной текст 3 Знак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>
    <w:name w:val="HTML Bottom of Form"/>
    <w:basedOn w:val="710"/>
    <w:next w:val="710"/>
    <w:link w:val="95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6" w:customStyle="1">
    <w:name w:val="z-Конец формы Знак"/>
    <w:link w:val="955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7" w:customStyle="1">
    <w:name w:val="Style16"/>
    <w:basedOn w:val="71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9">
    <w:name w:val="Caption"/>
    <w:basedOn w:val="710"/>
    <w:next w:val="71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0">
    <w:name w:val="Body Text"/>
    <w:basedOn w:val="710"/>
    <w:link w:val="961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1" w:customStyle="1">
    <w:name w:val="Основной текст Знак"/>
    <w:link w:val="96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Indent 2"/>
    <w:basedOn w:val="710"/>
    <w:link w:val="963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3" w:customStyle="1">
    <w:name w:val="Основной текст с отступом 2 Знак"/>
    <w:link w:val="9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4" w:customStyle="1">
    <w:name w:val="Заголовок №2_"/>
    <w:link w:val="965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5" w:customStyle="1">
    <w:name w:val="Заголовок №2"/>
    <w:basedOn w:val="710"/>
    <w:link w:val="96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6">
    <w:name w:val="No Spacing"/>
    <w:uiPriority w:val="99"/>
    <w:qFormat/>
    <w:rPr>
      <w:sz w:val="22"/>
      <w:szCs w:val="22"/>
      <w:lang w:eastAsia="en-US"/>
    </w:rPr>
  </w:style>
  <w:style w:type="paragraph" w:styleId="967" w:customStyle="1">
    <w:name w:val="Default"/>
    <w:rPr>
      <w:rFonts w:ascii="Arial" w:hAnsi="Arial" w:cs="Arial"/>
      <w:color w:val="000000"/>
      <w:sz w:val="24"/>
      <w:szCs w:val="24"/>
    </w:rPr>
  </w:style>
  <w:style w:type="paragraph" w:styleId="968" w:customStyle="1">
    <w:name w:val="msonormalcxspmiddl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69" w:customStyle="1">
    <w:name w:val="Нет списка1"/>
    <w:next w:val="722"/>
    <w:semiHidden/>
    <w:unhideWhenUsed/>
  </w:style>
  <w:style w:type="table" w:styleId="970" w:customStyle="1">
    <w:name w:val="Сетка таблицы1"/>
    <w:basedOn w:val="721"/>
    <w:next w:val="93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 w:customStyle="1">
    <w:name w:val="Абзац списка1"/>
    <w:basedOn w:val="71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2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4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5" w:customStyle="1">
    <w:name w:val="Обычный (веб)18"/>
    <w:basedOn w:val="71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6" w:customStyle="1">
    <w:name w:val="Знак Знак25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7" w:customStyle="1">
    <w:name w:val="Знак Знак24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8" w:customStyle="1">
    <w:name w:val="Знак Знак2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3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>
    <w:name w:val="Body Text Indent 3"/>
    <w:basedOn w:val="710"/>
    <w:link w:val="98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3" w:customStyle="1">
    <w:name w:val="Основной текст с отступом 3 Знак"/>
    <w:link w:val="982"/>
    <w:uiPriority w:val="99"/>
    <w:semiHidden/>
    <w:rPr>
      <w:sz w:val="16"/>
      <w:szCs w:val="16"/>
    </w:rPr>
  </w:style>
  <w:style w:type="paragraph" w:styleId="984" w:customStyle="1">
    <w:name w:val="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5">
    <w:name w:val="Hyperlink"/>
    <w:uiPriority w:val="99"/>
    <w:rPr>
      <w:strike w:val="0"/>
      <w:color w:val="808080"/>
      <w:u w:val="none"/>
    </w:rPr>
  </w:style>
  <w:style w:type="character" w:styleId="986" w:customStyle="1">
    <w:name w:val="blk"/>
  </w:style>
  <w:style w:type="character" w:styleId="987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8" w:customStyle="1">
    <w:name w:val="Знак Знак2 Знак Знак Знак Знак Знак Знак Знак Знак Знак Знак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9" w:customStyle="1">
    <w:name w:val="Прижатый влево"/>
    <w:basedOn w:val="710"/>
    <w:next w:val="710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90" w:customStyle="1">
    <w:name w:val="Стиль 13 пт По ширине"/>
    <w:basedOn w:val="710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91" w:customStyle="1">
    <w:name w:val="Font Style65"/>
    <w:uiPriority w:val="99"/>
    <w:rPr>
      <w:rFonts w:ascii="Times New Roman" w:hAnsi="Times New Roman"/>
      <w:sz w:val="22"/>
    </w:rPr>
  </w:style>
  <w:style w:type="paragraph" w:styleId="992" w:customStyle="1">
    <w:name w:val="Style20"/>
    <w:basedOn w:val="710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3" w:customStyle="1">
    <w:name w:val="company-header__full-nam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4" w:customStyle="1">
    <w:name w:val="copy_target"/>
    <w:basedOn w:val="720"/>
  </w:style>
  <w:style w:type="character" w:styleId="995">
    <w:name w:val="annotation reference"/>
    <w:basedOn w:val="720"/>
    <w:uiPriority w:val="99"/>
    <w:semiHidden/>
    <w:unhideWhenUsed/>
    <w:rPr>
      <w:sz w:val="16"/>
      <w:szCs w:val="16"/>
    </w:rPr>
  </w:style>
  <w:style w:type="paragraph" w:styleId="996">
    <w:name w:val="annotation text"/>
    <w:basedOn w:val="710"/>
    <w:link w:val="997"/>
    <w:uiPriority w:val="99"/>
    <w:unhideWhenUsed/>
    <w:pPr>
      <w:spacing w:line="240" w:lineRule="auto"/>
    </w:pPr>
    <w:rPr>
      <w:sz w:val="20"/>
      <w:szCs w:val="20"/>
    </w:rPr>
  </w:style>
  <w:style w:type="character" w:styleId="997" w:customStyle="1">
    <w:name w:val="Текст примечания Знак"/>
    <w:basedOn w:val="720"/>
    <w:link w:val="996"/>
    <w:uiPriority w:val="99"/>
    <w:rPr>
      <w:lang w:eastAsia="en-US"/>
    </w:rPr>
  </w:style>
  <w:style w:type="paragraph" w:styleId="998">
    <w:name w:val="annotation subject"/>
    <w:basedOn w:val="996"/>
    <w:next w:val="996"/>
    <w:link w:val="999"/>
    <w:uiPriority w:val="99"/>
    <w:semiHidden/>
    <w:unhideWhenUsed/>
    <w:rPr>
      <w:b/>
      <w:bCs/>
    </w:rPr>
  </w:style>
  <w:style w:type="character" w:styleId="999" w:customStyle="1">
    <w:name w:val="Тема примечания Знак"/>
    <w:basedOn w:val="997"/>
    <w:link w:val="998"/>
    <w:uiPriority w:val="99"/>
    <w:semiHidden/>
    <w:rPr>
      <w:b/>
      <w:bCs/>
      <w:lang w:eastAsia="en-US"/>
    </w:rPr>
  </w:style>
  <w:style w:type="character" w:styleId="1000">
    <w:name w:val="FollowedHyperlink"/>
    <w:basedOn w:val="720"/>
    <w:uiPriority w:val="99"/>
    <w:semiHidden/>
    <w:unhideWhenUsed/>
    <w:rPr>
      <w:color w:val="800080"/>
      <w:u w:val="single"/>
    </w:rPr>
  </w:style>
  <w:style w:type="paragraph" w:styleId="1001" w:customStyle="1">
    <w:name w:val="font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1002" w:customStyle="1">
    <w:name w:val="font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font7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1004" w:customStyle="1">
    <w:name w:val="font8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1005" w:customStyle="1">
    <w:name w:val="font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1006" w:customStyle="1">
    <w:name w:val="font10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7" w:customStyle="1">
    <w:name w:val="font1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1008" w:customStyle="1">
    <w:name w:val="font1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1009" w:customStyle="1">
    <w:name w:val="xl6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0" w:customStyle="1">
    <w:name w:val="xl6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1" w:customStyle="1">
    <w:name w:val="xl6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2" w:customStyle="1">
    <w:name w:val="xl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3" w:customStyle="1">
    <w:name w:val="xl6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1014" w:customStyle="1">
    <w:name w:val="xl7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5" w:customStyle="1">
    <w:name w:val="xl7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6" w:customStyle="1">
    <w:name w:val="xl7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7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8" w:customStyle="1">
    <w:name w:val="xl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9" w:customStyle="1">
    <w:name w:val="xl7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0" w:customStyle="1">
    <w:name w:val="xl7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1" w:customStyle="1">
    <w:name w:val="xl7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7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7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8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5" w:customStyle="1">
    <w:name w:val="xl8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8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83"/>
    <w:basedOn w:val="710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28" w:customStyle="1">
    <w:name w:val="xl84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9" w:customStyle="1">
    <w:name w:val="xl85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0" w:customStyle="1">
    <w:name w:val="xl86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1" w:customStyle="1">
    <w:name w:val="xl87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2" w:customStyle="1">
    <w:name w:val="xl8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3" w:customStyle="1">
    <w:name w:val="xl8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90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5" w:customStyle="1">
    <w:name w:val="xl9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6" w:customStyle="1">
    <w:name w:val="xl92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7" w:customStyle="1">
    <w:name w:val="xl93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8" w:customStyle="1">
    <w:name w:val="xl94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9" w:customStyle="1">
    <w:name w:val="xl9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0" w:customStyle="1">
    <w:name w:val="xl9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1" w:customStyle="1">
    <w:name w:val="xl9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2" w:customStyle="1">
    <w:name w:val="xl9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3" w:customStyle="1">
    <w:name w:val="xl99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4" w:customStyle="1">
    <w:name w:val="xl100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5" w:customStyle="1">
    <w:name w:val="xl101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6" w:customStyle="1">
    <w:name w:val="xl102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7" w:customStyle="1">
    <w:name w:val="xl10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04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10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0" w:customStyle="1">
    <w:name w:val="xl10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1" w:customStyle="1">
    <w:name w:val="xl10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0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0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4" w:customStyle="1">
    <w:name w:val="xl11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5" w:customStyle="1">
    <w:name w:val="xl11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6" w:customStyle="1">
    <w:name w:val="xl11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7" w:customStyle="1">
    <w:name w:val="xl113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8" w:customStyle="1">
    <w:name w:val="xl11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9" w:customStyle="1">
    <w:name w:val="xl11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0" w:customStyle="1">
    <w:name w:val="xl11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1" w:customStyle="1">
    <w:name w:val="xl11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2" w:customStyle="1">
    <w:name w:val="xl11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3" w:customStyle="1">
    <w:name w:val="xl11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4" w:customStyle="1">
    <w:name w:val="xl12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5" w:customStyle="1">
    <w:name w:val="xl12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6" w:customStyle="1">
    <w:name w:val="xl12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7" w:customStyle="1">
    <w:name w:val="xl12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8" w:customStyle="1">
    <w:name w:val="xl12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9" w:customStyle="1">
    <w:name w:val="xl12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0" w:customStyle="1">
    <w:name w:val="xl12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1" w:customStyle="1">
    <w:name w:val="xl12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2" w:customStyle="1">
    <w:name w:val="xl128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3" w:customStyle="1">
    <w:name w:val="xl12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4" w:customStyle="1">
    <w:name w:val="xl13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5" w:customStyle="1">
    <w:name w:val="xl131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6" w:customStyle="1">
    <w:name w:val="xl13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13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13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9" w:customStyle="1">
    <w:name w:val="xl135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0" w:customStyle="1">
    <w:name w:val="xl136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3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2" w:customStyle="1">
    <w:name w:val="xl138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3" w:customStyle="1">
    <w:name w:val="xl13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4" w:customStyle="1">
    <w:name w:val="xl14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4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6" w:customStyle="1">
    <w:name w:val="xl14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7" w:customStyle="1">
    <w:name w:val="xl14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4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9" w:customStyle="1">
    <w:name w:val="xl14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0" w:customStyle="1">
    <w:name w:val="xl146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1" w:customStyle="1">
    <w:name w:val="xl147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2" w:customStyle="1">
    <w:name w:val="xl14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3" w:customStyle="1">
    <w:name w:val="xl14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4" w:customStyle="1">
    <w:name w:val="xl15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5" w:customStyle="1">
    <w:name w:val="xl15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6" w:customStyle="1">
    <w:name w:val="xl15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7" w:customStyle="1">
    <w:name w:val="xl15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5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9" w:customStyle="1">
    <w:name w:val="xl15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0" w:customStyle="1">
    <w:name w:val="xl15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1" w:customStyle="1">
    <w:name w:val="xl15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2" w:customStyle="1">
    <w:name w:val="xl158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59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4" w:customStyle="1">
    <w:name w:val="xl160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05" w:customStyle="1">
    <w:name w:val="xl16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6" w:customStyle="1">
    <w:name w:val="xl16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7" w:customStyle="1">
    <w:name w:val="xl163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8" w:customStyle="1">
    <w:name w:val="xl164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9" w:customStyle="1">
    <w:name w:val="xl16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10" w:customStyle="1">
    <w:name w:val="xl16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1" w:customStyle="1">
    <w:name w:val="xl16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2" w:customStyle="1">
    <w:name w:val="xl1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3" w:customStyle="1">
    <w:name w:val="xl16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4" w:customStyle="1">
    <w:name w:val="xl17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5" w:customStyle="1">
    <w:name w:val="xl17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6" w:customStyle="1">
    <w:name w:val="xl17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7" w:customStyle="1">
    <w:name w:val="xl17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8" w:customStyle="1">
    <w:name w:val="xl1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9" w:customStyle="1">
    <w:name w:val="xl17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0" w:customStyle="1">
    <w:name w:val="xl176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21" w:customStyle="1">
    <w:name w:val="xl177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2" w:customStyle="1">
    <w:name w:val="xl178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3" w:customStyle="1">
    <w:name w:val="font13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ff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43329-2A61-4FD2-85B4-0353AA0A7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21</cp:revision>
  <dcterms:created xsi:type="dcterms:W3CDTF">2026-07-22T07:49:00Z</dcterms:created>
  <dcterms:modified xsi:type="dcterms:W3CDTF">2026-09-15T11:53:04Z</dcterms:modified>
</cp:coreProperties>
</file>