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21.09.2026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1882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  <w:t xml:space="preserve">О признании утратившими силу некоторых постановлений администрации</w:t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jc w:val="center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  <w:t xml:space="preserve">Печенгского муниципального округа</w:t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bidi="ru-RU"/>
        </w:rPr>
        <w:t xml:space="preserve">Руководствуясь </w:t>
      </w:r>
      <w:r>
        <w:rPr>
          <w:bCs/>
          <w:sz w:val="24"/>
          <w:szCs w:val="24"/>
          <w:lang w:bidi="ru-RU"/>
        </w:rPr>
        <w:t xml:space="preserve">Федеральным законом от 20.03</w:t>
      </w:r>
      <w:r>
        <w:rPr>
          <w:bCs/>
          <w:sz w:val="24"/>
          <w:szCs w:val="24"/>
          <w:lang w:bidi="ru-RU"/>
        </w:rPr>
        <w:t xml:space="preserve">.20</w:t>
      </w:r>
      <w:r>
        <w:rPr>
          <w:bCs/>
          <w:sz w:val="24"/>
          <w:szCs w:val="24"/>
          <w:lang w:bidi="ru-RU"/>
        </w:rPr>
        <w:t xml:space="preserve">25 № 33</w:t>
      </w:r>
      <w:r>
        <w:rPr>
          <w:bCs/>
          <w:sz w:val="24"/>
          <w:szCs w:val="24"/>
          <w:lang w:bidi="ru-RU"/>
        </w:rPr>
        <w:t xml:space="preserve">-ФЗ «Об общих принципах организации местного самоуправления в </w:t>
      </w:r>
      <w:r>
        <w:rPr>
          <w:bCs/>
          <w:sz w:val="24"/>
          <w:szCs w:val="24"/>
          <w:lang w:bidi="ru-RU"/>
        </w:rPr>
        <w:t xml:space="preserve">единой системе публичной власти</w:t>
      </w:r>
      <w:r>
        <w:rPr>
          <w:bCs/>
          <w:sz w:val="24"/>
          <w:szCs w:val="24"/>
          <w:lang w:bidi="ru-RU"/>
        </w:rPr>
        <w:t xml:space="preserve">», </w:t>
        <w:br/>
        <w:t xml:space="preserve">в связи с утратой актуальности,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0"/>
          <w:numId w:val="3"/>
        </w:num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Признать утратившими силу: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постановление администрации Печенгского </w:t>
      </w:r>
      <w:r>
        <w:rPr>
          <w:sz w:val="24"/>
          <w:szCs w:val="24"/>
        </w:rPr>
        <w:t xml:space="preserve">муниципального округа от 16.08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838</w:t>
      </w:r>
      <w:r>
        <w:rPr>
          <w:sz w:val="24"/>
          <w:szCs w:val="24"/>
        </w:rPr>
        <w:t xml:space="preserve"> «Об утверждении </w:t>
      </w:r>
      <w:r>
        <w:rPr>
          <w:sz w:val="24"/>
          <w:szCs w:val="24"/>
        </w:rPr>
        <w:t xml:space="preserve">порядка разработки, реализации и оценки эффективности муниципальных программ Печенгского муниципального округа»;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постановление администрации Печенгско</w:t>
      </w:r>
      <w:r>
        <w:rPr>
          <w:sz w:val="24"/>
          <w:szCs w:val="24"/>
        </w:rPr>
        <w:t xml:space="preserve">го муниципального округа от 27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1176</w:t>
      </w:r>
      <w:r>
        <w:rPr>
          <w:sz w:val="24"/>
          <w:szCs w:val="24"/>
        </w:rPr>
        <w:t xml:space="preserve"> «О внесении изменений в </w:t>
      </w:r>
      <w:r>
        <w:rPr>
          <w:sz w:val="24"/>
          <w:szCs w:val="24"/>
        </w:rPr>
        <w:t xml:space="preserve">порядок разработки, реализации и оценки эффективности муниципальных программ Печенгского муниципального округа</w:t>
      </w:r>
      <w:r>
        <w:rPr>
          <w:sz w:val="24"/>
          <w:szCs w:val="24"/>
        </w:rPr>
        <w:t xml:space="preserve">, утвержденн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постановлением администрации Печенг</w:t>
      </w:r>
      <w:r>
        <w:rPr>
          <w:sz w:val="24"/>
          <w:szCs w:val="24"/>
        </w:rPr>
        <w:t xml:space="preserve">ского муниципального округа </w:t>
        <w:br/>
        <w:t xml:space="preserve">от 16.08</w:t>
      </w:r>
      <w:r>
        <w:rPr>
          <w:sz w:val="24"/>
          <w:szCs w:val="24"/>
        </w:rPr>
        <w:t xml:space="preserve">.20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838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постановление администрации Печенгского муниципального окру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а от 24.05.2022 № 706 «О внесении изменений в порядок разработки, реализации и оценки эффективности муниципальных программ Печенгского муниципального округа, утвержденный постановлением администрации Печенгского муниципального округа от 16.08.2021 </w:t>
        <w:br/>
        <w:t xml:space="preserve">№ 838»;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постановление администрации Печенгского муниципального округ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от 17.10.2022 № 1390 «О внесении изменений в порядок разработки, реализации и оценки эффективности муниципальных программ Печенгского муниципального округа, утвержденный постановлением администрации Печенгского муниципального округа </w:t>
        <w:br/>
        <w:t xml:space="preserve">от 16.08.2021 № 838»;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26.01.2023 № 90 «О внесении изменений в порядок разработки, реализации и оценки эффективности муниципальных программ Печенгского муниципального округа, утвержденный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16.08.2021 </w:t>
        <w:br/>
        <w:t xml:space="preserve">№ 838»;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постановление администрации Печенгского муниципального окру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а от 20.02.2023 № 308 «О внесении изменений в порядок разработки, реализации и оценки эффективности муниципальных программ Печенгского муниципального округа, утвержденный постановлением администрации Печенгского муниципального округа от 16.08.2021 </w:t>
        <w:br/>
        <w:t xml:space="preserve">№ 838»;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постановление администрации Печенгского муниципального окру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а от 25.04.2023 № 581 «О внесении изменений в порядок разработки, реализации и оценки эффективности муниципальных программ Печенгского муниципального округа, утвержденный постановлением администрации Печенгского муниципального округа от 16.08.2021 </w:t>
        <w:br/>
        <w:t xml:space="preserve">№ 838»;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постановление администрации</w:t>
      </w:r>
      <w:r>
        <w:rPr>
          <w:sz w:val="24"/>
          <w:szCs w:val="24"/>
        </w:rPr>
        <w:t xml:space="preserve"> Печенгского муниципального округа от 07.03.2024 № 337 «О внесении изменений в порядок разработки, реализации и оценки эффективности муниципальных программ Печенгского муниципального округа, утвержденный постановлением администрации Печенгского муниципальн</w:t>
      </w:r>
      <w:r>
        <w:rPr>
          <w:sz w:val="24"/>
          <w:szCs w:val="24"/>
        </w:rPr>
        <w:t xml:space="preserve">ого округа от 16.08.2021 </w:t>
        <w:br/>
        <w:t xml:space="preserve">№ 838».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widowControl w:val="off"/>
        <w:tabs>
          <w:tab w:val="left" w:pos="1117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 Настоящее постановление вступает в силу</w:t>
      </w:r>
      <w:r>
        <w:rPr>
          <w:sz w:val="24"/>
          <w:szCs w:val="24"/>
        </w:rPr>
        <w:t xml:space="preserve">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jc w:val="both"/>
        <w:spacing w:after="0"/>
        <w:shd w:val="clear" w:color="auto" w:fill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4"/>
          <w:szCs w:val="24"/>
        </w:rPr>
        <w:t xml:space="preserve">Глава Печенгского муниципального округа                          </w:t>
      </w:r>
      <w:r>
        <w:rPr>
          <w:sz w:val="24"/>
          <w:szCs w:val="24"/>
        </w:rPr>
        <w:t xml:space="preserve">                               А.С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Чупина Н.В., 62041</w:t>
      </w:r>
      <w:r>
        <w:rPr>
          <w:rFonts w:eastAsia="Calibri"/>
          <w:sz w:val="20"/>
          <w:lang w:eastAsia="en-US"/>
        </w:rPr>
      </w:r>
      <w:r>
        <w:rPr>
          <w:rFonts w:eastAsia="Calibri"/>
          <w:sz w:val="20"/>
          <w:lang w:eastAsia="en-US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13" w:hanging="110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687"/>
    <w:link w:val="679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4 Char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64">
    <w:name w:val="Heading 5 Char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65">
    <w:name w:val="Heading 6 Char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66">
    <w:name w:val="Heading 7 Char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8 Char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68">
    <w:name w:val="Heading 9 Char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69">
    <w:name w:val="Title Char"/>
    <w:basedOn w:val="687"/>
    <w:link w:val="700"/>
    <w:uiPriority w:val="10"/>
    <w:rPr>
      <w:sz w:val="48"/>
      <w:szCs w:val="48"/>
    </w:rPr>
  </w:style>
  <w:style w:type="character" w:styleId="670">
    <w:name w:val="Subtitle Char"/>
    <w:basedOn w:val="687"/>
    <w:link w:val="702"/>
    <w:uiPriority w:val="11"/>
    <w:rPr>
      <w:sz w:val="24"/>
      <w:szCs w:val="24"/>
    </w:rPr>
  </w:style>
  <w:style w:type="character" w:styleId="671">
    <w:name w:val="Quote Char"/>
    <w:link w:val="704"/>
    <w:uiPriority w:val="29"/>
    <w:rPr>
      <w:i/>
    </w:rPr>
  </w:style>
  <w:style w:type="character" w:styleId="672">
    <w:name w:val="Intense Quote Char"/>
    <w:link w:val="706"/>
    <w:uiPriority w:val="30"/>
    <w:rPr>
      <w:i/>
    </w:rPr>
  </w:style>
  <w:style w:type="character" w:styleId="673">
    <w:name w:val="Header Char"/>
    <w:basedOn w:val="687"/>
    <w:link w:val="708"/>
    <w:uiPriority w:val="99"/>
  </w:style>
  <w:style w:type="character" w:styleId="674">
    <w:name w:val="Caption Char"/>
    <w:basedOn w:val="712"/>
    <w:link w:val="710"/>
    <w:uiPriority w:val="99"/>
  </w:style>
  <w:style w:type="character" w:styleId="675">
    <w:name w:val="Footnote Text Char"/>
    <w:link w:val="841"/>
    <w:uiPriority w:val="99"/>
    <w:rPr>
      <w:sz w:val="18"/>
    </w:rPr>
  </w:style>
  <w:style w:type="character" w:styleId="676">
    <w:name w:val="Endnote Text Char"/>
    <w:link w:val="844"/>
    <w:uiPriority w:val="99"/>
    <w:rPr>
      <w:sz w:val="20"/>
    </w:rPr>
  </w:style>
  <w:style w:type="paragraph" w:styleId="6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678">
    <w:name w:val="Heading 1"/>
    <w:basedOn w:val="677"/>
    <w:next w:val="677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6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677"/>
    <w:next w:val="677"/>
    <w:link w:val="6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677"/>
    <w:next w:val="677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677"/>
    <w:next w:val="677"/>
    <w:link w:val="6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692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No Spacing"/>
    <w:uiPriority w:val="1"/>
    <w:qFormat/>
    <w:pPr>
      <w:spacing w:after="0" w:line="240" w:lineRule="auto"/>
    </w:pPr>
  </w:style>
  <w:style w:type="paragraph" w:styleId="700">
    <w:name w:val="Title"/>
    <w:basedOn w:val="677"/>
    <w:next w:val="677"/>
    <w:link w:val="7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1" w:customStyle="1">
    <w:name w:val="Заголовок Знак"/>
    <w:basedOn w:val="687"/>
    <w:link w:val="700"/>
    <w:uiPriority w:val="10"/>
    <w:rPr>
      <w:sz w:val="48"/>
      <w:szCs w:val="48"/>
    </w:rPr>
  </w:style>
  <w:style w:type="paragraph" w:styleId="702">
    <w:name w:val="Subtitle"/>
    <w:basedOn w:val="677"/>
    <w:next w:val="677"/>
    <w:link w:val="703"/>
    <w:uiPriority w:val="11"/>
    <w:qFormat/>
    <w:pPr>
      <w:spacing w:before="200" w:after="200"/>
    </w:pPr>
    <w:rPr>
      <w:sz w:val="24"/>
      <w:szCs w:val="24"/>
    </w:rPr>
  </w:style>
  <w:style w:type="character" w:styleId="703" w:customStyle="1">
    <w:name w:val="Подзаголовок Знак"/>
    <w:basedOn w:val="687"/>
    <w:link w:val="702"/>
    <w:uiPriority w:val="11"/>
    <w:rPr>
      <w:sz w:val="24"/>
      <w:szCs w:val="24"/>
    </w:rPr>
  </w:style>
  <w:style w:type="paragraph" w:styleId="704">
    <w:name w:val="Quote"/>
    <w:basedOn w:val="677"/>
    <w:next w:val="677"/>
    <w:link w:val="705"/>
    <w:uiPriority w:val="29"/>
    <w:qFormat/>
    <w:pPr>
      <w:ind w:left="720" w:right="720"/>
    </w:pPr>
    <w:rPr>
      <w:i/>
    </w:rPr>
  </w:style>
  <w:style w:type="character" w:styleId="705" w:customStyle="1">
    <w:name w:val="Цитата 2 Знак"/>
    <w:link w:val="704"/>
    <w:uiPriority w:val="29"/>
    <w:rPr>
      <w:i/>
    </w:rPr>
  </w:style>
  <w:style w:type="paragraph" w:styleId="706">
    <w:name w:val="Intense Quote"/>
    <w:basedOn w:val="677"/>
    <w:next w:val="677"/>
    <w:link w:val="70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 w:customStyle="1">
    <w:name w:val="Выделенная цитата Знак"/>
    <w:link w:val="706"/>
    <w:uiPriority w:val="30"/>
    <w:rPr>
      <w:i/>
    </w:rPr>
  </w:style>
  <w:style w:type="paragraph" w:styleId="708">
    <w:name w:val="Header"/>
    <w:basedOn w:val="677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9" w:customStyle="1">
    <w:name w:val="Верхний колонтитул Знак"/>
    <w:basedOn w:val="687"/>
    <w:link w:val="708"/>
    <w:uiPriority w:val="99"/>
  </w:style>
  <w:style w:type="paragraph" w:styleId="710">
    <w:name w:val="Footer"/>
    <w:basedOn w:val="677"/>
    <w:link w:val="71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Footer Char"/>
    <w:basedOn w:val="687"/>
    <w:uiPriority w:val="99"/>
  </w:style>
  <w:style w:type="paragraph" w:styleId="712">
    <w:name w:val="Caption"/>
    <w:basedOn w:val="677"/>
    <w:next w:val="6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3" w:customStyle="1">
    <w:name w:val="Нижний колонтитул Знак"/>
    <w:link w:val="710"/>
    <w:uiPriority w:val="99"/>
  </w:style>
  <w:style w:type="table" w:styleId="714">
    <w:name w:val="Table Grid"/>
    <w:basedOn w:val="6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5" w:customStyle="1">
    <w:name w:val="Table Grid Light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6">
    <w:name w:val="Plain Table 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2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 w:customStyle="1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4" w:customStyle="1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5" w:customStyle="1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6" w:customStyle="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7" w:customStyle="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8" w:customStyle="1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9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6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7" w:customStyle="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8" w:customStyle="1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9" w:customStyle="1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0" w:customStyle="1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1" w:customStyle="1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4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6" w:customStyle="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7" w:customStyle="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9" w:customStyle="1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1" w:customStyle="1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2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 &amp; 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Bordered &amp; 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Bordered &amp; 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Bordered &amp; 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Bordered &amp; 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Bordered &amp; 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Bordered &amp; 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4" w:customStyle="1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5" w:customStyle="1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6" w:customStyle="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7" w:customStyle="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8" w:customStyle="1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9" w:customStyle="1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0">
    <w:name w:val="Hyperlink"/>
    <w:uiPriority w:val="99"/>
    <w:unhideWhenUsed/>
    <w:rPr>
      <w:color w:val="0000ff" w:themeColor="hyperlink"/>
      <w:u w:val="single"/>
    </w:rPr>
  </w:style>
  <w:style w:type="paragraph" w:styleId="841">
    <w:name w:val="footnote text"/>
    <w:basedOn w:val="677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87"/>
    <w:uiPriority w:val="99"/>
    <w:unhideWhenUsed/>
    <w:rPr>
      <w:vertAlign w:val="superscript"/>
    </w:rPr>
  </w:style>
  <w:style w:type="paragraph" w:styleId="844">
    <w:name w:val="endnote text"/>
    <w:basedOn w:val="677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87"/>
    <w:uiPriority w:val="99"/>
    <w:semiHidden/>
    <w:unhideWhenUsed/>
    <w:rPr>
      <w:vertAlign w:val="superscript"/>
    </w:rPr>
  </w:style>
  <w:style w:type="paragraph" w:styleId="847">
    <w:name w:val="toc 1"/>
    <w:basedOn w:val="677"/>
    <w:next w:val="677"/>
    <w:uiPriority w:val="39"/>
    <w:unhideWhenUsed/>
    <w:pPr>
      <w:spacing w:after="57"/>
    </w:pPr>
  </w:style>
  <w:style w:type="paragraph" w:styleId="848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49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50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51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52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53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54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55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77"/>
    <w:next w:val="677"/>
    <w:uiPriority w:val="99"/>
    <w:unhideWhenUsed/>
  </w:style>
  <w:style w:type="character" w:styleId="858" w:customStyle="1">
    <w:name w:val="Основной текст_"/>
    <w:basedOn w:val="687"/>
    <w:link w:val="859"/>
    <w:rPr>
      <w:sz w:val="28"/>
      <w:szCs w:val="28"/>
      <w:shd w:val="clear" w:color="auto" w:fill="ffffff"/>
    </w:rPr>
  </w:style>
  <w:style w:type="paragraph" w:styleId="859" w:customStyle="1">
    <w:name w:val="Основной текст1"/>
    <w:basedOn w:val="677"/>
    <w:link w:val="858"/>
    <w:pPr>
      <w:ind w:firstLine="400"/>
      <w:spacing w:after="320"/>
      <w:shd w:val="clear" w:color="auto" w:fill="ffffff"/>
      <w:widowControl w:val="off"/>
    </w:pPr>
    <w:rPr>
      <w:rFonts w:asciiTheme="minorHAnsi" w:hAnsiTheme="minorHAnsi" w:eastAsiaTheme="minorHAnsi" w:cstheme="minorBidi"/>
      <w:szCs w:val="28"/>
      <w:lang w:eastAsia="en-US"/>
    </w:rPr>
  </w:style>
  <w:style w:type="paragraph" w:styleId="860">
    <w:name w:val="Balloon Text"/>
    <w:basedOn w:val="677"/>
    <w:link w:val="861"/>
    <w:uiPriority w:val="99"/>
    <w:semiHidden/>
    <w:unhideWhenUsed/>
    <w:rPr>
      <w:rFonts w:ascii="Tahoma" w:hAnsi="Tahoma" w:cs="Tahoma"/>
      <w:sz w:val="16"/>
      <w:szCs w:val="16"/>
    </w:rPr>
  </w:style>
  <w:style w:type="character" w:styleId="861" w:customStyle="1">
    <w:name w:val="Текст выноски Знак"/>
    <w:basedOn w:val="687"/>
    <w:link w:val="86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2">
    <w:name w:val="List Paragraph"/>
    <w:basedOn w:val="67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8B8E7-85C6-4FCE-A21F-D791AE8A8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revision>40</cp:revision>
  <dcterms:created xsi:type="dcterms:W3CDTF">2024-12-26T08:32:00Z</dcterms:created>
  <dcterms:modified xsi:type="dcterms:W3CDTF">2026-09-24T08:19:18Z</dcterms:modified>
</cp:coreProperties>
</file>