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63" w:rsidRPr="004439D2" w:rsidRDefault="00E45563" w:rsidP="00E45563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439D2">
        <w:rPr>
          <w:b/>
          <w:color w:val="000000"/>
          <w:sz w:val="24"/>
          <w:szCs w:val="24"/>
        </w:rPr>
        <w:t>ПОЛОЖЕНИЕ</w:t>
      </w:r>
    </w:p>
    <w:p w:rsidR="00E45563" w:rsidRPr="004B321B" w:rsidRDefault="00E45563" w:rsidP="00E45563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4"/>
          <w:szCs w:val="24"/>
        </w:rPr>
      </w:pPr>
      <w:r w:rsidRPr="004439D2">
        <w:rPr>
          <w:iCs/>
          <w:color w:val="000000"/>
          <w:sz w:val="24"/>
          <w:szCs w:val="24"/>
        </w:rPr>
        <w:t>о Памятном адресе Главы Печенгского муниципального округа</w:t>
      </w:r>
    </w:p>
    <w:p w:rsidR="00E45563" w:rsidRPr="00FE4B7A" w:rsidRDefault="00E45563" w:rsidP="00E45563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45563" w:rsidRPr="00281FFE" w:rsidRDefault="00E45563" w:rsidP="00E4556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281FFE">
        <w:rPr>
          <w:sz w:val="24"/>
          <w:szCs w:val="24"/>
        </w:rPr>
        <w:t xml:space="preserve">1. </w:t>
      </w:r>
      <w:proofErr w:type="gramStart"/>
      <w:r w:rsidRPr="00281FFE">
        <w:rPr>
          <w:sz w:val="24"/>
          <w:szCs w:val="24"/>
        </w:rPr>
        <w:t>Памятный адре</w:t>
      </w:r>
      <w:r w:rsidRPr="00FE4B7A">
        <w:rPr>
          <w:sz w:val="24"/>
          <w:szCs w:val="24"/>
        </w:rPr>
        <w:t xml:space="preserve">с Главы </w:t>
      </w:r>
      <w:r w:rsidRPr="004B321B">
        <w:rPr>
          <w:sz w:val="24"/>
          <w:szCs w:val="24"/>
        </w:rPr>
        <w:t>Печенгского муниципального округа</w:t>
      </w:r>
      <w:r w:rsidRPr="00281FFE">
        <w:rPr>
          <w:sz w:val="24"/>
          <w:szCs w:val="24"/>
        </w:rPr>
        <w:t xml:space="preserve"> (далее - Памятный адрес</w:t>
      </w:r>
      <w:r w:rsidRPr="00FE4B7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3962D0">
        <w:rPr>
          <w:color w:val="000000"/>
          <w:sz w:val="24"/>
          <w:szCs w:val="24"/>
        </w:rPr>
        <w:t>образец бланка в приложении № 1 к настоящему Положению</w:t>
      </w:r>
      <w:r>
        <w:rPr>
          <w:sz w:val="24"/>
          <w:szCs w:val="24"/>
        </w:rPr>
        <w:t>)</w:t>
      </w:r>
      <w:r w:rsidRPr="00281FFE">
        <w:rPr>
          <w:sz w:val="24"/>
          <w:szCs w:val="24"/>
        </w:rPr>
        <w:t xml:space="preserve"> является личным поощрение</w:t>
      </w:r>
      <w:r>
        <w:rPr>
          <w:sz w:val="24"/>
          <w:szCs w:val="24"/>
        </w:rPr>
        <w:t xml:space="preserve">м Главы </w:t>
      </w:r>
      <w:r w:rsidRPr="004B321B">
        <w:rPr>
          <w:sz w:val="24"/>
          <w:szCs w:val="24"/>
        </w:rPr>
        <w:t>Печенгского муниципального округа</w:t>
      </w:r>
      <w:r w:rsidRPr="00281FFE">
        <w:rPr>
          <w:sz w:val="24"/>
          <w:szCs w:val="24"/>
        </w:rPr>
        <w:t>.</w:t>
      </w:r>
      <w:proofErr w:type="gramEnd"/>
    </w:p>
    <w:p w:rsidR="00E45563" w:rsidRPr="00281FFE" w:rsidRDefault="00E45563" w:rsidP="00E4556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81FFE">
        <w:rPr>
          <w:sz w:val="24"/>
          <w:szCs w:val="24"/>
        </w:rPr>
        <w:t>Памятный адрес вручается гражданам, коллективам предприятий, учреждений, организаций всех форм собственности, войсковым частям, общественным и религиозным организациям (объединениям), инд</w:t>
      </w:r>
      <w:r w:rsidRPr="00FE4B7A">
        <w:rPr>
          <w:sz w:val="24"/>
          <w:szCs w:val="24"/>
        </w:rPr>
        <w:t>ивидуальным предпринимателям в связи с юбилейными датами, профессиональными и государственными праздниками, торжественными событиями.</w:t>
      </w:r>
    </w:p>
    <w:p w:rsidR="00E45563" w:rsidRPr="00281FFE" w:rsidRDefault="00E45563" w:rsidP="00E4556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81FFE">
        <w:rPr>
          <w:sz w:val="24"/>
          <w:szCs w:val="24"/>
        </w:rPr>
        <w:t xml:space="preserve">. Памятный адрес может быть вручен гражданам, не проживающим </w:t>
      </w:r>
      <w:r w:rsidRPr="00FE4B7A">
        <w:rPr>
          <w:sz w:val="24"/>
          <w:szCs w:val="24"/>
        </w:rPr>
        <w:t xml:space="preserve">на территории Печенгского </w:t>
      </w:r>
      <w:r>
        <w:rPr>
          <w:sz w:val="24"/>
          <w:szCs w:val="24"/>
        </w:rPr>
        <w:t>муниципального округа</w:t>
      </w:r>
      <w:r w:rsidRPr="00281FFE">
        <w:rPr>
          <w:sz w:val="24"/>
          <w:szCs w:val="24"/>
        </w:rPr>
        <w:t>, иностранным гражданам, а также предприятиям, учреждениям, организациям всех форм собственности, не зарегистрированным на территории области, иностранным организациям в связи с юбилейными датами и торжественными событиями.</w:t>
      </w:r>
    </w:p>
    <w:p w:rsidR="00E45563" w:rsidRDefault="00E45563" w:rsidP="00E4556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81FFE">
        <w:rPr>
          <w:sz w:val="24"/>
          <w:szCs w:val="24"/>
        </w:rPr>
        <w:t>. Ходатайства</w:t>
      </w:r>
      <w:r>
        <w:rPr>
          <w:sz w:val="24"/>
          <w:szCs w:val="24"/>
        </w:rPr>
        <w:t xml:space="preserve"> </w:t>
      </w:r>
      <w:r w:rsidRPr="00281FFE">
        <w:rPr>
          <w:sz w:val="24"/>
          <w:szCs w:val="24"/>
        </w:rPr>
        <w:t>о поощрении Памятным адресом</w:t>
      </w:r>
      <w:r>
        <w:rPr>
          <w:sz w:val="24"/>
          <w:szCs w:val="24"/>
        </w:rPr>
        <w:t xml:space="preserve"> </w:t>
      </w:r>
      <w:r w:rsidRPr="00281FFE">
        <w:rPr>
          <w:sz w:val="24"/>
          <w:szCs w:val="24"/>
        </w:rPr>
        <w:t>могут подавать органы мест</w:t>
      </w:r>
      <w:r w:rsidRPr="00FE4B7A">
        <w:rPr>
          <w:sz w:val="24"/>
          <w:szCs w:val="24"/>
        </w:rPr>
        <w:t xml:space="preserve">ного самоуправления Печенгского </w:t>
      </w:r>
      <w:r>
        <w:rPr>
          <w:sz w:val="24"/>
          <w:szCs w:val="24"/>
        </w:rPr>
        <w:t>муниципального округа</w:t>
      </w:r>
      <w:r w:rsidRPr="00281FFE">
        <w:rPr>
          <w:sz w:val="24"/>
          <w:szCs w:val="24"/>
        </w:rPr>
        <w:t>, трудовые коллективы, организации независимо от форм собственности, инициативные группы граждан</w:t>
      </w:r>
      <w:r>
        <w:rPr>
          <w:sz w:val="24"/>
          <w:szCs w:val="24"/>
        </w:rPr>
        <w:t>.</w:t>
      </w:r>
    </w:p>
    <w:p w:rsidR="00E45563" w:rsidRPr="004B5B5A" w:rsidRDefault="00E45563" w:rsidP="00E4556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4B5B5A">
        <w:t xml:space="preserve"> </w:t>
      </w:r>
      <w:r w:rsidRPr="004B5B5A">
        <w:rPr>
          <w:sz w:val="24"/>
          <w:szCs w:val="24"/>
        </w:rPr>
        <w:t xml:space="preserve">Для представления к награждению </w:t>
      </w:r>
      <w:r>
        <w:rPr>
          <w:sz w:val="24"/>
          <w:szCs w:val="24"/>
        </w:rPr>
        <w:t>Памятным адресом</w:t>
      </w:r>
      <w:r w:rsidRPr="004B5B5A">
        <w:rPr>
          <w:sz w:val="24"/>
          <w:szCs w:val="24"/>
        </w:rPr>
        <w:t xml:space="preserve"> в администрацию Печенгского муниципального округа направляются следующие документы:</w:t>
      </w:r>
    </w:p>
    <w:p w:rsidR="00E45563" w:rsidRPr="004B5B5A" w:rsidRDefault="00E45563" w:rsidP="00E4556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4B5B5A">
        <w:rPr>
          <w:sz w:val="24"/>
          <w:szCs w:val="24"/>
        </w:rPr>
        <w:t>- ходатайство руководителя по месту основной работы (службы) кандидата на награждение на имя Главы Печенгского муниципального округа с указанием причины представления к награждению и даты юбилейного события (форма в приложении № 2 к настоящему Положению);</w:t>
      </w:r>
    </w:p>
    <w:p w:rsidR="00E45563" w:rsidRDefault="00E45563" w:rsidP="00E4556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4B5B5A">
        <w:rPr>
          <w:sz w:val="24"/>
          <w:szCs w:val="24"/>
        </w:rPr>
        <w:t>- письменное согласие кандидата на обработку персональных данных, содержащихся в документах о награждении в соответствии с законодательством Российской Федерац</w:t>
      </w:r>
      <w:r>
        <w:rPr>
          <w:sz w:val="24"/>
          <w:szCs w:val="24"/>
        </w:rPr>
        <w:t xml:space="preserve">ии </w:t>
      </w:r>
      <w:r>
        <w:rPr>
          <w:color w:val="000000"/>
          <w:sz w:val="24"/>
          <w:szCs w:val="24"/>
        </w:rPr>
        <w:t>(форма в приложении № 3 к настоящему Положению)</w:t>
      </w:r>
      <w:r>
        <w:rPr>
          <w:sz w:val="24"/>
          <w:szCs w:val="24"/>
        </w:rPr>
        <w:t xml:space="preserve">. </w:t>
      </w:r>
    </w:p>
    <w:p w:rsidR="00E45563" w:rsidRDefault="00E45563" w:rsidP="00E4556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Pr="00A906BE">
        <w:rPr>
          <w:color w:val="000000"/>
          <w:sz w:val="24"/>
          <w:szCs w:val="24"/>
        </w:rPr>
        <w:t xml:space="preserve">Документы о поощрении </w:t>
      </w:r>
      <w:r>
        <w:rPr>
          <w:color w:val="000000"/>
          <w:sz w:val="24"/>
          <w:szCs w:val="24"/>
        </w:rPr>
        <w:t>Памятным адресом</w:t>
      </w:r>
      <w:r w:rsidRPr="00A906BE">
        <w:rPr>
          <w:color w:val="000000"/>
          <w:sz w:val="24"/>
          <w:szCs w:val="24"/>
        </w:rPr>
        <w:t xml:space="preserve"> представляются</w:t>
      </w:r>
      <w:r w:rsidRPr="00A906BE">
        <w:rPr>
          <w:b/>
          <w:color w:val="000000"/>
          <w:sz w:val="24"/>
          <w:szCs w:val="24"/>
        </w:rPr>
        <w:t xml:space="preserve"> не позднее, чем за 15 рабочих дней до даты вручения</w:t>
      </w:r>
      <w:r w:rsidRPr="009700D1">
        <w:rPr>
          <w:color w:val="000000"/>
          <w:sz w:val="24"/>
          <w:szCs w:val="24"/>
        </w:rPr>
        <w:t>.</w:t>
      </w:r>
    </w:p>
    <w:p w:rsidR="00E45563" w:rsidRPr="008F682F" w:rsidRDefault="00E45563" w:rsidP="00E455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8F682F">
        <w:rPr>
          <w:color w:val="000000"/>
          <w:sz w:val="24"/>
          <w:szCs w:val="24"/>
        </w:rPr>
        <w:t xml:space="preserve">. Поощрение </w:t>
      </w:r>
      <w:r>
        <w:rPr>
          <w:color w:val="000000"/>
          <w:sz w:val="24"/>
          <w:szCs w:val="24"/>
        </w:rPr>
        <w:t>Памятным адресом</w:t>
      </w:r>
      <w:r w:rsidRPr="008F682F">
        <w:rPr>
          <w:color w:val="000000"/>
          <w:sz w:val="24"/>
          <w:szCs w:val="24"/>
        </w:rPr>
        <w:t xml:space="preserve"> производится без денежного вознаграждения.</w:t>
      </w:r>
    </w:p>
    <w:p w:rsidR="00E45563" w:rsidRDefault="00E45563" w:rsidP="00E4556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8F682F">
        <w:rPr>
          <w:color w:val="000000"/>
          <w:sz w:val="24"/>
          <w:szCs w:val="24"/>
        </w:rPr>
        <w:t xml:space="preserve">. </w:t>
      </w:r>
      <w:r w:rsidRPr="00472FC0">
        <w:rPr>
          <w:color w:val="000000"/>
          <w:sz w:val="24"/>
          <w:szCs w:val="24"/>
        </w:rPr>
        <w:t xml:space="preserve">Вручение </w:t>
      </w:r>
      <w:r>
        <w:rPr>
          <w:color w:val="000000"/>
          <w:sz w:val="24"/>
          <w:szCs w:val="24"/>
        </w:rPr>
        <w:t>Памятного адреса</w:t>
      </w:r>
      <w:r w:rsidRPr="00472FC0">
        <w:rPr>
          <w:color w:val="000000"/>
          <w:sz w:val="24"/>
          <w:szCs w:val="24"/>
        </w:rPr>
        <w:t xml:space="preserve"> производится в торжественной обстановке Главой </w:t>
      </w:r>
      <w:r w:rsidRPr="00472FC0">
        <w:rPr>
          <w:sz w:val="24"/>
          <w:szCs w:val="24"/>
        </w:rPr>
        <w:t>Печенгского муниципального округа</w:t>
      </w:r>
      <w:r w:rsidRPr="00472FC0">
        <w:rPr>
          <w:color w:val="000000"/>
          <w:sz w:val="24"/>
          <w:szCs w:val="24"/>
        </w:rPr>
        <w:t xml:space="preserve"> или по его поручению иным должностным лицом.</w:t>
      </w:r>
    </w:p>
    <w:p w:rsidR="00E45563" w:rsidRPr="005E2481" w:rsidRDefault="00E45563" w:rsidP="00E45563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Pr="005D4E36">
        <w:rPr>
          <w:color w:val="000000"/>
          <w:sz w:val="24"/>
          <w:szCs w:val="24"/>
        </w:rPr>
        <w:t xml:space="preserve">Дубликат </w:t>
      </w:r>
      <w:r>
        <w:rPr>
          <w:color w:val="000000"/>
          <w:sz w:val="24"/>
          <w:szCs w:val="24"/>
        </w:rPr>
        <w:t>Памятного адреса</w:t>
      </w:r>
      <w:r w:rsidRPr="005D4E36">
        <w:rPr>
          <w:color w:val="000000"/>
          <w:sz w:val="24"/>
          <w:szCs w:val="24"/>
        </w:rPr>
        <w:t xml:space="preserve"> не выдается</w:t>
      </w:r>
      <w:r>
        <w:rPr>
          <w:color w:val="000000"/>
          <w:sz w:val="24"/>
          <w:szCs w:val="24"/>
        </w:rPr>
        <w:t>.</w:t>
      </w:r>
    </w:p>
    <w:p w:rsidR="00E22739" w:rsidRDefault="00E22739">
      <w:bookmarkStart w:id="0" w:name="_GoBack"/>
      <w:bookmarkEnd w:id="0"/>
    </w:p>
    <w:sectPr w:rsidR="00E2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30"/>
    <w:rsid w:val="00E22739"/>
    <w:rsid w:val="00E45563"/>
    <w:rsid w:val="00F9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Company>АПР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Лукинская Наталья Андреевна</dc:creator>
  <cp:keywords/>
  <dc:description/>
  <cp:lastModifiedBy>Лукинская Наталья Андреевна</cp:lastModifiedBy>
  <cp:revision>2</cp:revision>
  <dcterms:created xsi:type="dcterms:W3CDTF">2023-09-05T11:43:00Z</dcterms:created>
  <dcterms:modified xsi:type="dcterms:W3CDTF">2023-09-05T11:43:00Z</dcterms:modified>
</cp:coreProperties>
</file>