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1F" w:rsidRPr="00B04655" w:rsidRDefault="00D0091F" w:rsidP="00D009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91F" w:rsidRPr="00B04655" w:rsidRDefault="00D0091F" w:rsidP="00D009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65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65B416" wp14:editId="55BA76CC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91F" w:rsidRPr="00B04655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0091F" w:rsidRPr="00B04655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0091F" w:rsidRPr="00B04655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0091F" w:rsidRPr="00B04655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0091F" w:rsidRPr="00B04655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B04655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АДМИНИСТРАЦИЯ </w:t>
      </w:r>
    </w:p>
    <w:p w:rsidR="00D0091F" w:rsidRPr="00B04655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4655">
        <w:rPr>
          <w:rFonts w:ascii="Times New Roman" w:eastAsia="Times New Roman" w:hAnsi="Times New Roman"/>
          <w:b/>
          <w:sz w:val="28"/>
          <w:szCs w:val="20"/>
          <w:lang w:eastAsia="ru-RU"/>
        </w:rPr>
        <w:t>ПЕЧЕНГСКОГО МУНИЦИПАЛЬНОГО ОКРУГА</w:t>
      </w:r>
    </w:p>
    <w:p w:rsidR="00D0091F" w:rsidRPr="00B04655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4655">
        <w:rPr>
          <w:rFonts w:ascii="Times New Roman" w:eastAsia="Times New Roman" w:hAnsi="Times New Roman"/>
          <w:b/>
          <w:sz w:val="28"/>
          <w:szCs w:val="20"/>
          <w:lang w:eastAsia="ru-RU"/>
        </w:rPr>
        <w:t>МУРМАНСКОЙ ОБЛАСТИ</w:t>
      </w:r>
    </w:p>
    <w:p w:rsidR="00D0091F" w:rsidRPr="00B04655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0091F" w:rsidRPr="00B04655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B04655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D0091F" w:rsidRPr="00B04655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091F" w:rsidRPr="00B04655" w:rsidRDefault="00D0091F" w:rsidP="00D009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04655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от </w:t>
      </w:r>
      <w:r w:rsidR="00503E9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03.11.2022 </w:t>
      </w:r>
      <w:r w:rsidR="00C56B9D" w:rsidRPr="00B04655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56B9D" w:rsidRPr="00B04655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56B9D" w:rsidRPr="00B04655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56B9D" w:rsidRPr="00B04655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56B9D" w:rsidRPr="00B04655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56B9D" w:rsidRPr="00B04655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56B9D" w:rsidRPr="00B04655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56B9D" w:rsidRPr="00B04655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56B9D" w:rsidRPr="00B04655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B04655" w:rsidRPr="001B3E61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B04655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№ </w:t>
      </w:r>
      <w:r w:rsidR="00503E9C">
        <w:rPr>
          <w:rFonts w:ascii="Times New Roman" w:eastAsia="Times New Roman" w:hAnsi="Times New Roman"/>
          <w:b/>
          <w:sz w:val="24"/>
          <w:szCs w:val="20"/>
          <w:lang w:eastAsia="ru-RU"/>
        </w:rPr>
        <w:t>1498</w:t>
      </w:r>
    </w:p>
    <w:p w:rsidR="00D0091F" w:rsidRPr="00B04655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spellStart"/>
      <w:r w:rsidRPr="00B04655">
        <w:rPr>
          <w:rFonts w:ascii="Times New Roman" w:eastAsia="Times New Roman" w:hAnsi="Times New Roman"/>
          <w:b/>
          <w:sz w:val="24"/>
          <w:szCs w:val="20"/>
          <w:lang w:eastAsia="ru-RU"/>
        </w:rPr>
        <w:t>п.г.т</w:t>
      </w:r>
      <w:proofErr w:type="spellEnd"/>
      <w:r w:rsidRPr="00B04655">
        <w:rPr>
          <w:rFonts w:ascii="Times New Roman" w:eastAsia="Times New Roman" w:hAnsi="Times New Roman"/>
          <w:b/>
          <w:sz w:val="24"/>
          <w:szCs w:val="20"/>
          <w:lang w:eastAsia="ru-RU"/>
        </w:rPr>
        <w:t>. Никель</w:t>
      </w:r>
    </w:p>
    <w:p w:rsidR="00D0091F" w:rsidRPr="00B04655" w:rsidRDefault="00D0091F" w:rsidP="00D009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091F" w:rsidRPr="00B04655" w:rsidRDefault="00D0091F" w:rsidP="00D009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43B1" w:rsidRPr="00B04655" w:rsidRDefault="00E843B1" w:rsidP="00D0091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eastAsia="ru-RU"/>
        </w:rPr>
      </w:pPr>
      <w:r w:rsidRPr="00B04655">
        <w:rPr>
          <w:rFonts w:ascii="Times New Roman" w:hAnsi="Times New Roman"/>
          <w:b/>
          <w:bCs/>
          <w:sz w:val="20"/>
          <w:szCs w:val="24"/>
          <w:lang w:eastAsia="ru-RU"/>
        </w:rPr>
        <w:t>Об утверждении муниципальной программы Печенгского муниципального округа</w:t>
      </w:r>
    </w:p>
    <w:p w:rsidR="00E843B1" w:rsidRPr="00B04655" w:rsidRDefault="00E843B1" w:rsidP="00D0091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eastAsia="ru-RU"/>
        </w:rPr>
      </w:pPr>
      <w:r w:rsidRPr="00B04655">
        <w:rPr>
          <w:rFonts w:ascii="Times New Roman" w:hAnsi="Times New Roman"/>
          <w:b/>
          <w:bCs/>
          <w:sz w:val="20"/>
          <w:szCs w:val="24"/>
          <w:lang w:eastAsia="ru-RU"/>
        </w:rPr>
        <w:t>«Обеспечение общественного порядка и безопасности населения» на 202</w:t>
      </w:r>
      <w:r w:rsidR="00B04655" w:rsidRPr="00B04655">
        <w:rPr>
          <w:rFonts w:ascii="Times New Roman" w:hAnsi="Times New Roman"/>
          <w:b/>
          <w:bCs/>
          <w:sz w:val="20"/>
          <w:szCs w:val="24"/>
          <w:lang w:eastAsia="ru-RU"/>
        </w:rPr>
        <w:t>3</w:t>
      </w:r>
      <w:r w:rsidRPr="00B04655">
        <w:rPr>
          <w:rFonts w:ascii="Times New Roman" w:hAnsi="Times New Roman"/>
          <w:b/>
          <w:bCs/>
          <w:sz w:val="20"/>
          <w:szCs w:val="24"/>
          <w:lang w:eastAsia="ru-RU"/>
        </w:rPr>
        <w:t>-202</w:t>
      </w:r>
      <w:r w:rsidR="00B04655" w:rsidRPr="00B04655">
        <w:rPr>
          <w:rFonts w:ascii="Times New Roman" w:hAnsi="Times New Roman"/>
          <w:b/>
          <w:bCs/>
          <w:sz w:val="20"/>
          <w:szCs w:val="24"/>
          <w:lang w:eastAsia="ru-RU"/>
        </w:rPr>
        <w:t>5</w:t>
      </w:r>
      <w:r w:rsidRPr="00B04655">
        <w:rPr>
          <w:rFonts w:ascii="Times New Roman" w:hAnsi="Times New Roman"/>
          <w:b/>
          <w:bCs/>
          <w:sz w:val="20"/>
          <w:szCs w:val="24"/>
          <w:lang w:eastAsia="ru-RU"/>
        </w:rPr>
        <w:t xml:space="preserve"> годы</w:t>
      </w:r>
    </w:p>
    <w:p w:rsidR="00E26BB7" w:rsidRDefault="00E26BB7" w:rsidP="00E26B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7C4328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C01641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администрации </w:t>
      </w:r>
      <w:proofErr w:type="spellStart"/>
      <w:r>
        <w:rPr>
          <w:rFonts w:ascii="Times New Roman" w:hAnsi="Times New Roman"/>
          <w:color w:val="0070C0"/>
          <w:sz w:val="20"/>
          <w:szCs w:val="20"/>
        </w:rPr>
        <w:t>Печенгского</w:t>
      </w:r>
      <w:proofErr w:type="spellEnd"/>
      <w:r>
        <w:rPr>
          <w:rFonts w:ascii="Times New Roman" w:hAnsi="Times New Roman"/>
          <w:color w:val="0070C0"/>
          <w:sz w:val="20"/>
          <w:szCs w:val="20"/>
        </w:rPr>
        <w:t xml:space="preserve"> муниципального округа от 12.01.2023 № 22</w:t>
      </w:r>
      <w:r w:rsidR="0046525E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01641">
        <w:rPr>
          <w:rFonts w:ascii="Times New Roman" w:hAnsi="Times New Roman"/>
          <w:color w:val="0070C0"/>
          <w:sz w:val="20"/>
          <w:szCs w:val="20"/>
        </w:rPr>
        <w:t xml:space="preserve">                              от 01.032023 №</w:t>
      </w:r>
      <w:r w:rsidR="00637F9E">
        <w:rPr>
          <w:rFonts w:ascii="Times New Roman" w:hAnsi="Times New Roman"/>
          <w:color w:val="0070C0"/>
          <w:sz w:val="20"/>
          <w:szCs w:val="20"/>
        </w:rPr>
        <w:t xml:space="preserve"> 349</w:t>
      </w:r>
      <w:r w:rsidR="00256EB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46525E">
        <w:rPr>
          <w:rFonts w:ascii="Times New Roman" w:hAnsi="Times New Roman"/>
          <w:color w:val="0070C0"/>
          <w:sz w:val="20"/>
          <w:szCs w:val="20"/>
        </w:rPr>
        <w:t>от 21.03.2023 № 436</w:t>
      </w:r>
      <w:r w:rsidR="00FF3676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256EBC">
        <w:rPr>
          <w:rFonts w:ascii="Times New Roman" w:hAnsi="Times New Roman"/>
          <w:color w:val="0070C0"/>
          <w:sz w:val="20"/>
          <w:szCs w:val="20"/>
        </w:rPr>
        <w:t>от 13.10.2023 № 1517</w:t>
      </w:r>
      <w:r w:rsidR="00FF3676">
        <w:rPr>
          <w:rFonts w:ascii="Times New Roman" w:hAnsi="Times New Roman"/>
          <w:color w:val="0070C0"/>
          <w:sz w:val="20"/>
          <w:szCs w:val="20"/>
        </w:rPr>
        <w:t xml:space="preserve"> и от 28.11.2023 № 1757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F92BD4" w:rsidRPr="002357C1" w:rsidRDefault="00F92BD4" w:rsidP="00D00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43B1" w:rsidRPr="002357C1" w:rsidRDefault="00E843B1" w:rsidP="00D00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7C1">
        <w:rPr>
          <w:rFonts w:ascii="Times New Roman" w:hAnsi="Times New Roman"/>
          <w:sz w:val="24"/>
          <w:szCs w:val="24"/>
          <w:lang w:eastAsia="ru-RU"/>
        </w:rPr>
        <w:t>Руководствуясь</w:t>
      </w:r>
      <w:r w:rsidRPr="002357C1">
        <w:rPr>
          <w:rFonts w:ascii="Times New Roman" w:hAnsi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F048E0" w:rsidRPr="0023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</w:t>
      </w:r>
      <w:r w:rsidRPr="002357C1">
        <w:rPr>
          <w:rFonts w:ascii="Times New Roman" w:hAnsi="Times New Roman"/>
          <w:sz w:val="24"/>
          <w:szCs w:val="24"/>
        </w:rPr>
        <w:t xml:space="preserve"> в целях повышения безопасности жизнедеятельности населения на территории </w:t>
      </w:r>
      <w:r w:rsidRPr="002357C1">
        <w:rPr>
          <w:rFonts w:ascii="Times New Roman" w:hAnsi="Times New Roman"/>
          <w:sz w:val="24"/>
          <w:szCs w:val="24"/>
          <w:lang w:eastAsia="ru-RU"/>
        </w:rPr>
        <w:t>Печенгского муниципального округа</w:t>
      </w:r>
      <w:r w:rsidRPr="002357C1">
        <w:rPr>
          <w:rFonts w:ascii="Times New Roman" w:hAnsi="Times New Roman"/>
          <w:sz w:val="24"/>
          <w:szCs w:val="24"/>
        </w:rPr>
        <w:t xml:space="preserve"> </w:t>
      </w:r>
    </w:p>
    <w:p w:rsidR="00E843B1" w:rsidRPr="002357C1" w:rsidRDefault="00E843B1" w:rsidP="00D009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43B1" w:rsidRPr="002357C1" w:rsidRDefault="00E843B1" w:rsidP="00D009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57C1">
        <w:rPr>
          <w:rFonts w:ascii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E843B1" w:rsidRPr="002357C1" w:rsidRDefault="00E843B1" w:rsidP="00D0091F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43B1" w:rsidRPr="002357C1" w:rsidRDefault="00E843B1" w:rsidP="00D009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7C1">
        <w:rPr>
          <w:rFonts w:ascii="Times New Roman" w:hAnsi="Times New Roman"/>
          <w:sz w:val="24"/>
          <w:szCs w:val="24"/>
          <w:lang w:eastAsia="ru-RU"/>
        </w:rPr>
        <w:t>1. Утвердить муниципальную программу Печенгского муниципального округа «Обеспечение общественного порядка и безопасности населения» на 202</w:t>
      </w:r>
      <w:r w:rsidR="002357C1" w:rsidRPr="002357C1">
        <w:rPr>
          <w:rFonts w:ascii="Times New Roman" w:hAnsi="Times New Roman"/>
          <w:sz w:val="24"/>
          <w:szCs w:val="24"/>
          <w:lang w:eastAsia="ru-RU"/>
        </w:rPr>
        <w:t>3</w:t>
      </w:r>
      <w:r w:rsidRPr="002357C1">
        <w:rPr>
          <w:rFonts w:ascii="Times New Roman" w:hAnsi="Times New Roman"/>
          <w:sz w:val="24"/>
          <w:szCs w:val="24"/>
          <w:lang w:eastAsia="ru-RU"/>
        </w:rPr>
        <w:t>-202</w:t>
      </w:r>
      <w:r w:rsidR="002357C1" w:rsidRPr="002357C1">
        <w:rPr>
          <w:rFonts w:ascii="Times New Roman" w:hAnsi="Times New Roman"/>
          <w:sz w:val="24"/>
          <w:szCs w:val="24"/>
          <w:lang w:eastAsia="ru-RU"/>
        </w:rPr>
        <w:t>5</w:t>
      </w:r>
      <w:r w:rsidRPr="002357C1">
        <w:rPr>
          <w:rFonts w:ascii="Times New Roman" w:hAnsi="Times New Roman"/>
          <w:sz w:val="24"/>
          <w:szCs w:val="24"/>
          <w:lang w:eastAsia="ru-RU"/>
        </w:rPr>
        <w:t xml:space="preserve"> годы </w:t>
      </w:r>
      <w:r w:rsidRPr="002357C1">
        <w:rPr>
          <w:rFonts w:ascii="Times New Roman" w:eastAsia="TimesNewRomanPSMT" w:hAnsi="Times New Roman"/>
          <w:sz w:val="24"/>
          <w:szCs w:val="24"/>
        </w:rPr>
        <w:t xml:space="preserve">(далее - </w:t>
      </w:r>
      <w:r w:rsidR="00826F25" w:rsidRPr="002357C1">
        <w:rPr>
          <w:rFonts w:ascii="Times New Roman" w:eastAsia="TimesNewRomanPSMT" w:hAnsi="Times New Roman"/>
          <w:sz w:val="24"/>
          <w:szCs w:val="24"/>
        </w:rPr>
        <w:t>п</w:t>
      </w:r>
      <w:r w:rsidRPr="002357C1">
        <w:rPr>
          <w:rFonts w:ascii="Times New Roman" w:eastAsia="TimesNewRomanPSMT" w:hAnsi="Times New Roman"/>
          <w:sz w:val="24"/>
          <w:szCs w:val="24"/>
        </w:rPr>
        <w:t xml:space="preserve">рограмма) </w:t>
      </w:r>
      <w:r w:rsidRPr="002357C1">
        <w:rPr>
          <w:rFonts w:ascii="Times New Roman" w:hAnsi="Times New Roman"/>
          <w:sz w:val="24"/>
          <w:szCs w:val="24"/>
          <w:lang w:eastAsia="ru-RU"/>
        </w:rPr>
        <w:t>согласно приложению.</w:t>
      </w:r>
    </w:p>
    <w:p w:rsidR="00E843B1" w:rsidRPr="002357C1" w:rsidRDefault="00E843B1" w:rsidP="00D0091F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7C1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2357C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357C1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Печенгского муниципального округа Пономарева А.В.</w:t>
      </w:r>
    </w:p>
    <w:p w:rsidR="00E843B1" w:rsidRPr="002357C1" w:rsidRDefault="00E843B1" w:rsidP="00D0091F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7C1">
        <w:rPr>
          <w:rFonts w:ascii="Times New Roman" w:hAnsi="Times New Roman"/>
          <w:sz w:val="24"/>
          <w:szCs w:val="24"/>
          <w:lang w:eastAsia="ru-RU"/>
        </w:rPr>
        <w:t>3. Настоящее постановление вступает в силу с 01 января 202</w:t>
      </w:r>
      <w:r w:rsidR="002357C1" w:rsidRPr="002357C1">
        <w:rPr>
          <w:rFonts w:ascii="Times New Roman" w:hAnsi="Times New Roman"/>
          <w:sz w:val="24"/>
          <w:szCs w:val="24"/>
          <w:lang w:eastAsia="ru-RU"/>
        </w:rPr>
        <w:t>3</w:t>
      </w:r>
      <w:r w:rsidRPr="002357C1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634CD6" w:rsidRPr="002357C1" w:rsidRDefault="00634CD6" w:rsidP="00634CD6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C1">
        <w:rPr>
          <w:rFonts w:ascii="Times New Roman" w:hAnsi="Times New Roman"/>
          <w:sz w:val="24"/>
          <w:szCs w:val="24"/>
        </w:rPr>
        <w:t>4.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D0091F" w:rsidRPr="002357C1" w:rsidRDefault="00D0091F" w:rsidP="00D00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091F" w:rsidRPr="002357C1" w:rsidRDefault="00D0091F" w:rsidP="00D00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43B1" w:rsidRPr="002357C1" w:rsidRDefault="00E843B1" w:rsidP="00D00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7C1">
        <w:rPr>
          <w:rFonts w:ascii="Times New Roman" w:hAnsi="Times New Roman"/>
          <w:sz w:val="24"/>
          <w:szCs w:val="24"/>
          <w:lang w:eastAsia="ru-RU"/>
        </w:rPr>
        <w:t>Глава Печенгского муниципального округа                                                        А.В. Кузнецов</w:t>
      </w:r>
    </w:p>
    <w:p w:rsidR="00E843B1" w:rsidRPr="002357C1" w:rsidRDefault="00E843B1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843B1" w:rsidRPr="002357C1" w:rsidRDefault="00E843B1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843B1" w:rsidRPr="002357C1" w:rsidRDefault="00E843B1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843B1" w:rsidRDefault="00E843B1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21531" w:rsidRPr="002357C1" w:rsidRDefault="00B21531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6F25" w:rsidRPr="002357C1" w:rsidRDefault="00826F25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56B9D" w:rsidRPr="002357C1" w:rsidRDefault="00C56B9D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56B9D" w:rsidRPr="002357C1" w:rsidRDefault="00C56B9D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56B9D" w:rsidRPr="002357C1" w:rsidRDefault="00C56B9D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56B9D" w:rsidRPr="002357C1" w:rsidRDefault="00C56B9D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843B1" w:rsidRPr="002357C1" w:rsidRDefault="00E843B1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357C1">
        <w:rPr>
          <w:rFonts w:ascii="Times New Roman" w:hAnsi="Times New Roman"/>
          <w:sz w:val="20"/>
          <w:szCs w:val="20"/>
          <w:lang w:eastAsia="ru-RU"/>
        </w:rPr>
        <w:t>Соболев А.В.,</w:t>
      </w:r>
      <w:r w:rsidR="00826F25" w:rsidRPr="002357C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357C1">
        <w:rPr>
          <w:rFonts w:ascii="Times New Roman" w:hAnsi="Times New Roman"/>
          <w:sz w:val="20"/>
          <w:szCs w:val="20"/>
          <w:lang w:eastAsia="ru-RU"/>
        </w:rPr>
        <w:t>50007</w:t>
      </w:r>
    </w:p>
    <w:p w:rsidR="00E213D5" w:rsidRDefault="00E213D5" w:rsidP="00826F2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43B1" w:rsidRPr="002357C1" w:rsidRDefault="00E843B1" w:rsidP="00826F2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57C1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Pr="00235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843B1" w:rsidRPr="002357C1" w:rsidRDefault="00E843B1" w:rsidP="00826F2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7C1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Печенгского муниципального округа </w:t>
      </w:r>
    </w:p>
    <w:p w:rsidR="00E843B1" w:rsidRPr="002357C1" w:rsidRDefault="00E843B1" w:rsidP="00826F2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7C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03E9C">
        <w:rPr>
          <w:rFonts w:ascii="Times New Roman" w:hAnsi="Times New Roman"/>
          <w:sz w:val="24"/>
          <w:szCs w:val="24"/>
          <w:lang w:eastAsia="ru-RU"/>
        </w:rPr>
        <w:t>03.11.2022</w:t>
      </w:r>
      <w:r w:rsidR="002357C1" w:rsidRPr="002357C1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503E9C">
        <w:rPr>
          <w:rFonts w:ascii="Times New Roman" w:hAnsi="Times New Roman"/>
          <w:sz w:val="24"/>
          <w:szCs w:val="24"/>
          <w:lang w:eastAsia="ru-RU"/>
        </w:rPr>
        <w:t xml:space="preserve"> 1498</w:t>
      </w:r>
    </w:p>
    <w:p w:rsidR="00E843B1" w:rsidRPr="002357C1" w:rsidRDefault="00E843B1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606D4B" w:rsidRPr="002357C1" w:rsidRDefault="00606D4B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D00A8" w:rsidRPr="002357C1" w:rsidRDefault="00FE14F8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357C1">
        <w:rPr>
          <w:rFonts w:ascii="Times New Roman" w:hAnsi="Times New Roman"/>
          <w:b/>
          <w:sz w:val="24"/>
          <w:szCs w:val="24"/>
        </w:rPr>
        <w:t>М</w:t>
      </w:r>
      <w:r w:rsidR="00FD00A8" w:rsidRPr="002357C1">
        <w:rPr>
          <w:rFonts w:ascii="Times New Roman" w:hAnsi="Times New Roman"/>
          <w:b/>
          <w:sz w:val="24"/>
          <w:szCs w:val="24"/>
        </w:rPr>
        <w:t>УНИЦИПАЛЬНАЯ ПРОГРАММА</w:t>
      </w:r>
    </w:p>
    <w:p w:rsidR="00296EBD" w:rsidRPr="002357C1" w:rsidRDefault="00826F25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357C1">
        <w:rPr>
          <w:rFonts w:ascii="Times New Roman" w:hAnsi="Times New Roman"/>
          <w:b/>
          <w:sz w:val="24"/>
          <w:szCs w:val="24"/>
        </w:rPr>
        <w:t xml:space="preserve">Печенгского муниципального округа </w:t>
      </w:r>
      <w:r w:rsidR="003D0945" w:rsidRPr="002357C1">
        <w:rPr>
          <w:rFonts w:ascii="Times New Roman" w:hAnsi="Times New Roman"/>
          <w:b/>
          <w:sz w:val="24"/>
          <w:szCs w:val="24"/>
        </w:rPr>
        <w:t>«</w:t>
      </w:r>
      <w:r w:rsidR="00332F5E" w:rsidRPr="002357C1">
        <w:rPr>
          <w:rFonts w:ascii="Times New Roman" w:hAnsi="Times New Roman"/>
          <w:b/>
          <w:sz w:val="24"/>
          <w:szCs w:val="24"/>
        </w:rPr>
        <w:t>Обеспечение общественного порядка и безопасности населения</w:t>
      </w:r>
      <w:r w:rsidR="003D0945" w:rsidRPr="002357C1">
        <w:rPr>
          <w:rFonts w:ascii="Times New Roman" w:hAnsi="Times New Roman"/>
          <w:b/>
          <w:sz w:val="24"/>
          <w:szCs w:val="24"/>
        </w:rPr>
        <w:t>»</w:t>
      </w:r>
      <w:r w:rsidRPr="002357C1">
        <w:rPr>
          <w:rFonts w:ascii="Times New Roman" w:hAnsi="Times New Roman"/>
          <w:b/>
          <w:sz w:val="24"/>
          <w:szCs w:val="24"/>
        </w:rPr>
        <w:t xml:space="preserve"> </w:t>
      </w:r>
      <w:r w:rsidR="003D0945" w:rsidRPr="002357C1">
        <w:rPr>
          <w:rFonts w:ascii="Times New Roman" w:hAnsi="Times New Roman"/>
          <w:b/>
          <w:sz w:val="24"/>
          <w:szCs w:val="24"/>
        </w:rPr>
        <w:t xml:space="preserve">на </w:t>
      </w:r>
      <w:r w:rsidR="009944ED" w:rsidRPr="002357C1">
        <w:rPr>
          <w:rFonts w:ascii="Times New Roman" w:hAnsi="Times New Roman"/>
          <w:b/>
          <w:sz w:val="24"/>
          <w:szCs w:val="24"/>
        </w:rPr>
        <w:t>202</w:t>
      </w:r>
      <w:r w:rsidR="002357C1" w:rsidRPr="002357C1">
        <w:rPr>
          <w:rFonts w:ascii="Times New Roman" w:hAnsi="Times New Roman"/>
          <w:b/>
          <w:sz w:val="24"/>
          <w:szCs w:val="24"/>
        </w:rPr>
        <w:t>3</w:t>
      </w:r>
      <w:r w:rsidR="009944ED" w:rsidRPr="002357C1">
        <w:rPr>
          <w:rFonts w:ascii="Times New Roman" w:hAnsi="Times New Roman"/>
          <w:b/>
          <w:sz w:val="24"/>
          <w:szCs w:val="24"/>
        </w:rPr>
        <w:t>-202</w:t>
      </w:r>
      <w:r w:rsidR="002357C1" w:rsidRPr="002357C1">
        <w:rPr>
          <w:rFonts w:ascii="Times New Roman" w:hAnsi="Times New Roman"/>
          <w:b/>
          <w:sz w:val="24"/>
          <w:szCs w:val="24"/>
        </w:rPr>
        <w:t>5</w:t>
      </w:r>
      <w:r w:rsidR="009944ED" w:rsidRPr="002357C1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D0275" w:rsidRPr="002357C1" w:rsidRDefault="00CD0275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0275" w:rsidRPr="002357C1" w:rsidRDefault="00FD00A8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357C1">
        <w:rPr>
          <w:rFonts w:ascii="Times New Roman" w:hAnsi="Times New Roman"/>
          <w:b/>
          <w:sz w:val="24"/>
          <w:szCs w:val="24"/>
        </w:rPr>
        <w:t>ПАСПОРТ</w:t>
      </w:r>
    </w:p>
    <w:p w:rsidR="00F10FE4" w:rsidRPr="002357C1" w:rsidRDefault="00F10FE4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357C1"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F10FE4" w:rsidRDefault="00F10FE4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357C1">
        <w:rPr>
          <w:rFonts w:ascii="Times New Roman" w:hAnsi="Times New Roman"/>
          <w:sz w:val="24"/>
          <w:szCs w:val="24"/>
        </w:rPr>
        <w:t>«Обеспечение общественного порядка и безопасност</w:t>
      </w:r>
      <w:r w:rsidR="00903D50" w:rsidRPr="002357C1">
        <w:rPr>
          <w:rFonts w:ascii="Times New Roman" w:hAnsi="Times New Roman"/>
          <w:sz w:val="24"/>
          <w:szCs w:val="24"/>
        </w:rPr>
        <w:t>и</w:t>
      </w:r>
      <w:r w:rsidRPr="002357C1">
        <w:rPr>
          <w:rFonts w:ascii="Times New Roman" w:hAnsi="Times New Roman"/>
          <w:sz w:val="24"/>
          <w:szCs w:val="24"/>
        </w:rPr>
        <w:t xml:space="preserve"> населения»</w:t>
      </w:r>
      <w:r w:rsidR="0097783C" w:rsidRPr="002357C1">
        <w:rPr>
          <w:rFonts w:ascii="Times New Roman" w:hAnsi="Times New Roman"/>
          <w:sz w:val="24"/>
          <w:szCs w:val="24"/>
        </w:rPr>
        <w:t xml:space="preserve"> на 202</w:t>
      </w:r>
      <w:r w:rsidR="002357C1" w:rsidRPr="002357C1">
        <w:rPr>
          <w:rFonts w:ascii="Times New Roman" w:hAnsi="Times New Roman"/>
          <w:sz w:val="24"/>
          <w:szCs w:val="24"/>
        </w:rPr>
        <w:t>3</w:t>
      </w:r>
      <w:r w:rsidR="0097783C" w:rsidRPr="002357C1">
        <w:rPr>
          <w:rFonts w:ascii="Times New Roman" w:hAnsi="Times New Roman"/>
          <w:sz w:val="24"/>
          <w:szCs w:val="24"/>
        </w:rPr>
        <w:t>-202</w:t>
      </w:r>
      <w:r w:rsidR="002357C1" w:rsidRPr="002357C1">
        <w:rPr>
          <w:rFonts w:ascii="Times New Roman" w:hAnsi="Times New Roman"/>
          <w:sz w:val="24"/>
          <w:szCs w:val="24"/>
        </w:rPr>
        <w:t>5</w:t>
      </w:r>
      <w:r w:rsidR="0097783C" w:rsidRPr="002357C1">
        <w:rPr>
          <w:rFonts w:ascii="Times New Roman" w:hAnsi="Times New Roman"/>
          <w:sz w:val="24"/>
          <w:szCs w:val="24"/>
        </w:rPr>
        <w:t xml:space="preserve"> годы</w:t>
      </w:r>
    </w:p>
    <w:p w:rsidR="000F48C1" w:rsidRDefault="007C4328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7C4328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C01641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971740">
        <w:rPr>
          <w:rFonts w:ascii="Times New Roman" w:hAnsi="Times New Roman"/>
          <w:color w:val="0070C0"/>
          <w:sz w:val="20"/>
          <w:szCs w:val="20"/>
        </w:rPr>
        <w:t>12</w:t>
      </w:r>
      <w:r>
        <w:rPr>
          <w:rFonts w:ascii="Times New Roman" w:hAnsi="Times New Roman"/>
          <w:color w:val="0070C0"/>
          <w:sz w:val="20"/>
          <w:szCs w:val="20"/>
        </w:rPr>
        <w:t>.01.2023 №</w:t>
      </w:r>
      <w:r w:rsidR="00971740">
        <w:rPr>
          <w:rFonts w:ascii="Times New Roman" w:hAnsi="Times New Roman"/>
          <w:color w:val="0070C0"/>
          <w:sz w:val="20"/>
          <w:szCs w:val="20"/>
        </w:rPr>
        <w:t xml:space="preserve"> 22</w:t>
      </w:r>
      <w:r w:rsidR="00171ED2">
        <w:rPr>
          <w:rFonts w:ascii="Times New Roman" w:hAnsi="Times New Roman"/>
          <w:color w:val="0070C0"/>
          <w:sz w:val="20"/>
          <w:szCs w:val="20"/>
        </w:rPr>
        <w:t>,</w:t>
      </w:r>
      <w:r w:rsidR="00C01641">
        <w:rPr>
          <w:rFonts w:ascii="Times New Roman" w:hAnsi="Times New Roman"/>
          <w:color w:val="0070C0"/>
          <w:sz w:val="20"/>
          <w:szCs w:val="20"/>
        </w:rPr>
        <w:t xml:space="preserve"> от 01.03.2023 № </w:t>
      </w:r>
      <w:r w:rsidR="00637F9E">
        <w:rPr>
          <w:rFonts w:ascii="Times New Roman" w:hAnsi="Times New Roman"/>
          <w:color w:val="0070C0"/>
          <w:sz w:val="20"/>
          <w:szCs w:val="20"/>
        </w:rPr>
        <w:t>349</w:t>
      </w:r>
      <w:r w:rsidR="00256EB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171ED2">
        <w:rPr>
          <w:rFonts w:ascii="Times New Roman" w:hAnsi="Times New Roman"/>
          <w:color w:val="0070C0"/>
          <w:sz w:val="20"/>
          <w:szCs w:val="20"/>
        </w:rPr>
        <w:t>от 21.03.2023 № 436</w:t>
      </w:r>
      <w:r w:rsidR="00256EBC">
        <w:rPr>
          <w:rFonts w:ascii="Times New Roman" w:hAnsi="Times New Roman"/>
          <w:color w:val="0070C0"/>
          <w:sz w:val="20"/>
          <w:szCs w:val="20"/>
        </w:rPr>
        <w:t xml:space="preserve"> и от 13.10.2023               № 1517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7C4328" w:rsidRPr="007C4328" w:rsidRDefault="007C4328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442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0"/>
        <w:gridCol w:w="7272"/>
      </w:tblGrid>
      <w:tr w:rsidR="002357C1" w:rsidRPr="002357C1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23" w:rsidRPr="002357C1" w:rsidRDefault="001E3623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4" w:rsidRPr="002357C1" w:rsidRDefault="00332F5E" w:rsidP="00826F25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жизнедеятельности населения на территории Печенгского </w:t>
            </w:r>
            <w:r w:rsidR="00897814" w:rsidRPr="002357C1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</w:p>
        </w:tc>
      </w:tr>
      <w:tr w:rsidR="002357C1" w:rsidRPr="002357C1" w:rsidTr="00917D4B">
        <w:trPr>
          <w:trHeight w:val="353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E2A" w:rsidRPr="002357C1" w:rsidRDefault="00C84E2A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C84E2A" w:rsidRPr="002357C1" w:rsidRDefault="00C84E2A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5E" w:rsidRPr="002357C1" w:rsidRDefault="00332F5E" w:rsidP="00826F25">
            <w:pPr>
              <w:pStyle w:val="2f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C1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травматизма.</w:t>
            </w:r>
          </w:p>
          <w:p w:rsidR="00332F5E" w:rsidRPr="002357C1" w:rsidRDefault="00332F5E" w:rsidP="00826F25">
            <w:pPr>
              <w:pStyle w:val="2f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C1"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общественной безопасности</w:t>
            </w:r>
            <w:r w:rsidR="008E43C3" w:rsidRPr="002357C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235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864" w:rsidRPr="002357C1" w:rsidRDefault="00332F5E" w:rsidP="00826F25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Обеспечение защиты населения и территорий от чрезвычайных ситуаций.</w:t>
            </w:r>
          </w:p>
          <w:p w:rsidR="00670E0A" w:rsidRPr="002357C1" w:rsidRDefault="0093232A" w:rsidP="00826F25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357C1" w:rsidRPr="002357C1" w:rsidTr="00917D4B">
        <w:trPr>
          <w:trHeight w:val="75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2357C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2357C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1. Колич</w:t>
            </w:r>
            <w:r w:rsidR="00F46805" w:rsidRPr="002357C1">
              <w:rPr>
                <w:rFonts w:ascii="Times New Roman" w:hAnsi="Times New Roman"/>
                <w:sz w:val="24"/>
                <w:szCs w:val="24"/>
              </w:rPr>
              <w:t>ество проведенных заседаний МВК по обеспечению безопасности дорожного движения.</w:t>
            </w:r>
          </w:p>
          <w:p w:rsidR="007E5E64" w:rsidRPr="002357C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2.</w:t>
            </w:r>
            <w:r w:rsidR="00F048E0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Анализ аварийности на территории Печенгского муниципального округа.</w:t>
            </w:r>
          </w:p>
          <w:p w:rsidR="007E5E64" w:rsidRPr="002357C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3.</w:t>
            </w:r>
            <w:r w:rsidR="00F048E0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7E5E64" w:rsidRPr="002357C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D9D">
              <w:rPr>
                <w:rFonts w:ascii="Times New Roman" w:hAnsi="Times New Roman"/>
                <w:sz w:val="24"/>
                <w:szCs w:val="24"/>
              </w:rPr>
              <w:t>4.</w:t>
            </w:r>
            <w:r w:rsidR="00F048E0" w:rsidRPr="00E56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042" w:rsidRPr="00E56D9D">
              <w:rPr>
                <w:rFonts w:ascii="Times New Roman" w:hAnsi="Times New Roman"/>
                <w:sz w:val="24"/>
                <w:szCs w:val="24"/>
              </w:rPr>
              <w:t xml:space="preserve">Исполнение решений суда по организации работ по устранению </w:t>
            </w:r>
            <w:r w:rsidR="00F46805" w:rsidRPr="00E56D9D">
              <w:rPr>
                <w:rFonts w:ascii="Times New Roman" w:hAnsi="Times New Roman"/>
                <w:sz w:val="24"/>
                <w:szCs w:val="24"/>
              </w:rPr>
              <w:t xml:space="preserve">нарушений </w:t>
            </w:r>
            <w:r w:rsidR="00D507F4" w:rsidRPr="00E56D9D">
              <w:rPr>
                <w:rFonts w:ascii="Times New Roman" w:hAnsi="Times New Roman"/>
                <w:sz w:val="24"/>
                <w:szCs w:val="24"/>
              </w:rPr>
              <w:t>требований законодательства</w:t>
            </w:r>
            <w:r w:rsidR="006C6042" w:rsidRPr="00E56D9D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F46805" w:rsidRPr="00E56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D9D">
              <w:rPr>
                <w:rFonts w:ascii="Times New Roman" w:hAnsi="Times New Roman"/>
                <w:sz w:val="24"/>
                <w:szCs w:val="24"/>
              </w:rPr>
              <w:t>безопасности дорожного движения</w:t>
            </w:r>
            <w:r w:rsidR="006C6042" w:rsidRPr="00E56D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E64" w:rsidRPr="002357C1" w:rsidRDefault="00870A90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Профилактика детского дорожно-транспортного травматизма.</w:t>
            </w:r>
          </w:p>
          <w:p w:rsidR="007E5E64" w:rsidRPr="002357C1" w:rsidRDefault="00870A90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E8C" w:rsidRPr="002357C1">
              <w:rPr>
                <w:rFonts w:ascii="Times New Roman" w:hAnsi="Times New Roman"/>
                <w:sz w:val="24"/>
                <w:szCs w:val="24"/>
              </w:rPr>
              <w:t xml:space="preserve">Освещение в СМИ проводимых мероприятий 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по совершенствованию системы обеспечения безопасности дорожного движения.</w:t>
            </w:r>
          </w:p>
          <w:p w:rsidR="007E5E64" w:rsidRPr="002357C1" w:rsidRDefault="00870A90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32A1" w:rsidRPr="002357C1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E5E64" w:rsidRPr="002357C1">
              <w:rPr>
                <w:rFonts w:ascii="Times New Roman" w:hAnsi="Times New Roman"/>
                <w:sz w:val="24"/>
                <w:szCs w:val="24"/>
              </w:rPr>
              <w:t>светоотражающи</w:t>
            </w:r>
            <w:r w:rsidR="002F32A1" w:rsidRPr="002357C1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  <w:r w:rsidR="007E5E64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5E64" w:rsidRPr="002357C1">
              <w:rPr>
                <w:rFonts w:ascii="Times New Roman" w:hAnsi="Times New Roman"/>
                <w:sz w:val="24"/>
                <w:szCs w:val="24"/>
              </w:rPr>
              <w:t>фликер</w:t>
            </w:r>
            <w:r w:rsidR="002F32A1" w:rsidRPr="002357C1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="002F32A1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обучающихся начальных классов.</w:t>
            </w:r>
          </w:p>
          <w:p w:rsidR="007E5E64" w:rsidRPr="002357C1" w:rsidRDefault="00870A90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804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Пропаганда безопасности дорожного движения среди учащихся образовательных учреждений.</w:t>
            </w:r>
          </w:p>
          <w:p w:rsidR="007E5E64" w:rsidRPr="002357C1" w:rsidRDefault="00870A90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Формирование у детей навыков безопасного участия в дорожном движении.</w:t>
            </w:r>
          </w:p>
          <w:p w:rsidR="007E5E64" w:rsidRPr="002357C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1</w:t>
            </w:r>
            <w:r w:rsidR="00870A90">
              <w:rPr>
                <w:rFonts w:ascii="Times New Roman" w:hAnsi="Times New Roman"/>
                <w:sz w:val="24"/>
                <w:szCs w:val="24"/>
              </w:rPr>
              <w:t>0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32A1" w:rsidRPr="002357C1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 xml:space="preserve"> стендов, наглядных пособий по безопасности дорожного движения.</w:t>
            </w:r>
          </w:p>
          <w:p w:rsidR="007C1E1D" w:rsidRPr="002357C1" w:rsidRDefault="00267F3A" w:rsidP="00826F25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F32A1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проведенных заседаний МВК по профилактике </w:t>
            </w:r>
            <w:r w:rsidR="002F32A1" w:rsidRPr="002357C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правонарушений в Печенгском муниципальном округе.</w:t>
            </w:r>
          </w:p>
          <w:p w:rsidR="00267F3A" w:rsidRPr="002357C1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Информирование населения о состоянии преступности на территории Печенгского муниципального округа.</w:t>
            </w:r>
          </w:p>
          <w:p w:rsidR="00267F3A" w:rsidRPr="002357C1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F32A1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Анализ эффективности работы по профилактике правонарушений в Печенгском муниципальном округе.</w:t>
            </w:r>
          </w:p>
          <w:p w:rsidR="00267F3A" w:rsidRPr="002357C1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Численность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несовершеннолетних, привлеченных к административной ответственности за совершение правонарушений.</w:t>
            </w:r>
          </w:p>
          <w:p w:rsidR="00267F3A" w:rsidRPr="002357C1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33AE3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="00656875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оличеств</w:t>
            </w:r>
            <w:r w:rsidR="00D33AE3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преступлений и </w:t>
            </w:r>
            <w:proofErr w:type="gramStart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правонарушений</w:t>
            </w:r>
            <w:proofErr w:type="gramEnd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совершенных несовершеннолетними.</w:t>
            </w:r>
          </w:p>
          <w:p w:rsidR="00267F3A" w:rsidRPr="002357C1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33AE3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оличеств</w:t>
            </w:r>
            <w:r w:rsidR="00D33AE3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повторн</w:t>
            </w:r>
            <w:r w:rsidR="00AD7332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совершенных преступлений.</w:t>
            </w:r>
          </w:p>
          <w:p w:rsidR="00267F3A" w:rsidRPr="002357C1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и проведение мониторинга миграционной сост</w:t>
            </w:r>
            <w:r w:rsidR="00AD7332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вляющей на рынке труда.</w:t>
            </w:r>
          </w:p>
          <w:p w:rsidR="00267F3A" w:rsidRPr="002357C1" w:rsidRDefault="00267F3A" w:rsidP="00826F25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7650B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деятельности комиссии по делам несове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ршеннолетних</w:t>
            </w:r>
            <w:r w:rsidR="0057650B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Печенгского муниципального округа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FF2808" w:rsidRPr="002357C1" w:rsidRDefault="00870A90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19</w:t>
            </w:r>
            <w:r w:rsidR="00FF2808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Доля обученного </w:t>
            </w:r>
            <w:r w:rsidR="00FF2808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населения действиям при ГО и ЧС.</w:t>
            </w:r>
          </w:p>
          <w:p w:rsidR="00FF2808" w:rsidRPr="002357C1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870A9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0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Количество установленной наглядной агитации с разъяснением п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равил поведения граждан на водных объектах.</w:t>
            </w:r>
          </w:p>
          <w:p w:rsidR="00FF2808" w:rsidRPr="002357C1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870A9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Количество проведенных конкурсов</w:t>
            </w:r>
            <w:r w:rsidR="000B0862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детского рисунка в общеобразовательных учреждениях по</w:t>
            </w:r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0B0862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правилам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безопасности поведения на водных объектах.</w:t>
            </w:r>
          </w:p>
          <w:p w:rsidR="00FF2808" w:rsidRPr="002357C1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870A9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Предупреждение гибели людей и повреждения имущества.</w:t>
            </w:r>
          </w:p>
          <w:p w:rsidR="00FF2808" w:rsidRPr="002357C1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870A9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Недопущение распространения огня (при лесном пожаре) на жилые постройки.</w:t>
            </w:r>
          </w:p>
          <w:p w:rsidR="00FF2808" w:rsidRPr="002357C1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870A9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4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Наличие противопожарного спасательного оборудования, </w:t>
            </w:r>
            <w:proofErr w:type="gramStart"/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СИЗ</w:t>
            </w:r>
            <w:proofErr w:type="gramEnd"/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для оснащения волонтеров при тушении лестных пожаров.</w:t>
            </w:r>
          </w:p>
          <w:p w:rsidR="00FF2808" w:rsidRPr="002357C1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870A9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5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приобретенных</w:t>
            </w:r>
            <w:proofErr w:type="gramEnd"/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и установленных сетевых </w:t>
            </w:r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FF2808" w:rsidRPr="002357C1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870A9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6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Поддер</w:t>
            </w:r>
            <w:r w:rsidR="00AD7332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ание в рабочем состоянии системы МАСО.</w:t>
            </w:r>
          </w:p>
          <w:p w:rsidR="00267F3A" w:rsidRPr="002357C1" w:rsidRDefault="00FF2808" w:rsidP="00826F25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870A9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7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  <w:p w:rsidR="00245F09" w:rsidRPr="002357C1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7650B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аседаний антитеррористической комиссии Печенгского муниципального округа.</w:t>
            </w:r>
          </w:p>
          <w:p w:rsidR="00245F09" w:rsidRPr="002357C1" w:rsidRDefault="00870A90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29</w:t>
            </w:r>
            <w:r w:rsidR="00245F0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7650B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размещенной </w:t>
            </w:r>
            <w:r w:rsidR="00245F0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информации по профилактике терроризма и экстремизма в </w:t>
            </w:r>
            <w:r w:rsidR="0057650B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СМИ, на сайте Печенгского муниципального округа.</w:t>
            </w:r>
          </w:p>
          <w:p w:rsidR="00245F09" w:rsidRPr="002357C1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7650B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</w:t>
            </w:r>
            <w:r w:rsidR="00AE46B8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="0057650B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сайте Печенгского муниципального округа.</w:t>
            </w:r>
          </w:p>
          <w:p w:rsidR="00245F09" w:rsidRPr="002357C1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245F09" w:rsidRPr="002357C1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актов, посредствам размещения информации в СМИ, на сайте муниципального округа.</w:t>
            </w:r>
          </w:p>
          <w:p w:rsidR="00245F09" w:rsidRPr="002357C1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проведенных учебных тренировок с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персонал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ом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245F09" w:rsidRPr="002357C1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Повышение уровня компетентности обучающихся образовательных </w:t>
            </w:r>
            <w:r w:rsidR="00015EF8">
              <w:rPr>
                <w:rFonts w:ascii="Times New Roman" w:hAnsi="Times New Roman"/>
                <w:spacing w:val="-4"/>
                <w:sz w:val="24"/>
                <w:szCs w:val="24"/>
              </w:rPr>
              <w:t>организаций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вопросах профилактики терроризма, экстремизма, межнациональных и межконфессиональных </w:t>
            </w:r>
            <w:r w:rsidR="00DB032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конфликтов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  <w:p w:rsidR="00245F09" w:rsidRPr="002357C1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3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занятий с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ми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служащи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ми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, должностные обязанности которых связаны с противодействием терроризму и экстремизму.</w:t>
            </w:r>
          </w:p>
          <w:p w:rsidR="00634211" w:rsidRPr="00171ED2" w:rsidRDefault="00245F09" w:rsidP="00870A90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Усиление а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нтитеррористическ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ой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защищенност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объектов, находящихся в ведении </w:t>
            </w:r>
            <w:proofErr w:type="spellStart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171ED2" w:rsidRDefault="00171ED2" w:rsidP="00870A90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37. Наличие комплексной схемы организации дорожного движения.</w:t>
            </w:r>
          </w:p>
          <w:p w:rsidR="00256EBC" w:rsidRPr="00171ED2" w:rsidRDefault="00256EBC" w:rsidP="00FF3676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FF3676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 Наличие исправной пожарной сигнализации.</w:t>
            </w:r>
          </w:p>
        </w:tc>
      </w:tr>
      <w:tr w:rsidR="00B04655" w:rsidRPr="00634211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202</w:t>
            </w:r>
            <w:r w:rsidR="00634211" w:rsidRPr="00634211">
              <w:rPr>
                <w:rFonts w:ascii="Times New Roman" w:hAnsi="Times New Roman"/>
                <w:sz w:val="24"/>
                <w:szCs w:val="24"/>
              </w:rPr>
              <w:t>3</w:t>
            </w:r>
            <w:r w:rsidRPr="0063421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34211" w:rsidRPr="00634211">
              <w:rPr>
                <w:rFonts w:ascii="Times New Roman" w:hAnsi="Times New Roman"/>
                <w:sz w:val="24"/>
                <w:szCs w:val="24"/>
              </w:rPr>
              <w:t>5</w:t>
            </w:r>
            <w:r w:rsidRPr="0063421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55" w:rsidRPr="00634211" w:rsidTr="00917D4B">
        <w:trPr>
          <w:trHeight w:val="70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Подпрограмма 1 «Повышение безопасности дорожного движения и снижение дорожно-транспортного травматизма».</w:t>
            </w:r>
          </w:p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Подпрограмма 2 «Профилактика правонарушений».</w:t>
            </w:r>
          </w:p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Подпрограмма 3 «Обеспечение защиты населения и территорий от чрезвычайных ситуаций».</w:t>
            </w:r>
          </w:p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Подпрограмма 4 «Противодействие терроризму и профилактика экстремизма».</w:t>
            </w:r>
          </w:p>
        </w:tc>
      </w:tr>
      <w:tr w:rsidR="00B04655" w:rsidRPr="00B04655" w:rsidTr="00917D4B">
        <w:trPr>
          <w:trHeight w:val="1914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15003C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="00F4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328" w:rsidRPr="007C43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F3676">
              <w:rPr>
                <w:rFonts w:ascii="Times New Roman" w:hAnsi="Times New Roman"/>
                <w:b/>
                <w:sz w:val="24"/>
                <w:szCs w:val="24"/>
              </w:rPr>
              <w:t>8 629,0</w:t>
            </w:r>
            <w:r w:rsidRPr="0015003C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7E5E64" w:rsidRPr="0015003C" w:rsidRDefault="00AE46B8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7E5E64" w:rsidRPr="0015003C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202</w:t>
            </w:r>
            <w:r w:rsidR="00AE46B8">
              <w:rPr>
                <w:rFonts w:ascii="Times New Roman" w:hAnsi="Times New Roman"/>
                <w:sz w:val="24"/>
                <w:szCs w:val="24"/>
              </w:rPr>
              <w:t>4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202</w:t>
            </w:r>
            <w:r w:rsidR="00AE46B8">
              <w:rPr>
                <w:rFonts w:ascii="Times New Roman" w:hAnsi="Times New Roman"/>
                <w:sz w:val="24"/>
                <w:szCs w:val="24"/>
              </w:rPr>
              <w:t>5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7C4328">
              <w:rPr>
                <w:rFonts w:ascii="Times New Roman" w:hAnsi="Times New Roman"/>
                <w:sz w:val="24"/>
                <w:szCs w:val="24"/>
              </w:rPr>
              <w:t>9</w:t>
            </w:r>
            <w:r w:rsidR="00256EBC">
              <w:rPr>
                <w:rFonts w:ascii="Times New Roman" w:hAnsi="Times New Roman"/>
                <w:sz w:val="24"/>
                <w:szCs w:val="24"/>
              </w:rPr>
              <w:t>111,7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202</w:t>
            </w:r>
            <w:r w:rsidR="00AE46B8">
              <w:rPr>
                <w:rFonts w:ascii="Times New Roman" w:hAnsi="Times New Roman"/>
                <w:sz w:val="24"/>
                <w:szCs w:val="24"/>
              </w:rPr>
              <w:t>3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C4328">
              <w:rPr>
                <w:rFonts w:ascii="Times New Roman" w:hAnsi="Times New Roman"/>
                <w:sz w:val="24"/>
                <w:szCs w:val="24"/>
              </w:rPr>
              <w:t>30</w:t>
            </w:r>
            <w:r w:rsidR="00256EBC">
              <w:rPr>
                <w:rFonts w:ascii="Times New Roman" w:hAnsi="Times New Roman"/>
                <w:sz w:val="24"/>
                <w:szCs w:val="24"/>
              </w:rPr>
              <w:t>64,9</w:t>
            </w:r>
            <w:r w:rsidR="007C4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202</w:t>
            </w:r>
            <w:r w:rsidR="00AE46B8">
              <w:rPr>
                <w:rFonts w:ascii="Times New Roman" w:hAnsi="Times New Roman"/>
                <w:sz w:val="24"/>
                <w:szCs w:val="24"/>
              </w:rPr>
              <w:t>4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C4328">
              <w:rPr>
                <w:rFonts w:ascii="Times New Roman" w:hAnsi="Times New Roman"/>
                <w:sz w:val="24"/>
                <w:szCs w:val="24"/>
              </w:rPr>
              <w:t>3023,4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202</w:t>
            </w:r>
            <w:r w:rsidR="00AE46B8">
              <w:rPr>
                <w:rFonts w:ascii="Times New Roman" w:hAnsi="Times New Roman"/>
                <w:sz w:val="24"/>
                <w:szCs w:val="24"/>
              </w:rPr>
              <w:t>5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C4328">
              <w:rPr>
                <w:rFonts w:ascii="Times New Roman" w:hAnsi="Times New Roman"/>
                <w:sz w:val="24"/>
                <w:szCs w:val="24"/>
              </w:rPr>
              <w:t>3023,4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FF3676">
              <w:rPr>
                <w:rFonts w:ascii="Times New Roman" w:hAnsi="Times New Roman"/>
                <w:sz w:val="24"/>
                <w:szCs w:val="24"/>
              </w:rPr>
              <w:t>59517,3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202</w:t>
            </w:r>
            <w:r w:rsidR="00AE46B8">
              <w:rPr>
                <w:rFonts w:ascii="Times New Roman" w:hAnsi="Times New Roman"/>
                <w:sz w:val="24"/>
                <w:szCs w:val="24"/>
              </w:rPr>
              <w:t>3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56EBC">
              <w:rPr>
                <w:rFonts w:ascii="Times New Roman" w:hAnsi="Times New Roman"/>
                <w:sz w:val="24"/>
                <w:szCs w:val="24"/>
              </w:rPr>
              <w:t>2</w:t>
            </w:r>
            <w:r w:rsidR="00FF3676">
              <w:rPr>
                <w:rFonts w:ascii="Times New Roman" w:hAnsi="Times New Roman"/>
                <w:sz w:val="24"/>
                <w:szCs w:val="24"/>
              </w:rPr>
              <w:t>3720,9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202</w:t>
            </w:r>
            <w:r w:rsidR="00AE46B8">
              <w:rPr>
                <w:rFonts w:ascii="Times New Roman" w:hAnsi="Times New Roman"/>
                <w:sz w:val="24"/>
                <w:szCs w:val="24"/>
              </w:rPr>
              <w:t>4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465DA">
              <w:rPr>
                <w:rFonts w:ascii="Times New Roman" w:hAnsi="Times New Roman"/>
                <w:sz w:val="24"/>
                <w:szCs w:val="24"/>
              </w:rPr>
              <w:t>17699,2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202</w:t>
            </w:r>
            <w:r w:rsidR="00AE46B8">
              <w:rPr>
                <w:rFonts w:ascii="Times New Roman" w:hAnsi="Times New Roman"/>
                <w:sz w:val="24"/>
                <w:szCs w:val="24"/>
              </w:rPr>
              <w:t>5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465DA">
              <w:rPr>
                <w:rFonts w:ascii="Times New Roman" w:hAnsi="Times New Roman"/>
                <w:sz w:val="24"/>
                <w:szCs w:val="24"/>
              </w:rPr>
              <w:t>18097,2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202</w:t>
            </w:r>
            <w:r w:rsidR="00AE46B8">
              <w:rPr>
                <w:rFonts w:ascii="Times New Roman" w:hAnsi="Times New Roman"/>
                <w:sz w:val="24"/>
                <w:szCs w:val="24"/>
              </w:rPr>
              <w:t>3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202</w:t>
            </w:r>
            <w:r w:rsidR="00AE46B8">
              <w:rPr>
                <w:rFonts w:ascii="Times New Roman" w:hAnsi="Times New Roman"/>
                <w:sz w:val="24"/>
                <w:szCs w:val="24"/>
              </w:rPr>
              <w:t>4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15003C" w:rsidRDefault="007E5E64" w:rsidP="00AE46B8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202</w:t>
            </w:r>
            <w:r w:rsidR="00AE46B8">
              <w:rPr>
                <w:rFonts w:ascii="Times New Roman" w:hAnsi="Times New Roman"/>
                <w:sz w:val="24"/>
                <w:szCs w:val="24"/>
              </w:rPr>
              <w:t>5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B04655" w:rsidRPr="00634211" w:rsidTr="00917D4B">
        <w:trPr>
          <w:trHeight w:val="1914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 xml:space="preserve">Всего 0,0 тыс. рублей, </w:t>
            </w:r>
          </w:p>
          <w:p w:rsidR="007E5E64" w:rsidRPr="0063421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E5E64" w:rsidRPr="0063421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202</w:t>
            </w:r>
            <w:r w:rsidR="00AE46B8">
              <w:rPr>
                <w:rFonts w:ascii="Times New Roman" w:hAnsi="Times New Roman"/>
                <w:sz w:val="24"/>
                <w:szCs w:val="24"/>
              </w:rPr>
              <w:t>3</w:t>
            </w:r>
            <w:r w:rsidRPr="00634211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7E5E64" w:rsidRPr="0063421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202</w:t>
            </w:r>
            <w:r w:rsidR="00AE46B8">
              <w:rPr>
                <w:rFonts w:ascii="Times New Roman" w:hAnsi="Times New Roman"/>
                <w:sz w:val="24"/>
                <w:szCs w:val="24"/>
              </w:rPr>
              <w:t>4</w:t>
            </w:r>
            <w:r w:rsidRPr="00634211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7E5E64" w:rsidRPr="00634211" w:rsidRDefault="007E5E64" w:rsidP="00AE46B8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202</w:t>
            </w:r>
            <w:r w:rsidR="00AE46B8">
              <w:rPr>
                <w:rFonts w:ascii="Times New Roman" w:hAnsi="Times New Roman"/>
                <w:sz w:val="24"/>
                <w:szCs w:val="24"/>
              </w:rPr>
              <w:t>5</w:t>
            </w:r>
            <w:r w:rsidRPr="00634211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B04655" w:rsidRPr="00634211" w:rsidTr="00E843B1">
        <w:trPr>
          <w:trHeight w:val="140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- ф</w:t>
            </w:r>
            <w:r w:rsidRPr="00634211">
              <w:rPr>
                <w:rFonts w:ascii="Times New Roman" w:hAnsi="Times New Roman"/>
                <w:spacing w:val="-4"/>
                <w:sz w:val="24"/>
                <w:szCs w:val="24"/>
              </w:rPr>
              <w:t>ормирование среди населения, в том числе несовершеннолетних граждан</w:t>
            </w:r>
            <w:r w:rsidR="00AD7332" w:rsidRPr="00634211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6342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безопасного поведения на дорогах;</w:t>
            </w:r>
          </w:p>
          <w:p w:rsidR="007E5E64" w:rsidRPr="00634211" w:rsidRDefault="007E5E64" w:rsidP="00826F25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pacing w:val="-4"/>
                <w:sz w:val="24"/>
                <w:szCs w:val="24"/>
              </w:rPr>
              <w:t>- с</w:t>
            </w:r>
            <w:r w:rsidRPr="00634211">
              <w:rPr>
                <w:rFonts w:ascii="Times New Roman" w:hAnsi="Times New Roman"/>
                <w:sz w:val="24"/>
                <w:szCs w:val="24"/>
              </w:rPr>
              <w:t>окращение количества несовершеннолетних, привлеченных к административной ответственности за совершение правонарушений;</w:t>
            </w:r>
          </w:p>
          <w:p w:rsidR="007E5E64" w:rsidRPr="00634211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- отсутствие предпосылок возникновения чрезвычайных ситуаций техногенного характера на территории Печенгского муниципального округа;</w:t>
            </w:r>
          </w:p>
          <w:p w:rsidR="007E5E64" w:rsidRPr="00634211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- увеличение доли обученного руководящего состава гражданской обороны и РСЧС;</w:t>
            </w:r>
          </w:p>
          <w:p w:rsidR="007E5E64" w:rsidRPr="00634211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объектов гражданской обороны, </w:t>
            </w:r>
            <w:r w:rsidRPr="00634211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муниципальной собственности, готовых к применению;</w:t>
            </w:r>
          </w:p>
          <w:p w:rsidR="007E5E64" w:rsidRPr="00634211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- 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ситуации;</w:t>
            </w:r>
          </w:p>
          <w:p w:rsidR="007E5E64" w:rsidRPr="00634211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- увеличение доли объектов массового пребывания граждан, соответствующих установленным нормам антитеррористической защищенности.</w:t>
            </w:r>
          </w:p>
        </w:tc>
      </w:tr>
      <w:tr w:rsidR="00B04655" w:rsidRPr="00634211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541B30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</w:t>
            </w:r>
            <w:r w:rsidR="009A7A81" w:rsidRPr="00634211">
              <w:rPr>
                <w:rFonts w:ascii="Times New Roman" w:hAnsi="Times New Roman"/>
                <w:sz w:val="24"/>
                <w:szCs w:val="24"/>
              </w:rPr>
              <w:t>Отдел гражданской обороны, чрезвычайных ситуаций и пожарной безопасности администрации Печенгского муниципального округа</w:t>
            </w:r>
            <w:r w:rsidRPr="00634211">
              <w:rPr>
                <w:rFonts w:ascii="Times New Roman" w:hAnsi="Times New Roman"/>
                <w:sz w:val="24"/>
                <w:szCs w:val="24"/>
              </w:rPr>
              <w:t>)</w:t>
            </w:r>
            <w:r w:rsidR="009A7A81" w:rsidRPr="00634211">
              <w:rPr>
                <w:rFonts w:ascii="Times New Roman" w:hAnsi="Times New Roman"/>
                <w:sz w:val="24"/>
                <w:szCs w:val="24"/>
              </w:rPr>
              <w:t xml:space="preserve"> (далее - Отдел ГО, ЧС и ПБ)</w:t>
            </w:r>
          </w:p>
        </w:tc>
      </w:tr>
      <w:tr w:rsidR="00B04655" w:rsidRPr="00B04655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E1085B" w:rsidRDefault="00256EBC" w:rsidP="0012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634211" w:rsidRPr="00E1085B">
              <w:rPr>
                <w:rFonts w:ascii="Times New Roman" w:hAnsi="Times New Roman"/>
                <w:sz w:val="24"/>
                <w:szCs w:val="24"/>
              </w:rPr>
              <w:t xml:space="preserve">культуры, 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спорта и молодежной политики администрации Печенгского муниципального </w:t>
            </w:r>
            <w:r w:rsidR="007E5E64" w:rsidRPr="0015003C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EE2297" w:rsidRPr="0015003C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r w:rsidR="0015003C" w:rsidRPr="0015003C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 w:rsidR="00634211" w:rsidRPr="0015003C">
              <w:rPr>
                <w:rFonts w:ascii="Times New Roman" w:hAnsi="Times New Roman"/>
                <w:sz w:val="24"/>
                <w:szCs w:val="24"/>
              </w:rPr>
              <w:t>К</w:t>
            </w:r>
            <w:r w:rsidR="00EE2297" w:rsidRPr="0015003C">
              <w:rPr>
                <w:rFonts w:ascii="Times New Roman" w:hAnsi="Times New Roman"/>
                <w:sz w:val="24"/>
                <w:szCs w:val="24"/>
              </w:rPr>
              <w:t>СиМП</w:t>
            </w:r>
            <w:proofErr w:type="spellEnd"/>
            <w:r w:rsidR="00EE2297" w:rsidRPr="0015003C">
              <w:rPr>
                <w:rFonts w:ascii="Times New Roman" w:hAnsi="Times New Roman"/>
                <w:sz w:val="24"/>
                <w:szCs w:val="24"/>
              </w:rPr>
              <w:t>)</w:t>
            </w:r>
            <w:r w:rsidR="00503C66" w:rsidRPr="0015003C">
              <w:rPr>
                <w:rFonts w:ascii="Times New Roman" w:hAnsi="Times New Roman"/>
                <w:sz w:val="24"/>
                <w:szCs w:val="24"/>
              </w:rPr>
              <w:t>,</w:t>
            </w:r>
            <w:r w:rsidR="00503C66" w:rsidRPr="00E1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09" w:rsidRPr="00E1085B">
              <w:rPr>
                <w:rFonts w:ascii="Times New Roman" w:hAnsi="Times New Roman"/>
                <w:sz w:val="24"/>
                <w:szCs w:val="24"/>
              </w:rPr>
              <w:t>о</w:t>
            </w:r>
            <w:r w:rsidR="00503C66" w:rsidRPr="00E1085B">
              <w:rPr>
                <w:rFonts w:ascii="Times New Roman" w:hAnsi="Times New Roman"/>
                <w:sz w:val="24"/>
                <w:szCs w:val="24"/>
              </w:rPr>
              <w:t>тдел строительства и ЖКХ администрации Печенгского муниципального округа</w:t>
            </w:r>
            <w:r w:rsidR="00EE2297" w:rsidRPr="00E1085B">
              <w:rPr>
                <w:rFonts w:ascii="Times New Roman" w:hAnsi="Times New Roman"/>
                <w:sz w:val="24"/>
                <w:szCs w:val="24"/>
              </w:rPr>
              <w:t xml:space="preserve"> (далее – ОС и ЖКХ)</w:t>
            </w:r>
            <w:r w:rsidR="00503C66" w:rsidRPr="00E10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4B09" w:rsidRPr="00E1085B">
              <w:rPr>
                <w:rFonts w:ascii="Times New Roman" w:hAnsi="Times New Roman"/>
                <w:sz w:val="24"/>
                <w:szCs w:val="24"/>
              </w:rPr>
              <w:t>к</w:t>
            </w:r>
            <w:r w:rsidR="00503C66" w:rsidRPr="00E1085B">
              <w:rPr>
                <w:rFonts w:ascii="Times New Roman" w:hAnsi="Times New Roman"/>
                <w:sz w:val="24"/>
                <w:szCs w:val="24"/>
              </w:rPr>
              <w:t>омиссия по делам несовершеннолетних и защите их прав Печенгского муниципального округа</w:t>
            </w:r>
            <w:r w:rsidR="00EE2297" w:rsidRPr="00E1085B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="00CE09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2297" w:rsidRPr="00E1085B">
              <w:rPr>
                <w:rFonts w:ascii="Times New Roman" w:hAnsi="Times New Roman"/>
                <w:sz w:val="24"/>
                <w:szCs w:val="24"/>
              </w:rPr>
              <w:t>КДН и ЗП</w:t>
            </w:r>
            <w:r w:rsidR="000E1B02" w:rsidRPr="00E1085B">
              <w:rPr>
                <w:rFonts w:ascii="Times New Roman" w:hAnsi="Times New Roman"/>
                <w:sz w:val="24"/>
                <w:szCs w:val="24"/>
              </w:rPr>
              <w:t>)</w:t>
            </w:r>
            <w:r w:rsidR="00DB73C9" w:rsidRPr="00E1085B">
              <w:rPr>
                <w:rFonts w:ascii="Times New Roman" w:hAnsi="Times New Roman"/>
                <w:sz w:val="24"/>
                <w:szCs w:val="24"/>
              </w:rPr>
              <w:t>,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="00826F25" w:rsidRPr="00E1085B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C66" w:rsidRPr="00E1085B">
              <w:rPr>
                <w:rFonts w:ascii="Times New Roman" w:hAnsi="Times New Roman"/>
                <w:sz w:val="24"/>
                <w:szCs w:val="24"/>
              </w:rPr>
              <w:t>соответствующие структурные подразделения администрации Печенгского муниципального округа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gramStart"/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Печенгского муниципального округа (далее </w:t>
            </w:r>
            <w:r w:rsidR="00826F25" w:rsidRPr="00E1085B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 отдел образования), Комитет по управлению имуществом администрации Печенгского муниципального округа (далее </w:t>
            </w:r>
            <w:r w:rsidR="00826F25" w:rsidRPr="00E1085B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 КУИ), муниципальное казенное учреждение «Единая дежурно</w:t>
            </w:r>
            <w:r w:rsidR="00606D4B" w:rsidRPr="00E1085B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диспетчерская служба Печенгского </w:t>
            </w:r>
            <w:r w:rsidR="00634211" w:rsidRPr="00E1085B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» (далее </w:t>
            </w:r>
            <w:r w:rsidR="00826F25" w:rsidRPr="00E1085B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 МКУ «ЕДДС»), </w:t>
            </w:r>
            <w:r w:rsidR="00C66F3E" w:rsidRPr="00E1085B">
              <w:rPr>
                <w:rFonts w:ascii="Times New Roman" w:hAnsi="Times New Roman"/>
                <w:sz w:val="24"/>
                <w:szCs w:val="24"/>
              </w:rPr>
              <w:t>МКУ «Управление по обеспечению деятельности администрации Печен</w:t>
            </w:r>
            <w:r w:rsidR="00DB73C9" w:rsidRPr="00E1085B">
              <w:rPr>
                <w:rFonts w:ascii="Times New Roman" w:hAnsi="Times New Roman"/>
                <w:sz w:val="24"/>
                <w:szCs w:val="24"/>
              </w:rPr>
              <w:t>гского муниципального округа» (о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тдел работы с населением </w:t>
            </w:r>
            <w:r w:rsidR="00C66F3E" w:rsidRPr="00E1085B">
              <w:rPr>
                <w:rFonts w:ascii="Times New Roman" w:hAnsi="Times New Roman"/>
                <w:sz w:val="24"/>
                <w:szCs w:val="24"/>
              </w:rPr>
              <w:t xml:space="preserve">МКУ «Управление по обеспечению деятельности администрации Печенгского муниципального округа») 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(далее - ОРН), </w:t>
            </w:r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организации, подведомственные отделу образования</w:t>
            </w:r>
            <w:proofErr w:type="gramEnd"/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66F3E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Печенгского муниципального округа (далее </w:t>
            </w:r>
            <w:r w:rsidR="00826F25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образовательные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МБДОУ</w:t>
            </w:r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), муниципальное бюджетное учреждение «</w:t>
            </w:r>
            <w:proofErr w:type="spellStart"/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Никельская</w:t>
            </w:r>
            <w:proofErr w:type="spellEnd"/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дорожная служба» (далее - МБУ «НДС»), муниципальное казенное учреждение «Управление </w:t>
            </w:r>
            <w:r w:rsidR="00E1085B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благоустройства и развития</w:t>
            </w:r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(далее </w:t>
            </w:r>
            <w:r w:rsidR="00826F25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«</w:t>
            </w:r>
            <w:proofErr w:type="spellStart"/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1085B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»),</w:t>
            </w:r>
            <w:r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E1085B">
              <w:rPr>
                <w:rFonts w:ascii="Times New Roman" w:hAnsi="Times New Roman"/>
                <w:sz w:val="24"/>
                <w:szCs w:val="24"/>
              </w:rPr>
              <w:t>униципальное бюджетное учреждение «Дорожно-эксплуатационная служба Печенг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1085B">
              <w:rPr>
                <w:rFonts w:ascii="Times New Roman" w:hAnsi="Times New Roman"/>
                <w:sz w:val="24"/>
                <w:szCs w:val="24"/>
              </w:rPr>
              <w:t>» (далее - МБУ «ДЭСП»)</w:t>
            </w:r>
            <w:r w:rsidR="001254B3">
              <w:rPr>
                <w:rFonts w:ascii="Times New Roman" w:hAnsi="Times New Roman"/>
                <w:sz w:val="24"/>
                <w:szCs w:val="24"/>
              </w:rPr>
              <w:t xml:space="preserve">, муниципальное бюджетное учреждение «Ремонтно-эксплуатационная служба» (далее – МБУ «РЭС»), </w:t>
            </w:r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учреждение «</w:t>
            </w:r>
            <w:r w:rsidR="0015003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нформационный центр» (далее - МАУ «</w:t>
            </w:r>
            <w:proofErr w:type="spellStart"/>
            <w:r w:rsidR="0015003C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»), </w:t>
            </w:r>
            <w:r w:rsidR="001254B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</w:t>
            </w:r>
            <w:proofErr w:type="gramEnd"/>
            <w:r w:rsidR="00125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1» (далее – ДХШ № 1)</w:t>
            </w:r>
          </w:p>
        </w:tc>
      </w:tr>
      <w:tr w:rsidR="00B04655" w:rsidRPr="00E1085B" w:rsidTr="00D91C95">
        <w:trPr>
          <w:trHeight w:val="177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E1085B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85B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E1085B" w:rsidRDefault="007E5E64" w:rsidP="00FB4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Межведомственная комиссия по обеспечению безопасности дорожного движения (далее </w:t>
            </w:r>
            <w:r w:rsidR="00826F25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E2297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МВК); </w:t>
            </w:r>
            <w:r w:rsidR="00425B81">
              <w:rPr>
                <w:rFonts w:ascii="Times New Roman" w:hAnsi="Times New Roman"/>
                <w:sz w:val="24"/>
                <w:szCs w:val="24"/>
                <w:lang w:eastAsia="ru-RU"/>
              </w:rPr>
              <w:t>ОМВД Росси</w:t>
            </w:r>
            <w:r w:rsidR="00E56D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«Печенгский», </w:t>
            </w:r>
            <w:r w:rsidR="00EE2297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 ГИБДД ОМВД России</w:t>
            </w:r>
            <w:r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297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«Печенгский»</w:t>
            </w:r>
            <w:r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ГОБУ «Центр занятости населения </w:t>
            </w:r>
            <w:r w:rsidRPr="001445E5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Печенгского района»</w:t>
            </w:r>
            <w:r w:rsidR="00B955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ГОБУ «ЦЗН Печенгского района)</w:t>
            </w:r>
            <w:r w:rsidRPr="001445E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 по Печенгскому району ФКУ УИИ УФСИН России по Мурманской области (далее </w:t>
            </w:r>
            <w:r w:rsidR="00826F25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ФКУ УИИ УФСИН)</w:t>
            </w:r>
          </w:p>
        </w:tc>
      </w:tr>
    </w:tbl>
    <w:p w:rsidR="00F742FF" w:rsidRPr="00E1085B" w:rsidRDefault="003E78E0" w:rsidP="004E4134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1085B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="00F742FF" w:rsidRPr="00E1085B">
        <w:rPr>
          <w:rFonts w:ascii="Times New Roman" w:hAnsi="Times New Roman"/>
          <w:b/>
          <w:sz w:val="24"/>
          <w:szCs w:val="24"/>
        </w:rPr>
        <w:t xml:space="preserve">проблемы, </w:t>
      </w:r>
      <w:r w:rsidR="00D91C95" w:rsidRPr="00E1085B">
        <w:rPr>
          <w:rFonts w:ascii="Times New Roman" w:hAnsi="Times New Roman"/>
          <w:b/>
          <w:sz w:val="24"/>
          <w:szCs w:val="24"/>
        </w:rPr>
        <w:t>на решение которой направлена</w:t>
      </w:r>
      <w:r w:rsidR="003D0945" w:rsidRPr="00E1085B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91C95" w:rsidRPr="00E1085B">
        <w:rPr>
          <w:rFonts w:ascii="Times New Roman" w:hAnsi="Times New Roman"/>
          <w:b/>
          <w:sz w:val="24"/>
          <w:szCs w:val="24"/>
        </w:rPr>
        <w:t>а</w:t>
      </w:r>
    </w:p>
    <w:p w:rsidR="00C543B1" w:rsidRPr="00E1085B" w:rsidRDefault="00C543B1" w:rsidP="00826F2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74684" w:rsidRPr="00E1085B" w:rsidRDefault="00CB13AF" w:rsidP="00826F25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На территории Печенгского муниципального округа расположено 1</w:t>
      </w:r>
      <w:r w:rsidR="00082EC4" w:rsidRPr="00E1085B">
        <w:rPr>
          <w:rFonts w:ascii="Times New Roman" w:hAnsi="Times New Roman"/>
          <w:sz w:val="24"/>
          <w:szCs w:val="24"/>
        </w:rPr>
        <w:t>6</w:t>
      </w:r>
      <w:r w:rsidRPr="00E1085B">
        <w:rPr>
          <w:rFonts w:ascii="Times New Roman" w:hAnsi="Times New Roman"/>
          <w:sz w:val="24"/>
          <w:szCs w:val="24"/>
        </w:rPr>
        <w:t xml:space="preserve"> потенциально опасных объектов, от безопасной эксплуатации которых зависит жизнедеятельность населения округа. Опасность возникновения чрезвычайных ситуаций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 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074684" w:rsidRPr="00E1085B">
        <w:rPr>
          <w:rFonts w:ascii="Times New Roman" w:hAnsi="Times New Roman"/>
          <w:sz w:val="24"/>
          <w:szCs w:val="24"/>
        </w:rPr>
        <w:t>округа</w:t>
      </w:r>
      <w:r w:rsidRPr="00E1085B">
        <w:rPr>
          <w:rFonts w:ascii="Times New Roman" w:hAnsi="Times New Roman"/>
          <w:sz w:val="24"/>
          <w:szCs w:val="24"/>
        </w:rPr>
        <w:t xml:space="preserve">. </w:t>
      </w:r>
    </w:p>
    <w:p w:rsidR="00074684" w:rsidRPr="00E1085B" w:rsidRDefault="00074684" w:rsidP="00826F25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85B">
        <w:rPr>
          <w:rFonts w:ascii="Times New Roman" w:hAnsi="Times New Roman"/>
          <w:sz w:val="24"/>
          <w:szCs w:val="24"/>
          <w:lang w:eastAsia="ru-RU"/>
        </w:rPr>
        <w:t>Анализ мер по защите населения и территории от чрезвычайных ситуаций, осуществляемой органами местного самоуправления в рамках своих полномочий, в целом свидетельствует о недостаточной готовности сил и сре</w:t>
      </w:r>
      <w:proofErr w:type="gramStart"/>
      <w:r w:rsidRPr="00E1085B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E1085B">
        <w:rPr>
          <w:rFonts w:ascii="Times New Roman" w:hAnsi="Times New Roman"/>
          <w:sz w:val="24"/>
          <w:szCs w:val="24"/>
          <w:lang w:eastAsia="ru-RU"/>
        </w:rPr>
        <w:t xml:space="preserve">я ликвидации чрезвычайных ситуаций. Недостаточное техническое обеспечение служб экстренного реагирования не позволяет обеспечить устойчивое снижение показателей риска </w:t>
      </w:r>
      <w:r w:rsidR="0093232A" w:rsidRPr="00E1085B">
        <w:rPr>
          <w:rFonts w:ascii="Times New Roman" w:hAnsi="Times New Roman"/>
          <w:sz w:val="24"/>
          <w:szCs w:val="24"/>
          <w:lang w:eastAsia="ru-RU"/>
        </w:rPr>
        <w:t>чрезвычайных ситуаций</w:t>
      </w:r>
      <w:r w:rsidRPr="00E1085B">
        <w:rPr>
          <w:rFonts w:ascii="Times New Roman" w:hAnsi="Times New Roman"/>
          <w:sz w:val="24"/>
          <w:szCs w:val="24"/>
          <w:lang w:eastAsia="ru-RU"/>
        </w:rPr>
        <w:t xml:space="preserve"> для населения, территории и конкретных объектов. </w:t>
      </w:r>
    </w:p>
    <w:p w:rsidR="001A2149" w:rsidRPr="00E1085B" w:rsidRDefault="00074684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 xml:space="preserve">На территории Печенгского муниципального округа общая протяженность автомобильных дорог общего пользования </w:t>
      </w:r>
      <w:r w:rsidR="0093232A" w:rsidRPr="00E1085B">
        <w:rPr>
          <w:rFonts w:ascii="Times New Roman" w:hAnsi="Times New Roman"/>
          <w:sz w:val="24"/>
          <w:szCs w:val="24"/>
          <w:lang w:eastAsia="ar-SA"/>
        </w:rPr>
        <w:t>составляет</w:t>
      </w:r>
      <w:r w:rsidRPr="00E1085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E78E0" w:rsidRPr="00E1085B">
        <w:rPr>
          <w:rFonts w:ascii="Times New Roman" w:hAnsi="Times New Roman"/>
          <w:sz w:val="24"/>
          <w:szCs w:val="24"/>
          <w:lang w:eastAsia="ar-SA"/>
        </w:rPr>
        <w:t>332,5</w:t>
      </w:r>
      <w:r w:rsidRPr="00E1085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E78E0" w:rsidRPr="00E1085B">
        <w:rPr>
          <w:rFonts w:ascii="Times New Roman" w:hAnsi="Times New Roman"/>
          <w:sz w:val="24"/>
          <w:szCs w:val="24"/>
          <w:lang w:eastAsia="ar-SA"/>
        </w:rPr>
        <w:t>км</w:t>
      </w:r>
      <w:r w:rsidR="003E78E0" w:rsidRPr="00E1085B">
        <w:rPr>
          <w:rFonts w:ascii="Times New Roman" w:hAnsi="Times New Roman"/>
          <w:sz w:val="24"/>
          <w:szCs w:val="24"/>
        </w:rPr>
        <w:t xml:space="preserve">, в том числе дорог общего пользования местного значения </w:t>
      </w:r>
      <w:r w:rsidR="00826F25" w:rsidRPr="00E1085B">
        <w:rPr>
          <w:rFonts w:ascii="Times New Roman" w:hAnsi="Times New Roman"/>
          <w:sz w:val="24"/>
          <w:szCs w:val="24"/>
        </w:rPr>
        <w:t>-</w:t>
      </w:r>
      <w:r w:rsidR="003E78E0" w:rsidRPr="00E1085B">
        <w:rPr>
          <w:rFonts w:ascii="Times New Roman" w:hAnsi="Times New Roman"/>
          <w:sz w:val="24"/>
          <w:szCs w:val="24"/>
        </w:rPr>
        <w:t xml:space="preserve"> 76,5</w:t>
      </w:r>
      <w:r w:rsidR="0093232A" w:rsidRPr="00E1085B">
        <w:rPr>
          <w:rFonts w:ascii="Times New Roman" w:hAnsi="Times New Roman"/>
          <w:sz w:val="24"/>
          <w:szCs w:val="24"/>
        </w:rPr>
        <w:t xml:space="preserve"> км</w:t>
      </w:r>
      <w:r w:rsidR="003E78E0" w:rsidRPr="00E1085B">
        <w:rPr>
          <w:rFonts w:ascii="Times New Roman" w:hAnsi="Times New Roman"/>
          <w:sz w:val="24"/>
          <w:szCs w:val="24"/>
        </w:rPr>
        <w:t>.</w:t>
      </w:r>
      <w:r w:rsidR="001A2149" w:rsidRPr="00E1085B">
        <w:rPr>
          <w:rFonts w:ascii="Times New Roman" w:hAnsi="Times New Roman"/>
          <w:sz w:val="24"/>
          <w:szCs w:val="24"/>
        </w:rPr>
        <w:t xml:space="preserve"> Анализируя причины, влияющие на возникновение дорожно</w:t>
      </w:r>
      <w:r w:rsidR="00AD7332" w:rsidRPr="00E1085B">
        <w:rPr>
          <w:rFonts w:ascii="Times New Roman" w:hAnsi="Times New Roman"/>
          <w:sz w:val="24"/>
          <w:szCs w:val="24"/>
        </w:rPr>
        <w:t>-т</w:t>
      </w:r>
      <w:r w:rsidR="001A2149" w:rsidRPr="00E1085B">
        <w:rPr>
          <w:rFonts w:ascii="Times New Roman" w:hAnsi="Times New Roman"/>
          <w:sz w:val="24"/>
          <w:szCs w:val="24"/>
        </w:rPr>
        <w:t>ранспортных происшествий, и расставляя их по степени значимости</w:t>
      </w:r>
      <w:r w:rsidR="00AD7332" w:rsidRPr="00E1085B">
        <w:rPr>
          <w:rFonts w:ascii="Times New Roman" w:hAnsi="Times New Roman"/>
          <w:sz w:val="24"/>
          <w:szCs w:val="24"/>
        </w:rPr>
        <w:t>,</w:t>
      </w:r>
      <w:r w:rsidR="001A2149" w:rsidRPr="00E1085B">
        <w:rPr>
          <w:rFonts w:ascii="Times New Roman" w:hAnsi="Times New Roman"/>
          <w:sz w:val="24"/>
          <w:szCs w:val="24"/>
        </w:rPr>
        <w:t xml:space="preserve"> отмечаются следующие причины:</w:t>
      </w:r>
    </w:p>
    <w:p w:rsidR="001A2149" w:rsidRPr="00E1085B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 xml:space="preserve">- низкая дисциплина водителей и пешеходов; </w:t>
      </w:r>
    </w:p>
    <w:p w:rsidR="001A2149" w:rsidRPr="00E1085B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 xml:space="preserve">- плохое состояние дорог и улиц; </w:t>
      </w:r>
    </w:p>
    <w:p w:rsidR="001A2149" w:rsidRPr="00E1085B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 xml:space="preserve">- плохая организация движения; </w:t>
      </w:r>
    </w:p>
    <w:p w:rsidR="001A2149" w:rsidRPr="00E1085B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недостаточный уровень подготовки водителей;</w:t>
      </w:r>
    </w:p>
    <w:p w:rsidR="001A2149" w:rsidRPr="00E1085B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неудовлетворительное техническое состояние транспортных средств</w:t>
      </w:r>
      <w:r w:rsidR="0093232A" w:rsidRPr="00E1085B">
        <w:rPr>
          <w:rFonts w:ascii="Times New Roman" w:hAnsi="Times New Roman"/>
          <w:sz w:val="24"/>
          <w:szCs w:val="24"/>
        </w:rPr>
        <w:t>;</w:t>
      </w:r>
    </w:p>
    <w:p w:rsidR="001A2149" w:rsidRPr="00E1085B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1A2149" w:rsidRPr="00E1085B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074684" w:rsidRPr="00E1085B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  <w:r w:rsidR="00A64C44" w:rsidRPr="00E1085B">
        <w:rPr>
          <w:rFonts w:ascii="Times New Roman" w:hAnsi="Times New Roman"/>
          <w:sz w:val="24"/>
          <w:szCs w:val="24"/>
        </w:rPr>
        <w:t xml:space="preserve"> </w:t>
      </w:r>
    </w:p>
    <w:p w:rsidR="0063387D" w:rsidRPr="00E1085B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Кроме того, в</w:t>
      </w:r>
      <w:r w:rsidR="0063387D" w:rsidRPr="00E1085B">
        <w:rPr>
          <w:rFonts w:ascii="Times New Roman" w:hAnsi="Times New Roman"/>
          <w:sz w:val="24"/>
          <w:szCs w:val="24"/>
        </w:rPr>
        <w:t>ажной задачей органов местного самоуправления является выработка мер по противодействию терроризму. В первую очередь должна быть обеспечена безопасность детских, дошкольных, учебных, спортивно</w:t>
      </w:r>
      <w:r w:rsidR="006D2C7D" w:rsidRPr="00E1085B">
        <w:rPr>
          <w:rFonts w:ascii="Times New Roman" w:hAnsi="Times New Roman"/>
          <w:sz w:val="24"/>
          <w:szCs w:val="24"/>
        </w:rPr>
        <w:t>-</w:t>
      </w:r>
      <w:r w:rsidR="0063387D" w:rsidRPr="00E1085B">
        <w:rPr>
          <w:rFonts w:ascii="Times New Roman" w:hAnsi="Times New Roman"/>
          <w:sz w:val="24"/>
          <w:szCs w:val="24"/>
        </w:rPr>
        <w:t>оздоровительных учреждений, а также безопасность в местах проведения культурно</w:t>
      </w:r>
      <w:r w:rsidR="006D2C7D" w:rsidRPr="00E1085B">
        <w:rPr>
          <w:rFonts w:ascii="Times New Roman" w:hAnsi="Times New Roman"/>
          <w:sz w:val="24"/>
          <w:szCs w:val="24"/>
        </w:rPr>
        <w:t>-</w:t>
      </w:r>
      <w:r w:rsidR="0063387D" w:rsidRPr="00E1085B">
        <w:rPr>
          <w:rFonts w:ascii="Times New Roman" w:hAnsi="Times New Roman"/>
          <w:sz w:val="24"/>
          <w:szCs w:val="24"/>
        </w:rPr>
        <w:t>развлекательных, спортивно</w:t>
      </w:r>
      <w:r w:rsidR="006D2C7D" w:rsidRPr="00E1085B">
        <w:rPr>
          <w:rFonts w:ascii="Times New Roman" w:hAnsi="Times New Roman"/>
          <w:sz w:val="24"/>
          <w:szCs w:val="24"/>
        </w:rPr>
        <w:t>-</w:t>
      </w:r>
      <w:r w:rsidR="0063387D" w:rsidRPr="00E1085B">
        <w:rPr>
          <w:rFonts w:ascii="Times New Roman" w:hAnsi="Times New Roman"/>
          <w:sz w:val="24"/>
          <w:szCs w:val="24"/>
        </w:rPr>
        <w:t xml:space="preserve">массовых и других мероприятий с массовым пребыванием граждан. </w:t>
      </w:r>
    </w:p>
    <w:p w:rsidR="00DA34D6" w:rsidRPr="00E1085B" w:rsidRDefault="00DA34D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iCs/>
          <w:sz w:val="24"/>
          <w:szCs w:val="24"/>
        </w:rPr>
        <w:t>Целью настоящей программы является п</w:t>
      </w:r>
      <w:r w:rsidRPr="00E1085B">
        <w:rPr>
          <w:rFonts w:ascii="Times New Roman" w:hAnsi="Times New Roman"/>
          <w:sz w:val="24"/>
          <w:szCs w:val="24"/>
        </w:rPr>
        <w:t>овышение безопасности жизнедеятельности населения на территории Печенгского муниципального округа.</w:t>
      </w:r>
    </w:p>
    <w:p w:rsidR="00DA34D6" w:rsidRPr="00E1085B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85B"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будет осуществляться путем решения следующих задач в рамках соответствующих подпрограмм:</w:t>
      </w:r>
    </w:p>
    <w:p w:rsidR="00DA34D6" w:rsidRPr="00E1085B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85B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E1085B">
        <w:rPr>
          <w:rFonts w:ascii="Times New Roman" w:hAnsi="Times New Roman"/>
          <w:sz w:val="24"/>
          <w:szCs w:val="24"/>
          <w:lang w:eastAsia="ru-RU"/>
        </w:rPr>
        <w:t>овышение безопасности дорожного движения и снижение дорожно-транспортного травматизма;</w:t>
      </w:r>
    </w:p>
    <w:p w:rsidR="00DA34D6" w:rsidRPr="00E1085B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85B">
        <w:rPr>
          <w:rFonts w:ascii="Times New Roman" w:hAnsi="Times New Roman"/>
          <w:sz w:val="24"/>
          <w:szCs w:val="24"/>
          <w:lang w:eastAsia="ru-RU"/>
        </w:rPr>
        <w:t xml:space="preserve">- повышение общественной безопасности населения; </w:t>
      </w:r>
    </w:p>
    <w:p w:rsidR="00DA34D6" w:rsidRPr="00E1085B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Pr="00E1085B">
        <w:rPr>
          <w:rFonts w:ascii="Times New Roman" w:hAnsi="Times New Roman"/>
          <w:sz w:val="24"/>
          <w:szCs w:val="24"/>
        </w:rPr>
        <w:t>беспечение защиты населения и территорий от чрезвычайных ситуаций;</w:t>
      </w:r>
    </w:p>
    <w:p w:rsidR="00DA34D6" w:rsidRPr="00E1085B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85B">
        <w:rPr>
          <w:rFonts w:ascii="Times New Roman" w:hAnsi="Times New Roman"/>
          <w:sz w:val="24"/>
          <w:szCs w:val="24"/>
        </w:rPr>
        <w:t>-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DA34D6" w:rsidRPr="00E1085B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8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93232A" w:rsidRPr="00E1085B" w:rsidRDefault="00DA34D6" w:rsidP="00826F2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 xml:space="preserve">- </w:t>
      </w:r>
      <w:r w:rsidR="0093232A" w:rsidRPr="00E1085B">
        <w:rPr>
          <w:rFonts w:ascii="Times New Roman" w:hAnsi="Times New Roman"/>
          <w:sz w:val="24"/>
          <w:szCs w:val="24"/>
        </w:rPr>
        <w:t>ф</w:t>
      </w:r>
      <w:r w:rsidRPr="00E1085B">
        <w:rPr>
          <w:rFonts w:ascii="Times New Roman" w:hAnsi="Times New Roman"/>
          <w:spacing w:val="-4"/>
          <w:sz w:val="24"/>
          <w:szCs w:val="24"/>
        </w:rPr>
        <w:t>ормирование среди населения, в том числе несовершеннолетних граждан</w:t>
      </w:r>
      <w:r w:rsidR="006D2C7D" w:rsidRPr="00E1085B">
        <w:rPr>
          <w:rFonts w:ascii="Times New Roman" w:hAnsi="Times New Roman"/>
          <w:spacing w:val="-4"/>
          <w:sz w:val="24"/>
          <w:szCs w:val="24"/>
        </w:rPr>
        <w:t>,</w:t>
      </w:r>
      <w:r w:rsidRPr="00E1085B">
        <w:rPr>
          <w:rFonts w:ascii="Times New Roman" w:hAnsi="Times New Roman"/>
          <w:spacing w:val="-4"/>
          <w:sz w:val="24"/>
          <w:szCs w:val="24"/>
        </w:rPr>
        <w:t xml:space="preserve"> безопасного поведения на дорогах;</w:t>
      </w:r>
    </w:p>
    <w:p w:rsidR="0093232A" w:rsidRPr="00E1085B" w:rsidRDefault="00DA34D6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93232A" w:rsidRPr="00E1085B">
        <w:rPr>
          <w:rFonts w:ascii="Times New Roman" w:hAnsi="Times New Roman"/>
          <w:spacing w:val="-4"/>
          <w:sz w:val="24"/>
          <w:szCs w:val="24"/>
        </w:rPr>
        <w:t>с</w:t>
      </w:r>
      <w:r w:rsidRPr="00E1085B">
        <w:rPr>
          <w:rFonts w:ascii="Times New Roman" w:hAnsi="Times New Roman"/>
          <w:sz w:val="24"/>
          <w:szCs w:val="24"/>
        </w:rPr>
        <w:t>окращение количества несовершеннолетних, привлеченных к административной ответственности за совершение правонарушений</w:t>
      </w:r>
      <w:r w:rsidR="0093232A" w:rsidRPr="00E1085B">
        <w:rPr>
          <w:rFonts w:ascii="Times New Roman" w:hAnsi="Times New Roman"/>
          <w:sz w:val="24"/>
          <w:szCs w:val="24"/>
        </w:rPr>
        <w:t>;</w:t>
      </w:r>
    </w:p>
    <w:p w:rsidR="0093232A" w:rsidRPr="00E1085B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отсутствие предпосылок возникновения чрезвычайных ситуаций техногенного характера на территории Печенгского муниципального округа;</w:t>
      </w:r>
    </w:p>
    <w:p w:rsidR="0093232A" w:rsidRPr="00E1085B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увеличение доли обученного руководящего состава гражданской обороны и РСЧС;</w:t>
      </w:r>
    </w:p>
    <w:p w:rsidR="0093232A" w:rsidRPr="00E1085B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увеличение количества объектов гражданской обороны, находящихся в муниципальной собственности, готовых к применению;</w:t>
      </w:r>
    </w:p>
    <w:p w:rsidR="0093232A" w:rsidRPr="00E1085B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</w:t>
      </w:r>
      <w:r w:rsidR="006D0337" w:rsidRPr="00E1085B">
        <w:rPr>
          <w:rFonts w:ascii="Times New Roman" w:hAnsi="Times New Roman"/>
          <w:sz w:val="24"/>
          <w:szCs w:val="24"/>
        </w:rPr>
        <w:t>,</w:t>
      </w:r>
      <w:r w:rsidRPr="00E1085B">
        <w:rPr>
          <w:rFonts w:ascii="Times New Roman" w:hAnsi="Times New Roman"/>
          <w:sz w:val="24"/>
          <w:szCs w:val="24"/>
        </w:rPr>
        <w:t xml:space="preserve"> при возникновении (угрозе) чрезвычайной ситуации;</w:t>
      </w:r>
    </w:p>
    <w:p w:rsidR="00481E4D" w:rsidRPr="00E1085B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увеличение доли объектов массового пребывания граждан, соответствующих установленным нормам антитеррористической защищенности.</w:t>
      </w:r>
    </w:p>
    <w:p w:rsidR="00C21CFB" w:rsidRPr="00E1085B" w:rsidRDefault="00C21CFB" w:rsidP="00826F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1C95" w:rsidRPr="00E1085B" w:rsidRDefault="00D91C95" w:rsidP="00826F25">
      <w:pPr>
        <w:pStyle w:val="a6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85B">
        <w:rPr>
          <w:rFonts w:ascii="Times New Roman" w:hAnsi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826F25" w:rsidRPr="00E1085B" w:rsidRDefault="00826F25" w:rsidP="00826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C95" w:rsidRPr="00E1085B" w:rsidRDefault="00D91C95" w:rsidP="00826F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Целью данной программы является повышение безопасности жизнедеятельности населения на территории Печенгского муниципального округа.</w:t>
      </w:r>
    </w:p>
    <w:p w:rsidR="00826F25" w:rsidRPr="00E1085B" w:rsidRDefault="00826F25" w:rsidP="00826F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91C95" w:rsidRPr="00E1085B" w:rsidRDefault="00D91C95" w:rsidP="00826F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108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Основные показатели эффективности реализации программы</w:t>
      </w:r>
    </w:p>
    <w:p w:rsidR="00D91C95" w:rsidRDefault="00171ED2" w:rsidP="00D91C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171ED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</w:t>
      </w:r>
      <w:r w:rsidR="00274CF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й</w:t>
      </w:r>
      <w:r w:rsidRPr="00171ED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21.03.2023 № 436</w:t>
      </w:r>
      <w:r w:rsidR="00FF367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274CF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13.10.2023 № 1517</w:t>
      </w:r>
      <w:r w:rsidR="00FF367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28.11.2023 № 1757</w:t>
      </w:r>
      <w:r w:rsidRPr="00171ED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74CF2" w:rsidRPr="00171ED2" w:rsidRDefault="00274CF2" w:rsidP="00D91C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6"/>
        <w:gridCol w:w="2507"/>
        <w:gridCol w:w="780"/>
        <w:gridCol w:w="786"/>
        <w:gridCol w:w="850"/>
        <w:gridCol w:w="804"/>
        <w:gridCol w:w="804"/>
        <w:gridCol w:w="804"/>
        <w:gridCol w:w="1469"/>
      </w:tblGrid>
      <w:tr w:rsidR="00E1085B" w:rsidRPr="001445E5" w:rsidTr="001445E5">
        <w:tc>
          <w:tcPr>
            <w:tcW w:w="766" w:type="dxa"/>
            <w:vMerge w:val="restart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1445E5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1445E5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7" w:type="dxa"/>
            <w:vMerge w:val="restart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Цели, мероприятия, показатели</w:t>
            </w:r>
            <w:r w:rsidR="0021256C" w:rsidRPr="001445E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0" w:type="dxa"/>
            <w:vMerge w:val="restart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Ед.</w:t>
            </w:r>
          </w:p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048" w:type="dxa"/>
            <w:gridSpan w:val="5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469" w:type="dxa"/>
            <w:vMerge w:val="restart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Источник данных</w:t>
            </w:r>
          </w:p>
        </w:tc>
      </w:tr>
      <w:tr w:rsidR="00583722" w:rsidRPr="001445E5" w:rsidTr="001445E5">
        <w:tc>
          <w:tcPr>
            <w:tcW w:w="766" w:type="dxa"/>
            <w:vMerge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412" w:type="dxa"/>
            <w:gridSpan w:val="3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Годы реализации программы</w:t>
            </w:r>
          </w:p>
        </w:tc>
        <w:tc>
          <w:tcPr>
            <w:tcW w:w="1469" w:type="dxa"/>
            <w:vMerge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583722" w:rsidRPr="001445E5" w:rsidTr="001445E5">
        <w:tc>
          <w:tcPr>
            <w:tcW w:w="766" w:type="dxa"/>
            <w:vMerge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D91C95" w:rsidRPr="001445E5" w:rsidRDefault="00D91C95" w:rsidP="00E1085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202</w:t>
            </w:r>
            <w:r w:rsidR="00E1085B" w:rsidRPr="001445E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D91C95" w:rsidRPr="001445E5" w:rsidRDefault="00D91C95" w:rsidP="00E1085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202</w:t>
            </w:r>
            <w:r w:rsidR="00E1085B" w:rsidRPr="001445E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</w:tcPr>
          <w:p w:rsidR="00D91C95" w:rsidRPr="001445E5" w:rsidRDefault="00D91C95" w:rsidP="00E1085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202</w:t>
            </w:r>
            <w:r w:rsidR="00E1085B" w:rsidRPr="001445E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</w:tcPr>
          <w:p w:rsidR="00D91C95" w:rsidRPr="001445E5" w:rsidRDefault="00D91C95" w:rsidP="00E1085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202</w:t>
            </w:r>
            <w:r w:rsidR="00E1085B"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D91C95" w:rsidRPr="001445E5" w:rsidRDefault="00D91C95" w:rsidP="00E1085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202</w:t>
            </w:r>
            <w:r w:rsidR="00E1085B" w:rsidRPr="001445E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9" w:type="dxa"/>
            <w:vMerge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E1085B" w:rsidRPr="001445E5" w:rsidTr="001445E5">
        <w:tc>
          <w:tcPr>
            <w:tcW w:w="766" w:type="dxa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1445E5">
              <w:rPr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04" w:type="dxa"/>
            <w:gridSpan w:val="8"/>
          </w:tcPr>
          <w:p w:rsidR="00D91C95" w:rsidRPr="00A22D0E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A22D0E">
              <w:rPr>
                <w:b/>
                <w:sz w:val="20"/>
                <w:szCs w:val="20"/>
                <w:lang w:eastAsia="ru-RU"/>
              </w:rPr>
              <w:t>Показатель цели программы</w:t>
            </w:r>
          </w:p>
        </w:tc>
      </w:tr>
      <w:tr w:rsidR="00E1085B" w:rsidRPr="001445E5" w:rsidTr="001445E5">
        <w:tc>
          <w:tcPr>
            <w:tcW w:w="766" w:type="dxa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804" w:type="dxa"/>
            <w:gridSpan w:val="8"/>
          </w:tcPr>
          <w:p w:rsidR="00D91C95" w:rsidRPr="001445E5" w:rsidRDefault="00D91C95" w:rsidP="00D91C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Повышение безопасности жизнедеятельности населения на территории Печенгского муниципального округа</w:t>
            </w:r>
          </w:p>
        </w:tc>
      </w:tr>
      <w:tr w:rsidR="00E1085B" w:rsidRPr="001445E5" w:rsidTr="001445E5">
        <w:tc>
          <w:tcPr>
            <w:tcW w:w="766" w:type="dxa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1445E5">
              <w:rPr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804" w:type="dxa"/>
            <w:gridSpan w:val="8"/>
          </w:tcPr>
          <w:p w:rsidR="00D91C95" w:rsidRPr="00A22D0E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A22D0E">
              <w:rPr>
                <w:b/>
                <w:sz w:val="20"/>
                <w:szCs w:val="20"/>
                <w:lang w:eastAsia="ru-RU"/>
              </w:rPr>
              <w:t>Показатели мероприятий программы</w:t>
            </w:r>
          </w:p>
        </w:tc>
      </w:tr>
      <w:tr w:rsidR="00E1085B" w:rsidRPr="001445E5" w:rsidTr="001445E5">
        <w:tc>
          <w:tcPr>
            <w:tcW w:w="766" w:type="dxa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1445E5">
              <w:rPr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804" w:type="dxa"/>
            <w:gridSpan w:val="8"/>
          </w:tcPr>
          <w:p w:rsidR="00D91C95" w:rsidRPr="001445E5" w:rsidRDefault="00D91C95" w:rsidP="0020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583722" w:rsidRPr="001445E5" w:rsidTr="001445E5">
        <w:tc>
          <w:tcPr>
            <w:tcW w:w="766" w:type="dxa"/>
          </w:tcPr>
          <w:p w:rsidR="0021256C" w:rsidRPr="001445E5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507" w:type="dxa"/>
          </w:tcPr>
          <w:p w:rsidR="0021256C" w:rsidRPr="001445E5" w:rsidRDefault="0021256C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780" w:type="dxa"/>
          </w:tcPr>
          <w:p w:rsidR="0021256C" w:rsidRPr="001445E5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21256C" w:rsidRPr="001445E5" w:rsidRDefault="00E1085B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21256C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21256C" w:rsidRPr="001445E5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21256C" w:rsidRPr="001445E5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21256C" w:rsidRPr="001445E5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69" w:type="dxa"/>
          </w:tcPr>
          <w:p w:rsidR="0021256C" w:rsidRPr="001445E5" w:rsidRDefault="001445E5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="00664C1E"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664C1E"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583722" w:rsidRPr="001445E5" w:rsidTr="001445E5">
        <w:tc>
          <w:tcPr>
            <w:tcW w:w="766" w:type="dxa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507" w:type="dxa"/>
          </w:tcPr>
          <w:p w:rsidR="00D91C95" w:rsidRPr="001445E5" w:rsidRDefault="002007E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Анализ аварийности на территории Печенгского муниципального округа</w:t>
            </w:r>
          </w:p>
        </w:tc>
        <w:tc>
          <w:tcPr>
            <w:tcW w:w="780" w:type="dxa"/>
          </w:tcPr>
          <w:p w:rsidR="00D91C95" w:rsidRPr="001445E5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D91C95" w:rsidRPr="001445E5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91C95" w:rsidRPr="001445E5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91C95" w:rsidRPr="001445E5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91C95" w:rsidRPr="001445E5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91C95" w:rsidRPr="001445E5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91C95" w:rsidRPr="001445E5" w:rsidRDefault="001445E5" w:rsidP="00FB4E2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отделения</w:t>
            </w:r>
            <w:r w:rsidR="00B170D1" w:rsidRPr="001445E5">
              <w:rPr>
                <w:sz w:val="20"/>
                <w:szCs w:val="20"/>
                <w:lang w:eastAsia="ru-RU"/>
              </w:rPr>
              <w:t xml:space="preserve"> ГИБДД ОМВД России «Печенгский»</w:t>
            </w:r>
          </w:p>
        </w:tc>
      </w:tr>
      <w:tr w:rsidR="00E1085B" w:rsidRPr="001445E5" w:rsidTr="001445E5">
        <w:tc>
          <w:tcPr>
            <w:tcW w:w="766" w:type="dxa"/>
          </w:tcPr>
          <w:p w:rsidR="0002063C" w:rsidRPr="001445E5" w:rsidRDefault="0002063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507" w:type="dxa"/>
          </w:tcPr>
          <w:p w:rsidR="0002063C" w:rsidRPr="001445E5" w:rsidRDefault="0002063C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 xml:space="preserve"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</w:t>
            </w:r>
            <w:r w:rsidRPr="001445E5">
              <w:rPr>
                <w:sz w:val="20"/>
                <w:szCs w:val="20"/>
                <w:lang w:eastAsia="ru-RU"/>
              </w:rPr>
              <w:lastRenderedPageBreak/>
              <w:t>требованиям безопасности дорожного движения и нормативным документам</w:t>
            </w:r>
          </w:p>
        </w:tc>
        <w:tc>
          <w:tcPr>
            <w:tcW w:w="780" w:type="dxa"/>
          </w:tcPr>
          <w:p w:rsidR="0002063C" w:rsidRPr="001445E5" w:rsidRDefault="0002063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86" w:type="dxa"/>
          </w:tcPr>
          <w:p w:rsidR="0002063C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02063C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02063C" w:rsidRPr="001445E5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02063C" w:rsidRPr="001445E5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02063C" w:rsidRPr="001445E5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69" w:type="dxa"/>
          </w:tcPr>
          <w:p w:rsidR="0002063C" w:rsidRPr="001445E5" w:rsidRDefault="001445E5" w:rsidP="00E1085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 программы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lastRenderedPageBreak/>
              <w:t>2.1.4.</w:t>
            </w:r>
          </w:p>
        </w:tc>
        <w:tc>
          <w:tcPr>
            <w:tcW w:w="2507" w:type="dxa"/>
          </w:tcPr>
          <w:p w:rsidR="00664C1E" w:rsidRPr="001445E5" w:rsidRDefault="00664C1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Исполнение решений суда по организации работ по устранению нарушений требований законодательства по безопасности дорожного движения</w:t>
            </w:r>
          </w:p>
        </w:tc>
        <w:tc>
          <w:tcPr>
            <w:tcW w:w="780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664C1E" w:rsidRPr="001445E5" w:rsidRDefault="001445E5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 программы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2.1.</w:t>
            </w:r>
            <w:r w:rsidR="001445E5">
              <w:rPr>
                <w:sz w:val="20"/>
                <w:szCs w:val="20"/>
                <w:lang w:eastAsia="ru-RU"/>
              </w:rPr>
              <w:t>5</w:t>
            </w:r>
            <w:r w:rsidRPr="001445E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7" w:type="dxa"/>
          </w:tcPr>
          <w:p w:rsidR="00664C1E" w:rsidRPr="001445E5" w:rsidRDefault="00664C1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780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664C1E" w:rsidRPr="001445E5" w:rsidRDefault="001445E5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="00664C1E"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664C1E" w:rsidRPr="001445E5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2.1.</w:t>
            </w:r>
            <w:r w:rsidR="001445E5">
              <w:rPr>
                <w:sz w:val="20"/>
                <w:szCs w:val="20"/>
                <w:lang w:eastAsia="ru-RU"/>
              </w:rPr>
              <w:t>6</w:t>
            </w:r>
            <w:r w:rsidRPr="001445E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7" w:type="dxa"/>
          </w:tcPr>
          <w:p w:rsidR="00664C1E" w:rsidRPr="001445E5" w:rsidRDefault="00664C1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780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664C1E" w:rsidRPr="001445E5" w:rsidRDefault="001445E5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="00664C1E"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664C1E"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1445E5" w:rsidRPr="001445E5" w:rsidTr="001445E5">
        <w:tc>
          <w:tcPr>
            <w:tcW w:w="766" w:type="dxa"/>
          </w:tcPr>
          <w:p w:rsidR="001445E5" w:rsidRPr="001445E5" w:rsidRDefault="001445E5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2.1.</w:t>
            </w:r>
            <w:r>
              <w:rPr>
                <w:sz w:val="20"/>
                <w:szCs w:val="20"/>
                <w:lang w:eastAsia="ru-RU"/>
              </w:rPr>
              <w:t>7</w:t>
            </w:r>
            <w:r w:rsidRPr="001445E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7" w:type="dxa"/>
          </w:tcPr>
          <w:p w:rsidR="001445E5" w:rsidRPr="001445E5" w:rsidRDefault="001445E5" w:rsidP="006E66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445E5">
              <w:rPr>
                <w:sz w:val="20"/>
                <w:szCs w:val="20"/>
                <w:lang w:eastAsia="ru-RU"/>
              </w:rPr>
              <w:t>светоотражающими</w:t>
            </w:r>
            <w:proofErr w:type="gramEnd"/>
            <w:r w:rsidRPr="001445E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45E5">
              <w:rPr>
                <w:sz w:val="20"/>
                <w:szCs w:val="20"/>
                <w:lang w:eastAsia="ru-RU"/>
              </w:rPr>
              <w:t>фликерами</w:t>
            </w:r>
            <w:proofErr w:type="spellEnd"/>
            <w:r w:rsidRPr="001445E5">
              <w:rPr>
                <w:sz w:val="20"/>
                <w:szCs w:val="20"/>
                <w:lang w:eastAsia="ru-RU"/>
              </w:rPr>
              <w:t xml:space="preserve"> обучающихся начальных классов</w:t>
            </w:r>
          </w:p>
        </w:tc>
        <w:tc>
          <w:tcPr>
            <w:tcW w:w="78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1445E5" w:rsidRPr="001445E5" w:rsidRDefault="001445E5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1445E5" w:rsidRPr="001445E5" w:rsidTr="001445E5">
        <w:tc>
          <w:tcPr>
            <w:tcW w:w="766" w:type="dxa"/>
          </w:tcPr>
          <w:p w:rsidR="001445E5" w:rsidRPr="001445E5" w:rsidRDefault="001445E5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2.1.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1445E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7" w:type="dxa"/>
          </w:tcPr>
          <w:p w:rsidR="001445E5" w:rsidRPr="001445E5" w:rsidRDefault="001445E5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 xml:space="preserve">Пропаганда безопасности дорожного движения среди учащихся образовательных учреждений </w:t>
            </w:r>
          </w:p>
        </w:tc>
        <w:tc>
          <w:tcPr>
            <w:tcW w:w="78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1445E5" w:rsidRPr="001445E5" w:rsidRDefault="001445E5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1445E5" w:rsidRPr="001445E5" w:rsidTr="001445E5">
        <w:tc>
          <w:tcPr>
            <w:tcW w:w="766" w:type="dxa"/>
          </w:tcPr>
          <w:p w:rsidR="001445E5" w:rsidRPr="001445E5" w:rsidRDefault="001445E5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2.1.9</w:t>
            </w:r>
            <w:r w:rsidRPr="001445E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7" w:type="dxa"/>
          </w:tcPr>
          <w:p w:rsidR="001445E5" w:rsidRPr="001445E5" w:rsidRDefault="001445E5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78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1445E5" w:rsidRPr="001445E5" w:rsidRDefault="001445E5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1445E5" w:rsidRPr="001445E5" w:rsidTr="001445E5">
        <w:tc>
          <w:tcPr>
            <w:tcW w:w="766" w:type="dxa"/>
          </w:tcPr>
          <w:p w:rsidR="001445E5" w:rsidRPr="001445E5" w:rsidRDefault="001445E5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2.1.1</w:t>
            </w:r>
            <w:r>
              <w:rPr>
                <w:sz w:val="20"/>
                <w:szCs w:val="20"/>
                <w:lang w:eastAsia="ru-RU"/>
              </w:rPr>
              <w:t>0</w:t>
            </w:r>
            <w:r w:rsidRPr="001445E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7" w:type="dxa"/>
          </w:tcPr>
          <w:p w:rsidR="001445E5" w:rsidRPr="001445E5" w:rsidRDefault="001445E5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Наличие стендов, наглядных пособий по безопасности дорожного движения.</w:t>
            </w:r>
          </w:p>
        </w:tc>
        <w:tc>
          <w:tcPr>
            <w:tcW w:w="78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1445E5" w:rsidRPr="001445E5" w:rsidRDefault="001445E5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171ED2" w:rsidRPr="001445E5" w:rsidTr="001445E5">
        <w:tc>
          <w:tcPr>
            <w:tcW w:w="766" w:type="dxa"/>
          </w:tcPr>
          <w:p w:rsidR="00171ED2" w:rsidRPr="001445E5" w:rsidRDefault="00171ED2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2.1.11.</w:t>
            </w:r>
          </w:p>
        </w:tc>
        <w:tc>
          <w:tcPr>
            <w:tcW w:w="2507" w:type="dxa"/>
          </w:tcPr>
          <w:p w:rsidR="00171ED2" w:rsidRPr="001445E5" w:rsidRDefault="00171ED2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комплексной схемы организации дорожного движения</w:t>
            </w:r>
          </w:p>
        </w:tc>
        <w:tc>
          <w:tcPr>
            <w:tcW w:w="780" w:type="dxa"/>
          </w:tcPr>
          <w:p w:rsidR="00171ED2" w:rsidRPr="001445E5" w:rsidRDefault="00171ED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171ED2" w:rsidRPr="001445E5" w:rsidRDefault="00171ED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71ED2" w:rsidRPr="001445E5" w:rsidRDefault="00171ED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4" w:type="dxa"/>
          </w:tcPr>
          <w:p w:rsidR="00171ED2" w:rsidRDefault="00171ED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  <w:p w:rsidR="00171ED2" w:rsidRPr="001445E5" w:rsidRDefault="00171ED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171ED2" w:rsidRDefault="00171ED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  <w:p w:rsidR="00171ED2" w:rsidRPr="001445E5" w:rsidRDefault="00171ED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171ED2" w:rsidRDefault="00171ED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  <w:p w:rsidR="00171ED2" w:rsidRPr="001445E5" w:rsidRDefault="00171ED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171ED2" w:rsidRDefault="00171ED2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1445E5">
              <w:rPr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804" w:type="dxa"/>
            <w:gridSpan w:val="8"/>
          </w:tcPr>
          <w:p w:rsidR="00664C1E" w:rsidRPr="001445E5" w:rsidRDefault="00664C1E" w:rsidP="002007EE">
            <w:pPr>
              <w:spacing w:before="4" w:after="0" w:line="240" w:lineRule="auto"/>
              <w:ind w:right="22"/>
              <w:jc w:val="both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Подпрограмма 2 «Профилактика правонарушений»</w:t>
            </w:r>
          </w:p>
        </w:tc>
      </w:tr>
      <w:tr w:rsidR="001445E5" w:rsidRPr="001445E5" w:rsidTr="001445E5">
        <w:tc>
          <w:tcPr>
            <w:tcW w:w="766" w:type="dxa"/>
          </w:tcPr>
          <w:p w:rsidR="001445E5" w:rsidRPr="001445E5" w:rsidRDefault="001445E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507" w:type="dxa"/>
          </w:tcPr>
          <w:p w:rsidR="001445E5" w:rsidRPr="001445E5" w:rsidRDefault="001445E5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проведенных заседаний МВК по профилактике правонарушений в Печенгском округе</w:t>
            </w:r>
          </w:p>
        </w:tc>
        <w:tc>
          <w:tcPr>
            <w:tcW w:w="780" w:type="dxa"/>
          </w:tcPr>
          <w:p w:rsidR="001445E5" w:rsidRPr="001445E5" w:rsidRDefault="001445E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1445E5" w:rsidRPr="001445E5" w:rsidRDefault="001445E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1445E5" w:rsidRPr="001445E5" w:rsidRDefault="001445E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69" w:type="dxa"/>
          </w:tcPr>
          <w:p w:rsidR="001445E5" w:rsidRPr="001445E5" w:rsidRDefault="001445E5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583722" w:rsidRPr="001445E5" w:rsidTr="001445E5">
        <w:tc>
          <w:tcPr>
            <w:tcW w:w="766" w:type="dxa"/>
          </w:tcPr>
          <w:p w:rsidR="006E6659" w:rsidRPr="001445E5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507" w:type="dxa"/>
          </w:tcPr>
          <w:p w:rsidR="006E6659" w:rsidRPr="001445E5" w:rsidRDefault="006E66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Информирование населения о состоянии преступности на территории Печенгского муниципального округа</w:t>
            </w:r>
          </w:p>
        </w:tc>
        <w:tc>
          <w:tcPr>
            <w:tcW w:w="780" w:type="dxa"/>
          </w:tcPr>
          <w:p w:rsidR="006E6659" w:rsidRPr="001445E5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6E6659" w:rsidRPr="001445E5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6E6659" w:rsidRPr="001445E5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E6659" w:rsidRPr="001445E5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E6659" w:rsidRPr="001445E5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E6659" w:rsidRPr="001445E5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6E6659" w:rsidRPr="008F073D" w:rsidRDefault="001445E5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F073D">
              <w:rPr>
                <w:sz w:val="20"/>
                <w:szCs w:val="20"/>
                <w:lang w:eastAsia="ru-RU"/>
              </w:rPr>
              <w:t xml:space="preserve">Отчет </w:t>
            </w:r>
            <w:r w:rsidR="006E6659" w:rsidRPr="008F073D">
              <w:rPr>
                <w:sz w:val="20"/>
                <w:szCs w:val="20"/>
                <w:lang w:eastAsia="ru-RU"/>
              </w:rPr>
              <w:t>ОМВД России «Печенгский»</w:t>
            </w:r>
          </w:p>
        </w:tc>
      </w:tr>
      <w:tr w:rsidR="001445E5" w:rsidRPr="001445E5" w:rsidTr="001445E5">
        <w:tc>
          <w:tcPr>
            <w:tcW w:w="766" w:type="dxa"/>
          </w:tcPr>
          <w:p w:rsidR="001445E5" w:rsidRPr="001445E5" w:rsidRDefault="001445E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507" w:type="dxa"/>
          </w:tcPr>
          <w:p w:rsidR="001445E5" w:rsidRPr="001445E5" w:rsidRDefault="001445E5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Анализ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78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1445E5" w:rsidRPr="008F073D" w:rsidRDefault="001445E5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F073D">
              <w:rPr>
                <w:sz w:val="20"/>
                <w:szCs w:val="20"/>
                <w:lang w:eastAsia="ru-RU"/>
              </w:rPr>
              <w:t>Отчет ОМВД России «Печенгский»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507" w:type="dxa"/>
          </w:tcPr>
          <w:p w:rsidR="00664C1E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Численность</w:t>
            </w:r>
            <w:r w:rsidR="00664C1E" w:rsidRPr="001445E5">
              <w:rPr>
                <w:sz w:val="20"/>
                <w:szCs w:val="20"/>
                <w:lang w:eastAsia="ru-RU"/>
              </w:rPr>
              <w:t xml:space="preserve"> несовершеннолетних, привлеченных к административной ответственности за совершение правонарушений</w:t>
            </w:r>
          </w:p>
        </w:tc>
        <w:tc>
          <w:tcPr>
            <w:tcW w:w="780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86" w:type="dxa"/>
          </w:tcPr>
          <w:p w:rsidR="00664C1E" w:rsidRPr="001445E5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</w:tcPr>
          <w:p w:rsidR="00664C1E" w:rsidRPr="001445E5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04" w:type="dxa"/>
          </w:tcPr>
          <w:p w:rsidR="00664C1E" w:rsidRPr="001445E5" w:rsidRDefault="009F11E1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4" w:type="dxa"/>
          </w:tcPr>
          <w:p w:rsidR="00664C1E" w:rsidRPr="001445E5" w:rsidRDefault="009F11E1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4" w:type="dxa"/>
          </w:tcPr>
          <w:p w:rsidR="00664C1E" w:rsidRPr="001445E5" w:rsidRDefault="00664C1E" w:rsidP="009F11E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1</w:t>
            </w:r>
            <w:r w:rsidR="009F11E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9" w:type="dxa"/>
          </w:tcPr>
          <w:p w:rsidR="00664C1E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                   </w:t>
            </w:r>
            <w:r w:rsidR="006E6659" w:rsidRPr="001445E5">
              <w:rPr>
                <w:sz w:val="20"/>
                <w:szCs w:val="20"/>
                <w:lang w:eastAsia="ru-RU"/>
              </w:rPr>
              <w:t>КДН и ЗП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lastRenderedPageBreak/>
              <w:t>2.2.5.</w:t>
            </w:r>
          </w:p>
        </w:tc>
        <w:tc>
          <w:tcPr>
            <w:tcW w:w="2507" w:type="dxa"/>
          </w:tcPr>
          <w:p w:rsidR="00664C1E" w:rsidRPr="001445E5" w:rsidRDefault="00664C1E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преступлений и правонарушений, совершенных несовершеннолетними</w:t>
            </w:r>
          </w:p>
        </w:tc>
        <w:tc>
          <w:tcPr>
            <w:tcW w:w="780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664C1E" w:rsidRPr="001445E5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664C1E" w:rsidRPr="001445E5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</w:tcPr>
          <w:p w:rsidR="00664C1E" w:rsidRPr="001445E5" w:rsidRDefault="0005094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</w:tcPr>
          <w:p w:rsidR="00664C1E" w:rsidRPr="001445E5" w:rsidRDefault="0005094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</w:tcPr>
          <w:p w:rsidR="00664C1E" w:rsidRPr="001445E5" w:rsidRDefault="0005094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9" w:type="dxa"/>
          </w:tcPr>
          <w:p w:rsidR="00664C1E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                     </w:t>
            </w:r>
            <w:r w:rsidR="006E6659" w:rsidRPr="001445E5">
              <w:rPr>
                <w:sz w:val="20"/>
                <w:szCs w:val="20"/>
                <w:lang w:eastAsia="ru-RU"/>
              </w:rPr>
              <w:t>КДН и ЗП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повторно совершенных преступлений</w:t>
            </w:r>
          </w:p>
        </w:tc>
        <w:tc>
          <w:tcPr>
            <w:tcW w:w="78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9" w:type="dxa"/>
          </w:tcPr>
          <w:p w:rsidR="00D656CC" w:rsidRPr="008F073D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F073D">
              <w:rPr>
                <w:sz w:val="20"/>
                <w:szCs w:val="20"/>
                <w:lang w:eastAsia="ru-RU"/>
              </w:rPr>
              <w:t>Отчет ОМВД России «Печенгский»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2507" w:type="dxa"/>
          </w:tcPr>
          <w:p w:rsidR="00664C1E" w:rsidRPr="001445E5" w:rsidRDefault="00664C1E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Обеспечение деятельности комиссии по делам несовершеннолетних Печенгского муниципального округа</w:t>
            </w:r>
          </w:p>
        </w:tc>
        <w:tc>
          <w:tcPr>
            <w:tcW w:w="780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664C1E" w:rsidRPr="001445E5" w:rsidRDefault="003603C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                  </w:t>
            </w:r>
            <w:r w:rsidR="006E6659" w:rsidRPr="001445E5">
              <w:rPr>
                <w:sz w:val="20"/>
                <w:szCs w:val="20"/>
                <w:lang w:eastAsia="ru-RU"/>
              </w:rPr>
              <w:t>КДН и ЗП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1445E5">
              <w:rPr>
                <w:b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804" w:type="dxa"/>
            <w:gridSpan w:val="8"/>
          </w:tcPr>
          <w:p w:rsidR="00664C1E" w:rsidRPr="001445E5" w:rsidRDefault="00664C1E" w:rsidP="002007E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Доля обученного населения действиям при ГО и ЧС</w:t>
            </w:r>
          </w:p>
        </w:tc>
        <w:tc>
          <w:tcPr>
            <w:tcW w:w="78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6" w:type="dxa"/>
          </w:tcPr>
          <w:p w:rsidR="00D656CC" w:rsidRPr="001445E5" w:rsidRDefault="00D656CC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4" w:type="dxa"/>
          </w:tcPr>
          <w:p w:rsidR="00D656CC" w:rsidRPr="001445E5" w:rsidRDefault="00D656CC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85</w:t>
            </w:r>
          </w:p>
        </w:tc>
        <w:tc>
          <w:tcPr>
            <w:tcW w:w="804" w:type="dxa"/>
          </w:tcPr>
          <w:p w:rsidR="00D656CC" w:rsidRPr="001445E5" w:rsidRDefault="00D656CC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804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78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2507" w:type="dxa"/>
          </w:tcPr>
          <w:p w:rsidR="00664C1E" w:rsidRPr="001445E5" w:rsidRDefault="00664C1E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проведенных конкурсов детского рисунка в образовательных учреждениях по правилам безопасности поведения на водных объектах</w:t>
            </w:r>
          </w:p>
        </w:tc>
        <w:tc>
          <w:tcPr>
            <w:tcW w:w="780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664C1E" w:rsidRPr="001445E5" w:rsidRDefault="0058372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664C1E" w:rsidRPr="001445E5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69" w:type="dxa"/>
          </w:tcPr>
          <w:p w:rsidR="00664C1E" w:rsidRPr="001445E5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Недопущение распространения огня (при лесном пожаре) на жилые постройки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Наличие противопожарного спасательного оборудования,</w:t>
            </w:r>
            <w:r w:rsidR="00274CF2">
              <w:rPr>
                <w:sz w:val="20"/>
                <w:szCs w:val="20"/>
                <w:lang w:eastAsia="ru-RU"/>
              </w:rPr>
              <w:t xml:space="preserve"> резервного запаса питьевой воды, </w:t>
            </w:r>
            <w:r w:rsidRPr="001445E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45E5">
              <w:rPr>
                <w:sz w:val="20"/>
                <w:szCs w:val="20"/>
                <w:lang w:eastAsia="ru-RU"/>
              </w:rPr>
              <w:t>СИЗ</w:t>
            </w:r>
            <w:proofErr w:type="gramEnd"/>
            <w:r w:rsidRPr="001445E5">
              <w:rPr>
                <w:sz w:val="20"/>
                <w:szCs w:val="20"/>
                <w:lang w:eastAsia="ru-RU"/>
              </w:rPr>
              <w:t xml:space="preserve"> для оснащения волонтеров при тушении лесных пожаров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2.3.7.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1445E5">
              <w:rPr>
                <w:sz w:val="20"/>
                <w:szCs w:val="20"/>
                <w:lang w:eastAsia="ru-RU"/>
              </w:rPr>
              <w:t>приобретенных</w:t>
            </w:r>
            <w:proofErr w:type="gramEnd"/>
            <w:r w:rsidRPr="001445E5">
              <w:rPr>
                <w:sz w:val="20"/>
                <w:szCs w:val="20"/>
                <w:lang w:eastAsia="ru-RU"/>
              </w:rPr>
              <w:t xml:space="preserve"> и установленных </w:t>
            </w:r>
            <w:r w:rsidRPr="001445E5">
              <w:rPr>
                <w:sz w:val="20"/>
                <w:szCs w:val="20"/>
                <w:lang w:val="en-US" w:eastAsia="ru-RU"/>
              </w:rPr>
              <w:t>IP</w:t>
            </w:r>
            <w:r w:rsidRPr="001445E5">
              <w:rPr>
                <w:sz w:val="20"/>
                <w:szCs w:val="20"/>
                <w:lang w:eastAsia="ru-RU"/>
              </w:rPr>
              <w:t>-камер</w:t>
            </w:r>
          </w:p>
        </w:tc>
        <w:tc>
          <w:tcPr>
            <w:tcW w:w="78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</w:tcPr>
          <w:p w:rsidR="00D656CC" w:rsidRPr="001445E5" w:rsidRDefault="00D656CC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6</w:t>
            </w:r>
          </w:p>
        </w:tc>
        <w:tc>
          <w:tcPr>
            <w:tcW w:w="804" w:type="dxa"/>
          </w:tcPr>
          <w:p w:rsidR="00D656CC" w:rsidRPr="001445E5" w:rsidRDefault="00D656CC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6</w:t>
            </w:r>
          </w:p>
        </w:tc>
        <w:tc>
          <w:tcPr>
            <w:tcW w:w="804" w:type="dxa"/>
          </w:tcPr>
          <w:p w:rsidR="00D656CC" w:rsidRPr="001445E5" w:rsidRDefault="00D656CC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6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2.3.8.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Поддержка в рабочем состоянии системы МАСО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2.3.9.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 xml:space="preserve">Повышение готовности органов местного самоуправления и служб муниципального округа к реагированию на угрозы возникновения ЧС (происшествий), </w:t>
            </w:r>
            <w:r w:rsidRPr="001445E5">
              <w:rPr>
                <w:sz w:val="20"/>
                <w:szCs w:val="20"/>
                <w:lang w:eastAsia="ru-RU"/>
              </w:rPr>
              <w:lastRenderedPageBreak/>
              <w:t>эффективности взаимодействия привлекаемых сил и средств РСЧС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656CC" w:rsidRPr="001445E5" w:rsidRDefault="00CE095F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МКУ «ЕДДС»</w:t>
            </w:r>
          </w:p>
        </w:tc>
      </w:tr>
      <w:tr w:rsidR="00274CF2" w:rsidRPr="001445E5" w:rsidTr="001445E5">
        <w:tc>
          <w:tcPr>
            <w:tcW w:w="766" w:type="dxa"/>
          </w:tcPr>
          <w:p w:rsidR="00274CF2" w:rsidRPr="001445E5" w:rsidRDefault="00274CF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2.3.10.</w:t>
            </w:r>
          </w:p>
        </w:tc>
        <w:tc>
          <w:tcPr>
            <w:tcW w:w="2507" w:type="dxa"/>
          </w:tcPr>
          <w:p w:rsidR="00274CF2" w:rsidRPr="001445E5" w:rsidRDefault="00274CF2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исправной пожарной сигнализации</w:t>
            </w:r>
          </w:p>
        </w:tc>
        <w:tc>
          <w:tcPr>
            <w:tcW w:w="780" w:type="dxa"/>
          </w:tcPr>
          <w:p w:rsidR="00274CF2" w:rsidRPr="001445E5" w:rsidRDefault="00274CF2" w:rsidP="00FF36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274CF2" w:rsidRPr="001445E5" w:rsidRDefault="00274CF2" w:rsidP="00FF36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4CF2" w:rsidRPr="001445E5" w:rsidRDefault="00274CF2" w:rsidP="00FF36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274CF2" w:rsidRPr="001445E5" w:rsidRDefault="00274CF2" w:rsidP="00FF36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274CF2" w:rsidRPr="001445E5" w:rsidRDefault="00274CF2" w:rsidP="00FF36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274CF2" w:rsidRPr="001445E5" w:rsidRDefault="00274CF2" w:rsidP="00FF36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274CF2" w:rsidRDefault="00274CF2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 программы</w:t>
            </w:r>
          </w:p>
        </w:tc>
      </w:tr>
      <w:tr w:rsidR="00583722" w:rsidRPr="001445E5" w:rsidTr="001445E5">
        <w:tc>
          <w:tcPr>
            <w:tcW w:w="766" w:type="dxa"/>
            <w:tcBorders>
              <w:bottom w:val="single" w:sz="4" w:space="0" w:color="auto"/>
            </w:tcBorders>
          </w:tcPr>
          <w:p w:rsidR="00664C1E" w:rsidRPr="001445E5" w:rsidRDefault="00664C1E" w:rsidP="002007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8804" w:type="dxa"/>
            <w:gridSpan w:val="8"/>
            <w:tcBorders>
              <w:bottom w:val="single" w:sz="4" w:space="0" w:color="auto"/>
            </w:tcBorders>
          </w:tcPr>
          <w:p w:rsidR="00664C1E" w:rsidRPr="001445E5" w:rsidRDefault="00664C1E" w:rsidP="002007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Подпрограмма 4 «Противодействие терроризму и профилактика экстремизма»</w:t>
            </w:r>
          </w:p>
        </w:tc>
      </w:tr>
      <w:tr w:rsidR="00D656CC" w:rsidRPr="001445E5" w:rsidTr="001445E5">
        <w:tc>
          <w:tcPr>
            <w:tcW w:w="766" w:type="dxa"/>
            <w:tcBorders>
              <w:top w:val="single" w:sz="4" w:space="0" w:color="auto"/>
            </w:tcBorders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проведенных заседаний антитеррористической комиссии Печенгского муниципального округа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размещенной информации по профилактике терроризма и экстремизма в СМИ, на сайте Печенгского муниципального округа</w:t>
            </w:r>
          </w:p>
        </w:tc>
        <w:tc>
          <w:tcPr>
            <w:tcW w:w="78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4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на сайте Печенгского муниципального округа</w:t>
            </w:r>
          </w:p>
        </w:tc>
        <w:tc>
          <w:tcPr>
            <w:tcW w:w="78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78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2.4.7.</w:t>
            </w:r>
          </w:p>
        </w:tc>
        <w:tc>
          <w:tcPr>
            <w:tcW w:w="2507" w:type="dxa"/>
          </w:tcPr>
          <w:p w:rsidR="00D656CC" w:rsidRPr="001445E5" w:rsidRDefault="00D656CC" w:rsidP="00015EF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 xml:space="preserve">Повышение уровня компетентности обучающихся образовательных </w:t>
            </w:r>
            <w:r w:rsidR="00015EF8">
              <w:rPr>
                <w:sz w:val="20"/>
                <w:szCs w:val="20"/>
                <w:lang w:eastAsia="ru-RU"/>
              </w:rPr>
              <w:t>организаций</w:t>
            </w:r>
            <w:r w:rsidRPr="001445E5">
              <w:rPr>
                <w:sz w:val="20"/>
                <w:szCs w:val="20"/>
                <w:lang w:eastAsia="ru-RU"/>
              </w:rPr>
              <w:t xml:space="preserve"> в вопросах профилактике терроризма, экстремизма, межнациональных и межконфессиональных </w:t>
            </w:r>
            <w:r w:rsidRPr="001445E5">
              <w:rPr>
                <w:sz w:val="20"/>
                <w:szCs w:val="20"/>
                <w:lang w:eastAsia="ru-RU"/>
              </w:rPr>
              <w:lastRenderedPageBreak/>
              <w:t>конфликтов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</w:t>
            </w:r>
            <w:r w:rsidR="00015EF8"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  <w:r w:rsidR="00015EF8">
              <w:rPr>
                <w:sz w:val="20"/>
                <w:szCs w:val="20"/>
                <w:lang w:eastAsia="ru-RU"/>
              </w:rPr>
              <w:t>, отдела образования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lastRenderedPageBreak/>
              <w:t>2.4.8.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проведенных занятий с муниципальными служащими, должностные обязанности которых связаны с противодействием терроризму и экстремизму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2.4.9.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Усиление антитеррористической защищенности объектов, находящихся  в ведении Печенгского муниципального округа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656CC" w:rsidRPr="001445E5" w:rsidRDefault="00274CF2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 программы</w:t>
            </w:r>
          </w:p>
        </w:tc>
      </w:tr>
    </w:tbl>
    <w:p w:rsidR="00D91C95" w:rsidRPr="00252A62" w:rsidRDefault="00D91C95" w:rsidP="004B2E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4450" w:rsidRPr="00252A62" w:rsidRDefault="00814450" w:rsidP="00826F25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52A62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814450" w:rsidRPr="00252A62" w:rsidRDefault="00814450" w:rsidP="00826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F79" w:rsidRPr="00252A62" w:rsidRDefault="00FC4F79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BB7CE6" w:rsidRPr="00252A62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В структуру программы входят четыре подпрограммы:</w:t>
      </w:r>
    </w:p>
    <w:p w:rsidR="00BB7CE6" w:rsidRPr="00252A62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  <w:u w:val="single"/>
        </w:rPr>
        <w:t xml:space="preserve">Подпрограмма 1 </w:t>
      </w:r>
      <w:r w:rsidR="008E43C3" w:rsidRPr="00252A62">
        <w:rPr>
          <w:rFonts w:ascii="Times New Roman" w:hAnsi="Times New Roman"/>
          <w:sz w:val="24"/>
          <w:szCs w:val="24"/>
          <w:u w:val="single"/>
        </w:rPr>
        <w:t>«</w:t>
      </w:r>
      <w:r w:rsidRPr="00252A62">
        <w:rPr>
          <w:rFonts w:ascii="Times New Roman" w:hAnsi="Times New Roman"/>
          <w:sz w:val="24"/>
          <w:szCs w:val="24"/>
          <w:u w:val="single"/>
        </w:rPr>
        <w:t>Повышение безопасности дорожного движения и снижение дорожно-транспортного травматизма</w:t>
      </w:r>
      <w:r w:rsidR="008E43C3" w:rsidRPr="00252A62">
        <w:rPr>
          <w:rFonts w:ascii="Times New Roman" w:hAnsi="Times New Roman"/>
          <w:sz w:val="24"/>
          <w:szCs w:val="24"/>
          <w:u w:val="single"/>
        </w:rPr>
        <w:t>»</w:t>
      </w:r>
      <w:r w:rsidRPr="00252A62">
        <w:rPr>
          <w:rFonts w:ascii="Times New Roman" w:hAnsi="Times New Roman"/>
          <w:sz w:val="24"/>
          <w:szCs w:val="24"/>
          <w:u w:val="single"/>
        </w:rPr>
        <w:t xml:space="preserve"> (приложение 1):</w:t>
      </w:r>
    </w:p>
    <w:p w:rsidR="00BB7CE6" w:rsidRPr="00252A62" w:rsidRDefault="00BB7CE6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252A62">
        <w:rPr>
          <w:rFonts w:ascii="Times New Roman" w:hAnsi="Times New Roman"/>
          <w:sz w:val="24"/>
          <w:szCs w:val="24"/>
        </w:rPr>
        <w:t>-</w:t>
      </w:r>
      <w:r w:rsidRPr="00252A62">
        <w:rPr>
          <w:rFonts w:ascii="Times New Roman" w:hAnsi="Times New Roman"/>
          <w:sz w:val="24"/>
          <w:szCs w:val="24"/>
        </w:rPr>
        <w:t xml:space="preserve"> повышение безопасности дорожного движения и снижение дорожно-транспортного травматизма.</w:t>
      </w:r>
    </w:p>
    <w:p w:rsidR="00BB7CE6" w:rsidRPr="00252A6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Задачи подпрограммы:</w:t>
      </w:r>
    </w:p>
    <w:p w:rsidR="00BB7CE6" w:rsidRPr="00252A62" w:rsidRDefault="00BB7CE6" w:rsidP="00826F25">
      <w:pPr>
        <w:pStyle w:val="2f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62">
        <w:rPr>
          <w:rFonts w:ascii="Times New Roman" w:hAnsi="Times New Roman" w:cs="Times New Roman"/>
          <w:sz w:val="24"/>
          <w:szCs w:val="24"/>
        </w:rPr>
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движения;</w:t>
      </w:r>
    </w:p>
    <w:p w:rsidR="00BB7CE6" w:rsidRPr="00252A62" w:rsidRDefault="00BB7CE6" w:rsidP="00826F25">
      <w:pPr>
        <w:pStyle w:val="2f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62">
        <w:rPr>
          <w:rFonts w:ascii="Times New Roman" w:hAnsi="Times New Roman" w:cs="Times New Roman"/>
          <w:sz w:val="24"/>
          <w:szCs w:val="24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BB7CE6" w:rsidRPr="00252A62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улучшению условий дорожного движения, влияющих на уровень безопасности, по профилактике безопасного поведения среди населения, в том числе среди несовершеннолетних.</w:t>
      </w:r>
    </w:p>
    <w:p w:rsidR="00BB7CE6" w:rsidRPr="00252A62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Решение задач в рамках подпрограммы позволит повысить уровень защищенности участников дорожного движения, будет способствовать формированию среди населения, в том числе несовершеннолетних граждан безопасного поведения на дорогах.</w:t>
      </w:r>
    </w:p>
    <w:p w:rsidR="00BB7CE6" w:rsidRPr="00252A62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52A62">
        <w:rPr>
          <w:rFonts w:ascii="Times New Roman" w:hAnsi="Times New Roman"/>
          <w:sz w:val="24"/>
          <w:szCs w:val="24"/>
          <w:u w:val="single"/>
        </w:rPr>
        <w:t xml:space="preserve">Подпрограмма 2 </w:t>
      </w:r>
      <w:r w:rsidR="008E43C3" w:rsidRPr="00252A62">
        <w:rPr>
          <w:rFonts w:ascii="Times New Roman" w:hAnsi="Times New Roman"/>
          <w:sz w:val="24"/>
          <w:szCs w:val="24"/>
          <w:u w:val="single"/>
        </w:rPr>
        <w:t>«</w:t>
      </w:r>
      <w:r w:rsidRPr="00252A62">
        <w:rPr>
          <w:rFonts w:ascii="Times New Roman" w:hAnsi="Times New Roman"/>
          <w:sz w:val="24"/>
          <w:szCs w:val="24"/>
          <w:u w:val="single"/>
        </w:rPr>
        <w:t>Профилактика правонарушений</w:t>
      </w:r>
      <w:r w:rsidR="008E43C3" w:rsidRPr="00252A62">
        <w:rPr>
          <w:rFonts w:ascii="Times New Roman" w:hAnsi="Times New Roman"/>
          <w:sz w:val="24"/>
          <w:szCs w:val="24"/>
          <w:u w:val="single"/>
        </w:rPr>
        <w:t>»</w:t>
      </w:r>
      <w:r w:rsidRPr="00252A62">
        <w:rPr>
          <w:rFonts w:ascii="Times New Roman" w:hAnsi="Times New Roman"/>
          <w:sz w:val="24"/>
          <w:szCs w:val="24"/>
          <w:u w:val="single"/>
        </w:rPr>
        <w:t xml:space="preserve"> (приложение 2):</w:t>
      </w:r>
    </w:p>
    <w:p w:rsidR="00BB7CE6" w:rsidRPr="00252A6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252A62">
        <w:rPr>
          <w:rFonts w:ascii="Times New Roman" w:hAnsi="Times New Roman"/>
          <w:sz w:val="24"/>
          <w:szCs w:val="24"/>
        </w:rPr>
        <w:t>-</w:t>
      </w:r>
      <w:r w:rsidR="008E43C3" w:rsidRPr="00252A62">
        <w:rPr>
          <w:rFonts w:ascii="Times New Roman" w:hAnsi="Times New Roman"/>
          <w:sz w:val="24"/>
          <w:szCs w:val="24"/>
        </w:rPr>
        <w:t xml:space="preserve"> </w:t>
      </w:r>
      <w:r w:rsidRPr="00252A62">
        <w:rPr>
          <w:rFonts w:ascii="Times New Roman" w:hAnsi="Times New Roman"/>
          <w:sz w:val="24"/>
          <w:szCs w:val="24"/>
        </w:rPr>
        <w:t>повышение общественной безопасности</w:t>
      </w:r>
      <w:r w:rsidR="008E43C3" w:rsidRPr="00252A62">
        <w:rPr>
          <w:rFonts w:ascii="Times New Roman" w:hAnsi="Times New Roman"/>
          <w:sz w:val="24"/>
          <w:szCs w:val="24"/>
        </w:rPr>
        <w:t xml:space="preserve"> населения.</w:t>
      </w:r>
    </w:p>
    <w:p w:rsidR="00BB7CE6" w:rsidRPr="00252A6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Задачи подпрограммы:</w:t>
      </w:r>
    </w:p>
    <w:p w:rsidR="00BB7CE6" w:rsidRPr="00252A62" w:rsidRDefault="00BB7CE6" w:rsidP="00826F25">
      <w:pPr>
        <w:pStyle w:val="2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62">
        <w:rPr>
          <w:rFonts w:ascii="Times New Roman" w:hAnsi="Times New Roman" w:cs="Times New Roman"/>
          <w:sz w:val="24"/>
          <w:szCs w:val="24"/>
        </w:rPr>
        <w:t>создание условий для обеспечения правопорядка в общественных местах;</w:t>
      </w:r>
    </w:p>
    <w:p w:rsidR="00BB7CE6" w:rsidRPr="00252A62" w:rsidRDefault="00BB7CE6" w:rsidP="00826F25">
      <w:pPr>
        <w:pStyle w:val="2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62">
        <w:rPr>
          <w:rFonts w:ascii="Times New Roman" w:hAnsi="Times New Roman" w:cs="Times New Roman"/>
          <w:sz w:val="24"/>
          <w:szCs w:val="24"/>
        </w:rPr>
        <w:t>развитие системы профилактики правонарушений.</w:t>
      </w:r>
    </w:p>
    <w:p w:rsidR="00BB7CE6" w:rsidRPr="00252A62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выявлению и устранению причин и условий, способствующих безнадзорности, правонарушениям и антиобщественным действиям </w:t>
      </w:r>
      <w:r w:rsidR="00535FCF" w:rsidRPr="00252A62">
        <w:rPr>
          <w:rFonts w:ascii="Times New Roman" w:hAnsi="Times New Roman"/>
          <w:sz w:val="24"/>
          <w:szCs w:val="24"/>
        </w:rPr>
        <w:t>граждан (в т.</w:t>
      </w:r>
      <w:r w:rsidR="004F4FE4" w:rsidRPr="00252A62">
        <w:rPr>
          <w:rFonts w:ascii="Times New Roman" w:hAnsi="Times New Roman"/>
          <w:sz w:val="24"/>
          <w:szCs w:val="24"/>
        </w:rPr>
        <w:t xml:space="preserve"> </w:t>
      </w:r>
      <w:r w:rsidR="00535FCF" w:rsidRPr="00252A62">
        <w:rPr>
          <w:rFonts w:ascii="Times New Roman" w:hAnsi="Times New Roman"/>
          <w:sz w:val="24"/>
          <w:szCs w:val="24"/>
        </w:rPr>
        <w:t xml:space="preserve">ч. </w:t>
      </w:r>
      <w:r w:rsidRPr="00252A62">
        <w:rPr>
          <w:rFonts w:ascii="Times New Roman" w:hAnsi="Times New Roman"/>
          <w:sz w:val="24"/>
          <w:szCs w:val="24"/>
        </w:rPr>
        <w:t>несовершеннолетних</w:t>
      </w:r>
      <w:r w:rsidR="00535FCF" w:rsidRPr="00252A62">
        <w:rPr>
          <w:rFonts w:ascii="Times New Roman" w:hAnsi="Times New Roman"/>
          <w:sz w:val="24"/>
          <w:szCs w:val="24"/>
        </w:rPr>
        <w:t>)</w:t>
      </w:r>
      <w:r w:rsidRPr="00252A62">
        <w:rPr>
          <w:rFonts w:ascii="Times New Roman" w:hAnsi="Times New Roman"/>
          <w:sz w:val="24"/>
          <w:szCs w:val="24"/>
        </w:rPr>
        <w:t>, вовлечению несовершеннолетних граждан в мероприятия по профилактике правонарушений.</w:t>
      </w:r>
    </w:p>
    <w:p w:rsidR="00BB7CE6" w:rsidRPr="00252A62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52A62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535FCF" w:rsidRPr="00252A62">
        <w:rPr>
          <w:rFonts w:ascii="Times New Roman" w:hAnsi="Times New Roman"/>
          <w:sz w:val="24"/>
          <w:szCs w:val="24"/>
          <w:u w:val="single"/>
        </w:rPr>
        <w:t>3</w:t>
      </w:r>
      <w:r w:rsidRPr="00252A6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5FCF" w:rsidRPr="00252A62">
        <w:rPr>
          <w:rFonts w:ascii="Times New Roman" w:hAnsi="Times New Roman"/>
          <w:sz w:val="24"/>
          <w:szCs w:val="24"/>
          <w:u w:val="single"/>
        </w:rPr>
        <w:t>«</w:t>
      </w:r>
      <w:r w:rsidRPr="00252A62">
        <w:rPr>
          <w:rFonts w:ascii="Times New Roman" w:hAnsi="Times New Roman"/>
          <w:sz w:val="24"/>
          <w:szCs w:val="24"/>
          <w:u w:val="single"/>
        </w:rPr>
        <w:t>Обеспечение защиты населения и территорий от чрезвычайных ситуаций</w:t>
      </w:r>
      <w:r w:rsidR="00535FCF" w:rsidRPr="00252A62">
        <w:rPr>
          <w:rFonts w:ascii="Times New Roman" w:hAnsi="Times New Roman"/>
          <w:sz w:val="24"/>
          <w:szCs w:val="24"/>
          <w:u w:val="single"/>
        </w:rPr>
        <w:t>»</w:t>
      </w:r>
      <w:r w:rsidRPr="00252A62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535FCF" w:rsidRPr="00252A62">
        <w:rPr>
          <w:rFonts w:ascii="Times New Roman" w:hAnsi="Times New Roman"/>
          <w:sz w:val="24"/>
          <w:szCs w:val="24"/>
          <w:u w:val="single"/>
        </w:rPr>
        <w:t>3</w:t>
      </w:r>
      <w:r w:rsidRPr="00252A62">
        <w:rPr>
          <w:rFonts w:ascii="Times New Roman" w:hAnsi="Times New Roman"/>
          <w:sz w:val="24"/>
          <w:szCs w:val="24"/>
          <w:u w:val="single"/>
        </w:rPr>
        <w:t>):</w:t>
      </w:r>
    </w:p>
    <w:p w:rsidR="004D741C" w:rsidRPr="00252A6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252A62">
        <w:rPr>
          <w:rFonts w:ascii="Times New Roman" w:hAnsi="Times New Roman"/>
          <w:sz w:val="24"/>
          <w:szCs w:val="24"/>
        </w:rPr>
        <w:t>-</w:t>
      </w:r>
      <w:r w:rsidRPr="00252A62">
        <w:rPr>
          <w:rFonts w:ascii="Times New Roman" w:hAnsi="Times New Roman"/>
          <w:sz w:val="24"/>
          <w:szCs w:val="24"/>
        </w:rPr>
        <w:t xml:space="preserve"> обеспечение защиты населения и территорий от чрезвычайных ситуаций</w:t>
      </w:r>
      <w:r w:rsidRPr="00252A62">
        <w:rPr>
          <w:rFonts w:ascii="Times New Roman" w:hAnsi="Times New Roman"/>
          <w:sz w:val="24"/>
          <w:szCs w:val="24"/>
          <w:lang w:eastAsia="ru-RU"/>
        </w:rPr>
        <w:t>.</w:t>
      </w:r>
    </w:p>
    <w:p w:rsidR="00BB7CE6" w:rsidRPr="00252A6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Задачи подпрограммы:</w:t>
      </w:r>
    </w:p>
    <w:p w:rsidR="00601F97" w:rsidRPr="00252A62" w:rsidRDefault="00601F97" w:rsidP="00826F2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A6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B7CE6" w:rsidRPr="00252A62">
        <w:rPr>
          <w:rFonts w:ascii="Times New Roman" w:hAnsi="Times New Roman"/>
          <w:sz w:val="24"/>
          <w:szCs w:val="24"/>
          <w:lang w:eastAsia="ru-RU"/>
        </w:rPr>
        <w:t>совершенствование системы подготовки населения по вопросам гражданской обороны, способам защиты и действиям в чрезвычайных ситуациях;</w:t>
      </w:r>
      <w:r w:rsidRPr="00252A62">
        <w:rPr>
          <w:rFonts w:ascii="Times New Roman" w:hAnsi="Times New Roman"/>
          <w:sz w:val="24"/>
          <w:szCs w:val="24"/>
          <w:lang w:eastAsia="ru-RU"/>
        </w:rPr>
        <w:t xml:space="preserve"> обеспечение пожарной безопасности на территории муниципального образования;</w:t>
      </w:r>
    </w:p>
    <w:p w:rsidR="00BB7CE6" w:rsidRPr="00252A62" w:rsidRDefault="00BB7CE6" w:rsidP="00826F25">
      <w:pPr>
        <w:pStyle w:val="2f"/>
        <w:numPr>
          <w:ilvl w:val="0"/>
          <w:numId w:val="15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2A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повышение готовности сил и сре</w:t>
      </w:r>
      <w:proofErr w:type="gramStart"/>
      <w:r w:rsidRPr="00252A62">
        <w:rPr>
          <w:rFonts w:ascii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252A62">
        <w:rPr>
          <w:rFonts w:ascii="Times New Roman" w:hAnsi="Times New Roman" w:cs="Times New Roman"/>
          <w:sz w:val="24"/>
          <w:szCs w:val="24"/>
          <w:lang w:eastAsia="ru-RU"/>
        </w:rPr>
        <w:t>ажданской обо</w:t>
      </w:r>
      <w:r w:rsidR="00535FCF" w:rsidRPr="00252A62">
        <w:rPr>
          <w:rFonts w:ascii="Times New Roman" w:hAnsi="Times New Roman" w:cs="Times New Roman"/>
          <w:sz w:val="24"/>
          <w:szCs w:val="24"/>
          <w:lang w:eastAsia="ru-RU"/>
        </w:rPr>
        <w:t>роны, муниципального звена РСЧС.</w:t>
      </w:r>
    </w:p>
    <w:p w:rsidR="00BB7CE6" w:rsidRPr="00252A62" w:rsidRDefault="00BB7CE6" w:rsidP="00826F2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2A62"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формированию системы </w:t>
      </w:r>
      <w:r w:rsidRPr="00252A62">
        <w:rPr>
          <w:rFonts w:ascii="Times New Roman" w:hAnsi="Times New Roman"/>
          <w:sz w:val="24"/>
          <w:szCs w:val="24"/>
          <w:lang w:eastAsia="ru-RU"/>
        </w:rPr>
        <w:t>повышения квалификации, подготовки и обучения руководителей и специалистов организаций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объектах, а также по</w:t>
      </w:r>
      <w:r w:rsidRPr="00252A62">
        <w:rPr>
          <w:rFonts w:ascii="Times New Roman" w:hAnsi="Times New Roman"/>
          <w:sz w:val="24"/>
          <w:szCs w:val="24"/>
        </w:rPr>
        <w:t xml:space="preserve"> поддержанию необходимой готовности сил и средств реагирования на угрозы возникновения чрезвычайных ситуаций, по реализации функций в области гражданской обороны</w:t>
      </w:r>
      <w:proofErr w:type="gramEnd"/>
      <w:r w:rsidRPr="00252A62">
        <w:rPr>
          <w:rFonts w:ascii="Times New Roman" w:hAnsi="Times New Roman"/>
          <w:sz w:val="24"/>
          <w:szCs w:val="24"/>
        </w:rPr>
        <w:t>, предупреждения и ликвидации чрезвычайных ситуаций, по обеспечению информирования и оповещения населения об опасностях, по развитию системы мониторинга и прогнозирования чрезвычайных ситуаций природного и техногенного характера.</w:t>
      </w:r>
    </w:p>
    <w:p w:rsidR="00535FCF" w:rsidRPr="00252A62" w:rsidRDefault="00535FCF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52A62">
        <w:rPr>
          <w:rFonts w:ascii="Times New Roman" w:hAnsi="Times New Roman"/>
          <w:sz w:val="24"/>
          <w:szCs w:val="24"/>
          <w:u w:val="single"/>
        </w:rPr>
        <w:t>Подпрограмма 4 «Противодействие терроризму и профилактика экстремизма» (приложение 4):</w:t>
      </w:r>
    </w:p>
    <w:p w:rsidR="00CA78DD" w:rsidRPr="00252A62" w:rsidRDefault="00535FCF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252A62">
        <w:rPr>
          <w:rFonts w:ascii="Times New Roman" w:hAnsi="Times New Roman"/>
          <w:sz w:val="24"/>
          <w:szCs w:val="24"/>
        </w:rPr>
        <w:t>-</w:t>
      </w:r>
      <w:r w:rsidRPr="00252A62">
        <w:rPr>
          <w:rFonts w:ascii="Times New Roman" w:hAnsi="Times New Roman"/>
          <w:sz w:val="24"/>
          <w:szCs w:val="24"/>
        </w:rPr>
        <w:t xml:space="preserve"> </w:t>
      </w:r>
      <w:r w:rsidR="00CA78DD" w:rsidRPr="00252A62">
        <w:rPr>
          <w:rFonts w:ascii="Times New Roman" w:hAnsi="Times New Roman"/>
          <w:sz w:val="24"/>
          <w:szCs w:val="24"/>
        </w:rPr>
        <w:t>совершенствование системы профилактических мер антитеррористической, противоэкстремистской направленности, формировани</w:t>
      </w:r>
      <w:r w:rsidR="004D741C" w:rsidRPr="00252A62">
        <w:rPr>
          <w:rFonts w:ascii="Times New Roman" w:hAnsi="Times New Roman"/>
          <w:sz w:val="24"/>
          <w:szCs w:val="24"/>
        </w:rPr>
        <w:t>е</w:t>
      </w:r>
      <w:r w:rsidR="00CA78DD" w:rsidRPr="00252A62">
        <w:rPr>
          <w:rFonts w:ascii="Times New Roman" w:hAnsi="Times New Roman"/>
          <w:sz w:val="24"/>
          <w:szCs w:val="24"/>
        </w:rPr>
        <w:t xml:space="preserve"> толерантной среды на основе ценностей многонационального российского общества, принципов соблюдения прав и свобод человека</w:t>
      </w:r>
      <w:r w:rsidR="004D741C" w:rsidRPr="00252A62">
        <w:rPr>
          <w:rFonts w:ascii="Times New Roman" w:hAnsi="Times New Roman"/>
          <w:sz w:val="24"/>
          <w:szCs w:val="24"/>
        </w:rPr>
        <w:t>.</w:t>
      </w:r>
    </w:p>
    <w:p w:rsidR="00535FCF" w:rsidRPr="00252A62" w:rsidRDefault="00535FCF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Задачи подпрограммы:</w:t>
      </w:r>
    </w:p>
    <w:p w:rsidR="004D741C" w:rsidRPr="00252A62" w:rsidRDefault="004D741C" w:rsidP="00826F25">
      <w:pPr>
        <w:pStyle w:val="2f"/>
        <w:tabs>
          <w:tab w:val="left" w:pos="709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2A6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35FCF" w:rsidRPr="00252A62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системы профилактики терроризма и экстремизма;</w:t>
      </w:r>
    </w:p>
    <w:p w:rsidR="00535FCF" w:rsidRPr="00252A62" w:rsidRDefault="004D741C" w:rsidP="00826F25">
      <w:pPr>
        <w:pStyle w:val="2f"/>
        <w:tabs>
          <w:tab w:val="left" w:pos="709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2A6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35FCF" w:rsidRPr="00252A62">
        <w:rPr>
          <w:rFonts w:ascii="Times New Roman" w:hAnsi="Times New Roman" w:cs="Times New Roman"/>
          <w:sz w:val="24"/>
          <w:szCs w:val="24"/>
          <w:lang w:eastAsia="ru-RU"/>
        </w:rPr>
        <w:t>повышение антитеррористической защищенности объектов, находящихся в собственности муниципального округа.</w:t>
      </w:r>
    </w:p>
    <w:p w:rsidR="00CA78DD" w:rsidRPr="00252A62" w:rsidRDefault="00535FCF" w:rsidP="00826F25">
      <w:pPr>
        <w:pStyle w:val="af7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52A62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</w:t>
      </w:r>
      <w:r w:rsidR="00CA78DD" w:rsidRPr="00252A62">
        <w:rPr>
          <w:rFonts w:ascii="Times New Roman" w:hAnsi="Times New Roman"/>
          <w:sz w:val="24"/>
          <w:szCs w:val="24"/>
        </w:rPr>
        <w:t xml:space="preserve"> по</w:t>
      </w:r>
      <w:r w:rsidR="00CA78DD" w:rsidRPr="00252A62">
        <w:rPr>
          <w:rFonts w:ascii="Times New Roman" w:eastAsia="Times New Roman" w:hAnsi="Times New Roman"/>
          <w:sz w:val="24"/>
          <w:szCs w:val="24"/>
        </w:rPr>
        <w:t xml:space="preserve"> организации взаимодействия по вопросам профилактики терроризма и экстремизма, </w:t>
      </w:r>
      <w:r w:rsidR="00CA78DD" w:rsidRPr="00252A62">
        <w:rPr>
          <w:rFonts w:ascii="Times New Roman" w:eastAsia="Times New Roman" w:hAnsi="Times New Roman"/>
          <w:bCs/>
          <w:sz w:val="24"/>
          <w:szCs w:val="24"/>
        </w:rPr>
        <w:t xml:space="preserve">повышению эффективности мониторинга политических, социально-экономических и иных процессов, оказывающих влияние на ситуацию в сфере противодействия терроризму, повышению уровня антитеррористической защищенности  потенциальных объектов террористических посягательств и мест массового пребывания людей, </w:t>
      </w:r>
      <w:r w:rsidR="00CA78DD" w:rsidRPr="00252A62">
        <w:rPr>
          <w:rFonts w:ascii="Times New Roman" w:eastAsia="Times New Roman" w:hAnsi="Times New Roman"/>
          <w:sz w:val="24"/>
          <w:szCs w:val="24"/>
        </w:rPr>
        <w:t>расширению информационно-пропагандистской, просветительской и разъяснительной работы в молодежной среде, в первую очередь среди учащихся общеобразовательных организаций.</w:t>
      </w:r>
      <w:proofErr w:type="gramEnd"/>
    </w:p>
    <w:p w:rsidR="00C21CFB" w:rsidRPr="00252A62" w:rsidRDefault="00C21CFB" w:rsidP="0082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</w:p>
    <w:p w:rsidR="00EE7BD6" w:rsidRPr="00252A62" w:rsidRDefault="004B2E36" w:rsidP="00826F25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507"/>
      <w:bookmarkStart w:id="1" w:name="Par2853"/>
      <w:bookmarkEnd w:id="0"/>
      <w:bookmarkEnd w:id="1"/>
      <w:r w:rsidRPr="00252A62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C21CFB" w:rsidRPr="00252A62" w:rsidRDefault="00C21CFB" w:rsidP="00826F25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46E75" w:rsidRPr="00252A62" w:rsidRDefault="00B170D1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A62">
        <w:rPr>
          <w:rFonts w:ascii="Times New Roman" w:hAnsi="Times New Roman"/>
          <w:sz w:val="24"/>
          <w:szCs w:val="24"/>
          <w:lang w:eastAsia="ru-RU"/>
        </w:rPr>
        <w:t>Механизм реализации п</w:t>
      </w:r>
      <w:r w:rsidR="00246E75" w:rsidRPr="00252A62">
        <w:rPr>
          <w:rFonts w:ascii="Times New Roman" w:hAnsi="Times New Roman"/>
          <w:sz w:val="24"/>
          <w:szCs w:val="24"/>
          <w:lang w:eastAsia="ru-RU"/>
        </w:rPr>
        <w:t xml:space="preserve">рограммы предполагает финансирование мероприятий в соответствии с полномочиями, определенными Федеральным </w:t>
      </w:r>
      <w:hyperlink r:id="rId10" w:history="1">
        <w:r w:rsidR="00246E75" w:rsidRPr="00252A62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="00246E75" w:rsidRPr="00252A62">
        <w:rPr>
          <w:rFonts w:ascii="Times New Roman" w:hAnsi="Times New Roman"/>
          <w:sz w:val="24"/>
          <w:szCs w:val="24"/>
          <w:lang w:eastAsia="ru-RU"/>
        </w:rPr>
        <w:t xml:space="preserve"> от 06.10.2003 </w:t>
      </w:r>
      <w:r w:rsidR="00826F25" w:rsidRPr="00252A62">
        <w:rPr>
          <w:rFonts w:ascii="Times New Roman" w:hAnsi="Times New Roman"/>
          <w:sz w:val="24"/>
          <w:szCs w:val="24"/>
          <w:lang w:eastAsia="ru-RU"/>
        </w:rPr>
        <w:br/>
      </w:r>
      <w:r w:rsidR="006910A4" w:rsidRPr="00252A62">
        <w:rPr>
          <w:rFonts w:ascii="Times New Roman" w:hAnsi="Times New Roman"/>
          <w:sz w:val="24"/>
          <w:szCs w:val="24"/>
          <w:lang w:eastAsia="ru-RU"/>
        </w:rPr>
        <w:t>№</w:t>
      </w:r>
      <w:r w:rsidR="00246E75" w:rsidRPr="00252A62">
        <w:rPr>
          <w:rFonts w:ascii="Times New Roman" w:hAnsi="Times New Roman"/>
          <w:sz w:val="24"/>
          <w:szCs w:val="24"/>
          <w:lang w:eastAsia="ru-RU"/>
        </w:rPr>
        <w:t xml:space="preserve"> 131-ФЗ </w:t>
      </w:r>
      <w:r w:rsidR="00252A62">
        <w:rPr>
          <w:rFonts w:ascii="Times New Roman" w:hAnsi="Times New Roman"/>
          <w:sz w:val="24"/>
          <w:szCs w:val="24"/>
          <w:lang w:eastAsia="ru-RU"/>
        </w:rPr>
        <w:t>«</w:t>
      </w:r>
      <w:r w:rsidR="00246E75" w:rsidRPr="00252A62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52A62">
        <w:rPr>
          <w:rFonts w:ascii="Times New Roman" w:hAnsi="Times New Roman"/>
          <w:sz w:val="24"/>
          <w:szCs w:val="24"/>
          <w:lang w:eastAsia="ru-RU"/>
        </w:rPr>
        <w:t>»</w:t>
      </w:r>
      <w:r w:rsidR="00246E75" w:rsidRPr="00252A62">
        <w:rPr>
          <w:rFonts w:ascii="Times New Roman" w:hAnsi="Times New Roman"/>
          <w:sz w:val="24"/>
          <w:szCs w:val="24"/>
          <w:lang w:eastAsia="ru-RU"/>
        </w:rPr>
        <w:t xml:space="preserve"> и нормативно-правовыми актами, устанавливающими расходные обязательства по бюджету.</w:t>
      </w:r>
    </w:p>
    <w:p w:rsidR="00246E75" w:rsidRPr="00252A62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A62">
        <w:rPr>
          <w:rFonts w:ascii="Times New Roman" w:hAnsi="Times New Roman"/>
          <w:sz w:val="24"/>
          <w:szCs w:val="24"/>
          <w:lang w:eastAsia="ru-RU"/>
        </w:rPr>
        <w:t xml:space="preserve">Объемы финансирования подлежат уточнению исходя из возможностей бюджета </w:t>
      </w:r>
      <w:r w:rsidR="006910A4" w:rsidRPr="00252A62">
        <w:rPr>
          <w:rFonts w:ascii="Times New Roman" w:hAnsi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252A62">
        <w:rPr>
          <w:rFonts w:ascii="Times New Roman" w:hAnsi="Times New Roman"/>
          <w:sz w:val="24"/>
          <w:szCs w:val="24"/>
          <w:lang w:eastAsia="ru-RU"/>
        </w:rPr>
        <w:t>на очередной финансовый год.</w:t>
      </w:r>
    </w:p>
    <w:p w:rsidR="00246E75" w:rsidRPr="00252A62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A62">
        <w:rPr>
          <w:rFonts w:ascii="Times New Roman" w:hAnsi="Times New Roman"/>
          <w:sz w:val="24"/>
          <w:szCs w:val="24"/>
          <w:lang w:eastAsia="ru-RU"/>
        </w:rPr>
        <w:t>Заказчиком, заказчиком-координ</w:t>
      </w:r>
      <w:r w:rsidR="00B170D1" w:rsidRPr="00252A62">
        <w:rPr>
          <w:rFonts w:ascii="Times New Roman" w:hAnsi="Times New Roman"/>
          <w:sz w:val="24"/>
          <w:szCs w:val="24"/>
          <w:lang w:eastAsia="ru-RU"/>
        </w:rPr>
        <w:t>атором и основным исполнителем п</w:t>
      </w:r>
      <w:r w:rsidRPr="00252A62">
        <w:rPr>
          <w:rFonts w:ascii="Times New Roman" w:hAnsi="Times New Roman"/>
          <w:sz w:val="24"/>
          <w:szCs w:val="24"/>
          <w:lang w:eastAsia="ru-RU"/>
        </w:rPr>
        <w:t>рограммы является Отдел ГО, ЧС и ПБ.</w:t>
      </w:r>
    </w:p>
    <w:p w:rsidR="00246E75" w:rsidRPr="00252A62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A62">
        <w:rPr>
          <w:rFonts w:ascii="Times New Roman" w:hAnsi="Times New Roman"/>
          <w:sz w:val="24"/>
          <w:szCs w:val="24"/>
          <w:lang w:eastAsia="ru-RU"/>
        </w:rPr>
        <w:t>Отдел</w:t>
      </w:r>
      <w:r w:rsidR="006910A4" w:rsidRPr="00252A62">
        <w:rPr>
          <w:rFonts w:ascii="Times New Roman" w:hAnsi="Times New Roman"/>
          <w:sz w:val="24"/>
          <w:szCs w:val="24"/>
          <w:lang w:eastAsia="ru-RU"/>
        </w:rPr>
        <w:t xml:space="preserve"> ГО, ЧС и ПБ</w:t>
      </w:r>
      <w:r w:rsidRPr="00252A62">
        <w:rPr>
          <w:rFonts w:ascii="Times New Roman" w:hAnsi="Times New Roman"/>
          <w:sz w:val="24"/>
          <w:szCs w:val="24"/>
          <w:lang w:eastAsia="ru-RU"/>
        </w:rPr>
        <w:t xml:space="preserve"> осуще</w:t>
      </w:r>
      <w:r w:rsidR="00B170D1" w:rsidRPr="00252A62">
        <w:rPr>
          <w:rFonts w:ascii="Times New Roman" w:hAnsi="Times New Roman"/>
          <w:sz w:val="24"/>
          <w:szCs w:val="24"/>
          <w:lang w:eastAsia="ru-RU"/>
        </w:rPr>
        <w:t>ствляет управление реализацией п</w:t>
      </w:r>
      <w:r w:rsidRPr="00252A62">
        <w:rPr>
          <w:rFonts w:ascii="Times New Roman" w:hAnsi="Times New Roman"/>
          <w:sz w:val="24"/>
          <w:szCs w:val="24"/>
          <w:lang w:eastAsia="ru-RU"/>
        </w:rPr>
        <w:t>рограммы, ее мониторинг, составляет, представляет отчетность, оценку эффективности реализации программы.</w:t>
      </w:r>
    </w:p>
    <w:p w:rsidR="00246E75" w:rsidRPr="00252A62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A62">
        <w:rPr>
          <w:rFonts w:ascii="Times New Roman" w:hAnsi="Times New Roman"/>
          <w:sz w:val="24"/>
          <w:szCs w:val="24"/>
          <w:lang w:eastAsia="ru-RU"/>
        </w:rPr>
        <w:t>Закупка товарно-материальных ценнос</w:t>
      </w:r>
      <w:r w:rsidR="00B170D1" w:rsidRPr="00252A62">
        <w:rPr>
          <w:rFonts w:ascii="Times New Roman" w:hAnsi="Times New Roman"/>
          <w:sz w:val="24"/>
          <w:szCs w:val="24"/>
          <w:lang w:eastAsia="ru-RU"/>
        </w:rPr>
        <w:t>тей для реализации мероприятий п</w:t>
      </w:r>
      <w:r w:rsidRPr="00252A62">
        <w:rPr>
          <w:rFonts w:ascii="Times New Roman" w:hAnsi="Times New Roman"/>
          <w:sz w:val="24"/>
          <w:szCs w:val="24"/>
          <w:lang w:eastAsia="ru-RU"/>
        </w:rPr>
        <w:t xml:space="preserve">одпрограммы осуществляется в соответствии с Федеральным </w:t>
      </w:r>
      <w:hyperlink r:id="rId11" w:history="1">
        <w:r w:rsidRPr="00252A62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252A62">
        <w:rPr>
          <w:rFonts w:ascii="Times New Roman" w:hAnsi="Times New Roman"/>
          <w:sz w:val="24"/>
          <w:szCs w:val="24"/>
          <w:lang w:eastAsia="ru-RU"/>
        </w:rPr>
        <w:t xml:space="preserve"> от 05.04.2013 </w:t>
      </w:r>
      <w:r w:rsidR="00826F25" w:rsidRPr="00252A62">
        <w:rPr>
          <w:rFonts w:ascii="Times New Roman" w:hAnsi="Times New Roman"/>
          <w:sz w:val="24"/>
          <w:szCs w:val="24"/>
          <w:lang w:eastAsia="ru-RU"/>
        </w:rPr>
        <w:br/>
      </w:r>
      <w:r w:rsidR="006910A4" w:rsidRPr="00252A62">
        <w:rPr>
          <w:rFonts w:ascii="Times New Roman" w:hAnsi="Times New Roman"/>
          <w:sz w:val="24"/>
          <w:szCs w:val="24"/>
          <w:lang w:eastAsia="ru-RU"/>
        </w:rPr>
        <w:t>№</w:t>
      </w:r>
      <w:r w:rsidRPr="00252A62">
        <w:rPr>
          <w:rFonts w:ascii="Times New Roman" w:hAnsi="Times New Roman"/>
          <w:sz w:val="24"/>
          <w:szCs w:val="24"/>
          <w:lang w:eastAsia="ru-RU"/>
        </w:rPr>
        <w:t xml:space="preserve"> 44-ФЗ </w:t>
      </w:r>
      <w:r w:rsidR="00252A62">
        <w:rPr>
          <w:rFonts w:ascii="Times New Roman" w:hAnsi="Times New Roman"/>
          <w:sz w:val="24"/>
          <w:szCs w:val="24"/>
          <w:lang w:eastAsia="ru-RU"/>
        </w:rPr>
        <w:t>«</w:t>
      </w:r>
      <w:r w:rsidRPr="00252A62">
        <w:rPr>
          <w:rFonts w:ascii="Times New Roman" w:hAnsi="Times New Roman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52A62">
        <w:rPr>
          <w:rFonts w:ascii="Times New Roman" w:hAnsi="Times New Roman"/>
          <w:sz w:val="24"/>
          <w:szCs w:val="24"/>
          <w:lang w:eastAsia="ru-RU"/>
        </w:rPr>
        <w:t>»</w:t>
      </w:r>
      <w:r w:rsidRPr="00252A62">
        <w:rPr>
          <w:rFonts w:ascii="Times New Roman" w:hAnsi="Times New Roman"/>
          <w:sz w:val="24"/>
          <w:szCs w:val="24"/>
          <w:lang w:eastAsia="ru-RU"/>
        </w:rPr>
        <w:t>.</w:t>
      </w:r>
    </w:p>
    <w:p w:rsidR="00935586" w:rsidRPr="00252A62" w:rsidRDefault="00935586" w:rsidP="00826F25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645C39" w:rsidRPr="00252A62" w:rsidRDefault="00645C39" w:rsidP="00826F25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52A62">
        <w:rPr>
          <w:rFonts w:ascii="Times New Roman" w:hAnsi="Times New Roman"/>
          <w:b/>
          <w:sz w:val="24"/>
          <w:szCs w:val="24"/>
        </w:rPr>
        <w:t>О</w:t>
      </w:r>
      <w:r w:rsidR="004B2E36" w:rsidRPr="00252A62">
        <w:rPr>
          <w:rFonts w:ascii="Times New Roman" w:hAnsi="Times New Roman"/>
          <w:b/>
          <w:sz w:val="24"/>
          <w:szCs w:val="24"/>
        </w:rPr>
        <w:t>ценка эффективности программы и</w:t>
      </w:r>
      <w:r w:rsidRPr="00252A62">
        <w:rPr>
          <w:rFonts w:ascii="Times New Roman" w:hAnsi="Times New Roman"/>
          <w:b/>
          <w:sz w:val="24"/>
          <w:szCs w:val="24"/>
        </w:rPr>
        <w:t xml:space="preserve"> риск</w:t>
      </w:r>
      <w:r w:rsidR="004B2E36" w:rsidRPr="00252A62">
        <w:rPr>
          <w:rFonts w:ascii="Times New Roman" w:hAnsi="Times New Roman"/>
          <w:b/>
          <w:sz w:val="24"/>
          <w:szCs w:val="24"/>
        </w:rPr>
        <w:t>ов ее реализации</w:t>
      </w:r>
    </w:p>
    <w:p w:rsidR="00C21CFB" w:rsidRPr="00252A62" w:rsidRDefault="00C21CFB" w:rsidP="00826F25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4B2E36" w:rsidRPr="00252A62" w:rsidRDefault="004B2E3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Оценка э</w:t>
      </w:r>
      <w:r w:rsidR="00B170D1" w:rsidRPr="00252A62">
        <w:rPr>
          <w:rFonts w:ascii="Times New Roman" w:hAnsi="Times New Roman"/>
          <w:sz w:val="24"/>
          <w:szCs w:val="24"/>
        </w:rPr>
        <w:t>ффективности выполнения п</w:t>
      </w:r>
      <w:r w:rsidRPr="00252A62">
        <w:rPr>
          <w:rFonts w:ascii="Times New Roman" w:hAnsi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</w:t>
      </w:r>
      <w:r w:rsidR="00B170D1" w:rsidRPr="00252A62">
        <w:rPr>
          <w:rFonts w:ascii="Times New Roman" w:hAnsi="Times New Roman"/>
          <w:sz w:val="24"/>
          <w:szCs w:val="24"/>
        </w:rPr>
        <w:t>задач и выполнении мероприятий п</w:t>
      </w:r>
      <w:r w:rsidRPr="00252A62">
        <w:rPr>
          <w:rFonts w:ascii="Times New Roman" w:hAnsi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</w:t>
      </w:r>
      <w:r w:rsidR="00DB73C9" w:rsidRPr="00252A62">
        <w:rPr>
          <w:rFonts w:ascii="Times New Roman" w:hAnsi="Times New Roman"/>
          <w:sz w:val="24"/>
          <w:szCs w:val="24"/>
        </w:rPr>
        <w:t>по внесению изменений в п</w:t>
      </w:r>
      <w:r w:rsidRPr="00252A62">
        <w:rPr>
          <w:rFonts w:ascii="Times New Roman" w:hAnsi="Times New Roman"/>
          <w:sz w:val="24"/>
          <w:szCs w:val="24"/>
        </w:rPr>
        <w:t>рограмму.</w:t>
      </w:r>
    </w:p>
    <w:p w:rsidR="004B2E36" w:rsidRPr="00252A62" w:rsidRDefault="00B170D1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Эффективность реализации п</w:t>
      </w:r>
      <w:r w:rsidR="004B2E36" w:rsidRPr="00252A62">
        <w:rPr>
          <w:rFonts w:ascii="Times New Roman" w:hAnsi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фактических знач</w:t>
      </w:r>
      <w:r w:rsidR="00DB73C9" w:rsidRPr="00252A62">
        <w:rPr>
          <w:rFonts w:ascii="Times New Roman" w:hAnsi="Times New Roman"/>
          <w:sz w:val="24"/>
          <w:szCs w:val="24"/>
        </w:rPr>
        <w:t>ений показателей и индикаторов п</w:t>
      </w:r>
      <w:r w:rsidR="004B2E36" w:rsidRPr="00252A62">
        <w:rPr>
          <w:rFonts w:ascii="Times New Roman" w:hAnsi="Times New Roman"/>
          <w:sz w:val="24"/>
          <w:szCs w:val="24"/>
        </w:rPr>
        <w:t>рограммы) при условии соблюдения обоснованного объема расходов.</w:t>
      </w:r>
    </w:p>
    <w:p w:rsidR="00645C39" w:rsidRPr="00252A62" w:rsidRDefault="00B170D1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Реализация п</w:t>
      </w:r>
      <w:r w:rsidR="00645C39" w:rsidRPr="00252A62">
        <w:rPr>
          <w:rFonts w:ascii="Times New Roman" w:hAnsi="Times New Roman"/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 xml:space="preserve">1. Значительным риском является сокращение запланированных объемов финансирования в </w:t>
      </w:r>
      <w:r w:rsidR="00DB73C9" w:rsidRPr="00252A62">
        <w:rPr>
          <w:rFonts w:ascii="Times New Roman" w:hAnsi="Times New Roman"/>
          <w:sz w:val="24"/>
          <w:szCs w:val="24"/>
        </w:rPr>
        <w:t>ходе формирования и реализации п</w:t>
      </w:r>
      <w:r w:rsidRPr="00252A62">
        <w:rPr>
          <w:rFonts w:ascii="Times New Roman" w:hAnsi="Times New Roman"/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В целях минимизации негативного влияния д</w:t>
      </w:r>
      <w:r w:rsidR="00B170D1" w:rsidRPr="00252A62">
        <w:rPr>
          <w:rFonts w:ascii="Times New Roman" w:hAnsi="Times New Roman"/>
          <w:sz w:val="24"/>
          <w:szCs w:val="24"/>
        </w:rPr>
        <w:t>анного риска на ход реализации п</w:t>
      </w:r>
      <w:r w:rsidRPr="00252A62">
        <w:rPr>
          <w:rFonts w:ascii="Times New Roman" w:hAnsi="Times New Roman"/>
          <w:sz w:val="24"/>
          <w:szCs w:val="24"/>
        </w:rPr>
        <w:t>рограммы необходимо обеспечить сбалансированное распределение финансовых средств по подпрограммам, з</w:t>
      </w:r>
      <w:r w:rsidR="00B170D1" w:rsidRPr="00252A62">
        <w:rPr>
          <w:rFonts w:ascii="Times New Roman" w:hAnsi="Times New Roman"/>
          <w:sz w:val="24"/>
          <w:szCs w:val="24"/>
        </w:rPr>
        <w:t>адачам и основным мероприятиям п</w:t>
      </w:r>
      <w:r w:rsidRPr="00252A62">
        <w:rPr>
          <w:rFonts w:ascii="Times New Roman" w:hAnsi="Times New Roman"/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2. Правовые риски, связанные с вне</w:t>
      </w:r>
      <w:r w:rsidR="00B170D1" w:rsidRPr="00252A62">
        <w:rPr>
          <w:rFonts w:ascii="Times New Roman" w:hAnsi="Times New Roman"/>
          <w:sz w:val="24"/>
          <w:szCs w:val="24"/>
        </w:rPr>
        <w:t>сением не предусмотренных п</w:t>
      </w:r>
      <w:r w:rsidRPr="00252A62">
        <w:rPr>
          <w:rFonts w:ascii="Times New Roman" w:hAnsi="Times New Roman"/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</w:t>
      </w:r>
      <w:r w:rsidR="00B170D1" w:rsidRPr="00252A62">
        <w:rPr>
          <w:rFonts w:ascii="Times New Roman" w:hAnsi="Times New Roman"/>
          <w:sz w:val="24"/>
          <w:szCs w:val="24"/>
        </w:rPr>
        <w:t>влияние на конечные результаты п</w:t>
      </w:r>
      <w:r w:rsidRPr="00252A62">
        <w:rPr>
          <w:rFonts w:ascii="Times New Roman" w:hAnsi="Times New Roman"/>
          <w:sz w:val="24"/>
          <w:szCs w:val="24"/>
        </w:rPr>
        <w:t>рограммы.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3.</w:t>
      </w:r>
      <w:r w:rsidR="00C21CFB" w:rsidRPr="00252A62">
        <w:rPr>
          <w:rFonts w:ascii="Times New Roman" w:hAnsi="Times New Roman"/>
          <w:sz w:val="24"/>
          <w:szCs w:val="24"/>
        </w:rPr>
        <w:t xml:space="preserve"> </w:t>
      </w:r>
      <w:r w:rsidRPr="00252A62">
        <w:rPr>
          <w:rFonts w:ascii="Times New Roman" w:hAnsi="Times New Roman"/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</w:t>
      </w:r>
      <w:r w:rsidR="00B170D1" w:rsidRPr="00252A62">
        <w:rPr>
          <w:rFonts w:ascii="Times New Roman" w:hAnsi="Times New Roman"/>
          <w:sz w:val="24"/>
          <w:szCs w:val="24"/>
        </w:rPr>
        <w:t>ванный к приобретению в рамках п</w:t>
      </w:r>
      <w:r w:rsidRPr="00252A62">
        <w:rPr>
          <w:rFonts w:ascii="Times New Roman" w:hAnsi="Times New Roman"/>
          <w:sz w:val="24"/>
          <w:szCs w:val="24"/>
        </w:rPr>
        <w:t>рограммы объем таких товаров, работ, услуг.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Мерами по управлению данным видом рисков служит мониторинг цен и прогнозирование текущи</w:t>
      </w:r>
      <w:r w:rsidR="00B170D1" w:rsidRPr="00252A62">
        <w:rPr>
          <w:rFonts w:ascii="Times New Roman" w:hAnsi="Times New Roman"/>
          <w:sz w:val="24"/>
          <w:szCs w:val="24"/>
        </w:rPr>
        <w:t>х тенденций в сфере реализации п</w:t>
      </w:r>
      <w:r w:rsidRPr="00252A62">
        <w:rPr>
          <w:rFonts w:ascii="Times New Roman" w:hAnsi="Times New Roman"/>
          <w:sz w:val="24"/>
          <w:szCs w:val="24"/>
        </w:rPr>
        <w:t>рограммы для своевременного пересмотра объема финансирования и его перераспределения по подпрограммам, з</w:t>
      </w:r>
      <w:r w:rsidR="00B170D1" w:rsidRPr="00252A62">
        <w:rPr>
          <w:rFonts w:ascii="Times New Roman" w:hAnsi="Times New Roman"/>
          <w:sz w:val="24"/>
          <w:szCs w:val="24"/>
        </w:rPr>
        <w:t>адачам и основным мероприятиям п</w:t>
      </w:r>
      <w:r w:rsidRPr="00252A62">
        <w:rPr>
          <w:rFonts w:ascii="Times New Roman" w:hAnsi="Times New Roman"/>
          <w:sz w:val="24"/>
          <w:szCs w:val="24"/>
        </w:rPr>
        <w:t>рограммы для обеспечения достижения ожидаемых конечных результатов.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</w:t>
      </w:r>
      <w:r w:rsidR="00B170D1" w:rsidRPr="00252A62">
        <w:rPr>
          <w:rFonts w:ascii="Times New Roman" w:hAnsi="Times New Roman"/>
          <w:sz w:val="24"/>
          <w:szCs w:val="24"/>
        </w:rPr>
        <w:t>ьтаты п</w:t>
      </w:r>
      <w:r w:rsidRPr="00252A62">
        <w:rPr>
          <w:rFonts w:ascii="Times New Roman" w:hAnsi="Times New Roman"/>
          <w:sz w:val="24"/>
          <w:szCs w:val="24"/>
        </w:rPr>
        <w:t>рограммы.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В целях минимизации негативного влияния д</w:t>
      </w:r>
      <w:r w:rsidR="00B170D1" w:rsidRPr="00252A62">
        <w:rPr>
          <w:rFonts w:ascii="Times New Roman" w:hAnsi="Times New Roman"/>
          <w:sz w:val="24"/>
          <w:szCs w:val="24"/>
        </w:rPr>
        <w:t>анного риска на ход реализации п</w:t>
      </w:r>
      <w:r w:rsidRPr="00252A62">
        <w:rPr>
          <w:rFonts w:ascii="Times New Roman" w:hAnsi="Times New Roman"/>
          <w:sz w:val="24"/>
          <w:szCs w:val="24"/>
        </w:rPr>
        <w:t>рограммы необходимо обеспечить оперативный мон</w:t>
      </w:r>
      <w:r w:rsidR="00B170D1" w:rsidRPr="00252A62">
        <w:rPr>
          <w:rFonts w:ascii="Times New Roman" w:hAnsi="Times New Roman"/>
          <w:sz w:val="24"/>
          <w:szCs w:val="24"/>
        </w:rPr>
        <w:t>иторинг выполнения мероприятий п</w:t>
      </w:r>
      <w:r w:rsidRPr="00252A62">
        <w:rPr>
          <w:rFonts w:ascii="Times New Roman" w:hAnsi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</w:t>
      </w:r>
      <w:r w:rsidR="00B170D1" w:rsidRPr="00252A62">
        <w:rPr>
          <w:rFonts w:ascii="Times New Roman" w:hAnsi="Times New Roman"/>
          <w:sz w:val="24"/>
          <w:szCs w:val="24"/>
        </w:rPr>
        <w:t>ияние на результаты реализации п</w:t>
      </w:r>
      <w:r w:rsidRPr="00252A62">
        <w:rPr>
          <w:rFonts w:ascii="Times New Roman" w:hAnsi="Times New Roman"/>
          <w:sz w:val="24"/>
          <w:szCs w:val="24"/>
        </w:rPr>
        <w:t>рограммы и существенно снизить показатели ее результативности.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Управление рисками будет осуществляться на основе регу</w:t>
      </w:r>
      <w:r w:rsidR="00B170D1" w:rsidRPr="00252A62">
        <w:rPr>
          <w:rFonts w:ascii="Times New Roman" w:hAnsi="Times New Roman"/>
          <w:sz w:val="24"/>
          <w:szCs w:val="24"/>
        </w:rPr>
        <w:t>лярного мониторинга реализации п</w:t>
      </w:r>
      <w:r w:rsidRPr="00252A62">
        <w:rPr>
          <w:rFonts w:ascii="Times New Roman" w:hAnsi="Times New Roman"/>
          <w:sz w:val="24"/>
          <w:szCs w:val="24"/>
        </w:rPr>
        <w:t>рограммы.</w:t>
      </w:r>
    </w:p>
    <w:p w:rsidR="00606D4B" w:rsidRPr="00252A62" w:rsidRDefault="00606D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br w:type="page"/>
      </w:r>
    </w:p>
    <w:p w:rsidR="0097783C" w:rsidRPr="00252A62" w:rsidRDefault="0097783C" w:rsidP="00977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661C6" w:rsidRPr="00252A62">
        <w:rPr>
          <w:rFonts w:ascii="Times New Roman" w:hAnsi="Times New Roman"/>
          <w:sz w:val="24"/>
          <w:szCs w:val="24"/>
        </w:rPr>
        <w:t xml:space="preserve">№ </w:t>
      </w:r>
      <w:r w:rsidR="00C0178D" w:rsidRPr="00252A62">
        <w:rPr>
          <w:rFonts w:ascii="Times New Roman" w:hAnsi="Times New Roman"/>
          <w:sz w:val="24"/>
          <w:szCs w:val="24"/>
        </w:rPr>
        <w:t>1</w:t>
      </w:r>
    </w:p>
    <w:p w:rsidR="0097783C" w:rsidRPr="00252A62" w:rsidRDefault="0097783C" w:rsidP="00977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к программе</w:t>
      </w:r>
    </w:p>
    <w:p w:rsidR="00606D4B" w:rsidRPr="00252A62" w:rsidRDefault="00606D4B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7783C" w:rsidRPr="00252A62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52A62">
        <w:rPr>
          <w:rFonts w:ascii="Times New Roman" w:hAnsi="Times New Roman"/>
          <w:b/>
          <w:sz w:val="24"/>
          <w:szCs w:val="24"/>
        </w:rPr>
        <w:t>ПОДПРОГРАММА 1</w:t>
      </w:r>
    </w:p>
    <w:p w:rsidR="00217859" w:rsidRPr="00252A62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 xml:space="preserve">«Повышение безопасности дорожного движения и снижение </w:t>
      </w:r>
    </w:p>
    <w:p w:rsidR="0097783C" w:rsidRPr="00252A62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дорожно-транспортного травматизма</w:t>
      </w:r>
      <w:r w:rsidR="00217859" w:rsidRPr="00252A62">
        <w:rPr>
          <w:rFonts w:ascii="Times New Roman" w:hAnsi="Times New Roman"/>
          <w:sz w:val="24"/>
          <w:szCs w:val="24"/>
        </w:rPr>
        <w:t>»</w:t>
      </w:r>
    </w:p>
    <w:p w:rsidR="00C0178D" w:rsidRPr="00252A6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7783C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52A62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171ED2" w:rsidRPr="00171ED2" w:rsidRDefault="00145D9F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171ED2" w:rsidRPr="00171ED2">
        <w:rPr>
          <w:rFonts w:ascii="Times New Roman" w:hAnsi="Times New Roman"/>
          <w:color w:val="0070C0"/>
          <w:sz w:val="20"/>
          <w:szCs w:val="20"/>
        </w:rPr>
        <w:t xml:space="preserve"> от 21.03.2023 № 436</w:t>
      </w:r>
      <w:r w:rsidR="0038478B">
        <w:rPr>
          <w:rFonts w:ascii="Times New Roman" w:hAnsi="Times New Roman"/>
          <w:color w:val="0070C0"/>
          <w:sz w:val="20"/>
          <w:szCs w:val="20"/>
        </w:rPr>
        <w:t xml:space="preserve">, </w:t>
      </w:r>
      <w:r>
        <w:rPr>
          <w:rFonts w:ascii="Times New Roman" w:hAnsi="Times New Roman"/>
          <w:color w:val="0070C0"/>
          <w:sz w:val="20"/>
          <w:szCs w:val="20"/>
        </w:rPr>
        <w:t>от 13.10.2023 № 1517</w:t>
      </w:r>
      <w:r w:rsidR="0038478B">
        <w:rPr>
          <w:rFonts w:ascii="Times New Roman" w:hAnsi="Times New Roman"/>
          <w:color w:val="0070C0"/>
          <w:sz w:val="20"/>
          <w:szCs w:val="20"/>
        </w:rPr>
        <w:t xml:space="preserve"> и от 28.11.2023 № 1757</w:t>
      </w:r>
      <w:r w:rsidR="00171ED2" w:rsidRPr="00171ED2">
        <w:rPr>
          <w:rFonts w:ascii="Times New Roman" w:hAnsi="Times New Roman"/>
          <w:color w:val="0070C0"/>
          <w:sz w:val="20"/>
          <w:szCs w:val="20"/>
        </w:rPr>
        <w:t>)</w:t>
      </w:r>
    </w:p>
    <w:p w:rsidR="00C0178D" w:rsidRPr="00252A6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42" w:type="dxa"/>
        <w:jc w:val="center"/>
        <w:tblCellSpacing w:w="5" w:type="nil"/>
        <w:tblInd w:w="-44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8"/>
        <w:gridCol w:w="7414"/>
      </w:tblGrid>
      <w:tr w:rsidR="00B04655" w:rsidRPr="00252A62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252A62" w:rsidRDefault="0097783C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252A62" w:rsidRDefault="00BD1F27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Печенгского муниципального округа </w:t>
            </w:r>
            <w:r w:rsidR="00CF03A7" w:rsidRPr="00252A62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безопасности населения»</w:t>
            </w:r>
          </w:p>
        </w:tc>
      </w:tr>
      <w:tr w:rsidR="00B04655" w:rsidRPr="00252A62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252A62" w:rsidRDefault="0097783C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252A62" w:rsidRDefault="002557AE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</w:t>
            </w:r>
          </w:p>
        </w:tc>
      </w:tr>
      <w:tr w:rsidR="00B04655" w:rsidRPr="00252A62" w:rsidTr="004144C2">
        <w:trPr>
          <w:trHeight w:val="353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A7" w:rsidRPr="00252A62" w:rsidRDefault="00CF03A7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CF03A7" w:rsidRPr="00252A62" w:rsidRDefault="00CF03A7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A7" w:rsidRPr="00252A62" w:rsidRDefault="00CF03A7" w:rsidP="00606D4B">
            <w:pPr>
              <w:pStyle w:val="2f"/>
              <w:numPr>
                <w:ilvl w:val="0"/>
                <w:numId w:val="16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движения.</w:t>
            </w:r>
          </w:p>
          <w:p w:rsidR="00CF03A7" w:rsidRPr="00252A62" w:rsidRDefault="00CF03A7" w:rsidP="00606D4B">
            <w:pPr>
              <w:numPr>
                <w:ilvl w:val="0"/>
                <w:numId w:val="16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травматизма.</w:t>
            </w:r>
          </w:p>
        </w:tc>
      </w:tr>
      <w:tr w:rsidR="00B04655" w:rsidRPr="00252A62" w:rsidTr="005E2F04">
        <w:trPr>
          <w:trHeight w:val="864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3" w:rsidRPr="00252A62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1. Количество проведенных заседаний МВК по обеспечению безопасности дорожного движения.</w:t>
            </w:r>
          </w:p>
          <w:p w:rsidR="003F6343" w:rsidRPr="00252A62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2.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>Анализ аварийности на территории Печенгского муниципального округа.</w:t>
            </w:r>
          </w:p>
          <w:p w:rsidR="003F6343" w:rsidRPr="00252A62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3.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3F6343" w:rsidRPr="00252A62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4.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7F4" w:rsidRPr="00252A62">
              <w:rPr>
                <w:rFonts w:ascii="Times New Roman" w:hAnsi="Times New Roman"/>
                <w:sz w:val="24"/>
                <w:szCs w:val="24"/>
              </w:rPr>
              <w:t>Исполнение решений суда по организации работ по устранению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 xml:space="preserve"> нарушений </w:t>
            </w:r>
            <w:r w:rsidR="00D507F4" w:rsidRPr="00252A62">
              <w:rPr>
                <w:rFonts w:ascii="Times New Roman" w:hAnsi="Times New Roman"/>
                <w:sz w:val="24"/>
                <w:szCs w:val="24"/>
              </w:rPr>
              <w:t xml:space="preserve">требований законодательства по 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>безопасности дорожного движения.</w:t>
            </w:r>
          </w:p>
          <w:p w:rsidR="003F6343" w:rsidRPr="00252A62" w:rsidRDefault="00247EDA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>Профилактика детского дорожно-транспортного травматизма.</w:t>
            </w:r>
          </w:p>
          <w:p w:rsidR="003F6343" w:rsidRPr="00252A62" w:rsidRDefault="00247EDA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E8C" w:rsidRPr="00252A62">
              <w:rPr>
                <w:rFonts w:ascii="Times New Roman" w:hAnsi="Times New Roman"/>
                <w:sz w:val="24"/>
                <w:szCs w:val="24"/>
              </w:rPr>
              <w:t xml:space="preserve">Освещение в СМИ проводимых мероприятий по совершенствованию 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>системы обеспечения безопасности дорожного движения.</w:t>
            </w:r>
          </w:p>
          <w:p w:rsidR="003F6343" w:rsidRPr="00252A62" w:rsidRDefault="00247EDA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="003F6343" w:rsidRPr="00252A62">
              <w:rPr>
                <w:rFonts w:ascii="Times New Roman" w:hAnsi="Times New Roman"/>
                <w:sz w:val="24"/>
                <w:szCs w:val="24"/>
              </w:rPr>
              <w:t>светоотражающими</w:t>
            </w:r>
            <w:proofErr w:type="gramEnd"/>
            <w:r w:rsidR="003F6343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6343" w:rsidRPr="00252A62">
              <w:rPr>
                <w:rFonts w:ascii="Times New Roman" w:hAnsi="Times New Roman"/>
                <w:sz w:val="24"/>
                <w:szCs w:val="24"/>
              </w:rPr>
              <w:t>фликерами</w:t>
            </w:r>
            <w:proofErr w:type="spellEnd"/>
            <w:r w:rsidR="003F6343" w:rsidRPr="00252A62">
              <w:rPr>
                <w:rFonts w:ascii="Times New Roman" w:hAnsi="Times New Roman"/>
                <w:sz w:val="24"/>
                <w:szCs w:val="24"/>
              </w:rPr>
              <w:t xml:space="preserve"> обучающихся начальных классов.</w:t>
            </w:r>
          </w:p>
          <w:p w:rsidR="003F6343" w:rsidRPr="00252A62" w:rsidRDefault="00247EDA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804" w:rsidRPr="00252A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Пропаганда безопасности дорожного движения среди учащихся образовательных учреждений.</w:t>
            </w:r>
          </w:p>
          <w:p w:rsidR="003F6343" w:rsidRPr="00252A62" w:rsidRDefault="00247EDA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>Формирование у детей навыков безопасного участия в дорожном движении.</w:t>
            </w:r>
          </w:p>
          <w:p w:rsidR="007E5E64" w:rsidRDefault="003F6343" w:rsidP="00247ED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1</w:t>
            </w:r>
            <w:r w:rsidR="00247EDA">
              <w:rPr>
                <w:rFonts w:ascii="Times New Roman" w:hAnsi="Times New Roman"/>
                <w:sz w:val="24"/>
                <w:szCs w:val="24"/>
              </w:rPr>
              <w:t>0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>Наличие стендов, наглядных пособий по безопасности дорожного движения.</w:t>
            </w:r>
          </w:p>
          <w:p w:rsidR="00145D9F" w:rsidRPr="0038478B" w:rsidRDefault="00171ED2" w:rsidP="00247ED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Наличие комплексной схемы </w:t>
            </w:r>
            <w:r w:rsidR="0038478B">
              <w:rPr>
                <w:rFonts w:ascii="Times New Roman" w:hAnsi="Times New Roman"/>
                <w:sz w:val="24"/>
                <w:szCs w:val="24"/>
              </w:rPr>
              <w:t>организации дорожного движения.</w:t>
            </w:r>
          </w:p>
        </w:tc>
      </w:tr>
      <w:tr w:rsidR="00B04655" w:rsidRPr="00252A62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202</w:t>
            </w:r>
            <w:r w:rsidR="00252A62" w:rsidRPr="00252A62">
              <w:rPr>
                <w:rFonts w:ascii="Times New Roman" w:hAnsi="Times New Roman"/>
                <w:sz w:val="24"/>
                <w:szCs w:val="24"/>
              </w:rPr>
              <w:t>3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52A62" w:rsidRPr="00252A62">
              <w:rPr>
                <w:rFonts w:ascii="Times New Roman" w:hAnsi="Times New Roman"/>
                <w:sz w:val="24"/>
                <w:szCs w:val="24"/>
              </w:rPr>
              <w:t>5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31386B" w:rsidRPr="00252A6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A49" w:rsidRPr="00837A49" w:rsidTr="004144C2">
        <w:trPr>
          <w:trHeight w:val="1914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837A49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</w:t>
            </w:r>
            <w:r w:rsidR="004144C2" w:rsidRPr="00837A49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  <w:r w:rsidR="002557AE" w:rsidRPr="00837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78B" w:rsidRPr="0038478B">
              <w:rPr>
                <w:rFonts w:ascii="Times New Roman" w:hAnsi="Times New Roman"/>
                <w:b/>
                <w:sz w:val="24"/>
                <w:szCs w:val="24"/>
              </w:rPr>
              <w:t>117,5</w:t>
            </w:r>
            <w:r w:rsidR="002557AE" w:rsidRPr="00837A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7A49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837A49">
              <w:rPr>
                <w:rFonts w:ascii="Times New Roman" w:hAnsi="Times New Roman"/>
                <w:sz w:val="24"/>
                <w:szCs w:val="24"/>
              </w:rPr>
              <w:t>3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837A49">
              <w:rPr>
                <w:rFonts w:ascii="Times New Roman" w:hAnsi="Times New Roman"/>
                <w:sz w:val="24"/>
                <w:szCs w:val="24"/>
              </w:rPr>
              <w:t>4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1B3E61">
              <w:rPr>
                <w:rFonts w:ascii="Times New Roman" w:hAnsi="Times New Roman"/>
                <w:sz w:val="24"/>
                <w:szCs w:val="24"/>
              </w:rPr>
              <w:t>5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837A49">
              <w:rPr>
                <w:rFonts w:ascii="Times New Roman" w:hAnsi="Times New Roman"/>
                <w:sz w:val="24"/>
                <w:szCs w:val="24"/>
              </w:rPr>
              <w:t>3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837A49">
              <w:rPr>
                <w:rFonts w:ascii="Times New Roman" w:hAnsi="Times New Roman"/>
                <w:sz w:val="24"/>
                <w:szCs w:val="24"/>
              </w:rPr>
              <w:t>4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837A49">
              <w:rPr>
                <w:rFonts w:ascii="Times New Roman" w:hAnsi="Times New Roman"/>
                <w:sz w:val="24"/>
                <w:szCs w:val="24"/>
              </w:rPr>
              <w:t>5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171ED2">
              <w:rPr>
                <w:rFonts w:ascii="Times New Roman" w:hAnsi="Times New Roman"/>
                <w:sz w:val="24"/>
                <w:szCs w:val="24"/>
              </w:rPr>
              <w:t>1</w:t>
            </w:r>
            <w:r w:rsidR="0038478B">
              <w:rPr>
                <w:rFonts w:ascii="Times New Roman" w:hAnsi="Times New Roman"/>
                <w:sz w:val="24"/>
                <w:szCs w:val="24"/>
              </w:rPr>
              <w:t>17,5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837A49">
              <w:rPr>
                <w:rFonts w:ascii="Times New Roman" w:hAnsi="Times New Roman"/>
                <w:sz w:val="24"/>
                <w:szCs w:val="24"/>
              </w:rPr>
              <w:t>3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171ED2">
              <w:rPr>
                <w:rFonts w:ascii="Times New Roman" w:hAnsi="Times New Roman"/>
                <w:sz w:val="24"/>
                <w:szCs w:val="24"/>
              </w:rPr>
              <w:t>1</w:t>
            </w:r>
            <w:r w:rsidR="0038478B">
              <w:rPr>
                <w:rFonts w:ascii="Times New Roman" w:hAnsi="Times New Roman"/>
                <w:sz w:val="24"/>
                <w:szCs w:val="24"/>
              </w:rPr>
              <w:t>17,5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837A49">
              <w:rPr>
                <w:rFonts w:ascii="Times New Roman" w:hAnsi="Times New Roman"/>
                <w:sz w:val="24"/>
                <w:szCs w:val="24"/>
              </w:rPr>
              <w:t>4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86232">
              <w:rPr>
                <w:rFonts w:ascii="Times New Roman" w:hAnsi="Times New Roman"/>
                <w:sz w:val="24"/>
                <w:szCs w:val="24"/>
              </w:rPr>
              <w:t>0,0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1B3E61">
              <w:rPr>
                <w:rFonts w:ascii="Times New Roman" w:hAnsi="Times New Roman"/>
                <w:sz w:val="24"/>
                <w:szCs w:val="24"/>
              </w:rPr>
              <w:t>5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86232">
              <w:rPr>
                <w:rFonts w:ascii="Times New Roman" w:hAnsi="Times New Roman"/>
                <w:sz w:val="24"/>
                <w:szCs w:val="24"/>
              </w:rPr>
              <w:t>0,0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837A49" w:rsidRPr="00837A49">
              <w:rPr>
                <w:rFonts w:ascii="Times New Roman" w:hAnsi="Times New Roman"/>
                <w:sz w:val="24"/>
                <w:szCs w:val="24"/>
              </w:rPr>
              <w:t>3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837A49" w:rsidRPr="00837A49">
              <w:rPr>
                <w:rFonts w:ascii="Times New Roman" w:hAnsi="Times New Roman"/>
                <w:sz w:val="24"/>
                <w:szCs w:val="24"/>
              </w:rPr>
              <w:t>4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837A49" w:rsidRDefault="0031386B" w:rsidP="00837A4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837A49" w:rsidRPr="00837A4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B04655" w:rsidRPr="00252A62" w:rsidTr="004144C2">
        <w:trPr>
          <w:trHeight w:val="1361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Улучшение условий дорожного движения, повышение уровня защищенности участников дорожного движения, формирование среди населения, в том числе несовершеннолетних граждан</w:t>
            </w:r>
            <w:r w:rsidR="00BD33D0" w:rsidRPr="00252A62">
              <w:rPr>
                <w:rFonts w:ascii="Times New Roman" w:hAnsi="Times New Roman"/>
                <w:sz w:val="24"/>
                <w:szCs w:val="24"/>
              </w:rPr>
              <w:t>,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 xml:space="preserve"> безопасного поведения на дорогах.</w:t>
            </w:r>
          </w:p>
        </w:tc>
      </w:tr>
      <w:tr w:rsidR="00B04655" w:rsidRPr="00252A62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C66F3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B04655" w:rsidRPr="00252A62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8F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образовательные организации, </w:t>
            </w:r>
            <w:r w:rsidR="00623F26" w:rsidRPr="008F073D">
              <w:rPr>
                <w:rFonts w:ascii="Times New Roman" w:hAnsi="Times New Roman"/>
                <w:sz w:val="24"/>
                <w:szCs w:val="24"/>
                <w:lang w:eastAsia="ru-RU"/>
              </w:rPr>
              <w:t>КУИ,</w:t>
            </w:r>
            <w:r w:rsidR="0062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>МБУ «НДС», МКУ «</w:t>
            </w:r>
            <w:proofErr w:type="spellStart"/>
            <w:r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252A62"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>», МАУ «</w:t>
            </w:r>
            <w:proofErr w:type="spellStart"/>
            <w:r w:rsidR="00E86232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>МБУ «Д</w:t>
            </w:r>
            <w:r w:rsidR="00252A62" w:rsidRPr="00252A62">
              <w:rPr>
                <w:rFonts w:ascii="Times New Roman" w:hAnsi="Times New Roman"/>
                <w:sz w:val="24"/>
                <w:szCs w:val="24"/>
              </w:rPr>
              <w:t>Э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>СП»</w:t>
            </w:r>
            <w:r w:rsidR="00FF0641">
              <w:rPr>
                <w:rFonts w:ascii="Times New Roman" w:hAnsi="Times New Roman"/>
                <w:sz w:val="24"/>
                <w:szCs w:val="24"/>
              </w:rPr>
              <w:t>, ОС и ЖКХ</w:t>
            </w:r>
          </w:p>
        </w:tc>
      </w:tr>
      <w:tr w:rsidR="00B04655" w:rsidRPr="00252A62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>МВК</w:t>
            </w:r>
            <w:r w:rsidRPr="00F64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B170D1" w:rsidRPr="00F64004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 ОГИБДД</w:t>
            </w:r>
            <w:r w:rsidR="00B170D1"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ОМВД России «Печенгский»</w:t>
            </w:r>
          </w:p>
        </w:tc>
      </w:tr>
    </w:tbl>
    <w:p w:rsidR="0097783C" w:rsidRPr="00252A62" w:rsidRDefault="0097783C" w:rsidP="0097783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F10FE4" w:rsidRPr="00252A62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4D89" w:rsidRPr="00B04655" w:rsidRDefault="00694D89" w:rsidP="00F10FE4">
      <w:pPr>
        <w:framePr w:w="9849" w:wrap="auto" w:hAnchor="text" w:x="1418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  <w:sectPr w:rsidR="00694D89" w:rsidRPr="00B04655" w:rsidSect="00C56B9D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694D89" w:rsidRPr="00252A62" w:rsidRDefault="0031386B" w:rsidP="0031386B">
      <w:pPr>
        <w:pStyle w:val="aa"/>
        <w:spacing w:before="0" w:beforeAutospacing="0" w:after="0" w:afterAutospacing="0"/>
        <w:jc w:val="right"/>
      </w:pPr>
      <w:bookmarkStart w:id="2" w:name="Par3713"/>
      <w:bookmarkEnd w:id="2"/>
      <w:r w:rsidRPr="00252A62">
        <w:lastRenderedPageBreak/>
        <w:t xml:space="preserve">Таблица </w:t>
      </w:r>
      <w:r w:rsidR="009661C6" w:rsidRPr="00252A62">
        <w:t xml:space="preserve">№ </w:t>
      </w:r>
      <w:r w:rsidRPr="00252A62">
        <w:t>1</w:t>
      </w:r>
    </w:p>
    <w:p w:rsidR="0031386B" w:rsidRPr="00252A62" w:rsidRDefault="0031386B" w:rsidP="0031386B">
      <w:pPr>
        <w:pStyle w:val="aa"/>
        <w:spacing w:before="0" w:beforeAutospacing="0" w:after="0" w:afterAutospacing="0"/>
        <w:jc w:val="right"/>
      </w:pPr>
      <w:r w:rsidRPr="00252A62">
        <w:t>к подпрограмме 1</w:t>
      </w:r>
    </w:p>
    <w:p w:rsidR="00F10FE4" w:rsidRPr="00252A62" w:rsidRDefault="00F10FE4" w:rsidP="0031386B">
      <w:pPr>
        <w:pStyle w:val="aa"/>
        <w:spacing w:before="0" w:beforeAutospacing="0" w:after="0" w:afterAutospacing="0"/>
        <w:jc w:val="right"/>
      </w:pPr>
    </w:p>
    <w:p w:rsidR="00606D4B" w:rsidRPr="00252A62" w:rsidRDefault="00606D4B" w:rsidP="0031386B">
      <w:pPr>
        <w:pStyle w:val="aa"/>
        <w:spacing w:before="0" w:beforeAutospacing="0" w:after="0" w:afterAutospacing="0"/>
        <w:jc w:val="center"/>
        <w:rPr>
          <w:b/>
        </w:rPr>
      </w:pPr>
      <w:r w:rsidRPr="00252A62">
        <w:rPr>
          <w:b/>
        </w:rPr>
        <w:t>ПЕРЕЧЕНЬ</w:t>
      </w:r>
    </w:p>
    <w:p w:rsidR="0031386B" w:rsidRDefault="0031386B" w:rsidP="0031386B">
      <w:pPr>
        <w:pStyle w:val="aa"/>
        <w:spacing w:before="0" w:beforeAutospacing="0" w:after="0" w:afterAutospacing="0"/>
        <w:jc w:val="center"/>
      </w:pPr>
      <w:r w:rsidRPr="00252A62">
        <w:t xml:space="preserve"> мероприятий подпрограммы с объемом финансирования</w:t>
      </w:r>
    </w:p>
    <w:p w:rsidR="00F10FE4" w:rsidRPr="00252A62" w:rsidRDefault="00145D9F" w:rsidP="0038478B">
      <w:pPr>
        <w:pStyle w:val="aa"/>
        <w:spacing w:before="0" w:beforeAutospacing="0" w:after="0" w:afterAutospacing="0"/>
        <w:jc w:val="center"/>
        <w:rPr>
          <w:b/>
          <w:sz w:val="18"/>
          <w:szCs w:val="18"/>
        </w:rPr>
      </w:pPr>
      <w:r>
        <w:rPr>
          <w:color w:val="0070C0"/>
          <w:sz w:val="20"/>
          <w:szCs w:val="20"/>
        </w:rPr>
        <w:t>(в редакции постановлений</w:t>
      </w:r>
      <w:r w:rsidR="00171ED2" w:rsidRPr="00171ED2">
        <w:rPr>
          <w:color w:val="0070C0"/>
          <w:sz w:val="20"/>
          <w:szCs w:val="20"/>
        </w:rPr>
        <w:t xml:space="preserve"> от 21.03.2023 № 436</w:t>
      </w:r>
      <w:r w:rsidR="0038478B">
        <w:rPr>
          <w:color w:val="0070C0"/>
          <w:sz w:val="20"/>
          <w:szCs w:val="20"/>
        </w:rPr>
        <w:t xml:space="preserve">, </w:t>
      </w:r>
      <w:r>
        <w:rPr>
          <w:color w:val="0070C0"/>
          <w:sz w:val="20"/>
          <w:szCs w:val="20"/>
        </w:rPr>
        <w:t xml:space="preserve">от 13.10.2023 № </w:t>
      </w:r>
      <w:r w:rsidR="00A364DF">
        <w:rPr>
          <w:color w:val="0070C0"/>
          <w:sz w:val="20"/>
          <w:szCs w:val="20"/>
        </w:rPr>
        <w:t>1517</w:t>
      </w:r>
      <w:r w:rsidR="0038478B">
        <w:rPr>
          <w:color w:val="0070C0"/>
          <w:sz w:val="20"/>
          <w:szCs w:val="20"/>
        </w:rPr>
        <w:t xml:space="preserve"> и от 28.11.2023 № 1757</w:t>
      </w:r>
      <w:r w:rsidR="00171ED2" w:rsidRPr="00171ED2">
        <w:rPr>
          <w:color w:val="0070C0"/>
          <w:sz w:val="20"/>
          <w:szCs w:val="20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134"/>
        <w:gridCol w:w="1134"/>
        <w:gridCol w:w="1276"/>
        <w:gridCol w:w="1275"/>
        <w:gridCol w:w="1134"/>
        <w:gridCol w:w="142"/>
        <w:gridCol w:w="1985"/>
      </w:tblGrid>
      <w:tr w:rsidR="00F524FA" w:rsidRPr="00252A62" w:rsidTr="003F53C5">
        <w:tc>
          <w:tcPr>
            <w:tcW w:w="817" w:type="dxa"/>
            <w:vMerge w:val="restart"/>
            <w:shd w:val="clear" w:color="auto" w:fill="auto"/>
            <w:vAlign w:val="center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F524FA" w:rsidRPr="00252A62" w:rsidTr="003F53C5">
        <w:tc>
          <w:tcPr>
            <w:tcW w:w="817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8142B" w:rsidRPr="00252A62" w:rsidRDefault="0088142B" w:rsidP="00252A6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252A62"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8142B" w:rsidRPr="00252A62" w:rsidRDefault="0088142B" w:rsidP="00252A6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252A62"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8142B" w:rsidRPr="00252A62" w:rsidRDefault="0088142B" w:rsidP="00252A6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252A62"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252A62" w:rsidTr="003F53C5">
        <w:tc>
          <w:tcPr>
            <w:tcW w:w="817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F524FA" w:rsidRPr="00252A62" w:rsidTr="001B59B8">
        <w:tc>
          <w:tcPr>
            <w:tcW w:w="15276" w:type="dxa"/>
            <w:gridSpan w:val="10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</w:t>
            </w:r>
            <w:r w:rsidR="0031386B"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«Повышение безопасности дорожного движения</w:t>
            </w:r>
            <w:r w:rsidR="00E32E3A"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и снижение дорожно-транспортного травматизма</w:t>
            </w:r>
            <w:r w:rsidR="0031386B"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»</w:t>
            </w:r>
          </w:p>
        </w:tc>
      </w:tr>
      <w:tr w:rsidR="00F524FA" w:rsidRPr="00252A62" w:rsidTr="001B59B8">
        <w:tc>
          <w:tcPr>
            <w:tcW w:w="15276" w:type="dxa"/>
            <w:gridSpan w:val="10"/>
            <w:shd w:val="clear" w:color="auto" w:fill="auto"/>
          </w:tcPr>
          <w:p w:rsidR="0088142B" w:rsidRPr="00252A62" w:rsidRDefault="0088142B" w:rsidP="0031386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Цель: </w:t>
            </w:r>
            <w:r w:rsidR="0031386B"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Повышение безопасности дорожного движения</w:t>
            </w:r>
            <w:r w:rsidR="00E32E3A"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и снижение дорожно-транспортного травматизма</w:t>
            </w:r>
          </w:p>
        </w:tc>
      </w:tr>
      <w:tr w:rsidR="00F524FA" w:rsidRPr="00252A62" w:rsidTr="001B59B8">
        <w:tc>
          <w:tcPr>
            <w:tcW w:w="15276" w:type="dxa"/>
            <w:gridSpan w:val="10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</w:t>
            </w:r>
            <w:r w:rsidR="0031386B"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F524FA" w:rsidRPr="00252A62" w:rsidTr="003F53C5">
        <w:tc>
          <w:tcPr>
            <w:tcW w:w="817" w:type="dxa"/>
            <w:vMerge w:val="restart"/>
            <w:shd w:val="clear" w:color="auto" w:fill="auto"/>
          </w:tcPr>
          <w:p w:rsidR="0088142B" w:rsidRPr="00252A62" w:rsidRDefault="00E86232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88142B"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8142B" w:rsidRPr="00252A62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142B" w:rsidRPr="00252A62" w:rsidRDefault="0088142B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8142B" w:rsidRPr="00252A62" w:rsidRDefault="00A46BCF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  <w:r w:rsidR="001B59B8" w:rsidRPr="00252A6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 Не требует финансирования</w:t>
            </w:r>
          </w:p>
        </w:tc>
      </w:tr>
      <w:tr w:rsidR="00F524FA" w:rsidRPr="00252A62" w:rsidTr="003F53C5">
        <w:tc>
          <w:tcPr>
            <w:tcW w:w="817" w:type="dxa"/>
            <w:vMerge/>
            <w:shd w:val="clear" w:color="auto" w:fill="auto"/>
          </w:tcPr>
          <w:p w:rsidR="0088142B" w:rsidRPr="00252A62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252A62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252A62" w:rsidTr="003F53C5">
        <w:tc>
          <w:tcPr>
            <w:tcW w:w="817" w:type="dxa"/>
            <w:vMerge/>
            <w:shd w:val="clear" w:color="auto" w:fill="auto"/>
          </w:tcPr>
          <w:p w:rsidR="0088142B" w:rsidRPr="00252A62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252A62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252A62" w:rsidTr="003F53C5">
        <w:tc>
          <w:tcPr>
            <w:tcW w:w="817" w:type="dxa"/>
            <w:vMerge/>
            <w:shd w:val="clear" w:color="auto" w:fill="auto"/>
          </w:tcPr>
          <w:p w:rsidR="0088142B" w:rsidRPr="00252A62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252A62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252A62" w:rsidTr="003F53C5">
        <w:tc>
          <w:tcPr>
            <w:tcW w:w="817" w:type="dxa"/>
            <w:vMerge/>
            <w:shd w:val="clear" w:color="auto" w:fill="auto"/>
          </w:tcPr>
          <w:p w:rsidR="0088142B" w:rsidRPr="00252A62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252A62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 w:val="restart"/>
            <w:shd w:val="clear" w:color="auto" w:fill="auto"/>
          </w:tcPr>
          <w:p w:rsidR="0088142B" w:rsidRPr="00F524FA" w:rsidRDefault="00E86232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88142B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анализа аварийности на территории Печенгского муниципального округа с целью выявления аварийно-опасных участков улично-дорожной сети. Разработка планов мероприятий по ликвидации очагов аварийности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142B" w:rsidRPr="00F524FA" w:rsidRDefault="0088142B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8142B" w:rsidRPr="00F524FA" w:rsidRDefault="00341110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МВК, </w:t>
            </w:r>
            <w:r w:rsidR="008C7BCD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ГИБДД </w:t>
            </w:r>
            <w:r w:rsidR="006C4FCA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</w:t>
            </w:r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«Печенгский»</w:t>
            </w:r>
            <w:r w:rsidR="001B59B8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1B59B8" w:rsidRPr="00F524FA" w:rsidRDefault="001B59B8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 w:val="restart"/>
            <w:shd w:val="clear" w:color="auto" w:fill="auto"/>
          </w:tcPr>
          <w:p w:rsidR="0088142B" w:rsidRPr="00F524FA" w:rsidRDefault="00E86232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88142B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142B" w:rsidRPr="00F524FA" w:rsidRDefault="0088142B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8142B" w:rsidRPr="003E264A" w:rsidRDefault="00FB4E23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ГИБДД ОМВД России</w:t>
            </w:r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«Печенгский»</w:t>
            </w:r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КУИ, отдел ГО, ЧС и ПБ, ОС и ЖКХ, </w:t>
            </w:r>
            <w:r w:rsid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  </w:t>
            </w:r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</w:t>
            </w:r>
            <w:r w:rsidR="00A46BCF"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НДС», </w:t>
            </w:r>
            <w:r w:rsid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</w:t>
            </w:r>
            <w:r w:rsidR="00A46BCF"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="00A46BCF"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</w:t>
            </w:r>
            <w:r w:rsidR="00F524FA"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БиР</w:t>
            </w:r>
            <w:proofErr w:type="spellEnd"/>
            <w:r w:rsidR="00A46BCF"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F524FA"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</w:t>
            </w:r>
            <w:r w:rsid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</w:t>
            </w:r>
            <w:r w:rsidR="00F524FA"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F524FA" w:rsidRPr="008F073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«ДЭСП»</w:t>
            </w:r>
            <w:r w:rsidR="001B59B8" w:rsidRPr="008F073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F524FA" w:rsidRDefault="001B59B8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финансирования.</w:t>
            </w:r>
          </w:p>
          <w:p w:rsidR="00F524FA" w:rsidRPr="00F524FA" w:rsidRDefault="00F524FA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087BF8" w:rsidRPr="00F524FA" w:rsidRDefault="00087BF8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BF8" w:rsidRPr="00F524FA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524FA" w:rsidRDefault="00087BF8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053D07" w:rsidP="0019781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053D07" w:rsidP="0019781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053D07" w:rsidP="0019781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087BF8" w:rsidRPr="00F524FA" w:rsidRDefault="00087BF8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BF8" w:rsidRPr="00F524FA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524FA" w:rsidRDefault="00087BF8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197810" w:rsidRPr="00F524FA" w:rsidRDefault="00197810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7810" w:rsidRPr="00F524FA" w:rsidRDefault="00197810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053D07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197810" w:rsidRPr="00F524FA" w:rsidRDefault="00053D07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197810" w:rsidRPr="00F524FA" w:rsidRDefault="00053D07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053D07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3F53C5">
        <w:tc>
          <w:tcPr>
            <w:tcW w:w="817" w:type="dxa"/>
            <w:vMerge w:val="restart"/>
            <w:shd w:val="clear" w:color="auto" w:fill="auto"/>
          </w:tcPr>
          <w:p w:rsidR="00087BF8" w:rsidRPr="00B902DD" w:rsidRDefault="003F53C5" w:rsidP="0021785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1.</w:t>
            </w:r>
            <w:r w:rsidR="00087BF8"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217859"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="00087BF8"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BF8" w:rsidRPr="00B902DD" w:rsidRDefault="006C6042" w:rsidP="006C6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У</w:t>
            </w:r>
            <w:r w:rsidR="00087BF8"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странени</w:t>
            </w:r>
            <w:r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е</w:t>
            </w:r>
            <w:r w:rsidR="00087BF8" w:rsidRPr="00B902DD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нарушений требований законодательства по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87BF8" w:rsidRPr="00B902DD" w:rsidRDefault="00087BF8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87BF8" w:rsidRPr="00B902DD" w:rsidRDefault="00087BF8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087BF8" w:rsidRPr="00D47E12" w:rsidRDefault="00A46BCF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МБУ «НДС», </w:t>
            </w:r>
            <w:r w:rsidR="003F53C5"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     </w:t>
            </w:r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</w:t>
            </w:r>
            <w:r w:rsidR="00F524FA"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БиР</w:t>
            </w:r>
            <w:proofErr w:type="spellEnd"/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</w:t>
            </w:r>
            <w:r w:rsidR="003F53C5"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</w:t>
            </w:r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«Д</w:t>
            </w:r>
            <w:r w:rsidR="00F524FA"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Э</w:t>
            </w:r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С</w:t>
            </w:r>
            <w:r w:rsidR="004C18F9"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</w:t>
            </w:r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B04655" w:rsidRPr="00B902DD" w:rsidTr="003F53C5">
        <w:tc>
          <w:tcPr>
            <w:tcW w:w="817" w:type="dxa"/>
            <w:vMerge/>
            <w:shd w:val="clear" w:color="auto" w:fill="auto"/>
          </w:tcPr>
          <w:p w:rsidR="00087BF8" w:rsidRPr="00B902DD" w:rsidRDefault="00087BF8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BF8" w:rsidRPr="00B902DD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B902DD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B902DD" w:rsidRDefault="00087BF8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B902DD" w:rsidTr="003F53C5">
        <w:tc>
          <w:tcPr>
            <w:tcW w:w="817" w:type="dxa"/>
            <w:vMerge/>
            <w:shd w:val="clear" w:color="auto" w:fill="auto"/>
          </w:tcPr>
          <w:p w:rsidR="0088142B" w:rsidRPr="00B902DD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B902DD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B902DD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B902DD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D47E12" w:rsidRDefault="00D47E12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D47E12" w:rsidRDefault="00D47E1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D47E12" w:rsidRDefault="00D47E12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D47E12" w:rsidRDefault="00D47E12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D47E12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B902DD" w:rsidTr="003F53C5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087BF8" w:rsidRPr="00B902DD" w:rsidRDefault="00087BF8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BF8" w:rsidRPr="00B902DD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B902DD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B902DD" w:rsidRDefault="00087BF8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B902DD" w:rsidTr="003F53C5">
        <w:tc>
          <w:tcPr>
            <w:tcW w:w="817" w:type="dxa"/>
            <w:vMerge/>
            <w:shd w:val="clear" w:color="auto" w:fill="auto"/>
          </w:tcPr>
          <w:p w:rsidR="00053D07" w:rsidRPr="00B902DD" w:rsidRDefault="00053D07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53D07" w:rsidRPr="00B902DD" w:rsidRDefault="00053D07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3D07" w:rsidRPr="00B902DD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3D07" w:rsidRPr="00B902DD" w:rsidRDefault="00053D07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53D07" w:rsidRPr="00D47E12" w:rsidRDefault="00D47E12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3D07" w:rsidRPr="00D47E12" w:rsidRDefault="00D47E12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3D07" w:rsidRPr="00D47E12" w:rsidRDefault="00D47E12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3D07" w:rsidRPr="00D47E12" w:rsidRDefault="00D47E12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53D07" w:rsidRPr="00D47E12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E3790E" w:rsidRPr="00B902DD" w:rsidTr="003F53C5">
        <w:tc>
          <w:tcPr>
            <w:tcW w:w="817" w:type="dxa"/>
            <w:vMerge w:val="restart"/>
            <w:shd w:val="clear" w:color="auto" w:fill="auto"/>
          </w:tcPr>
          <w:p w:rsidR="00E3790E" w:rsidRPr="00B902DD" w:rsidRDefault="00E3790E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3790E" w:rsidRPr="00B902DD" w:rsidRDefault="00E3790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Разработка и утверждение КСОДД в соответствии с Федеральным законом от 29.12.2017 № 443-ФЗ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3790E" w:rsidRPr="00B902DD" w:rsidRDefault="00E3790E" w:rsidP="00866F4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E3790E" w:rsidRPr="00B902DD" w:rsidRDefault="00E3790E" w:rsidP="00256E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E3790E" w:rsidRPr="00D47E12" w:rsidRDefault="00E3790E" w:rsidP="00E3790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3790E" w:rsidRPr="00B902DD" w:rsidTr="003F53C5">
        <w:tc>
          <w:tcPr>
            <w:tcW w:w="817" w:type="dxa"/>
            <w:vMerge/>
            <w:shd w:val="clear" w:color="auto" w:fill="auto"/>
          </w:tcPr>
          <w:p w:rsidR="00E3790E" w:rsidRPr="00B902DD" w:rsidRDefault="00E3790E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3790E" w:rsidRPr="00B902DD" w:rsidRDefault="00E3790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3790E" w:rsidRPr="00B902DD" w:rsidRDefault="00E3790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3790E" w:rsidRPr="00B902DD" w:rsidRDefault="00E3790E" w:rsidP="00256E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E3790E" w:rsidRPr="00D47E12" w:rsidRDefault="00E3790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E3790E" w:rsidRPr="00B902DD" w:rsidTr="003F53C5">
        <w:tc>
          <w:tcPr>
            <w:tcW w:w="817" w:type="dxa"/>
            <w:vMerge/>
            <w:shd w:val="clear" w:color="auto" w:fill="auto"/>
          </w:tcPr>
          <w:p w:rsidR="00E3790E" w:rsidRPr="00B902DD" w:rsidRDefault="00E3790E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3790E" w:rsidRPr="00B902DD" w:rsidRDefault="00E3790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3790E" w:rsidRPr="00B902DD" w:rsidRDefault="00E3790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3790E" w:rsidRPr="00B902DD" w:rsidRDefault="00E3790E" w:rsidP="00256E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117,5</w:t>
            </w:r>
          </w:p>
        </w:tc>
        <w:tc>
          <w:tcPr>
            <w:tcW w:w="1276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117,5</w:t>
            </w:r>
          </w:p>
        </w:tc>
        <w:tc>
          <w:tcPr>
            <w:tcW w:w="1275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E3790E" w:rsidRPr="00D47E12" w:rsidRDefault="00E3790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E3790E" w:rsidRPr="00B902DD" w:rsidTr="003F53C5">
        <w:tc>
          <w:tcPr>
            <w:tcW w:w="817" w:type="dxa"/>
            <w:vMerge/>
            <w:shd w:val="clear" w:color="auto" w:fill="auto"/>
          </w:tcPr>
          <w:p w:rsidR="00E3790E" w:rsidRPr="00B902DD" w:rsidRDefault="00E3790E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3790E" w:rsidRPr="00B902DD" w:rsidRDefault="00E3790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3790E" w:rsidRPr="00B902DD" w:rsidRDefault="00E3790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3790E" w:rsidRPr="00B902DD" w:rsidRDefault="00E3790E" w:rsidP="0025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E3790E" w:rsidRPr="00D47E12" w:rsidRDefault="00E3790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E3790E" w:rsidRPr="00B902DD" w:rsidTr="003F53C5">
        <w:tc>
          <w:tcPr>
            <w:tcW w:w="817" w:type="dxa"/>
            <w:vMerge/>
            <w:shd w:val="clear" w:color="auto" w:fill="auto"/>
          </w:tcPr>
          <w:p w:rsidR="00E3790E" w:rsidRPr="00B902DD" w:rsidRDefault="00E3790E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3790E" w:rsidRPr="00B902DD" w:rsidRDefault="00E3790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3790E" w:rsidRPr="00B902DD" w:rsidRDefault="00E3790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3790E" w:rsidRPr="00B902DD" w:rsidRDefault="00E3790E" w:rsidP="00256EB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117,5</w:t>
            </w:r>
          </w:p>
        </w:tc>
        <w:tc>
          <w:tcPr>
            <w:tcW w:w="1276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117,5</w:t>
            </w:r>
          </w:p>
        </w:tc>
        <w:tc>
          <w:tcPr>
            <w:tcW w:w="1275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3790E" w:rsidRPr="00D47E12" w:rsidRDefault="00E3790E" w:rsidP="00256EB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E3790E" w:rsidRPr="00D47E12" w:rsidRDefault="00E3790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B902DD" w:rsidTr="001B59B8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197810" w:rsidRPr="003F53C5" w:rsidRDefault="0031386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Итого по </w:t>
            </w:r>
            <w:r w:rsidR="00197810"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1</w:t>
            </w:r>
          </w:p>
          <w:p w:rsidR="00197810" w:rsidRPr="00F524FA" w:rsidRDefault="00197810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97810" w:rsidRPr="00D47E12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c>
          <w:tcPr>
            <w:tcW w:w="7196" w:type="dxa"/>
            <w:gridSpan w:val="3"/>
            <w:vMerge/>
            <w:shd w:val="clear" w:color="auto" w:fill="auto"/>
          </w:tcPr>
          <w:p w:rsidR="00197810" w:rsidRPr="00B04655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B902DD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8478B" w:rsidRPr="00B902DD" w:rsidTr="001B59B8">
        <w:tc>
          <w:tcPr>
            <w:tcW w:w="7196" w:type="dxa"/>
            <w:gridSpan w:val="3"/>
            <w:vMerge/>
            <w:shd w:val="clear" w:color="auto" w:fill="auto"/>
          </w:tcPr>
          <w:p w:rsidR="0038478B" w:rsidRPr="00B04655" w:rsidRDefault="0038478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8478B" w:rsidRPr="00B902DD" w:rsidRDefault="0038478B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38478B" w:rsidRPr="00D47E12" w:rsidRDefault="0038478B" w:rsidP="006A69A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117,5</w:t>
            </w:r>
          </w:p>
        </w:tc>
        <w:tc>
          <w:tcPr>
            <w:tcW w:w="1276" w:type="dxa"/>
            <w:shd w:val="clear" w:color="auto" w:fill="auto"/>
          </w:tcPr>
          <w:p w:rsidR="0038478B" w:rsidRPr="00D47E12" w:rsidRDefault="0038478B" w:rsidP="006A69A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117,5</w:t>
            </w:r>
          </w:p>
        </w:tc>
        <w:tc>
          <w:tcPr>
            <w:tcW w:w="1275" w:type="dxa"/>
            <w:shd w:val="clear" w:color="auto" w:fill="auto"/>
          </w:tcPr>
          <w:p w:rsidR="0038478B" w:rsidRPr="00D47E12" w:rsidRDefault="0038478B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478B" w:rsidRPr="00D47E12" w:rsidRDefault="0038478B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38478B" w:rsidRPr="00B902DD" w:rsidRDefault="0038478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rPr>
          <w:trHeight w:val="276"/>
        </w:trPr>
        <w:tc>
          <w:tcPr>
            <w:tcW w:w="7196" w:type="dxa"/>
            <w:gridSpan w:val="3"/>
            <w:vMerge/>
            <w:shd w:val="clear" w:color="auto" w:fill="auto"/>
          </w:tcPr>
          <w:p w:rsidR="00197810" w:rsidRPr="00B04655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B902DD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8478B" w:rsidRPr="00B902DD" w:rsidTr="001B59B8">
        <w:tc>
          <w:tcPr>
            <w:tcW w:w="7196" w:type="dxa"/>
            <w:gridSpan w:val="3"/>
            <w:vMerge/>
            <w:shd w:val="clear" w:color="auto" w:fill="auto"/>
          </w:tcPr>
          <w:p w:rsidR="0038478B" w:rsidRPr="00B04655" w:rsidRDefault="0038478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8478B" w:rsidRPr="00B902DD" w:rsidRDefault="0038478B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38478B" w:rsidRPr="00D47E12" w:rsidRDefault="0038478B" w:rsidP="006A69A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117,5</w:t>
            </w:r>
          </w:p>
        </w:tc>
        <w:tc>
          <w:tcPr>
            <w:tcW w:w="1276" w:type="dxa"/>
            <w:shd w:val="clear" w:color="auto" w:fill="auto"/>
          </w:tcPr>
          <w:p w:rsidR="0038478B" w:rsidRPr="00D47E12" w:rsidRDefault="0038478B" w:rsidP="006A69A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117,5</w:t>
            </w:r>
          </w:p>
        </w:tc>
        <w:tc>
          <w:tcPr>
            <w:tcW w:w="1275" w:type="dxa"/>
            <w:shd w:val="clear" w:color="auto" w:fill="auto"/>
          </w:tcPr>
          <w:p w:rsidR="0038478B" w:rsidRPr="00D47E12" w:rsidRDefault="0038478B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478B" w:rsidRPr="00D47E12" w:rsidRDefault="0038478B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38478B" w:rsidRPr="00B902DD" w:rsidRDefault="0038478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1B59B8">
        <w:tc>
          <w:tcPr>
            <w:tcW w:w="15276" w:type="dxa"/>
            <w:gridSpan w:val="10"/>
            <w:shd w:val="clear" w:color="auto" w:fill="auto"/>
          </w:tcPr>
          <w:p w:rsidR="0038478B" w:rsidRPr="00F524FA" w:rsidRDefault="0088142B" w:rsidP="0038478B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2.</w:t>
            </w:r>
            <w:r w:rsidR="005A520F" w:rsidRPr="00F524F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F524FA" w:rsidRPr="00F524FA" w:rsidTr="003F53C5">
        <w:tc>
          <w:tcPr>
            <w:tcW w:w="817" w:type="dxa"/>
            <w:vMerge w:val="restart"/>
            <w:shd w:val="clear" w:color="auto" w:fill="auto"/>
          </w:tcPr>
          <w:p w:rsidR="0088142B" w:rsidRPr="00F524FA" w:rsidRDefault="003F53C5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88142B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в образовательных учреждениях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142B" w:rsidRPr="00F524FA" w:rsidRDefault="0088142B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8142B" w:rsidRPr="00F524FA" w:rsidRDefault="00A46BCF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образования, </w:t>
            </w:r>
            <w:r w:rsidR="00FB4E23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ГИБДД ОМВД России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«Печенгский»</w:t>
            </w:r>
            <w:r w:rsidR="006C4FCA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5A520F" w:rsidRPr="00F524FA" w:rsidRDefault="005A520F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 w:val="restart"/>
            <w:shd w:val="clear" w:color="auto" w:fill="auto"/>
          </w:tcPr>
          <w:p w:rsidR="00A46BCF" w:rsidRPr="00F524FA" w:rsidRDefault="003F53C5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A46BCF" w:rsidRPr="00F524FA" w:rsidRDefault="00EA6E8C" w:rsidP="00AC6F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</w:t>
            </w:r>
            <w:r w:rsidR="00AC6F56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ж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6BCF" w:rsidRPr="00F524FA" w:rsidRDefault="00A46BCF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46BCF" w:rsidRPr="00F524FA" w:rsidRDefault="008C7BCD" w:rsidP="00FB4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</w:t>
            </w:r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тделение ГИБДД ОМВД России «Печенгский»</w:t>
            </w:r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  <w:r w:rsidR="003F53C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</w:t>
            </w:r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 w:rsidR="003F53C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053D07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053D07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053D07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053D07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 w:val="restart"/>
            <w:shd w:val="clear" w:color="auto" w:fill="auto"/>
          </w:tcPr>
          <w:p w:rsidR="00197810" w:rsidRPr="00F524FA" w:rsidRDefault="003F53C5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97810" w:rsidRPr="00F524FA" w:rsidRDefault="00197810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proofErr w:type="gramStart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светоотражающих </w:t>
            </w:r>
            <w:proofErr w:type="spellStart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фликеров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для обучающихся начальных классов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197810" w:rsidRPr="00F524FA" w:rsidRDefault="00197810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97810" w:rsidRPr="00F524FA" w:rsidRDefault="00197810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197810" w:rsidRPr="00F524FA" w:rsidRDefault="00197810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7810" w:rsidRPr="00F524FA" w:rsidRDefault="00197810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84710E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84710E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,</w:t>
            </w: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8142B" w:rsidRPr="0084710E" w:rsidRDefault="00053D0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84710E" w:rsidRDefault="00053D0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197810" w:rsidRPr="00F524FA" w:rsidRDefault="00197810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7810" w:rsidRPr="00F524FA" w:rsidRDefault="00197810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84710E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84710E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84710E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84710E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053D07" w:rsidRPr="00F524FA" w:rsidRDefault="00053D07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53D07" w:rsidRPr="00F524FA" w:rsidRDefault="00053D07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3D07" w:rsidRPr="00F524FA" w:rsidRDefault="00053D07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53D07" w:rsidRPr="0084710E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3D07" w:rsidRPr="0084710E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3D07" w:rsidRPr="0084710E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3D07" w:rsidRPr="0084710E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 w:val="restart"/>
            <w:shd w:val="clear" w:color="auto" w:fill="auto"/>
          </w:tcPr>
          <w:p w:rsidR="00A46BCF" w:rsidRPr="00F524FA" w:rsidRDefault="003F53C5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A46BCF" w:rsidRPr="00F524FA" w:rsidRDefault="00D71804" w:rsidP="00D71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Организация работы 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Юных инспекторов дорожного движения при образовательных 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учреждениях.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6BCF" w:rsidRPr="00F524FA" w:rsidRDefault="00A46BCF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  <w:r w:rsidR="00623DC6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. Не требует </w:t>
            </w:r>
            <w:r w:rsidR="00623DC6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A46BCF" w:rsidRPr="00F524FA" w:rsidRDefault="00A46BCF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46BCF" w:rsidRPr="00F524FA" w:rsidRDefault="00A46BC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A46BCF" w:rsidRPr="00F524FA" w:rsidRDefault="00A46BCF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46BCF" w:rsidRPr="00F524FA" w:rsidRDefault="00A46BC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A46BCF" w:rsidRPr="00F524FA" w:rsidRDefault="00A46BCF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46BCF" w:rsidRPr="00F524FA" w:rsidRDefault="00A46BC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A46BCF" w:rsidRPr="00F524FA" w:rsidRDefault="00A46BCF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46BCF" w:rsidRPr="00F524FA" w:rsidRDefault="00A46BC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 w:val="restart"/>
            <w:shd w:val="clear" w:color="auto" w:fill="auto"/>
          </w:tcPr>
          <w:p w:rsidR="00A46BCF" w:rsidRPr="00F524FA" w:rsidRDefault="003F53C5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A46BCF" w:rsidRPr="00F524FA" w:rsidRDefault="00A46BC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6BCF" w:rsidRPr="00F524FA" w:rsidRDefault="00A46BCF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  <w:r w:rsidR="00623DC6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 Не требует финансирования</w:t>
            </w: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 w:val="restart"/>
            <w:shd w:val="clear" w:color="auto" w:fill="auto"/>
          </w:tcPr>
          <w:p w:rsidR="00197810" w:rsidRPr="00F524FA" w:rsidRDefault="003F53C5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97810" w:rsidRPr="00F524FA" w:rsidRDefault="00C41C54" w:rsidP="00C41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тенд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ов, наглядных</w:t>
            </w:r>
            <w:r w:rsidR="00C87E8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пособи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й 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по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97810" w:rsidRPr="00F524FA" w:rsidRDefault="00197810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3D07" w:rsidRPr="00F524FA" w:rsidRDefault="00053D07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53D07" w:rsidRPr="00F524FA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3D07" w:rsidRPr="00F524FA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3D07" w:rsidRPr="00F524FA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3D07" w:rsidRPr="00F524FA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3D07" w:rsidRPr="00F524FA" w:rsidRDefault="00053D07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53D07" w:rsidRPr="00F524FA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3D07" w:rsidRPr="00F524FA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3D07" w:rsidRPr="00F524FA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3D07" w:rsidRPr="00F524FA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197810" w:rsidRPr="003F53C5" w:rsidRDefault="00197810" w:rsidP="00DA0C0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мероприятию 2</w:t>
            </w: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97810" w:rsidRPr="00B902DD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c>
          <w:tcPr>
            <w:tcW w:w="7196" w:type="dxa"/>
            <w:gridSpan w:val="3"/>
            <w:vMerge/>
            <w:shd w:val="clear" w:color="auto" w:fill="auto"/>
          </w:tcPr>
          <w:p w:rsidR="00197810" w:rsidRPr="003F53C5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B902DD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c>
          <w:tcPr>
            <w:tcW w:w="7196" w:type="dxa"/>
            <w:gridSpan w:val="3"/>
            <w:vMerge/>
            <w:shd w:val="clear" w:color="auto" w:fill="auto"/>
          </w:tcPr>
          <w:p w:rsidR="00A46BCF" w:rsidRPr="003F53C5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B902DD" w:rsidRDefault="00A46BCF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B902DD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197810"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A46BCF" w:rsidRPr="00B902DD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197810"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A46BCF" w:rsidRPr="00B902DD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197810"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46BCF" w:rsidRPr="00B902DD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197810"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B902DD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rPr>
          <w:trHeight w:val="241"/>
        </w:trPr>
        <w:tc>
          <w:tcPr>
            <w:tcW w:w="7196" w:type="dxa"/>
            <w:gridSpan w:val="3"/>
            <w:vMerge/>
            <w:shd w:val="clear" w:color="auto" w:fill="auto"/>
          </w:tcPr>
          <w:p w:rsidR="00197810" w:rsidRPr="003F53C5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B902DD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c>
          <w:tcPr>
            <w:tcW w:w="7196" w:type="dxa"/>
            <w:gridSpan w:val="3"/>
            <w:vMerge/>
            <w:shd w:val="clear" w:color="auto" w:fill="auto"/>
          </w:tcPr>
          <w:p w:rsidR="00053D07" w:rsidRPr="003F53C5" w:rsidRDefault="00053D07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3D07" w:rsidRPr="00B902DD" w:rsidRDefault="00053D07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53D07" w:rsidRPr="00B902DD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3D07" w:rsidRPr="00B902DD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3D07" w:rsidRPr="00B902DD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3D07" w:rsidRPr="00B902DD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53D07" w:rsidRPr="00B902DD" w:rsidRDefault="00053D07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c>
          <w:tcPr>
            <w:tcW w:w="7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0" w:rsidRPr="003F53C5" w:rsidRDefault="00197810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04655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764B9" w:rsidRPr="00D764B9" w:rsidTr="001B59B8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B04655" w:rsidRDefault="00D764B9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38478B" w:rsidP="005251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38478B" w:rsidP="005251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5251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5251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D764B9" w:rsidTr="001B59B8">
        <w:trPr>
          <w:trHeight w:val="251"/>
        </w:trPr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D764B9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D764B9" w:rsidRDefault="00197810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D764B9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D764B9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D764B9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D764B9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D764B9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764B9" w:rsidRPr="00B902DD" w:rsidTr="001B59B8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38478B" w:rsidP="005251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38478B" w:rsidP="00A364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5251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5251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B902DD" w:rsidRDefault="00D764B9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D2520F" w:rsidRDefault="00D2520F" w:rsidP="00D252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D2520F" w:rsidRPr="003901BF" w:rsidRDefault="00D2520F" w:rsidP="00D252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2520F" w:rsidRPr="003901BF" w:rsidRDefault="00D2520F" w:rsidP="00D252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F524FA" w:rsidRDefault="00F524FA" w:rsidP="00DA0C04">
      <w:pPr>
        <w:pStyle w:val="aa"/>
        <w:spacing w:before="0" w:beforeAutospacing="0" w:after="0" w:afterAutospacing="0"/>
        <w:jc w:val="right"/>
        <w:rPr>
          <w:color w:val="FF0000"/>
          <w:sz w:val="22"/>
          <w:szCs w:val="22"/>
        </w:rPr>
        <w:sectPr w:rsidR="00F524FA" w:rsidSect="002761DC">
          <w:pgSz w:w="16838" w:h="11905" w:orient="landscape"/>
          <w:pgMar w:top="993" w:right="851" w:bottom="851" w:left="1134" w:header="720" w:footer="720" w:gutter="0"/>
          <w:cols w:space="720"/>
          <w:noEndnote/>
        </w:sectPr>
      </w:pPr>
    </w:p>
    <w:p w:rsidR="00DA0C04" w:rsidRPr="00F524FA" w:rsidRDefault="00DA0C04" w:rsidP="00DA0C04">
      <w:pPr>
        <w:pStyle w:val="aa"/>
        <w:spacing w:before="0" w:beforeAutospacing="0" w:after="0" w:afterAutospacing="0"/>
        <w:jc w:val="right"/>
      </w:pPr>
      <w:r w:rsidRPr="00F524FA">
        <w:lastRenderedPageBreak/>
        <w:t xml:space="preserve">Таблица </w:t>
      </w:r>
      <w:r w:rsidR="009661C6" w:rsidRPr="00F524FA">
        <w:t xml:space="preserve">№ </w:t>
      </w:r>
      <w:r w:rsidRPr="00F524FA">
        <w:t>2</w:t>
      </w:r>
    </w:p>
    <w:p w:rsidR="00DA0C04" w:rsidRPr="00F524FA" w:rsidRDefault="00DA0C04" w:rsidP="00DA0C04">
      <w:pPr>
        <w:pStyle w:val="aa"/>
        <w:spacing w:before="0" w:beforeAutospacing="0" w:after="0" w:afterAutospacing="0"/>
        <w:jc w:val="right"/>
      </w:pPr>
      <w:r w:rsidRPr="00F524FA">
        <w:t>к подпрограмме 1</w:t>
      </w:r>
    </w:p>
    <w:p w:rsidR="00503E9C" w:rsidRDefault="00503E9C" w:rsidP="00DA0C04">
      <w:pPr>
        <w:pStyle w:val="aa"/>
        <w:spacing w:before="0" w:beforeAutospacing="0" w:after="0" w:afterAutospacing="0"/>
        <w:jc w:val="center"/>
        <w:rPr>
          <w:b/>
        </w:rPr>
      </w:pPr>
    </w:p>
    <w:p w:rsidR="00606D4B" w:rsidRPr="00F524FA" w:rsidRDefault="00606D4B" w:rsidP="00DA0C04">
      <w:pPr>
        <w:pStyle w:val="aa"/>
        <w:spacing w:before="0" w:beforeAutospacing="0" w:after="0" w:afterAutospacing="0"/>
        <w:jc w:val="center"/>
        <w:rPr>
          <w:b/>
        </w:rPr>
      </w:pPr>
      <w:r w:rsidRPr="00F524FA">
        <w:rPr>
          <w:b/>
        </w:rPr>
        <w:t>ПЕРЕЧЕНЬ</w:t>
      </w:r>
    </w:p>
    <w:p w:rsidR="00DA0C04" w:rsidRDefault="00DA0C04" w:rsidP="00DA0C04">
      <w:pPr>
        <w:pStyle w:val="aa"/>
        <w:spacing w:before="0" w:beforeAutospacing="0" w:after="0" w:afterAutospacing="0"/>
        <w:jc w:val="center"/>
      </w:pPr>
      <w:r w:rsidRPr="00F524FA">
        <w:t xml:space="preserve"> мероприятий </w:t>
      </w:r>
      <w:r w:rsidR="003F53C5">
        <w:t xml:space="preserve">подпрограммы </w:t>
      </w:r>
      <w:r w:rsidRPr="00F524FA">
        <w:t>с показателями результативности выполнения мероприятий</w:t>
      </w:r>
    </w:p>
    <w:p w:rsidR="00866F4F" w:rsidRPr="00866F4F" w:rsidRDefault="00A364DF" w:rsidP="00DA0C04">
      <w:pPr>
        <w:pStyle w:val="aa"/>
        <w:spacing w:before="0" w:beforeAutospacing="0" w:after="0" w:afterAutospacing="0"/>
        <w:jc w:val="cente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(в редакции постановлений</w:t>
      </w:r>
      <w:r w:rsidR="00866F4F" w:rsidRPr="00866F4F">
        <w:rPr>
          <w:color w:val="0070C0"/>
          <w:sz w:val="20"/>
          <w:szCs w:val="20"/>
        </w:rPr>
        <w:t xml:space="preserve"> от 21.03.2023 № 436</w:t>
      </w:r>
      <w:r w:rsidR="004E71AE">
        <w:rPr>
          <w:color w:val="0070C0"/>
          <w:sz w:val="20"/>
          <w:szCs w:val="20"/>
        </w:rPr>
        <w:t xml:space="preserve">, </w:t>
      </w:r>
      <w:r>
        <w:rPr>
          <w:color w:val="0070C0"/>
          <w:sz w:val="20"/>
          <w:szCs w:val="20"/>
        </w:rPr>
        <w:t>от 13.10.2023 № 1517</w:t>
      </w:r>
      <w:r w:rsidR="004E71AE">
        <w:rPr>
          <w:color w:val="0070C0"/>
          <w:sz w:val="20"/>
          <w:szCs w:val="20"/>
        </w:rPr>
        <w:t xml:space="preserve"> и от 28.11.2023 № 1757</w:t>
      </w:r>
      <w:r w:rsidR="00866F4F" w:rsidRPr="00866F4F">
        <w:rPr>
          <w:color w:val="0070C0"/>
          <w:sz w:val="20"/>
          <w:szCs w:val="20"/>
        </w:rPr>
        <w:t>)</w:t>
      </w:r>
    </w:p>
    <w:p w:rsidR="003F53C5" w:rsidRPr="00F524FA" w:rsidRDefault="003F53C5" w:rsidP="00DA0C04">
      <w:pPr>
        <w:pStyle w:val="aa"/>
        <w:spacing w:before="0" w:beforeAutospacing="0" w:after="0" w:afterAutospacing="0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2835"/>
        <w:gridCol w:w="709"/>
        <w:gridCol w:w="992"/>
        <w:gridCol w:w="992"/>
        <w:gridCol w:w="992"/>
        <w:gridCol w:w="2127"/>
      </w:tblGrid>
      <w:tr w:rsidR="00344D46" w:rsidRPr="00F524FA" w:rsidTr="003F53C5">
        <w:tc>
          <w:tcPr>
            <w:tcW w:w="817" w:type="dxa"/>
            <w:vMerge w:val="restart"/>
            <w:shd w:val="clear" w:color="auto" w:fill="auto"/>
            <w:vAlign w:val="center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8142B" w:rsidRPr="00F524FA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88142B" w:rsidRPr="00F524FA" w:rsidRDefault="0088142B" w:rsidP="00D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8142B" w:rsidRPr="00F524FA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88142B" w:rsidRPr="00F524FA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8142B" w:rsidRPr="00F524FA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88142B" w:rsidRPr="00F524FA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344D46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142B" w:rsidRPr="00F524FA" w:rsidRDefault="0088142B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8142B" w:rsidRPr="00F524FA" w:rsidRDefault="0088142B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8142B" w:rsidRPr="00F524FA" w:rsidRDefault="0088142B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127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44D46" w:rsidRPr="00F524FA" w:rsidTr="003F53C5">
        <w:tc>
          <w:tcPr>
            <w:tcW w:w="817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344D46" w:rsidRPr="00F524FA" w:rsidTr="00890F11">
        <w:tc>
          <w:tcPr>
            <w:tcW w:w="15276" w:type="dxa"/>
            <w:gridSpan w:val="9"/>
            <w:shd w:val="clear" w:color="auto" w:fill="auto"/>
          </w:tcPr>
          <w:p w:rsidR="00E32E3A" w:rsidRPr="00F524FA" w:rsidRDefault="00E32E3A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344D46" w:rsidRPr="00F524FA" w:rsidTr="00890F11">
        <w:tc>
          <w:tcPr>
            <w:tcW w:w="15276" w:type="dxa"/>
            <w:gridSpan w:val="9"/>
            <w:shd w:val="clear" w:color="auto" w:fill="auto"/>
          </w:tcPr>
          <w:p w:rsidR="00E32E3A" w:rsidRPr="00F524FA" w:rsidRDefault="00E32E3A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безопасности дорожного движения и снижение дорожно-транспортного травматизма</w:t>
            </w:r>
          </w:p>
        </w:tc>
      </w:tr>
      <w:tr w:rsidR="00344D46" w:rsidRPr="00F524FA" w:rsidTr="00890F11">
        <w:tc>
          <w:tcPr>
            <w:tcW w:w="15276" w:type="dxa"/>
            <w:gridSpan w:val="9"/>
            <w:shd w:val="clear" w:color="auto" w:fill="auto"/>
          </w:tcPr>
          <w:p w:rsidR="00DA0C04" w:rsidRPr="00F524FA" w:rsidRDefault="00DA0C04" w:rsidP="00484E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344D46" w:rsidRPr="004A4890" w:rsidTr="003F53C5">
        <w:tc>
          <w:tcPr>
            <w:tcW w:w="817" w:type="dxa"/>
            <w:shd w:val="clear" w:color="auto" w:fill="auto"/>
          </w:tcPr>
          <w:p w:rsidR="00CC0900" w:rsidRPr="004A4890" w:rsidRDefault="003F53C5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CC0900"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CC0900" w:rsidRPr="004A4890" w:rsidRDefault="00CC0900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CC0900" w:rsidRPr="004A4890" w:rsidRDefault="00CC0900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C0900" w:rsidRPr="004A4890" w:rsidRDefault="00CC0900" w:rsidP="008B776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CC0900" w:rsidRPr="004A4890" w:rsidRDefault="00CC0900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CC0900" w:rsidRPr="004A4890" w:rsidRDefault="00CC0900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CC0900" w:rsidRPr="004A4890" w:rsidRDefault="00CC0900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CC0900" w:rsidRPr="004A4890" w:rsidRDefault="00CC0900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2127" w:type="dxa"/>
            <w:shd w:val="clear" w:color="auto" w:fill="auto"/>
          </w:tcPr>
          <w:p w:rsidR="00CC0900" w:rsidRPr="004A4890" w:rsidRDefault="00CC0900" w:rsidP="002761D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A489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344D46" w:rsidRPr="00344D46" w:rsidTr="003F53C5">
        <w:tc>
          <w:tcPr>
            <w:tcW w:w="817" w:type="dxa"/>
            <w:shd w:val="clear" w:color="auto" w:fill="auto"/>
          </w:tcPr>
          <w:p w:rsidR="002761DC" w:rsidRPr="00344D46" w:rsidRDefault="003F53C5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2761DC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536" w:type="dxa"/>
            <w:shd w:val="clear" w:color="auto" w:fill="auto"/>
          </w:tcPr>
          <w:p w:rsidR="002761DC" w:rsidRPr="00344D46" w:rsidRDefault="002761DC" w:rsidP="007E39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анализа аварийности на территории Печенгского муниципального округа с целью выявления аварийно-опасных участков улично-дорожной сети.</w:t>
            </w:r>
            <w:r w:rsidR="00FF0641">
              <w:t xml:space="preserve"> </w:t>
            </w:r>
            <w:r w:rsidR="00FF0641" w:rsidRPr="00FF0641">
              <w:rPr>
                <w:rFonts w:ascii="Times New Roman" w:eastAsia="Times New Roman" w:hAnsi="Times New Roman"/>
                <w:spacing w:val="1"/>
                <w:lang w:eastAsia="ru-RU"/>
              </w:rPr>
              <w:t>Разработка планов мероприятий по ликвидации очагов аварийности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761DC" w:rsidRPr="00344D46" w:rsidRDefault="002761DC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761DC" w:rsidRPr="00344D46" w:rsidRDefault="00FE13C9" w:rsidP="008B776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Анализ аварийности на территории Печенгского муниципального округа</w:t>
            </w:r>
          </w:p>
        </w:tc>
        <w:tc>
          <w:tcPr>
            <w:tcW w:w="709" w:type="dxa"/>
            <w:shd w:val="clear" w:color="auto" w:fill="auto"/>
          </w:tcPr>
          <w:p w:rsidR="002761DC" w:rsidRPr="00344D46" w:rsidRDefault="007E3973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61DC" w:rsidRPr="00344D46" w:rsidRDefault="007E3973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61DC" w:rsidRPr="00344D46" w:rsidRDefault="007E3973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61DC" w:rsidRPr="00344D46" w:rsidRDefault="007E3973" w:rsidP="007E397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2761DC" w:rsidRPr="00344D46" w:rsidRDefault="002761DC" w:rsidP="00FB4E2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МВ</w:t>
            </w:r>
            <w:r w:rsidR="00CE0397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  <w:r w:rsidR="00B170D1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6C4FCA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ГИБДД ОМВД России </w:t>
            </w:r>
            <w:r w:rsidR="00B170D1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«Печенгский» </w:t>
            </w:r>
          </w:p>
        </w:tc>
      </w:tr>
      <w:tr w:rsidR="00344D46" w:rsidRPr="00344D46" w:rsidTr="003F53C5">
        <w:tc>
          <w:tcPr>
            <w:tcW w:w="817" w:type="dxa"/>
            <w:shd w:val="clear" w:color="auto" w:fill="auto"/>
          </w:tcPr>
          <w:p w:rsidR="00FE13C9" w:rsidRPr="00344D46" w:rsidRDefault="003F53C5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E13C9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4536" w:type="dxa"/>
            <w:shd w:val="clear" w:color="auto" w:fill="auto"/>
          </w:tcPr>
          <w:p w:rsidR="00FE13C9" w:rsidRPr="00344D46" w:rsidRDefault="00FE13C9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276" w:type="dxa"/>
            <w:shd w:val="clear" w:color="auto" w:fill="auto"/>
          </w:tcPr>
          <w:p w:rsidR="00FE13C9" w:rsidRPr="00344D46" w:rsidRDefault="00FE13C9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E13C9" w:rsidRPr="00344D46" w:rsidRDefault="00FE13C9" w:rsidP="00F61D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дорожного движения и нормативным документам</w:t>
            </w:r>
          </w:p>
        </w:tc>
        <w:tc>
          <w:tcPr>
            <w:tcW w:w="709" w:type="dxa"/>
            <w:shd w:val="clear" w:color="auto" w:fill="auto"/>
          </w:tcPr>
          <w:p w:rsidR="00FE13C9" w:rsidRPr="00344D46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auto"/>
          </w:tcPr>
          <w:p w:rsidR="00FE13C9" w:rsidRPr="00344D46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FE13C9" w:rsidRPr="00344D46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FE13C9" w:rsidRPr="00344D46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2127" w:type="dxa"/>
            <w:shd w:val="clear" w:color="auto" w:fill="auto"/>
          </w:tcPr>
          <w:p w:rsidR="003F53C5" w:rsidRDefault="00B170D1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6C4FCA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ГИБДД ОМВД </w:t>
            </w:r>
            <w:r w:rsidR="00FF0641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России</w:t>
            </w:r>
            <w:r w:rsidR="006C4FCA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«</w:t>
            </w: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r w:rsidR="006C4FCA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FE13C9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КУИ, отдел ГО, ЧС и ПБ, ОС и ЖКХ, </w:t>
            </w:r>
          </w:p>
          <w:p w:rsidR="003F53C5" w:rsidRDefault="00FE13C9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МБУ «НДС», </w:t>
            </w:r>
          </w:p>
          <w:p w:rsidR="003F53C5" w:rsidRDefault="00FE13C9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</w:t>
            </w:r>
            <w:r w:rsidR="00344D46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БиР</w:t>
            </w:r>
            <w:proofErr w:type="spellEnd"/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344D46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</w:p>
          <w:p w:rsidR="00FE13C9" w:rsidRPr="00344D46" w:rsidRDefault="00344D46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F073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«ДЭСП»</w:t>
            </w:r>
          </w:p>
        </w:tc>
      </w:tr>
      <w:tr w:rsidR="00344D46" w:rsidRPr="00344D46" w:rsidTr="003F53C5">
        <w:tc>
          <w:tcPr>
            <w:tcW w:w="817" w:type="dxa"/>
            <w:shd w:val="clear" w:color="auto" w:fill="auto"/>
          </w:tcPr>
          <w:p w:rsidR="00F64C07" w:rsidRPr="00344D46" w:rsidRDefault="003F53C5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1.</w:t>
            </w:r>
            <w:r w:rsidR="00F64C07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4536" w:type="dxa"/>
            <w:shd w:val="clear" w:color="auto" w:fill="auto"/>
          </w:tcPr>
          <w:p w:rsidR="00F64C07" w:rsidRPr="00344D46" w:rsidRDefault="006C6042" w:rsidP="006C6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У</w:t>
            </w:r>
            <w:r w:rsidR="00F64C07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странени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е</w:t>
            </w:r>
            <w:r w:rsidR="00F64C07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нарушений требований законодательства по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F64C07" w:rsidRPr="00344D46" w:rsidRDefault="00F64C07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64C07" w:rsidRPr="00344D46" w:rsidRDefault="006C6042" w:rsidP="00D5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hAnsi="Times New Roman"/>
              </w:rPr>
              <w:t xml:space="preserve">Исполнение решений суда по организации работ по устранению </w:t>
            </w:r>
            <w:r w:rsidR="00F46805" w:rsidRPr="00344D46">
              <w:rPr>
                <w:rFonts w:ascii="Times New Roman" w:hAnsi="Times New Roman"/>
              </w:rPr>
              <w:t xml:space="preserve">нарушений </w:t>
            </w:r>
            <w:r w:rsidR="00D507F4" w:rsidRPr="00344D46">
              <w:rPr>
                <w:rFonts w:ascii="Times New Roman" w:hAnsi="Times New Roman"/>
              </w:rPr>
              <w:t>требований законодательства по</w:t>
            </w:r>
            <w:r w:rsidR="00F46805" w:rsidRPr="00344D46">
              <w:rPr>
                <w:rFonts w:ascii="Times New Roman" w:hAnsi="Times New Roman"/>
              </w:rPr>
              <w:t xml:space="preserve">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F64C07" w:rsidRPr="00344D46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64C07" w:rsidRPr="00344D46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4C07" w:rsidRPr="00344D46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4C07" w:rsidRPr="00344D46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3F53C5" w:rsidRPr="005251A5" w:rsidRDefault="00F64C07" w:rsidP="008B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«НДС»,</w:t>
            </w:r>
          </w:p>
          <w:p w:rsidR="00C87E80" w:rsidRPr="005251A5" w:rsidRDefault="00F64C07" w:rsidP="008B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МКУ «</w:t>
            </w:r>
            <w:proofErr w:type="spellStart"/>
            <w:r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</w:t>
            </w:r>
            <w:r w:rsidR="00344D46"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БиР</w:t>
            </w:r>
            <w:proofErr w:type="spellEnd"/>
            <w:r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</w:t>
            </w:r>
          </w:p>
          <w:p w:rsidR="00F64C07" w:rsidRPr="005251A5" w:rsidRDefault="00F64C07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«Д</w:t>
            </w:r>
            <w:r w:rsidR="00344D46"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Э</w:t>
            </w:r>
            <w:r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С</w:t>
            </w:r>
            <w:r w:rsidR="00C87E80"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</w:t>
            </w:r>
            <w:r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866F4F" w:rsidRPr="00344D46" w:rsidTr="003F53C5">
        <w:tc>
          <w:tcPr>
            <w:tcW w:w="817" w:type="dxa"/>
            <w:shd w:val="clear" w:color="auto" w:fill="auto"/>
          </w:tcPr>
          <w:p w:rsidR="00866F4F" w:rsidRDefault="00866F4F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1.1.5.</w:t>
            </w:r>
          </w:p>
        </w:tc>
        <w:tc>
          <w:tcPr>
            <w:tcW w:w="4536" w:type="dxa"/>
            <w:shd w:val="clear" w:color="auto" w:fill="auto"/>
          </w:tcPr>
          <w:p w:rsidR="00866F4F" w:rsidRPr="00B902DD" w:rsidRDefault="00866F4F" w:rsidP="00256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Разработка и утверждение КСОДД в соответствии с Федеральным законом от 29.12.2017 № 443-ФЗ</w:t>
            </w:r>
          </w:p>
        </w:tc>
        <w:tc>
          <w:tcPr>
            <w:tcW w:w="1276" w:type="dxa"/>
            <w:shd w:val="clear" w:color="auto" w:fill="auto"/>
          </w:tcPr>
          <w:p w:rsidR="00866F4F" w:rsidRPr="00344D46" w:rsidRDefault="00866F4F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2023</w:t>
            </w:r>
          </w:p>
        </w:tc>
        <w:tc>
          <w:tcPr>
            <w:tcW w:w="2835" w:type="dxa"/>
            <w:shd w:val="clear" w:color="auto" w:fill="auto"/>
          </w:tcPr>
          <w:p w:rsidR="00866F4F" w:rsidRPr="00344D46" w:rsidRDefault="00866F4F" w:rsidP="00D507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комплексной схемы организации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866F4F" w:rsidRPr="00344D46" w:rsidRDefault="00866F4F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866F4F" w:rsidRPr="005251A5" w:rsidRDefault="00866F4F" w:rsidP="008B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866F4F" w:rsidRPr="00344D46" w:rsidTr="00484E16">
        <w:tc>
          <w:tcPr>
            <w:tcW w:w="15276" w:type="dxa"/>
            <w:gridSpan w:val="9"/>
            <w:shd w:val="clear" w:color="auto" w:fill="auto"/>
          </w:tcPr>
          <w:p w:rsidR="00866F4F" w:rsidRPr="00344D46" w:rsidRDefault="00866F4F" w:rsidP="00484E16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866F4F" w:rsidRPr="00344D46" w:rsidTr="003F53C5">
        <w:tc>
          <w:tcPr>
            <w:tcW w:w="817" w:type="dxa"/>
            <w:shd w:val="clear" w:color="auto" w:fill="auto"/>
          </w:tcPr>
          <w:p w:rsidR="00866F4F" w:rsidRPr="00344D46" w:rsidRDefault="00866F4F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866F4F" w:rsidRPr="00344D46" w:rsidRDefault="00866F4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в образовательных учреждениях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276" w:type="dxa"/>
            <w:shd w:val="clear" w:color="auto" w:fill="auto"/>
          </w:tcPr>
          <w:p w:rsidR="00866F4F" w:rsidRPr="00344D46" w:rsidRDefault="00866F4F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66F4F" w:rsidRPr="00344D46" w:rsidRDefault="00866F4F" w:rsidP="008B776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Профилактика детского дорожно-транспортного травматизма </w:t>
            </w:r>
          </w:p>
        </w:tc>
        <w:tc>
          <w:tcPr>
            <w:tcW w:w="709" w:type="dxa"/>
            <w:shd w:val="clear" w:color="auto" w:fill="auto"/>
          </w:tcPr>
          <w:p w:rsidR="00866F4F" w:rsidRPr="00344D46" w:rsidRDefault="00866F4F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866F4F" w:rsidRPr="00344D46" w:rsidRDefault="00866F4F" w:rsidP="00FB4E2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образования, отделение ГИБДД ОМВД России  «Печенгский»</w:t>
            </w:r>
          </w:p>
        </w:tc>
      </w:tr>
      <w:tr w:rsidR="00866F4F" w:rsidRPr="00344D46" w:rsidTr="003F53C5">
        <w:tc>
          <w:tcPr>
            <w:tcW w:w="817" w:type="dxa"/>
            <w:shd w:val="clear" w:color="auto" w:fill="auto"/>
          </w:tcPr>
          <w:p w:rsidR="00866F4F" w:rsidRPr="00344D46" w:rsidRDefault="00866F4F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536" w:type="dxa"/>
            <w:shd w:val="clear" w:color="auto" w:fill="auto"/>
          </w:tcPr>
          <w:p w:rsidR="00866F4F" w:rsidRPr="00344D46" w:rsidRDefault="00866F4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866F4F" w:rsidRPr="00344D46" w:rsidRDefault="00866F4F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2023-2025</w:t>
            </w:r>
          </w:p>
        </w:tc>
        <w:tc>
          <w:tcPr>
            <w:tcW w:w="2835" w:type="dxa"/>
            <w:shd w:val="clear" w:color="auto" w:fill="auto"/>
          </w:tcPr>
          <w:p w:rsidR="00866F4F" w:rsidRPr="00344D46" w:rsidRDefault="00866F4F" w:rsidP="00EA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866F4F" w:rsidRDefault="00866F4F" w:rsidP="003F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ГИБДД ОМВД России  «Печенгский», </w:t>
            </w:r>
          </w:p>
          <w:p w:rsidR="00866F4F" w:rsidRPr="00344D46" w:rsidRDefault="00866F4F" w:rsidP="003F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866F4F" w:rsidRPr="00344D46" w:rsidTr="003F53C5">
        <w:tc>
          <w:tcPr>
            <w:tcW w:w="817" w:type="dxa"/>
            <w:shd w:val="clear" w:color="auto" w:fill="auto"/>
          </w:tcPr>
          <w:p w:rsidR="00866F4F" w:rsidRPr="00344D46" w:rsidRDefault="00866F4F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536" w:type="dxa"/>
            <w:shd w:val="clear" w:color="auto" w:fill="auto"/>
          </w:tcPr>
          <w:p w:rsidR="00866F4F" w:rsidRPr="00344D46" w:rsidRDefault="00866F4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proofErr w:type="gramStart"/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светоотражающих </w:t>
            </w:r>
            <w:proofErr w:type="spellStart"/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фликеров</w:t>
            </w:r>
            <w:proofErr w:type="spellEnd"/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для обучающихся начальных классов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66F4F" w:rsidRPr="00344D46" w:rsidRDefault="00866F4F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2023-2025</w:t>
            </w:r>
          </w:p>
        </w:tc>
        <w:tc>
          <w:tcPr>
            <w:tcW w:w="2835" w:type="dxa"/>
            <w:shd w:val="clear" w:color="auto" w:fill="auto"/>
          </w:tcPr>
          <w:p w:rsidR="00866F4F" w:rsidRPr="00344D46" w:rsidRDefault="00866F4F" w:rsidP="00CC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Обеспечение  </w:t>
            </w:r>
            <w:proofErr w:type="gramStart"/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светоотражающими</w:t>
            </w:r>
            <w:proofErr w:type="gramEnd"/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proofErr w:type="spellStart"/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фликерами</w:t>
            </w:r>
            <w:proofErr w:type="spellEnd"/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обучающихся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866F4F" w:rsidRPr="00344D46" w:rsidRDefault="00866F4F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866F4F" w:rsidRPr="00344D46" w:rsidTr="003F53C5">
        <w:tc>
          <w:tcPr>
            <w:tcW w:w="817" w:type="dxa"/>
            <w:shd w:val="clear" w:color="auto" w:fill="auto"/>
          </w:tcPr>
          <w:p w:rsidR="00866F4F" w:rsidRPr="00344D46" w:rsidRDefault="00866F4F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536" w:type="dxa"/>
            <w:shd w:val="clear" w:color="auto" w:fill="auto"/>
          </w:tcPr>
          <w:p w:rsidR="00866F4F" w:rsidRPr="00344D46" w:rsidRDefault="00866F4F" w:rsidP="00B11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работы Юных инспекторов дорожного движения при образовательных учреждениях</w:t>
            </w:r>
          </w:p>
        </w:tc>
        <w:tc>
          <w:tcPr>
            <w:tcW w:w="1276" w:type="dxa"/>
            <w:shd w:val="clear" w:color="auto" w:fill="auto"/>
          </w:tcPr>
          <w:p w:rsidR="00866F4F" w:rsidRPr="00344D46" w:rsidRDefault="00866F4F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2023-2025</w:t>
            </w:r>
          </w:p>
        </w:tc>
        <w:tc>
          <w:tcPr>
            <w:tcW w:w="2835" w:type="dxa"/>
            <w:shd w:val="clear" w:color="auto" w:fill="auto"/>
          </w:tcPr>
          <w:p w:rsidR="00866F4F" w:rsidRPr="00344D46" w:rsidRDefault="00866F4F" w:rsidP="00D71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Пропаганда безопасности дорожного движения среди учащихся образовательных учреждений</w:t>
            </w:r>
          </w:p>
        </w:tc>
        <w:tc>
          <w:tcPr>
            <w:tcW w:w="709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866F4F" w:rsidRPr="00344D46" w:rsidRDefault="00866F4F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866F4F" w:rsidRPr="00344D46" w:rsidTr="003F53C5">
        <w:tc>
          <w:tcPr>
            <w:tcW w:w="817" w:type="dxa"/>
            <w:shd w:val="clear" w:color="auto" w:fill="auto"/>
          </w:tcPr>
          <w:p w:rsidR="00866F4F" w:rsidRPr="00344D46" w:rsidRDefault="00866F4F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536" w:type="dxa"/>
            <w:shd w:val="clear" w:color="auto" w:fill="auto"/>
          </w:tcPr>
          <w:p w:rsidR="00866F4F" w:rsidRPr="00344D46" w:rsidRDefault="00866F4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276" w:type="dxa"/>
            <w:shd w:val="clear" w:color="auto" w:fill="auto"/>
          </w:tcPr>
          <w:p w:rsidR="00866F4F" w:rsidRPr="00344D46" w:rsidRDefault="00866F4F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2023-2025</w:t>
            </w:r>
          </w:p>
        </w:tc>
        <w:tc>
          <w:tcPr>
            <w:tcW w:w="2835" w:type="dxa"/>
            <w:shd w:val="clear" w:color="auto" w:fill="auto"/>
          </w:tcPr>
          <w:p w:rsidR="00866F4F" w:rsidRPr="00344D46" w:rsidRDefault="00866F4F" w:rsidP="00F61D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709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866F4F" w:rsidRPr="00344D46" w:rsidRDefault="00866F4F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866F4F" w:rsidRPr="00344D46" w:rsidTr="003F53C5">
        <w:tc>
          <w:tcPr>
            <w:tcW w:w="817" w:type="dxa"/>
            <w:shd w:val="clear" w:color="auto" w:fill="auto"/>
          </w:tcPr>
          <w:p w:rsidR="00866F4F" w:rsidRPr="00344D46" w:rsidRDefault="00866F4F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1.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536" w:type="dxa"/>
            <w:shd w:val="clear" w:color="auto" w:fill="auto"/>
          </w:tcPr>
          <w:p w:rsidR="00866F4F" w:rsidRPr="00344D46" w:rsidRDefault="00866F4F" w:rsidP="00CC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стендов, наглядных пособий по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866F4F" w:rsidRPr="00344D46" w:rsidRDefault="00866F4F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2023-2025</w:t>
            </w:r>
          </w:p>
        </w:tc>
        <w:tc>
          <w:tcPr>
            <w:tcW w:w="2835" w:type="dxa"/>
            <w:shd w:val="clear" w:color="auto" w:fill="auto"/>
          </w:tcPr>
          <w:p w:rsidR="00866F4F" w:rsidRPr="00344D46" w:rsidRDefault="00866F4F" w:rsidP="00F61D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Наличие стендов, наглядных пособий по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66F4F" w:rsidRPr="00344D46" w:rsidRDefault="00866F4F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866F4F" w:rsidRPr="00344D46" w:rsidRDefault="00866F4F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</w:tbl>
    <w:p w:rsidR="008B776E" w:rsidRPr="00B04655" w:rsidRDefault="008B776E" w:rsidP="0088142B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8B776E" w:rsidRPr="00B04655" w:rsidSect="002761DC">
          <w:pgSz w:w="16838" w:h="11905" w:orient="landscape"/>
          <w:pgMar w:top="993" w:right="851" w:bottom="851" w:left="1134" w:header="720" w:footer="720" w:gutter="0"/>
          <w:cols w:space="720"/>
          <w:noEndnote/>
        </w:sectPr>
      </w:pPr>
    </w:p>
    <w:p w:rsidR="00C0178D" w:rsidRPr="00344D46" w:rsidRDefault="00C0178D" w:rsidP="00C017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 w:rsidRPr="00344D46">
        <w:rPr>
          <w:rFonts w:ascii="Times New Roman" w:hAnsi="Times New Roman"/>
          <w:sz w:val="24"/>
        </w:rPr>
        <w:lastRenderedPageBreak/>
        <w:t xml:space="preserve">Приложение </w:t>
      </w:r>
      <w:r w:rsidR="00606D4B" w:rsidRPr="00344D46">
        <w:rPr>
          <w:rFonts w:ascii="Times New Roman" w:hAnsi="Times New Roman"/>
          <w:sz w:val="24"/>
        </w:rPr>
        <w:t xml:space="preserve">№ </w:t>
      </w:r>
      <w:r w:rsidRPr="00344D46">
        <w:rPr>
          <w:rFonts w:ascii="Times New Roman" w:hAnsi="Times New Roman"/>
          <w:sz w:val="24"/>
        </w:rPr>
        <w:t>2</w:t>
      </w:r>
    </w:p>
    <w:p w:rsidR="00C0178D" w:rsidRPr="00344D46" w:rsidRDefault="00C0178D" w:rsidP="00C017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 w:rsidRPr="00344D46">
        <w:rPr>
          <w:rFonts w:ascii="Times New Roman" w:hAnsi="Times New Roman"/>
          <w:sz w:val="24"/>
        </w:rPr>
        <w:t>к программе</w:t>
      </w:r>
    </w:p>
    <w:p w:rsidR="00606D4B" w:rsidRDefault="00606D4B" w:rsidP="00C017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0178D" w:rsidRPr="00344D46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44D46">
        <w:rPr>
          <w:rFonts w:ascii="Times New Roman" w:hAnsi="Times New Roman"/>
          <w:b/>
          <w:sz w:val="24"/>
          <w:szCs w:val="24"/>
        </w:rPr>
        <w:t>ПОДПРОГРАММА 2</w:t>
      </w:r>
    </w:p>
    <w:p w:rsidR="00C0178D" w:rsidRPr="00344D46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4D46">
        <w:rPr>
          <w:rFonts w:ascii="Times New Roman" w:hAnsi="Times New Roman"/>
          <w:sz w:val="24"/>
          <w:szCs w:val="24"/>
        </w:rPr>
        <w:t>«</w:t>
      </w:r>
      <w:r w:rsidRPr="00344D46">
        <w:rPr>
          <w:rFonts w:ascii="Times New Roman" w:hAnsi="Times New Roman"/>
          <w:sz w:val="24"/>
          <w:szCs w:val="24"/>
          <w:lang w:eastAsia="ru-RU"/>
        </w:rPr>
        <w:t>Профилактика правонарушений</w:t>
      </w:r>
      <w:r w:rsidRPr="00344D46">
        <w:rPr>
          <w:rFonts w:ascii="Times New Roman" w:hAnsi="Times New Roman"/>
          <w:sz w:val="24"/>
          <w:szCs w:val="24"/>
        </w:rPr>
        <w:t>»</w:t>
      </w:r>
    </w:p>
    <w:p w:rsidR="00C0178D" w:rsidRPr="00344D46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78D" w:rsidRPr="00344D46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44D46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C0178D" w:rsidRDefault="00765552" w:rsidP="00F27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F275B1" w:rsidRPr="00F275B1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A768C0">
        <w:rPr>
          <w:rFonts w:ascii="Times New Roman" w:hAnsi="Times New Roman"/>
          <w:color w:val="0070C0"/>
          <w:sz w:val="20"/>
          <w:szCs w:val="20"/>
        </w:rPr>
        <w:t>12</w:t>
      </w:r>
      <w:r w:rsidR="00F275B1" w:rsidRPr="00F275B1">
        <w:rPr>
          <w:rFonts w:ascii="Times New Roman" w:hAnsi="Times New Roman"/>
          <w:color w:val="0070C0"/>
          <w:sz w:val="20"/>
          <w:szCs w:val="20"/>
        </w:rPr>
        <w:t>.01.2023 №</w:t>
      </w:r>
      <w:r w:rsidR="00A768C0">
        <w:rPr>
          <w:rFonts w:ascii="Times New Roman" w:hAnsi="Times New Roman"/>
          <w:color w:val="0070C0"/>
          <w:sz w:val="20"/>
          <w:szCs w:val="20"/>
        </w:rPr>
        <w:t xml:space="preserve"> 22</w:t>
      </w:r>
      <w:r>
        <w:rPr>
          <w:rFonts w:ascii="Times New Roman" w:hAnsi="Times New Roman"/>
          <w:color w:val="0070C0"/>
          <w:sz w:val="20"/>
          <w:szCs w:val="20"/>
        </w:rPr>
        <w:t xml:space="preserve"> и от 13.10.2023 № 1517</w:t>
      </w:r>
      <w:r w:rsidR="00F275B1" w:rsidRPr="00F275B1">
        <w:rPr>
          <w:rFonts w:ascii="Times New Roman" w:hAnsi="Times New Roman"/>
          <w:color w:val="0070C0"/>
          <w:sz w:val="20"/>
          <w:szCs w:val="20"/>
        </w:rPr>
        <w:t>)</w:t>
      </w:r>
    </w:p>
    <w:p w:rsidR="00F275B1" w:rsidRPr="00F275B1" w:rsidRDefault="00F275B1" w:rsidP="00F27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951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B04655" w:rsidRPr="00344D46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344D46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344D46" w:rsidRDefault="00C0178D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</w:t>
            </w:r>
          </w:p>
        </w:tc>
      </w:tr>
      <w:tr w:rsidR="00B04655" w:rsidRPr="00344D46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344D46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344D46" w:rsidRDefault="00C0178D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Повышение общественной безопасности населения</w:t>
            </w:r>
          </w:p>
        </w:tc>
      </w:tr>
      <w:tr w:rsidR="00B04655" w:rsidRPr="00344D46" w:rsidTr="00E64458">
        <w:trPr>
          <w:trHeight w:val="914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78D" w:rsidRPr="00344D46" w:rsidRDefault="00C0178D" w:rsidP="00E6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78D" w:rsidRPr="00344D46" w:rsidRDefault="00C0178D" w:rsidP="00606D4B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правопорядка в общественных местах.</w:t>
            </w:r>
          </w:p>
          <w:p w:rsidR="00C0178D" w:rsidRPr="00344D46" w:rsidRDefault="00C0178D" w:rsidP="00606D4B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профилактики правонарушений.</w:t>
            </w:r>
          </w:p>
        </w:tc>
      </w:tr>
      <w:tr w:rsidR="00B04655" w:rsidRPr="00344D46" w:rsidTr="00606D4B">
        <w:trPr>
          <w:trHeight w:val="758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344D46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55" w:rsidRPr="00344D46" w:rsidRDefault="00B16955" w:rsidP="00606D4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1.Количество проведенных заседаний МВК по профилактике правонарушений в Печенгском муниципальном округе.</w:t>
            </w:r>
          </w:p>
          <w:p w:rsidR="00B16955" w:rsidRPr="00344D46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2.Информирование населения о состоянии преступности на территории Печенгского муниципального округа.</w:t>
            </w:r>
          </w:p>
          <w:p w:rsidR="00B16955" w:rsidRPr="00344D46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3.Анализ эффективности работы по профилактике правонарушений в Печенгском муниципальном округе.</w:t>
            </w:r>
          </w:p>
          <w:p w:rsidR="00B16955" w:rsidRPr="00344D46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  <w:r w:rsidR="00E64458">
              <w:rPr>
                <w:rFonts w:ascii="Times New Roman" w:hAnsi="Times New Roman"/>
                <w:spacing w:val="-4"/>
                <w:sz w:val="24"/>
                <w:szCs w:val="24"/>
              </w:rPr>
              <w:t>Численность</w:t>
            </w:r>
            <w:r w:rsidR="00717820" w:rsidRPr="00344D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несовершеннолетних, привлеченных к административной ответственности за совершение правонарушений.</w:t>
            </w:r>
          </w:p>
          <w:p w:rsidR="00B16955" w:rsidRPr="00344D46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5.</w:t>
            </w:r>
            <w:r w:rsidR="00D33AE3" w:rsidRPr="00344D46">
              <w:rPr>
                <w:rFonts w:ascii="Times New Roman" w:hAnsi="Times New Roman"/>
                <w:spacing w:val="-4"/>
                <w:sz w:val="24"/>
                <w:szCs w:val="24"/>
              </w:rPr>
              <w:t>Ко</w:t>
            </w: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личеств</w:t>
            </w:r>
            <w:r w:rsidR="00D33AE3" w:rsidRPr="00344D4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преступлений и </w:t>
            </w:r>
            <w:proofErr w:type="gramStart"/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правонарушений</w:t>
            </w:r>
            <w:proofErr w:type="gramEnd"/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совершенных несовершеннолетними.</w:t>
            </w:r>
          </w:p>
          <w:p w:rsidR="00B16955" w:rsidRPr="00344D46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6.</w:t>
            </w:r>
            <w:r w:rsidR="00D33AE3" w:rsidRPr="00344D46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оличеств</w:t>
            </w:r>
            <w:r w:rsidR="00D33AE3" w:rsidRPr="00344D4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повторно совершенных преступлений.</w:t>
            </w:r>
          </w:p>
          <w:p w:rsidR="00B16955" w:rsidRPr="00344D46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7.Организация и проведение мониторинга миграционной составляющей на рынке труда.</w:t>
            </w:r>
          </w:p>
          <w:p w:rsidR="00267F3A" w:rsidRPr="00344D46" w:rsidRDefault="00B16955" w:rsidP="00606D4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8.Обеспечение деятельности комиссии по делам несовершеннолетних Печенгского муниципального округа.</w:t>
            </w:r>
          </w:p>
        </w:tc>
      </w:tr>
      <w:tr w:rsidR="00B04655" w:rsidRPr="00344D46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344D46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344D46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202</w:t>
            </w:r>
            <w:r w:rsidR="00344D46" w:rsidRPr="00344D46">
              <w:rPr>
                <w:rFonts w:ascii="Times New Roman" w:hAnsi="Times New Roman"/>
                <w:sz w:val="24"/>
                <w:szCs w:val="24"/>
              </w:rPr>
              <w:t>3</w:t>
            </w:r>
            <w:r w:rsidRPr="00344D46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44D46" w:rsidRPr="00344D46">
              <w:rPr>
                <w:rFonts w:ascii="Times New Roman" w:hAnsi="Times New Roman"/>
                <w:sz w:val="24"/>
                <w:szCs w:val="24"/>
              </w:rPr>
              <w:t>5</w:t>
            </w:r>
            <w:r w:rsidRPr="00344D4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0178D" w:rsidRPr="00344D46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0E" w:rsidRPr="0084710E" w:rsidTr="00F048E0">
        <w:trPr>
          <w:trHeight w:val="416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84710E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</w:t>
            </w:r>
            <w:r w:rsidR="004144C2" w:rsidRPr="0084710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  <w:r w:rsidRPr="005251A5">
              <w:rPr>
                <w:rFonts w:ascii="Times New Roman" w:hAnsi="Times New Roman"/>
                <w:sz w:val="24"/>
                <w:szCs w:val="24"/>
              </w:rPr>
              <w:t>:</w:t>
            </w:r>
            <w:r w:rsidR="005251A5" w:rsidRPr="005251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275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45E49">
              <w:rPr>
                <w:rFonts w:ascii="Times New Roman" w:hAnsi="Times New Roman"/>
                <w:b/>
                <w:sz w:val="24"/>
                <w:szCs w:val="24"/>
              </w:rPr>
              <w:t> 111,</w:t>
            </w:r>
            <w:r w:rsidR="00D45E49" w:rsidRPr="00D45E4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4710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</w:rPr>
              <w:t>3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</w:rPr>
              <w:t>4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1B3E61">
              <w:rPr>
                <w:rFonts w:ascii="Times New Roman" w:hAnsi="Times New Roman"/>
                <w:sz w:val="24"/>
                <w:szCs w:val="24"/>
              </w:rPr>
              <w:t>5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D964E2" w:rsidRPr="00847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5B1">
              <w:rPr>
                <w:rFonts w:ascii="Times New Roman" w:hAnsi="Times New Roman"/>
                <w:sz w:val="24"/>
                <w:szCs w:val="24"/>
              </w:rPr>
              <w:t>9</w:t>
            </w:r>
            <w:r w:rsidR="00D45E49">
              <w:rPr>
                <w:rFonts w:ascii="Times New Roman" w:hAnsi="Times New Roman"/>
                <w:sz w:val="24"/>
                <w:szCs w:val="24"/>
              </w:rPr>
              <w:t>111,</w:t>
            </w:r>
            <w:r w:rsidR="00D45E49" w:rsidRPr="00D45E49">
              <w:rPr>
                <w:rFonts w:ascii="Times New Roman" w:hAnsi="Times New Roman"/>
                <w:sz w:val="24"/>
                <w:szCs w:val="24"/>
              </w:rPr>
              <w:t>7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</w:rPr>
              <w:t>3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275B1">
              <w:rPr>
                <w:rFonts w:ascii="Times New Roman" w:hAnsi="Times New Roman"/>
                <w:sz w:val="24"/>
                <w:szCs w:val="24"/>
              </w:rPr>
              <w:t>30</w:t>
            </w:r>
            <w:r w:rsidR="00D45E49" w:rsidRPr="00FF3676">
              <w:rPr>
                <w:rFonts w:ascii="Times New Roman" w:hAnsi="Times New Roman"/>
                <w:sz w:val="24"/>
                <w:szCs w:val="24"/>
              </w:rPr>
              <w:t>64</w:t>
            </w:r>
            <w:r w:rsidR="00D45E49">
              <w:rPr>
                <w:rFonts w:ascii="Times New Roman" w:hAnsi="Times New Roman"/>
                <w:sz w:val="24"/>
                <w:szCs w:val="24"/>
              </w:rPr>
              <w:t>,</w:t>
            </w:r>
            <w:r w:rsidR="00D45E49" w:rsidRPr="00FF3676">
              <w:rPr>
                <w:rFonts w:ascii="Times New Roman" w:hAnsi="Times New Roman"/>
                <w:sz w:val="24"/>
                <w:szCs w:val="24"/>
              </w:rPr>
              <w:t>9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</w:rPr>
              <w:t>4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275B1">
              <w:rPr>
                <w:rFonts w:ascii="Times New Roman" w:hAnsi="Times New Roman"/>
                <w:sz w:val="24"/>
                <w:szCs w:val="24"/>
              </w:rPr>
              <w:t>3023,4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1B3E61">
              <w:rPr>
                <w:rFonts w:ascii="Times New Roman" w:hAnsi="Times New Roman"/>
                <w:sz w:val="24"/>
                <w:szCs w:val="24"/>
              </w:rPr>
              <w:t>5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275B1">
              <w:rPr>
                <w:rFonts w:ascii="Times New Roman" w:hAnsi="Times New Roman"/>
                <w:sz w:val="24"/>
                <w:szCs w:val="24"/>
              </w:rPr>
              <w:t>3023,4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МБ: 0,0 тыс. рублей, из них: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</w:rPr>
              <w:t>3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</w:rPr>
              <w:t>4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1B3E61">
              <w:rPr>
                <w:rFonts w:ascii="Times New Roman" w:hAnsi="Times New Roman"/>
                <w:sz w:val="24"/>
                <w:szCs w:val="24"/>
              </w:rPr>
              <w:t>5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</w:rPr>
              <w:t>3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</w:rPr>
              <w:t>4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84710E" w:rsidRDefault="00C0178D" w:rsidP="0084710E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B04655" w:rsidRPr="00344D46" w:rsidTr="00606D4B">
        <w:trPr>
          <w:trHeight w:val="1361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344D46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344D46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причин и условий, способствующих безнадзорности, правонарушениям и антиобщественным действиям граждан (в </w:t>
            </w:r>
            <w:proofErr w:type="spellStart"/>
            <w:r w:rsidRPr="00344D4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4D46">
              <w:rPr>
                <w:rFonts w:ascii="Times New Roman" w:hAnsi="Times New Roman"/>
                <w:sz w:val="24"/>
                <w:szCs w:val="24"/>
              </w:rPr>
              <w:t>. несовершеннолетних), вовлечение несовершеннолетних граждан в мероприятия по профилактике правонарушений.</w:t>
            </w:r>
          </w:p>
        </w:tc>
      </w:tr>
      <w:tr w:rsidR="00B04655" w:rsidRPr="00344D46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344D46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344D46" w:rsidRDefault="009A7A81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Отдел ГО, ЧС и ПБ</w:t>
            </w:r>
            <w:r w:rsidR="009D0AFE" w:rsidRPr="00344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4655" w:rsidRPr="00344D46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344D46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344D46" w:rsidRDefault="00C66F3E" w:rsidP="00E64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К</w:t>
            </w:r>
            <w:r w:rsidR="00E64458">
              <w:rPr>
                <w:rFonts w:ascii="Times New Roman" w:hAnsi="Times New Roman"/>
                <w:sz w:val="24"/>
                <w:szCs w:val="24"/>
              </w:rPr>
              <w:t>ДН и ЗП</w:t>
            </w:r>
            <w:r w:rsidR="00CD0855" w:rsidRPr="00344D46">
              <w:rPr>
                <w:rFonts w:ascii="Times New Roman" w:hAnsi="Times New Roman"/>
                <w:sz w:val="24"/>
                <w:szCs w:val="24"/>
              </w:rPr>
              <w:t>,</w:t>
            </w:r>
            <w:r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0AFE"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ОРН, МАУ «</w:t>
            </w:r>
            <w:proofErr w:type="spellStart"/>
            <w:r w:rsidR="00E64458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="009D0AFE"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="009D0AFE"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04655" w:rsidRPr="00344D46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344D46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344D46" w:rsidRDefault="00CD0855" w:rsidP="008F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 ОМВД России «Печенгский»</w:t>
            </w:r>
            <w:r w:rsidR="009D0AFE"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; ГОБУ «Ц</w:t>
            </w:r>
            <w:r w:rsidR="00B955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 </w:t>
            </w:r>
            <w:r w:rsidR="009D0AFE"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Печенгского района», </w:t>
            </w:r>
            <w:r w:rsidR="00DA73DF"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ФКУ УИИ УФСИН</w:t>
            </w:r>
          </w:p>
        </w:tc>
      </w:tr>
    </w:tbl>
    <w:p w:rsidR="00C0178D" w:rsidRPr="00344D46" w:rsidRDefault="00C0178D" w:rsidP="00C017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88142B" w:rsidRPr="00B04655" w:rsidRDefault="0088142B" w:rsidP="0088142B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88142B" w:rsidRPr="00B04655" w:rsidSect="00606D4B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256FD8" w:rsidRPr="00344D46" w:rsidRDefault="00256FD8" w:rsidP="00256FD8">
      <w:pPr>
        <w:pStyle w:val="aa"/>
        <w:spacing w:before="0" w:beforeAutospacing="0" w:after="0" w:afterAutospacing="0"/>
        <w:jc w:val="right"/>
      </w:pPr>
      <w:r w:rsidRPr="00344D46">
        <w:lastRenderedPageBreak/>
        <w:t xml:space="preserve">Таблица </w:t>
      </w:r>
      <w:r w:rsidR="00606D4B" w:rsidRPr="00344D46">
        <w:t xml:space="preserve">№ </w:t>
      </w:r>
      <w:r w:rsidRPr="00344D46">
        <w:t>1</w:t>
      </w:r>
    </w:p>
    <w:p w:rsidR="00256FD8" w:rsidRPr="00344D46" w:rsidRDefault="00256FD8" w:rsidP="00256FD8">
      <w:pPr>
        <w:pStyle w:val="aa"/>
        <w:spacing w:before="0" w:beforeAutospacing="0" w:after="0" w:afterAutospacing="0"/>
        <w:jc w:val="right"/>
      </w:pPr>
      <w:r w:rsidRPr="00344D46">
        <w:t>к подпрограмме 2</w:t>
      </w:r>
    </w:p>
    <w:p w:rsidR="00256FD8" w:rsidRDefault="00256FD8" w:rsidP="00256FD8">
      <w:pPr>
        <w:pStyle w:val="aa"/>
        <w:spacing w:before="0" w:beforeAutospacing="0" w:after="0" w:afterAutospacing="0"/>
        <w:jc w:val="right"/>
      </w:pPr>
    </w:p>
    <w:p w:rsidR="00606D4B" w:rsidRPr="00344D46" w:rsidRDefault="00256FD8" w:rsidP="00256FD8">
      <w:pPr>
        <w:pStyle w:val="aa"/>
        <w:spacing w:before="0" w:beforeAutospacing="0" w:after="0" w:afterAutospacing="0"/>
        <w:jc w:val="center"/>
        <w:rPr>
          <w:b/>
        </w:rPr>
      </w:pPr>
      <w:r w:rsidRPr="00344D46">
        <w:rPr>
          <w:b/>
        </w:rPr>
        <w:t>П</w:t>
      </w:r>
      <w:r w:rsidR="00606D4B" w:rsidRPr="00344D46">
        <w:rPr>
          <w:b/>
        </w:rPr>
        <w:t>ЕРЕЧЕНЬ</w:t>
      </w:r>
      <w:r w:rsidRPr="00344D46">
        <w:rPr>
          <w:b/>
        </w:rPr>
        <w:t xml:space="preserve"> </w:t>
      </w:r>
    </w:p>
    <w:p w:rsidR="00256FD8" w:rsidRDefault="00256FD8" w:rsidP="00256FD8">
      <w:pPr>
        <w:pStyle w:val="aa"/>
        <w:spacing w:before="0" w:beforeAutospacing="0" w:after="0" w:afterAutospacing="0"/>
        <w:jc w:val="center"/>
      </w:pPr>
      <w:r w:rsidRPr="00344D46">
        <w:t>мероприятий подпрограммы с объемом финансирования</w:t>
      </w:r>
    </w:p>
    <w:p w:rsidR="00806BC7" w:rsidRPr="00806BC7" w:rsidRDefault="00806BC7" w:rsidP="00256FD8">
      <w:pPr>
        <w:pStyle w:val="aa"/>
        <w:spacing w:before="0" w:beforeAutospacing="0" w:after="0" w:afterAutospacing="0"/>
        <w:jc w:val="center"/>
        <w:rPr>
          <w:color w:val="0070C0"/>
          <w:sz w:val="20"/>
          <w:szCs w:val="20"/>
        </w:rPr>
      </w:pPr>
      <w:r w:rsidRPr="00806BC7">
        <w:rPr>
          <w:color w:val="0070C0"/>
          <w:sz w:val="20"/>
          <w:szCs w:val="20"/>
        </w:rPr>
        <w:t>(в редакции постановлени</w:t>
      </w:r>
      <w:r w:rsidR="00D45E49">
        <w:rPr>
          <w:color w:val="0070C0"/>
          <w:sz w:val="20"/>
          <w:szCs w:val="20"/>
        </w:rPr>
        <w:t>й</w:t>
      </w:r>
      <w:r w:rsidRPr="00806BC7">
        <w:rPr>
          <w:color w:val="0070C0"/>
          <w:sz w:val="20"/>
          <w:szCs w:val="20"/>
        </w:rPr>
        <w:t xml:space="preserve"> от </w:t>
      </w:r>
      <w:r w:rsidR="007A2506">
        <w:rPr>
          <w:color w:val="0070C0"/>
          <w:sz w:val="20"/>
          <w:szCs w:val="20"/>
        </w:rPr>
        <w:t>12</w:t>
      </w:r>
      <w:r w:rsidRPr="00806BC7">
        <w:rPr>
          <w:color w:val="0070C0"/>
          <w:sz w:val="20"/>
          <w:szCs w:val="20"/>
        </w:rPr>
        <w:t xml:space="preserve">.01.2023 № </w:t>
      </w:r>
      <w:r w:rsidR="007A2506">
        <w:rPr>
          <w:color w:val="0070C0"/>
          <w:sz w:val="20"/>
          <w:szCs w:val="20"/>
        </w:rPr>
        <w:t>22</w:t>
      </w:r>
      <w:r w:rsidR="00D45E49">
        <w:rPr>
          <w:color w:val="0070C0"/>
          <w:sz w:val="20"/>
          <w:szCs w:val="20"/>
        </w:rPr>
        <w:t xml:space="preserve"> и от 13.10.2023 № 1517</w:t>
      </w:r>
      <w:r w:rsidRPr="00806BC7">
        <w:rPr>
          <w:color w:val="0070C0"/>
          <w:sz w:val="20"/>
          <w:szCs w:val="20"/>
        </w:rPr>
        <w:t>)</w:t>
      </w:r>
    </w:p>
    <w:p w:rsidR="007F4300" w:rsidRPr="00344D46" w:rsidRDefault="007F4300" w:rsidP="007F4300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418"/>
        <w:gridCol w:w="1134"/>
        <w:gridCol w:w="1134"/>
        <w:gridCol w:w="1275"/>
        <w:gridCol w:w="1276"/>
        <w:gridCol w:w="1276"/>
        <w:gridCol w:w="2267"/>
      </w:tblGrid>
      <w:tr w:rsidR="00B04655" w:rsidRPr="00344D46" w:rsidTr="00743A99">
        <w:tc>
          <w:tcPr>
            <w:tcW w:w="851" w:type="dxa"/>
            <w:vMerge w:val="restart"/>
            <w:shd w:val="clear" w:color="auto" w:fill="auto"/>
            <w:vAlign w:val="center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Объём финансирования,</w:t>
            </w:r>
          </w:p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Исполнители, соисполнители</w:t>
            </w:r>
          </w:p>
        </w:tc>
      </w:tr>
      <w:tr w:rsidR="00B04655" w:rsidRPr="00344D46" w:rsidTr="00743A99">
        <w:tc>
          <w:tcPr>
            <w:tcW w:w="851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14E65" w:rsidRPr="00344D46" w:rsidRDefault="00214E65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  <w:r w:rsidR="00087BF8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  <w:r w:rsidR="00087BF8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  <w:r w:rsidR="00087BF8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267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344D46" w:rsidTr="007A2506">
        <w:tc>
          <w:tcPr>
            <w:tcW w:w="851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B04655" w:rsidRPr="00344D46" w:rsidTr="00256FD8">
        <w:tc>
          <w:tcPr>
            <w:tcW w:w="15167" w:type="dxa"/>
            <w:gridSpan w:val="9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</w:t>
            </w:r>
            <w:r w:rsidR="00256FD8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. «Профилактика правонарушений»</w:t>
            </w:r>
          </w:p>
        </w:tc>
      </w:tr>
      <w:tr w:rsidR="00B04655" w:rsidRPr="00344D46" w:rsidTr="00256FD8">
        <w:tc>
          <w:tcPr>
            <w:tcW w:w="15167" w:type="dxa"/>
            <w:gridSpan w:val="9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</w:t>
            </w:r>
            <w:r w:rsidR="00980384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ственной безопасности населения</w:t>
            </w:r>
          </w:p>
        </w:tc>
      </w:tr>
      <w:tr w:rsidR="00B04655" w:rsidRPr="00344D46" w:rsidTr="00256FD8">
        <w:tc>
          <w:tcPr>
            <w:tcW w:w="15167" w:type="dxa"/>
            <w:gridSpan w:val="9"/>
            <w:shd w:val="clear" w:color="auto" w:fill="auto"/>
          </w:tcPr>
          <w:p w:rsidR="00214E65" w:rsidRPr="00344D46" w:rsidRDefault="00256FD8" w:rsidP="00256FD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214E65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</w:t>
            </w: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.</w:t>
            </w:r>
            <w:r w:rsidR="00214E65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Создание условий для обеспечения правопорядка в общественны</w:t>
            </w:r>
            <w:r w:rsidR="00980384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х местах</w:t>
            </w:r>
          </w:p>
        </w:tc>
      </w:tr>
      <w:tr w:rsidR="00B04655" w:rsidRPr="00344D46" w:rsidTr="00743A99">
        <w:tc>
          <w:tcPr>
            <w:tcW w:w="851" w:type="dxa"/>
            <w:vMerge w:val="restart"/>
            <w:shd w:val="clear" w:color="auto" w:fill="auto"/>
          </w:tcPr>
          <w:p w:rsidR="00214E65" w:rsidRPr="00344D46" w:rsidRDefault="00743A99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214E65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14E65" w:rsidRPr="00344D46" w:rsidRDefault="00214E65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профилактике правонарушений в Печенгском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14E65" w:rsidRPr="00344D46" w:rsidRDefault="00214E65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56FD8" w:rsidRPr="00344D46" w:rsidRDefault="00087BF8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  <w:r w:rsidR="00256FD8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214E65" w:rsidRPr="00344D46" w:rsidRDefault="00256FD8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B04655" w:rsidRPr="00344D46" w:rsidTr="00743A99">
        <w:tc>
          <w:tcPr>
            <w:tcW w:w="851" w:type="dxa"/>
            <w:vMerge/>
            <w:shd w:val="clear" w:color="auto" w:fill="auto"/>
          </w:tcPr>
          <w:p w:rsidR="00214E65" w:rsidRPr="00344D46" w:rsidRDefault="00214E65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14E65" w:rsidRPr="00344D46" w:rsidRDefault="00214E65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743A99">
        <w:tc>
          <w:tcPr>
            <w:tcW w:w="851" w:type="dxa"/>
            <w:vMerge/>
            <w:shd w:val="clear" w:color="auto" w:fill="auto"/>
          </w:tcPr>
          <w:p w:rsidR="00214E65" w:rsidRPr="00344D46" w:rsidRDefault="00214E65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14E65" w:rsidRPr="00344D46" w:rsidRDefault="00214E65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743A99">
        <w:tc>
          <w:tcPr>
            <w:tcW w:w="851" w:type="dxa"/>
            <w:vMerge/>
            <w:shd w:val="clear" w:color="auto" w:fill="auto"/>
          </w:tcPr>
          <w:p w:rsidR="00214E65" w:rsidRPr="00344D46" w:rsidRDefault="00214E65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14E65" w:rsidRPr="00344D46" w:rsidRDefault="00214E65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743A99">
        <w:tc>
          <w:tcPr>
            <w:tcW w:w="851" w:type="dxa"/>
            <w:vMerge/>
            <w:shd w:val="clear" w:color="auto" w:fill="auto"/>
          </w:tcPr>
          <w:p w:rsidR="00214E65" w:rsidRPr="00344D46" w:rsidRDefault="00214E65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14E65" w:rsidRPr="00344D46" w:rsidRDefault="00214E65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743A99">
        <w:tc>
          <w:tcPr>
            <w:tcW w:w="851" w:type="dxa"/>
            <w:vMerge w:val="restart"/>
            <w:shd w:val="clear" w:color="auto" w:fill="auto"/>
          </w:tcPr>
          <w:p w:rsidR="00087BF8" w:rsidRPr="00344D46" w:rsidRDefault="00743A99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087BF8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87BF8" w:rsidRPr="00344D46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87BF8" w:rsidRPr="00344D46" w:rsidRDefault="00087BF8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87BF8" w:rsidRPr="00344D46" w:rsidRDefault="00087BF8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 w:rsidR="00B95528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256FD8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256FD8" w:rsidRPr="00344D46" w:rsidRDefault="00256FD8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344D46" w:rsidTr="00743A99">
        <w:tc>
          <w:tcPr>
            <w:tcW w:w="851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743A99">
        <w:tc>
          <w:tcPr>
            <w:tcW w:w="851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743A99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743A99">
        <w:tc>
          <w:tcPr>
            <w:tcW w:w="851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256FD8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087BF8" w:rsidRPr="00344D46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Итого </w:t>
            </w:r>
            <w:r w:rsidR="00256FD8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по </w:t>
            </w: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мероприятию 1</w:t>
            </w:r>
          </w:p>
          <w:p w:rsidR="00087BF8" w:rsidRPr="00344D46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256FD8">
        <w:tc>
          <w:tcPr>
            <w:tcW w:w="6805" w:type="dxa"/>
            <w:gridSpan w:val="3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344D46" w:rsidTr="00256FD8">
        <w:tc>
          <w:tcPr>
            <w:tcW w:w="6805" w:type="dxa"/>
            <w:gridSpan w:val="3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344D46" w:rsidTr="00256FD8">
        <w:trPr>
          <w:trHeight w:val="276"/>
        </w:trPr>
        <w:tc>
          <w:tcPr>
            <w:tcW w:w="6805" w:type="dxa"/>
            <w:gridSpan w:val="3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344D46" w:rsidTr="00256FD8">
        <w:tc>
          <w:tcPr>
            <w:tcW w:w="6805" w:type="dxa"/>
            <w:gridSpan w:val="3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344D46" w:rsidTr="00256FD8">
        <w:tc>
          <w:tcPr>
            <w:tcW w:w="15167" w:type="dxa"/>
            <w:gridSpan w:val="9"/>
            <w:shd w:val="clear" w:color="auto" w:fill="auto"/>
          </w:tcPr>
          <w:p w:rsidR="00087BF8" w:rsidRPr="00344D46" w:rsidRDefault="00087BF8" w:rsidP="00256FD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2</w:t>
            </w:r>
            <w:r w:rsidR="00256FD8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.</w:t>
            </w: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Развитие системы профилактики правонарушений.</w:t>
            </w:r>
          </w:p>
        </w:tc>
      </w:tr>
      <w:tr w:rsidR="00B04655" w:rsidRPr="00090317" w:rsidTr="00743A99">
        <w:tc>
          <w:tcPr>
            <w:tcW w:w="851" w:type="dxa"/>
            <w:vMerge w:val="restart"/>
            <w:shd w:val="clear" w:color="auto" w:fill="auto"/>
          </w:tcPr>
          <w:p w:rsidR="00087BF8" w:rsidRPr="00090317" w:rsidRDefault="00743A99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087BF8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87BF8" w:rsidRPr="00090317" w:rsidRDefault="00087BF8" w:rsidP="004144C2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Мониторинг мероприятий, направленных на повышение эффективности работы по профилактике правонарушений в 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Печенгском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87BF8" w:rsidRPr="00090317" w:rsidRDefault="00087BF8" w:rsidP="00FF064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 w:rsidR="00FF0641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F0641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87BF8" w:rsidRPr="00090317" w:rsidRDefault="00087BF8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ГОБУ «ЦЗН Печенгского района», </w:t>
            </w:r>
            <w:r w:rsidR="00CD0855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ОМВД России  </w:t>
            </w:r>
            <w:r w:rsidR="00CD0855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«Печенгский»</w:t>
            </w: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1E494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ФКУ УИИ УФСИН</w:t>
            </w:r>
            <w:r w:rsidR="00256FD8"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256FD8" w:rsidRPr="00090317" w:rsidRDefault="00256FD8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087BF8" w:rsidRPr="00090317" w:rsidRDefault="00087BF8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87BF8" w:rsidRPr="00090317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090317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090317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087BF8" w:rsidRPr="00090317" w:rsidRDefault="00087BF8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87BF8" w:rsidRPr="00090317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090317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090317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087BF8" w:rsidRPr="00090317" w:rsidRDefault="00087BF8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87BF8" w:rsidRPr="00090317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090317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090317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087BF8" w:rsidRPr="00090317" w:rsidRDefault="00087BF8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87BF8" w:rsidRPr="00090317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090317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090317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090317" w:rsidTr="00743A99">
        <w:trPr>
          <w:trHeight w:val="186"/>
        </w:trPr>
        <w:tc>
          <w:tcPr>
            <w:tcW w:w="851" w:type="dxa"/>
            <w:vMerge w:val="restart"/>
            <w:shd w:val="clear" w:color="auto" w:fill="auto"/>
          </w:tcPr>
          <w:p w:rsidR="00B5693E" w:rsidRPr="00090317" w:rsidRDefault="00743A99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B5693E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5693E" w:rsidRPr="00090317" w:rsidRDefault="00717820" w:rsidP="00717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</w:t>
            </w:r>
            <w:r w:rsidR="00B5693E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рофил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актике</w:t>
            </w:r>
            <w:r w:rsidR="00B5693E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правонарушений среди несовершеннолетних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693E" w:rsidRPr="00090317" w:rsidRDefault="00B5693E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693E" w:rsidRPr="00090317" w:rsidRDefault="00743A99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="00B5693E"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ДН и ЗП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B5693E" w:rsidRPr="00090317" w:rsidRDefault="00B5693E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76345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76345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76345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76345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 w:val="restart"/>
            <w:shd w:val="clear" w:color="auto" w:fill="auto"/>
          </w:tcPr>
          <w:p w:rsidR="00B5693E" w:rsidRPr="00090317" w:rsidRDefault="00743A99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B5693E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5693E" w:rsidRPr="00090317" w:rsidRDefault="00B5693E" w:rsidP="00D33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</w:t>
            </w:r>
            <w:r w:rsidR="00D33AE3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, совершенных 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несовершеннолетни</w:t>
            </w:r>
            <w:r w:rsidR="00D33AE3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693E" w:rsidRPr="00090317" w:rsidRDefault="00B5693E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743A99" w:rsidRDefault="00743A99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="00B5693E"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ДН и ЗП, </w:t>
            </w:r>
          </w:p>
          <w:p w:rsidR="00B5693E" w:rsidRPr="00090317" w:rsidRDefault="00CD0855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</w:t>
            </w:r>
            <w:r w:rsidR="00B5693E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B5693E" w:rsidRPr="00090317" w:rsidRDefault="00B5693E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 w:val="restart"/>
            <w:shd w:val="clear" w:color="auto" w:fill="auto"/>
          </w:tcPr>
          <w:p w:rsidR="00B5693E" w:rsidRPr="00090317" w:rsidRDefault="00743A99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B5693E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693E" w:rsidRPr="00090317" w:rsidRDefault="00B5693E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743A99" w:rsidRDefault="00CD0855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</w:t>
            </w:r>
            <w:r w:rsidR="00B5693E"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</w:p>
          <w:p w:rsidR="00B5693E" w:rsidRPr="00090317" w:rsidRDefault="00B5693E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ФКУ УИИ УФСИН.</w:t>
            </w:r>
          </w:p>
          <w:p w:rsidR="00B5693E" w:rsidRPr="00090317" w:rsidRDefault="00B5693E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 w:val="restart"/>
            <w:shd w:val="clear" w:color="auto" w:fill="auto"/>
          </w:tcPr>
          <w:p w:rsidR="00B5693E" w:rsidRPr="00090317" w:rsidRDefault="00743A99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B5693E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693E" w:rsidRPr="00090317" w:rsidRDefault="00B5693E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743A99" w:rsidRDefault="00CD0855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</w:t>
            </w:r>
            <w:r w:rsidR="00B5693E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</w:t>
            </w:r>
            <w:r w:rsidR="00B5693E"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</w:p>
          <w:p w:rsidR="00B5693E" w:rsidRPr="00090317" w:rsidRDefault="00B5693E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ОРН.</w:t>
            </w:r>
          </w:p>
          <w:p w:rsidR="00B5693E" w:rsidRPr="00090317" w:rsidRDefault="00B5693E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84710E" w:rsidTr="00743A99">
        <w:tc>
          <w:tcPr>
            <w:tcW w:w="851" w:type="dxa"/>
            <w:vMerge w:val="restart"/>
            <w:shd w:val="clear" w:color="auto" w:fill="auto"/>
          </w:tcPr>
          <w:p w:rsidR="00B5693E" w:rsidRPr="0084710E" w:rsidRDefault="00743A99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B5693E"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5693E" w:rsidRPr="0084710E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Реализация Закона Мурманской области «О комиссиях по делам несовершеннолетних и защите их прав в Мурманской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693E" w:rsidRPr="0084710E" w:rsidRDefault="00B5693E" w:rsidP="00FF064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F0641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F0641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5693E" w:rsidRPr="0084710E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693E" w:rsidRPr="0084710E" w:rsidRDefault="00743A99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541B30" w:rsidRPr="0084710E">
              <w:rPr>
                <w:rFonts w:ascii="Times New Roman" w:hAnsi="Times New Roman"/>
                <w:sz w:val="20"/>
                <w:szCs w:val="20"/>
              </w:rPr>
              <w:t>ДН и ЗП</w:t>
            </w:r>
          </w:p>
        </w:tc>
      </w:tr>
      <w:tr w:rsidR="00B04655" w:rsidRPr="0084710E" w:rsidTr="00743A99">
        <w:tc>
          <w:tcPr>
            <w:tcW w:w="851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84710E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8608B" w:rsidRDefault="00806BC7" w:rsidP="00D45E4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  <w:r w:rsidR="00D45E49">
              <w:rPr>
                <w:rFonts w:ascii="Times New Roman" w:eastAsia="Times New Roman" w:hAnsi="Times New Roman"/>
                <w:spacing w:val="1"/>
                <w:lang w:eastAsia="ru-RU"/>
              </w:rPr>
              <w:t>111,7</w:t>
            </w:r>
          </w:p>
        </w:tc>
        <w:tc>
          <w:tcPr>
            <w:tcW w:w="1275" w:type="dxa"/>
            <w:shd w:val="clear" w:color="auto" w:fill="auto"/>
          </w:tcPr>
          <w:p w:rsidR="00B5693E" w:rsidRPr="00F8608B" w:rsidRDefault="00806BC7" w:rsidP="00D45E4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</w:t>
            </w:r>
            <w:r w:rsidR="00D45E49">
              <w:rPr>
                <w:rFonts w:ascii="Times New Roman" w:eastAsia="Times New Roman" w:hAnsi="Times New Roman"/>
                <w:spacing w:val="1"/>
                <w:lang w:eastAsia="ru-RU"/>
              </w:rPr>
              <w:t>64,9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806BC7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3023,4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806BC7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3023,4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84710E" w:rsidTr="00743A99">
        <w:tc>
          <w:tcPr>
            <w:tcW w:w="851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84710E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84710E" w:rsidTr="00743A99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84710E" w:rsidRDefault="00B5693E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8608B" w:rsidRPr="0084710E" w:rsidTr="00743A99">
        <w:tc>
          <w:tcPr>
            <w:tcW w:w="851" w:type="dxa"/>
            <w:vMerge/>
            <w:shd w:val="clear" w:color="auto" w:fill="auto"/>
          </w:tcPr>
          <w:p w:rsidR="00F8608B" w:rsidRPr="0084710E" w:rsidRDefault="00F8608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8608B" w:rsidRPr="0084710E" w:rsidRDefault="00F8608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8608B" w:rsidRPr="0084710E" w:rsidRDefault="00F8608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8608B" w:rsidRPr="0084710E" w:rsidRDefault="00F8608B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F8608B" w:rsidRPr="00F8608B" w:rsidRDefault="00806BC7" w:rsidP="00D45E4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</w:t>
            </w:r>
            <w:r w:rsidR="00D45E4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111,7</w:t>
            </w:r>
          </w:p>
        </w:tc>
        <w:tc>
          <w:tcPr>
            <w:tcW w:w="1275" w:type="dxa"/>
            <w:shd w:val="clear" w:color="auto" w:fill="auto"/>
          </w:tcPr>
          <w:p w:rsidR="00F8608B" w:rsidRPr="00F8608B" w:rsidRDefault="00806BC7" w:rsidP="00D45E4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</w:t>
            </w:r>
            <w:r w:rsidR="00D45E4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64,9</w:t>
            </w:r>
          </w:p>
        </w:tc>
        <w:tc>
          <w:tcPr>
            <w:tcW w:w="1276" w:type="dxa"/>
            <w:shd w:val="clear" w:color="auto" w:fill="auto"/>
          </w:tcPr>
          <w:p w:rsidR="00F8608B" w:rsidRPr="00F8608B" w:rsidRDefault="00806BC7" w:rsidP="00AE46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3023,4</w:t>
            </w:r>
          </w:p>
        </w:tc>
        <w:tc>
          <w:tcPr>
            <w:tcW w:w="1276" w:type="dxa"/>
            <w:shd w:val="clear" w:color="auto" w:fill="auto"/>
          </w:tcPr>
          <w:p w:rsidR="00F8608B" w:rsidRPr="00F8608B" w:rsidRDefault="00806BC7" w:rsidP="00AE46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3023,4</w:t>
            </w:r>
          </w:p>
        </w:tc>
        <w:tc>
          <w:tcPr>
            <w:tcW w:w="2267" w:type="dxa"/>
            <w:vMerge/>
            <w:shd w:val="clear" w:color="auto" w:fill="auto"/>
          </w:tcPr>
          <w:p w:rsidR="00F8608B" w:rsidRPr="0084710E" w:rsidRDefault="00F8608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84710E" w:rsidTr="00256FD8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B5693E" w:rsidRPr="00743A99" w:rsidRDefault="00B5693E" w:rsidP="00CC31A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743A9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мероприятию 2</w:t>
            </w:r>
          </w:p>
        </w:tc>
        <w:tc>
          <w:tcPr>
            <w:tcW w:w="1134" w:type="dxa"/>
            <w:shd w:val="clear" w:color="auto" w:fill="auto"/>
          </w:tcPr>
          <w:p w:rsidR="00B5693E" w:rsidRPr="0084710E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45E49" w:rsidRPr="0084710E" w:rsidTr="00256FD8">
        <w:tc>
          <w:tcPr>
            <w:tcW w:w="6805" w:type="dxa"/>
            <w:gridSpan w:val="3"/>
            <w:vMerge/>
            <w:shd w:val="clear" w:color="auto" w:fill="auto"/>
          </w:tcPr>
          <w:p w:rsidR="00D45E49" w:rsidRPr="0084710E" w:rsidRDefault="00D45E49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45E49" w:rsidRPr="0084710E" w:rsidRDefault="00D45E49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45E49" w:rsidRPr="00F8608B" w:rsidRDefault="00D45E49" w:rsidP="00FF367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9111,7</w:t>
            </w:r>
          </w:p>
        </w:tc>
        <w:tc>
          <w:tcPr>
            <w:tcW w:w="1275" w:type="dxa"/>
            <w:shd w:val="clear" w:color="auto" w:fill="auto"/>
          </w:tcPr>
          <w:p w:rsidR="00D45E49" w:rsidRPr="00F8608B" w:rsidRDefault="00D45E49" w:rsidP="00FF367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3064,9</w:t>
            </w:r>
          </w:p>
        </w:tc>
        <w:tc>
          <w:tcPr>
            <w:tcW w:w="1276" w:type="dxa"/>
            <w:shd w:val="clear" w:color="auto" w:fill="auto"/>
          </w:tcPr>
          <w:p w:rsidR="00D45E49" w:rsidRPr="00F8608B" w:rsidRDefault="00D45E49" w:rsidP="00AE46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3023,4</w:t>
            </w:r>
          </w:p>
        </w:tc>
        <w:tc>
          <w:tcPr>
            <w:tcW w:w="1276" w:type="dxa"/>
            <w:shd w:val="clear" w:color="auto" w:fill="auto"/>
          </w:tcPr>
          <w:p w:rsidR="00D45E49" w:rsidRPr="00F8608B" w:rsidRDefault="00D45E49" w:rsidP="00AE46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3023,4</w:t>
            </w:r>
          </w:p>
        </w:tc>
        <w:tc>
          <w:tcPr>
            <w:tcW w:w="2267" w:type="dxa"/>
            <w:vMerge/>
            <w:shd w:val="clear" w:color="auto" w:fill="auto"/>
          </w:tcPr>
          <w:p w:rsidR="00D45E49" w:rsidRPr="0084710E" w:rsidRDefault="00D45E49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84710E" w:rsidTr="00256FD8">
        <w:tc>
          <w:tcPr>
            <w:tcW w:w="6805" w:type="dxa"/>
            <w:gridSpan w:val="3"/>
            <w:vMerge/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84710E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84710E" w:rsidTr="00256FD8">
        <w:trPr>
          <w:trHeight w:val="241"/>
        </w:trPr>
        <w:tc>
          <w:tcPr>
            <w:tcW w:w="6805" w:type="dxa"/>
            <w:gridSpan w:val="3"/>
            <w:vMerge/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84710E" w:rsidRDefault="00B5693E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45E49" w:rsidRPr="0084710E" w:rsidTr="00256FD8">
        <w:tc>
          <w:tcPr>
            <w:tcW w:w="6805" w:type="dxa"/>
            <w:gridSpan w:val="3"/>
            <w:vMerge/>
            <w:shd w:val="clear" w:color="auto" w:fill="auto"/>
          </w:tcPr>
          <w:p w:rsidR="00D45E49" w:rsidRPr="0084710E" w:rsidRDefault="00D45E49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45E49" w:rsidRPr="0084710E" w:rsidRDefault="00D45E49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45E49" w:rsidRPr="00F8608B" w:rsidRDefault="00D45E49" w:rsidP="00FF367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9111,7</w:t>
            </w:r>
          </w:p>
        </w:tc>
        <w:tc>
          <w:tcPr>
            <w:tcW w:w="1275" w:type="dxa"/>
            <w:shd w:val="clear" w:color="auto" w:fill="auto"/>
          </w:tcPr>
          <w:p w:rsidR="00D45E49" w:rsidRPr="00F8608B" w:rsidRDefault="00D45E49" w:rsidP="00FF367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3064,9</w:t>
            </w:r>
          </w:p>
        </w:tc>
        <w:tc>
          <w:tcPr>
            <w:tcW w:w="1276" w:type="dxa"/>
            <w:shd w:val="clear" w:color="auto" w:fill="auto"/>
          </w:tcPr>
          <w:p w:rsidR="00D45E49" w:rsidRPr="00F8608B" w:rsidRDefault="00D45E49" w:rsidP="00AE46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3023,4</w:t>
            </w:r>
          </w:p>
        </w:tc>
        <w:tc>
          <w:tcPr>
            <w:tcW w:w="1276" w:type="dxa"/>
            <w:shd w:val="clear" w:color="auto" w:fill="auto"/>
          </w:tcPr>
          <w:p w:rsidR="00D45E49" w:rsidRPr="00F8608B" w:rsidRDefault="00D45E49" w:rsidP="00AE46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3023,4</w:t>
            </w:r>
          </w:p>
        </w:tc>
        <w:tc>
          <w:tcPr>
            <w:tcW w:w="2267" w:type="dxa"/>
            <w:vMerge/>
            <w:shd w:val="clear" w:color="auto" w:fill="auto"/>
          </w:tcPr>
          <w:p w:rsidR="00D45E49" w:rsidRPr="0084710E" w:rsidRDefault="00D45E49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84710E" w:rsidTr="00256FD8">
        <w:tc>
          <w:tcPr>
            <w:tcW w:w="6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3E" w:rsidRPr="00743A99" w:rsidRDefault="00B5693E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743A9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84710E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45E49" w:rsidRPr="0084710E" w:rsidTr="00256FD8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49" w:rsidRPr="0084710E" w:rsidRDefault="00D45E49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49" w:rsidRPr="0084710E" w:rsidRDefault="00D45E49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49" w:rsidRPr="00F8608B" w:rsidRDefault="00D45E49" w:rsidP="00FF367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49" w:rsidRPr="00F8608B" w:rsidRDefault="00D45E49" w:rsidP="00FF367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49" w:rsidRPr="00F8608B" w:rsidRDefault="00D45E49" w:rsidP="00AE46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49" w:rsidRPr="00F8608B" w:rsidRDefault="00D45E49" w:rsidP="00AE46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3023,4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49" w:rsidRPr="0084710E" w:rsidRDefault="00D45E49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84710E" w:rsidTr="00256FD8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84710E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84710E" w:rsidTr="00256FD8">
        <w:trPr>
          <w:trHeight w:val="251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84710E" w:rsidRDefault="00B5693E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45E49" w:rsidRPr="0084710E" w:rsidTr="00256FD8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49" w:rsidRPr="0084710E" w:rsidRDefault="00D45E49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49" w:rsidRPr="0084710E" w:rsidRDefault="00D45E49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49" w:rsidRPr="00F8608B" w:rsidRDefault="00D45E49" w:rsidP="00FF367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49" w:rsidRPr="00F8608B" w:rsidRDefault="00D45E49" w:rsidP="00FF367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49" w:rsidRPr="00F8608B" w:rsidRDefault="00D45E49" w:rsidP="00AE46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49" w:rsidRPr="00F8608B" w:rsidRDefault="00D45E49" w:rsidP="00AE46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3023,4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49" w:rsidRPr="0084710E" w:rsidRDefault="00D45E49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D2520F" w:rsidRDefault="00D2520F" w:rsidP="00D252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D2520F" w:rsidRPr="003901BF" w:rsidRDefault="00D2520F" w:rsidP="00D252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2520F" w:rsidRPr="003901BF" w:rsidRDefault="00D2520F" w:rsidP="00D252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090317" w:rsidRDefault="00090317" w:rsidP="007F4300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</w:pPr>
    </w:p>
    <w:p w:rsidR="00D2520F" w:rsidRDefault="00D2520F" w:rsidP="007F4300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D2520F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CC31A8" w:rsidRPr="00090317" w:rsidRDefault="00CC31A8" w:rsidP="00CC31A8">
      <w:pPr>
        <w:pStyle w:val="aa"/>
        <w:spacing w:before="0" w:beforeAutospacing="0" w:after="0" w:afterAutospacing="0"/>
        <w:jc w:val="right"/>
      </w:pPr>
      <w:r w:rsidRPr="00090317">
        <w:lastRenderedPageBreak/>
        <w:t xml:space="preserve">Таблица </w:t>
      </w:r>
      <w:r w:rsidR="009661C6" w:rsidRPr="00090317">
        <w:t xml:space="preserve">№ </w:t>
      </w:r>
      <w:r w:rsidRPr="00090317">
        <w:t>2</w:t>
      </w:r>
    </w:p>
    <w:p w:rsidR="00CC31A8" w:rsidRPr="00090317" w:rsidRDefault="00CC31A8" w:rsidP="00CC31A8">
      <w:pPr>
        <w:pStyle w:val="aa"/>
        <w:spacing w:before="0" w:beforeAutospacing="0" w:after="0" w:afterAutospacing="0"/>
        <w:jc w:val="right"/>
      </w:pPr>
      <w:r w:rsidRPr="00090317">
        <w:t>к подпрограмме 2</w:t>
      </w:r>
    </w:p>
    <w:p w:rsidR="00606D4B" w:rsidRDefault="00606D4B" w:rsidP="00CC31A8">
      <w:pPr>
        <w:pStyle w:val="aa"/>
        <w:spacing w:before="0" w:beforeAutospacing="0" w:after="0" w:afterAutospacing="0"/>
        <w:jc w:val="center"/>
        <w:rPr>
          <w:b/>
        </w:rPr>
      </w:pPr>
    </w:p>
    <w:p w:rsidR="00503E9C" w:rsidRPr="00090317" w:rsidRDefault="00503E9C" w:rsidP="00CC31A8">
      <w:pPr>
        <w:pStyle w:val="aa"/>
        <w:spacing w:before="0" w:beforeAutospacing="0" w:after="0" w:afterAutospacing="0"/>
        <w:jc w:val="center"/>
        <w:rPr>
          <w:b/>
        </w:rPr>
      </w:pPr>
    </w:p>
    <w:p w:rsidR="00606D4B" w:rsidRPr="00090317" w:rsidRDefault="00CC31A8" w:rsidP="00CC31A8">
      <w:pPr>
        <w:pStyle w:val="aa"/>
        <w:spacing w:before="0" w:beforeAutospacing="0" w:after="0" w:afterAutospacing="0"/>
        <w:jc w:val="center"/>
        <w:rPr>
          <w:b/>
        </w:rPr>
      </w:pPr>
      <w:r w:rsidRPr="00090317">
        <w:rPr>
          <w:b/>
        </w:rPr>
        <w:t>П</w:t>
      </w:r>
      <w:r w:rsidR="00606D4B" w:rsidRPr="00090317">
        <w:rPr>
          <w:b/>
        </w:rPr>
        <w:t>ЕРЕЧЕНЬ</w:t>
      </w:r>
      <w:r w:rsidRPr="00090317">
        <w:rPr>
          <w:b/>
        </w:rPr>
        <w:t xml:space="preserve"> </w:t>
      </w:r>
    </w:p>
    <w:p w:rsidR="00CC31A8" w:rsidRPr="00090317" w:rsidRDefault="00702E8C" w:rsidP="00CC31A8">
      <w:pPr>
        <w:pStyle w:val="aa"/>
        <w:spacing w:before="0" w:beforeAutospacing="0" w:after="0" w:afterAutospacing="0"/>
        <w:jc w:val="center"/>
      </w:pPr>
      <w:r>
        <w:t>м</w:t>
      </w:r>
      <w:r w:rsidR="00CC31A8" w:rsidRPr="00090317">
        <w:t>ероприятий</w:t>
      </w:r>
      <w:r>
        <w:t xml:space="preserve"> подпрограммы</w:t>
      </w:r>
      <w:r w:rsidR="00CC31A8" w:rsidRPr="00090317">
        <w:t xml:space="preserve"> с показателями результативности выполнения мероприятий</w:t>
      </w:r>
    </w:p>
    <w:p w:rsidR="00214E65" w:rsidRPr="00090317" w:rsidRDefault="00214E65" w:rsidP="00214E65">
      <w:pPr>
        <w:pStyle w:val="a6"/>
        <w:tabs>
          <w:tab w:val="left" w:pos="31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6"/>
        <w:gridCol w:w="3402"/>
        <w:gridCol w:w="850"/>
        <w:gridCol w:w="993"/>
        <w:gridCol w:w="992"/>
        <w:gridCol w:w="992"/>
        <w:gridCol w:w="1843"/>
      </w:tblGrid>
      <w:tr w:rsidR="00B04655" w:rsidRPr="00090317" w:rsidTr="0058737B">
        <w:tc>
          <w:tcPr>
            <w:tcW w:w="851" w:type="dxa"/>
            <w:vMerge w:val="restart"/>
            <w:shd w:val="clear" w:color="auto" w:fill="auto"/>
            <w:vAlign w:val="center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4E65" w:rsidRPr="0009031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14E65" w:rsidRPr="0009031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4E65" w:rsidRPr="0009031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14E65" w:rsidRPr="00090317" w:rsidRDefault="00CC31A8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>п</w:t>
            </w:r>
            <w:r w:rsidR="00214E65" w:rsidRPr="00090317">
              <w:rPr>
                <w:rFonts w:ascii="Times New Roman" w:eastAsia="Times New Roman" w:hAnsi="Times New Roman"/>
                <w:lang w:eastAsia="ru-RU"/>
              </w:rPr>
              <w:t>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14E65" w:rsidRPr="0009031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14E65" w:rsidRPr="0009031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14E65" w:rsidRPr="00090317" w:rsidRDefault="00214E65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B04655" w:rsidRPr="00090317" w:rsidTr="0058737B">
        <w:tc>
          <w:tcPr>
            <w:tcW w:w="851" w:type="dxa"/>
            <w:vMerge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14E65" w:rsidRPr="00090317" w:rsidRDefault="00214E65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14E65" w:rsidRPr="00090317" w:rsidRDefault="00214E65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14E65" w:rsidRPr="00090317" w:rsidRDefault="00214E65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090317" w:rsidTr="0058737B">
        <w:tc>
          <w:tcPr>
            <w:tcW w:w="851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B04655" w:rsidRPr="00090317" w:rsidTr="004144C2">
        <w:tc>
          <w:tcPr>
            <w:tcW w:w="15310" w:type="dxa"/>
            <w:gridSpan w:val="9"/>
            <w:shd w:val="clear" w:color="auto" w:fill="auto"/>
          </w:tcPr>
          <w:p w:rsidR="00CC31A8" w:rsidRPr="00090317" w:rsidRDefault="00CC31A8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2. «Профилактика правонарушений»</w:t>
            </w:r>
          </w:p>
        </w:tc>
      </w:tr>
      <w:tr w:rsidR="00B04655" w:rsidRPr="00090317" w:rsidTr="004144C2">
        <w:tc>
          <w:tcPr>
            <w:tcW w:w="15310" w:type="dxa"/>
            <w:gridSpan w:val="9"/>
            <w:shd w:val="clear" w:color="auto" w:fill="auto"/>
          </w:tcPr>
          <w:p w:rsidR="00CC31A8" w:rsidRPr="00090317" w:rsidRDefault="00CC31A8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</w:t>
            </w:r>
            <w:r w:rsidR="009D5818" w:rsidRPr="0009031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ственной безопасности населения</w:t>
            </w:r>
          </w:p>
        </w:tc>
      </w:tr>
      <w:tr w:rsidR="00B04655" w:rsidRPr="00090317" w:rsidTr="004144C2">
        <w:tc>
          <w:tcPr>
            <w:tcW w:w="15310" w:type="dxa"/>
            <w:gridSpan w:val="9"/>
            <w:shd w:val="clear" w:color="auto" w:fill="auto"/>
          </w:tcPr>
          <w:p w:rsidR="00CC31A8" w:rsidRPr="00090317" w:rsidRDefault="00CC31A8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 Создание условий для обеспечения пра</w:t>
            </w:r>
            <w:r w:rsidR="009D5818" w:rsidRPr="0009031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вопорядка в общественных местах</w:t>
            </w:r>
          </w:p>
        </w:tc>
      </w:tr>
      <w:tr w:rsidR="00B04655" w:rsidRPr="00090317" w:rsidTr="0058737B">
        <w:tc>
          <w:tcPr>
            <w:tcW w:w="851" w:type="dxa"/>
            <w:shd w:val="clear" w:color="auto" w:fill="auto"/>
          </w:tcPr>
          <w:p w:rsidR="006B4808" w:rsidRPr="00090317" w:rsidRDefault="0058737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6B4808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111" w:type="dxa"/>
            <w:shd w:val="clear" w:color="auto" w:fill="auto"/>
          </w:tcPr>
          <w:p w:rsidR="006B4808" w:rsidRPr="00090317" w:rsidRDefault="006B480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профилактике правонарушений в Печенгском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6B4808" w:rsidRPr="00090317" w:rsidRDefault="006B4808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B4808" w:rsidRPr="00090317" w:rsidRDefault="006B4808" w:rsidP="00CB6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МВК по профилактике правонарушений в Печенгском муниципальном округе</w:t>
            </w:r>
          </w:p>
        </w:tc>
        <w:tc>
          <w:tcPr>
            <w:tcW w:w="850" w:type="dxa"/>
            <w:shd w:val="clear" w:color="auto" w:fill="auto"/>
          </w:tcPr>
          <w:p w:rsidR="006B4808" w:rsidRPr="00090317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B4808" w:rsidRPr="00090317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B4808" w:rsidRPr="00090317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B4808" w:rsidRPr="00090317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843" w:type="dxa"/>
            <w:shd w:val="clear" w:color="auto" w:fill="auto"/>
          </w:tcPr>
          <w:p w:rsidR="006B4808" w:rsidRPr="00090317" w:rsidRDefault="006B4808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  <w:p w:rsidR="006B4808" w:rsidRPr="00090317" w:rsidRDefault="006B4808" w:rsidP="00920B52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58737B">
        <w:tc>
          <w:tcPr>
            <w:tcW w:w="851" w:type="dxa"/>
            <w:shd w:val="clear" w:color="auto" w:fill="auto"/>
          </w:tcPr>
          <w:p w:rsidR="007C1E1D" w:rsidRPr="00090317" w:rsidRDefault="0058737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7C1E1D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111" w:type="dxa"/>
            <w:shd w:val="clear" w:color="auto" w:fill="auto"/>
          </w:tcPr>
          <w:p w:rsidR="007C1E1D" w:rsidRPr="00090317" w:rsidRDefault="007C1E1D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276" w:type="dxa"/>
            <w:shd w:val="clear" w:color="auto" w:fill="auto"/>
          </w:tcPr>
          <w:p w:rsidR="007C1E1D" w:rsidRPr="00090317" w:rsidRDefault="007C1E1D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C1E1D" w:rsidRPr="00090317" w:rsidRDefault="007C1E1D" w:rsidP="00CB6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состоянии преступности на территории Печенгского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7C1E1D" w:rsidRPr="0009031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7C1E1D" w:rsidRPr="0009031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09031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09031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E56D9D" w:rsidRDefault="007C1E1D" w:rsidP="0070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ПБ, </w:t>
            </w:r>
          </w:p>
          <w:p w:rsidR="007C1E1D" w:rsidRPr="00090317" w:rsidRDefault="007C1E1D" w:rsidP="0070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МАУ «</w:t>
            </w:r>
            <w:proofErr w:type="spellStart"/>
            <w:r w:rsidR="00702E8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B04655" w:rsidRPr="00090317" w:rsidTr="004144C2">
        <w:tc>
          <w:tcPr>
            <w:tcW w:w="15310" w:type="dxa"/>
            <w:gridSpan w:val="9"/>
            <w:shd w:val="clear" w:color="auto" w:fill="auto"/>
          </w:tcPr>
          <w:p w:rsidR="00920B52" w:rsidRPr="00090317" w:rsidRDefault="00920B52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Мероприятие 2. Развитие системы профилактики </w:t>
            </w:r>
            <w:r w:rsidR="00115095" w:rsidRPr="0009031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правонарушений</w:t>
            </w:r>
          </w:p>
        </w:tc>
      </w:tr>
      <w:tr w:rsidR="00B04655" w:rsidRPr="00090317" w:rsidTr="0058737B">
        <w:tc>
          <w:tcPr>
            <w:tcW w:w="851" w:type="dxa"/>
            <w:shd w:val="clear" w:color="auto" w:fill="auto"/>
          </w:tcPr>
          <w:p w:rsidR="007C1E1D" w:rsidRPr="00090317" w:rsidRDefault="0058737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7C1E1D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111" w:type="dxa"/>
            <w:shd w:val="clear" w:color="auto" w:fill="auto"/>
          </w:tcPr>
          <w:p w:rsidR="007C1E1D" w:rsidRPr="00090317" w:rsidRDefault="007C1E1D" w:rsidP="004144C2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Мониторинг мероприятий, направленных на повышение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7C1E1D" w:rsidRPr="00090317" w:rsidRDefault="007C1E1D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C1E1D" w:rsidRPr="00090317" w:rsidRDefault="006B480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Анализ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850" w:type="dxa"/>
            <w:shd w:val="clear" w:color="auto" w:fill="auto"/>
          </w:tcPr>
          <w:p w:rsidR="007C1E1D" w:rsidRPr="0009031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7C1E1D" w:rsidRPr="0009031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09031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09031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3F548D" w:rsidRDefault="007C1E1D" w:rsidP="009D5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ГОБУ «ЦЗН Печенгского </w:t>
            </w: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район</w:t>
            </w:r>
            <w:r w:rsidR="00CD0855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а», </w:t>
            </w:r>
            <w:r w:rsid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</w:t>
            </w:r>
            <w:r w:rsidR="00CD0855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району, </w:t>
            </w:r>
          </w:p>
          <w:p w:rsidR="003F548D" w:rsidRDefault="007C1E1D" w:rsidP="009D5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</w:t>
            </w:r>
          </w:p>
          <w:p w:rsidR="007C1E1D" w:rsidRPr="00090317" w:rsidRDefault="007C1E1D" w:rsidP="009D5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ФКУ УИИ УФСИН</w:t>
            </w:r>
          </w:p>
        </w:tc>
      </w:tr>
      <w:tr w:rsidR="00B04655" w:rsidRPr="00090317" w:rsidTr="0058737B">
        <w:tc>
          <w:tcPr>
            <w:tcW w:w="851" w:type="dxa"/>
            <w:shd w:val="clear" w:color="auto" w:fill="auto"/>
          </w:tcPr>
          <w:p w:rsidR="009D5818" w:rsidRPr="00090317" w:rsidRDefault="0058737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9D5818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111" w:type="dxa"/>
            <w:shd w:val="clear" w:color="auto" w:fill="auto"/>
          </w:tcPr>
          <w:p w:rsidR="009D5818" w:rsidRPr="00090317" w:rsidRDefault="00717820" w:rsidP="00717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</w:t>
            </w:r>
            <w:r w:rsidR="00B5693E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рофилактик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е</w:t>
            </w:r>
            <w:r w:rsidR="00B5693E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правонарушений среди </w:t>
            </w:r>
            <w:r w:rsidR="00B5693E" w:rsidRPr="00090317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9D5818" w:rsidRPr="00090317" w:rsidRDefault="009D5818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9D5818" w:rsidRPr="00090317" w:rsidRDefault="00CB3C9A" w:rsidP="00717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Численность</w:t>
            </w:r>
            <w:r w:rsidR="00717820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не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совершеннолетних, 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привлеченных к административной ответственности за совершен</w:t>
            </w:r>
            <w:r w:rsidR="008614B2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ие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правонарушений</w:t>
            </w:r>
          </w:p>
        </w:tc>
        <w:tc>
          <w:tcPr>
            <w:tcW w:w="850" w:type="dxa"/>
            <w:shd w:val="clear" w:color="auto" w:fill="auto"/>
          </w:tcPr>
          <w:p w:rsidR="009D5818" w:rsidRPr="00090317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Чел.</w:t>
            </w:r>
          </w:p>
        </w:tc>
        <w:tc>
          <w:tcPr>
            <w:tcW w:w="993" w:type="dxa"/>
            <w:shd w:val="clear" w:color="auto" w:fill="auto"/>
          </w:tcPr>
          <w:p w:rsidR="009D5818" w:rsidRPr="00090317" w:rsidRDefault="006A1801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5818" w:rsidRPr="00090317" w:rsidRDefault="00090317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9D5818" w:rsidRPr="00090317" w:rsidRDefault="006A1801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D5818" w:rsidRPr="00090317" w:rsidRDefault="0058737B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="00B5693E"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ДН и ЗП</w:t>
            </w:r>
          </w:p>
        </w:tc>
      </w:tr>
      <w:tr w:rsidR="00090317" w:rsidRPr="00090317" w:rsidTr="0058737B">
        <w:tc>
          <w:tcPr>
            <w:tcW w:w="851" w:type="dxa"/>
            <w:shd w:val="clear" w:color="auto" w:fill="auto"/>
          </w:tcPr>
          <w:p w:rsidR="009D5818" w:rsidRPr="00090317" w:rsidRDefault="0058737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2.</w:t>
            </w:r>
            <w:r w:rsidR="009D5818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111" w:type="dxa"/>
            <w:shd w:val="clear" w:color="auto" w:fill="auto"/>
          </w:tcPr>
          <w:p w:rsidR="009D5818" w:rsidRPr="00090317" w:rsidRDefault="009D5818" w:rsidP="00D33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</w:t>
            </w:r>
            <w:r w:rsidR="00D33AE3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, совершенных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несовершеннолетни</w:t>
            </w:r>
            <w:r w:rsidR="00D33AE3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ми</w:t>
            </w:r>
          </w:p>
        </w:tc>
        <w:tc>
          <w:tcPr>
            <w:tcW w:w="1276" w:type="dxa"/>
            <w:shd w:val="clear" w:color="auto" w:fill="auto"/>
          </w:tcPr>
          <w:p w:rsidR="009D5818" w:rsidRPr="00090317" w:rsidRDefault="009D5818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9D5818" w:rsidRPr="00090317" w:rsidRDefault="00D33AE3" w:rsidP="006B48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Ко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личеств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преступлений и правонарушений</w:t>
            </w:r>
            <w:r w:rsidR="00CB6F6B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,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совершенных несовершеннолетними</w:t>
            </w:r>
          </w:p>
        </w:tc>
        <w:tc>
          <w:tcPr>
            <w:tcW w:w="850" w:type="dxa"/>
            <w:shd w:val="clear" w:color="auto" w:fill="auto"/>
          </w:tcPr>
          <w:p w:rsidR="009D5818" w:rsidRPr="00090317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D5818" w:rsidRPr="00090317" w:rsidRDefault="00B0484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5818" w:rsidRPr="00090317" w:rsidRDefault="00B0484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5818" w:rsidRPr="00090317" w:rsidRDefault="00B0484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D5818" w:rsidRPr="00E56D9D" w:rsidRDefault="0058737B" w:rsidP="00E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="009D5818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ДН и ЗП, </w:t>
            </w:r>
            <w:r w:rsid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</w:t>
            </w:r>
            <w:r w:rsidR="009D5818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</w:t>
            </w:r>
            <w:r w:rsid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оссии</w:t>
            </w:r>
            <w:r w:rsidR="009D5818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090317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</w:t>
            </w:r>
            <w:r w:rsidR="009D5818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</w:t>
            </w:r>
            <w:r w:rsidR="00090317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ий»</w:t>
            </w:r>
          </w:p>
        </w:tc>
      </w:tr>
      <w:tr w:rsidR="00B04655" w:rsidRPr="00090317" w:rsidTr="0058737B">
        <w:tc>
          <w:tcPr>
            <w:tcW w:w="851" w:type="dxa"/>
            <w:shd w:val="clear" w:color="auto" w:fill="auto"/>
          </w:tcPr>
          <w:p w:rsidR="009D5818" w:rsidRPr="00090317" w:rsidRDefault="0058737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9D5818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111" w:type="dxa"/>
            <w:shd w:val="clear" w:color="auto" w:fill="auto"/>
          </w:tcPr>
          <w:p w:rsidR="009D5818" w:rsidRPr="00090317" w:rsidRDefault="009D581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276" w:type="dxa"/>
            <w:shd w:val="clear" w:color="auto" w:fill="auto"/>
          </w:tcPr>
          <w:p w:rsidR="009D5818" w:rsidRPr="00090317" w:rsidRDefault="009D5818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9D5818" w:rsidRPr="00090317" w:rsidRDefault="00D33AE3" w:rsidP="00D33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К</w:t>
            </w:r>
            <w:r w:rsidR="006B4808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оличеств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о повторно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совершенных преступлений</w:t>
            </w:r>
          </w:p>
        </w:tc>
        <w:tc>
          <w:tcPr>
            <w:tcW w:w="850" w:type="dxa"/>
            <w:shd w:val="clear" w:color="auto" w:fill="auto"/>
          </w:tcPr>
          <w:p w:rsidR="009D5818" w:rsidRPr="00090317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D5818" w:rsidRPr="00090317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5818" w:rsidRPr="00090317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5818" w:rsidRPr="00090317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D5818" w:rsidRPr="00E56D9D" w:rsidRDefault="009D5818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</w:t>
            </w:r>
            <w:r w:rsid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оссии</w:t>
            </w: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090317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</w:t>
            </w: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</w:t>
            </w:r>
            <w:r w:rsidR="00090317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ий»</w:t>
            </w: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 ФКУ УИИ УФСИН</w:t>
            </w:r>
          </w:p>
          <w:p w:rsidR="009D5818" w:rsidRPr="00E56D9D" w:rsidRDefault="009D5818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58737B">
        <w:tc>
          <w:tcPr>
            <w:tcW w:w="851" w:type="dxa"/>
            <w:shd w:val="clear" w:color="auto" w:fill="auto"/>
          </w:tcPr>
          <w:p w:rsidR="006A1801" w:rsidRPr="00090317" w:rsidRDefault="0058737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111" w:type="dxa"/>
            <w:shd w:val="clear" w:color="auto" w:fill="auto"/>
          </w:tcPr>
          <w:p w:rsidR="006A1801" w:rsidRPr="00090317" w:rsidRDefault="006A1801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276" w:type="dxa"/>
            <w:shd w:val="clear" w:color="auto" w:fill="auto"/>
          </w:tcPr>
          <w:p w:rsidR="006A1801" w:rsidRPr="00090317" w:rsidRDefault="006A1801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A1801" w:rsidRPr="00090317" w:rsidRDefault="006A1801" w:rsidP="004C1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850" w:type="dxa"/>
            <w:shd w:val="clear" w:color="auto" w:fill="auto"/>
          </w:tcPr>
          <w:p w:rsidR="006A1801" w:rsidRPr="0009031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A1801" w:rsidRPr="0009031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09031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09031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6A1801" w:rsidRPr="00E56D9D" w:rsidRDefault="006A1801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</w:t>
            </w:r>
            <w:r w:rsid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оссии</w:t>
            </w: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090317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</w:t>
            </w: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</w:t>
            </w:r>
            <w:r w:rsidR="00090317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ий»</w:t>
            </w: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 ОРН</w:t>
            </w:r>
          </w:p>
          <w:p w:rsidR="006A1801" w:rsidRPr="00E56D9D" w:rsidRDefault="006A1801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58737B">
        <w:tc>
          <w:tcPr>
            <w:tcW w:w="851" w:type="dxa"/>
            <w:shd w:val="clear" w:color="auto" w:fill="auto"/>
          </w:tcPr>
          <w:p w:rsidR="006A1801" w:rsidRPr="00090317" w:rsidRDefault="0058737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111" w:type="dxa"/>
            <w:shd w:val="clear" w:color="auto" w:fill="auto"/>
          </w:tcPr>
          <w:p w:rsidR="006A1801" w:rsidRPr="00090317" w:rsidRDefault="006A1801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Реализация Закона Мурманской области «О комиссиях по делам несовершеннолетних и защите их прав в Мурманской области»</w:t>
            </w:r>
          </w:p>
        </w:tc>
        <w:tc>
          <w:tcPr>
            <w:tcW w:w="1276" w:type="dxa"/>
            <w:shd w:val="clear" w:color="auto" w:fill="auto"/>
          </w:tcPr>
          <w:p w:rsidR="006A1801" w:rsidRPr="00090317" w:rsidRDefault="006A1801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A1801" w:rsidRPr="00090317" w:rsidRDefault="006B480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деятельности комиссии по делам несовершеннолетних Печенгского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6A1801" w:rsidRPr="0009031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A1801" w:rsidRPr="0009031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09031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09031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6A1801" w:rsidRPr="00090317" w:rsidRDefault="0058737B" w:rsidP="0075450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541B30" w:rsidRPr="00090317">
              <w:rPr>
                <w:rFonts w:ascii="Times New Roman" w:hAnsi="Times New Roman"/>
                <w:sz w:val="20"/>
                <w:szCs w:val="20"/>
              </w:rPr>
              <w:t>ДН и ЗП</w:t>
            </w:r>
          </w:p>
        </w:tc>
      </w:tr>
    </w:tbl>
    <w:p w:rsidR="009D5818" w:rsidRPr="00B04655" w:rsidRDefault="009D5818" w:rsidP="00214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  <w:sectPr w:rsidR="009D5818" w:rsidRPr="00B04655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9D5818" w:rsidRPr="000F670F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0F670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06D4B" w:rsidRPr="000F670F">
        <w:rPr>
          <w:rFonts w:ascii="Times New Roman" w:hAnsi="Times New Roman"/>
          <w:sz w:val="24"/>
          <w:szCs w:val="24"/>
        </w:rPr>
        <w:t xml:space="preserve">№ </w:t>
      </w:r>
      <w:r w:rsidRPr="000F670F">
        <w:rPr>
          <w:rFonts w:ascii="Times New Roman" w:hAnsi="Times New Roman"/>
          <w:sz w:val="24"/>
          <w:szCs w:val="24"/>
        </w:rPr>
        <w:t>3</w:t>
      </w:r>
    </w:p>
    <w:p w:rsidR="009D5818" w:rsidRPr="000F670F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0F670F">
        <w:rPr>
          <w:rFonts w:ascii="Times New Roman" w:hAnsi="Times New Roman"/>
          <w:sz w:val="24"/>
          <w:szCs w:val="24"/>
        </w:rPr>
        <w:t>к программе</w:t>
      </w:r>
    </w:p>
    <w:p w:rsidR="009D5818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03E9C" w:rsidRPr="000F670F" w:rsidRDefault="00503E9C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D5818" w:rsidRPr="000F670F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F670F">
        <w:rPr>
          <w:rFonts w:ascii="Times New Roman" w:hAnsi="Times New Roman"/>
          <w:b/>
          <w:sz w:val="24"/>
          <w:szCs w:val="24"/>
        </w:rPr>
        <w:t>ПОДПРОГРАММА 3</w:t>
      </w:r>
    </w:p>
    <w:p w:rsidR="009D5818" w:rsidRPr="000F670F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670F">
        <w:rPr>
          <w:rFonts w:ascii="Times New Roman" w:hAnsi="Times New Roman"/>
          <w:sz w:val="24"/>
          <w:szCs w:val="24"/>
        </w:rPr>
        <w:t>«</w:t>
      </w:r>
      <w:r w:rsidRPr="000F670F">
        <w:rPr>
          <w:rFonts w:ascii="Times New Roman" w:hAnsi="Times New Roman"/>
          <w:sz w:val="24"/>
          <w:szCs w:val="24"/>
          <w:lang w:eastAsia="ru-RU"/>
        </w:rPr>
        <w:t>Обеспечение защиты населения и территорий от чрезвычайных ситуаций</w:t>
      </w:r>
      <w:r w:rsidRPr="000F670F">
        <w:rPr>
          <w:rFonts w:ascii="Times New Roman" w:hAnsi="Times New Roman"/>
          <w:sz w:val="24"/>
          <w:szCs w:val="24"/>
        </w:rPr>
        <w:t>»</w:t>
      </w:r>
    </w:p>
    <w:p w:rsidR="009D5818" w:rsidRPr="000F670F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5818" w:rsidRPr="000F670F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F670F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9D5818" w:rsidRPr="00BA3EBE" w:rsidRDefault="00BA3EBE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BA3EBE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3C718C">
        <w:rPr>
          <w:rFonts w:ascii="Times New Roman" w:hAnsi="Times New Roman"/>
          <w:color w:val="0070C0"/>
          <w:sz w:val="20"/>
          <w:szCs w:val="20"/>
        </w:rPr>
        <w:t>й</w:t>
      </w:r>
      <w:r w:rsidRPr="00BA3EBE">
        <w:rPr>
          <w:rFonts w:ascii="Times New Roman" w:hAnsi="Times New Roman"/>
          <w:color w:val="0070C0"/>
          <w:sz w:val="20"/>
          <w:szCs w:val="20"/>
        </w:rPr>
        <w:t xml:space="preserve"> от 01.03.2023 № </w:t>
      </w:r>
      <w:r w:rsidR="00637F9E">
        <w:rPr>
          <w:rFonts w:ascii="Times New Roman" w:hAnsi="Times New Roman"/>
          <w:color w:val="0070C0"/>
          <w:sz w:val="20"/>
          <w:szCs w:val="20"/>
        </w:rPr>
        <w:t>349</w:t>
      </w:r>
      <w:r w:rsidR="0025605C">
        <w:rPr>
          <w:rFonts w:ascii="Times New Roman" w:hAnsi="Times New Roman"/>
          <w:color w:val="0070C0"/>
          <w:sz w:val="20"/>
          <w:szCs w:val="20"/>
        </w:rPr>
        <w:t>,</w:t>
      </w:r>
      <w:r w:rsidR="003C718C">
        <w:rPr>
          <w:rFonts w:ascii="Times New Roman" w:hAnsi="Times New Roman"/>
          <w:color w:val="0070C0"/>
          <w:sz w:val="20"/>
          <w:szCs w:val="20"/>
        </w:rPr>
        <w:t xml:space="preserve"> от 21.03.2023 № 436</w:t>
      </w:r>
      <w:r w:rsidR="004E71AE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25605C">
        <w:rPr>
          <w:rFonts w:ascii="Times New Roman" w:hAnsi="Times New Roman"/>
          <w:color w:val="0070C0"/>
          <w:sz w:val="20"/>
          <w:szCs w:val="20"/>
        </w:rPr>
        <w:t>от 13.10.2023 № 1517</w:t>
      </w:r>
      <w:r w:rsidR="004E71AE">
        <w:rPr>
          <w:rFonts w:ascii="Times New Roman" w:hAnsi="Times New Roman"/>
          <w:color w:val="0070C0"/>
          <w:sz w:val="20"/>
          <w:szCs w:val="20"/>
        </w:rPr>
        <w:t xml:space="preserve"> и от 28.11.2023 № 1757</w:t>
      </w:r>
      <w:r w:rsidRPr="00BA3EBE">
        <w:rPr>
          <w:rFonts w:ascii="Times New Roman" w:hAnsi="Times New Roman"/>
          <w:color w:val="0070C0"/>
          <w:sz w:val="20"/>
          <w:szCs w:val="20"/>
        </w:rPr>
        <w:t>)</w:t>
      </w:r>
    </w:p>
    <w:p w:rsidR="00BA3EBE" w:rsidRPr="000F670F" w:rsidRDefault="00BA3EBE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647" w:type="dxa"/>
        <w:jc w:val="center"/>
        <w:tblCellSpacing w:w="5" w:type="nil"/>
        <w:tblInd w:w="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7819"/>
      </w:tblGrid>
      <w:tr w:rsidR="00B04655" w:rsidRPr="000F670F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0F670F" w:rsidRDefault="009D581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70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0F670F" w:rsidRDefault="009D5818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0F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</w:t>
            </w:r>
          </w:p>
        </w:tc>
      </w:tr>
      <w:tr w:rsidR="00B04655" w:rsidRPr="000F670F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0F670F" w:rsidRDefault="009D581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70F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0F670F" w:rsidRDefault="009D5818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0F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D50D82" w:rsidRPr="000F670F">
              <w:rPr>
                <w:rFonts w:ascii="Times New Roman" w:hAnsi="Times New Roman"/>
                <w:sz w:val="24"/>
                <w:szCs w:val="24"/>
              </w:rPr>
              <w:t xml:space="preserve"> защиты населения и территорий </w:t>
            </w:r>
            <w:r w:rsidRPr="000F670F">
              <w:rPr>
                <w:rFonts w:ascii="Times New Roman" w:hAnsi="Times New Roman"/>
                <w:sz w:val="24"/>
                <w:szCs w:val="24"/>
              </w:rPr>
              <w:t>от чрезвычайных ситуаций</w:t>
            </w:r>
          </w:p>
        </w:tc>
      </w:tr>
      <w:tr w:rsidR="00B04655" w:rsidRPr="000F670F" w:rsidTr="00606D4B">
        <w:trPr>
          <w:trHeight w:val="88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2" w:rsidRPr="000F670F" w:rsidRDefault="004144C2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70F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4144C2" w:rsidRPr="000F670F" w:rsidRDefault="004144C2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2" w:rsidRPr="000F670F" w:rsidRDefault="004144C2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  <w:p w:rsidR="004144C2" w:rsidRPr="000F670F" w:rsidRDefault="004144C2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готовности сил и сре</w:t>
            </w:r>
            <w:proofErr w:type="gramStart"/>
            <w:r w:rsidRPr="000F670F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0F670F">
              <w:rPr>
                <w:rFonts w:ascii="Times New Roman" w:hAnsi="Times New Roman"/>
                <w:sz w:val="24"/>
                <w:szCs w:val="24"/>
                <w:lang w:eastAsia="ru-RU"/>
              </w:rPr>
              <w:t>ажданской обороны, муниципального звена РСЧС.</w:t>
            </w:r>
          </w:p>
        </w:tc>
      </w:tr>
      <w:tr w:rsidR="00B04655" w:rsidRPr="000F670F" w:rsidTr="00606D4B">
        <w:trPr>
          <w:trHeight w:val="75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0F670F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0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7" w:rsidRPr="000F670F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Доля обученного населения действиям при ГО и ЧС.</w:t>
            </w:r>
          </w:p>
          <w:p w:rsidR="00CD6927" w:rsidRPr="000F670F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объектах.</w:t>
            </w:r>
          </w:p>
          <w:p w:rsidR="00CD6927" w:rsidRPr="000F670F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Количество проведенных конкурсов</w:t>
            </w:r>
            <w:r w:rsidR="000B0862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детского рисунка в общеобразовательных учреждениях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0B0862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правил</w:t>
            </w:r>
            <w:r w:rsidR="000B0862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ам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безопасности поведения на водных объектах.</w:t>
            </w:r>
          </w:p>
          <w:p w:rsidR="00CD6927" w:rsidRPr="000F670F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4.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Предупреждение гибели людей и повреждения имущества.</w:t>
            </w:r>
          </w:p>
          <w:p w:rsidR="00CD6927" w:rsidRPr="000F670F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5.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Недопущение распространения огня (при лесном пожаре) на жилые постройки.</w:t>
            </w:r>
          </w:p>
          <w:p w:rsidR="00CD6927" w:rsidRPr="000F670F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6.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Наличие противопожарного спасательного оборудования,</w:t>
            </w:r>
            <w:r w:rsidR="0025605C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резервного запаса питьевой воды,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СИЗ</w:t>
            </w:r>
            <w:proofErr w:type="gramEnd"/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для оснащения волонтеров при тушении лесных пожаров.</w:t>
            </w:r>
          </w:p>
          <w:p w:rsidR="00CD6927" w:rsidRPr="000F670F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7.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приобретенных</w:t>
            </w:r>
            <w:proofErr w:type="gramEnd"/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и установленных сетевых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CD6927" w:rsidRPr="000F670F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8.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Поддержание в рабочем состоянии системы МАСО.</w:t>
            </w:r>
          </w:p>
          <w:p w:rsidR="00FF2808" w:rsidRDefault="00CD6927" w:rsidP="00CD6927">
            <w:pPr>
              <w:pStyle w:val="af7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9.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  <w:p w:rsidR="0025605C" w:rsidRPr="000F670F" w:rsidRDefault="0025605C" w:rsidP="00CD6927">
            <w:pPr>
              <w:pStyle w:val="af7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10. Наличие исправной пожарной сигнализации.</w:t>
            </w:r>
          </w:p>
        </w:tc>
      </w:tr>
      <w:tr w:rsidR="00B04655" w:rsidRPr="000F670F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0F670F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70F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0F670F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70F">
              <w:rPr>
                <w:rFonts w:ascii="Times New Roman" w:hAnsi="Times New Roman"/>
                <w:sz w:val="24"/>
                <w:szCs w:val="24"/>
              </w:rPr>
              <w:t>202</w:t>
            </w:r>
            <w:r w:rsidR="000F670F" w:rsidRPr="000F670F">
              <w:rPr>
                <w:rFonts w:ascii="Times New Roman" w:hAnsi="Times New Roman"/>
                <w:sz w:val="24"/>
                <w:szCs w:val="24"/>
              </w:rPr>
              <w:t>3</w:t>
            </w:r>
            <w:r w:rsidRPr="000F670F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0F670F" w:rsidRPr="000F670F">
              <w:rPr>
                <w:rFonts w:ascii="Times New Roman" w:hAnsi="Times New Roman"/>
                <w:sz w:val="24"/>
                <w:szCs w:val="24"/>
              </w:rPr>
              <w:t>5</w:t>
            </w:r>
            <w:r w:rsidRPr="000F670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F2808" w:rsidRPr="000F670F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538" w:rsidRPr="00210538" w:rsidTr="00606D4B">
        <w:trPr>
          <w:trHeight w:val="560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210538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="004E7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1AE" w:rsidRPr="004E71AE">
              <w:rPr>
                <w:rFonts w:ascii="Times New Roman" w:hAnsi="Times New Roman"/>
                <w:b/>
                <w:sz w:val="24"/>
                <w:szCs w:val="24"/>
              </w:rPr>
              <w:t>50 095,8</w:t>
            </w:r>
            <w:r w:rsidRPr="00210538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210538">
              <w:rPr>
                <w:rFonts w:ascii="Times New Roman" w:hAnsi="Times New Roman"/>
                <w:sz w:val="24"/>
                <w:szCs w:val="24"/>
              </w:rPr>
              <w:t>3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210538">
              <w:rPr>
                <w:rFonts w:ascii="Times New Roman" w:hAnsi="Times New Roman"/>
                <w:sz w:val="24"/>
                <w:szCs w:val="24"/>
              </w:rPr>
              <w:t>4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210538">
              <w:rPr>
                <w:rFonts w:ascii="Times New Roman" w:hAnsi="Times New Roman"/>
                <w:sz w:val="24"/>
                <w:szCs w:val="24"/>
              </w:rPr>
              <w:t>5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210538">
              <w:rPr>
                <w:rFonts w:ascii="Times New Roman" w:hAnsi="Times New Roman"/>
                <w:sz w:val="24"/>
                <w:szCs w:val="24"/>
              </w:rPr>
              <w:t>3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792753" w:rsidRPr="00210538">
              <w:rPr>
                <w:rFonts w:ascii="Times New Roman" w:hAnsi="Times New Roman"/>
                <w:sz w:val="24"/>
                <w:szCs w:val="24"/>
              </w:rPr>
              <w:t>4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210538">
              <w:rPr>
                <w:rFonts w:ascii="Times New Roman" w:hAnsi="Times New Roman"/>
                <w:sz w:val="24"/>
                <w:szCs w:val="24"/>
              </w:rPr>
              <w:t>5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4E71AE">
              <w:rPr>
                <w:rFonts w:ascii="Times New Roman" w:hAnsi="Times New Roman"/>
                <w:sz w:val="24"/>
                <w:szCs w:val="24"/>
              </w:rPr>
              <w:t>50095,8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210538" w:rsidRPr="00210538">
              <w:rPr>
                <w:rFonts w:ascii="Times New Roman" w:hAnsi="Times New Roman"/>
                <w:sz w:val="24"/>
                <w:szCs w:val="24"/>
              </w:rPr>
              <w:t>3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E71AE">
              <w:rPr>
                <w:rFonts w:ascii="Times New Roman" w:hAnsi="Times New Roman"/>
                <w:sz w:val="24"/>
                <w:szCs w:val="24"/>
              </w:rPr>
              <w:t>20019,4</w:t>
            </w:r>
            <w:r w:rsidR="00210538" w:rsidRPr="00210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210538" w:rsidRPr="00210538">
              <w:rPr>
                <w:rFonts w:ascii="Times New Roman" w:hAnsi="Times New Roman"/>
                <w:sz w:val="24"/>
                <w:szCs w:val="24"/>
              </w:rPr>
              <w:t>4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F548D">
              <w:rPr>
                <w:rFonts w:ascii="Times New Roman" w:hAnsi="Times New Roman"/>
                <w:sz w:val="24"/>
                <w:szCs w:val="24"/>
              </w:rPr>
              <w:t>14839,2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210538" w:rsidRPr="0084710E">
              <w:rPr>
                <w:rFonts w:ascii="Times New Roman" w:hAnsi="Times New Roman"/>
                <w:sz w:val="24"/>
                <w:szCs w:val="24"/>
              </w:rPr>
              <w:t>5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94FC0">
              <w:rPr>
                <w:rFonts w:ascii="Times New Roman" w:hAnsi="Times New Roman"/>
                <w:sz w:val="24"/>
                <w:szCs w:val="24"/>
              </w:rPr>
              <w:t xml:space="preserve">15237,2 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210538" w:rsidRPr="00210538">
              <w:rPr>
                <w:rFonts w:ascii="Times New Roman" w:hAnsi="Times New Roman"/>
                <w:sz w:val="24"/>
                <w:szCs w:val="24"/>
              </w:rPr>
              <w:t>3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210538" w:rsidRPr="00210538">
              <w:rPr>
                <w:rFonts w:ascii="Times New Roman" w:hAnsi="Times New Roman"/>
                <w:sz w:val="24"/>
                <w:szCs w:val="24"/>
              </w:rPr>
              <w:t>4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210538" w:rsidRDefault="00FF2808" w:rsidP="00210538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210538" w:rsidRPr="0021053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B04655" w:rsidRPr="00356630" w:rsidTr="00606D4B">
        <w:trPr>
          <w:trHeight w:val="274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56630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3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56630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30">
              <w:rPr>
                <w:rFonts w:ascii="Times New Roman" w:hAnsi="Times New Roman" w:cs="Times New Roman"/>
                <w:sz w:val="24"/>
                <w:szCs w:val="24"/>
              </w:rPr>
              <w:t>отсутствие предпосылок возникновения чрезвычайных ситуаций техногенного характера на территории Печенгского муниципального округа;</w:t>
            </w:r>
          </w:p>
          <w:p w:rsidR="00FF2808" w:rsidRPr="00356630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30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обученного руководящего состава гражданской обороны и РСЧС;</w:t>
            </w:r>
          </w:p>
          <w:p w:rsidR="00FF2808" w:rsidRPr="00356630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3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FF2808" w:rsidRPr="00356630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630"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ситуации.</w:t>
            </w:r>
          </w:p>
        </w:tc>
      </w:tr>
      <w:tr w:rsidR="00B04655" w:rsidRPr="00356630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56630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3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56630" w:rsidRDefault="009A7A81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30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B04655" w:rsidRPr="00356630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56630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3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56630" w:rsidRDefault="00FF2808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630">
              <w:rPr>
                <w:rFonts w:ascii="Times New Roman" w:hAnsi="Times New Roman"/>
                <w:sz w:val="24"/>
                <w:szCs w:val="24"/>
                <w:lang w:eastAsia="ru-RU"/>
              </w:rPr>
              <w:t>МКУ «ЕДДС»</w:t>
            </w:r>
            <w:r w:rsidR="00E66BAE">
              <w:rPr>
                <w:rFonts w:ascii="Times New Roman" w:hAnsi="Times New Roman"/>
                <w:sz w:val="24"/>
                <w:szCs w:val="24"/>
                <w:lang w:eastAsia="ru-RU"/>
              </w:rPr>
              <w:t>, ДХШ № 1</w:t>
            </w:r>
          </w:p>
        </w:tc>
      </w:tr>
      <w:tr w:rsidR="00B04655" w:rsidRPr="00356630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56630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30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56630" w:rsidRDefault="00FF2808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6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5818" w:rsidRPr="00356630" w:rsidRDefault="009D5818" w:rsidP="009D581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4E65" w:rsidRPr="00B04655" w:rsidRDefault="00214E65" w:rsidP="00214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  <w:sectPr w:rsidR="00214E65" w:rsidRPr="00B04655" w:rsidSect="00606D4B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B04655" w:rsidRPr="00356630" w:rsidTr="00F50588">
        <w:trPr>
          <w:trHeight w:val="566"/>
        </w:trPr>
        <w:tc>
          <w:tcPr>
            <w:tcW w:w="3774" w:type="dxa"/>
            <w:shd w:val="clear" w:color="auto" w:fill="auto"/>
          </w:tcPr>
          <w:p w:rsidR="004144C2" w:rsidRPr="00356630" w:rsidRDefault="004144C2" w:rsidP="004144C2">
            <w:pPr>
              <w:pStyle w:val="aa"/>
              <w:spacing w:before="0" w:beforeAutospacing="0" w:after="0" w:afterAutospacing="0"/>
              <w:jc w:val="right"/>
            </w:pPr>
            <w:r w:rsidRPr="00356630">
              <w:lastRenderedPageBreak/>
              <w:t xml:space="preserve">Таблица </w:t>
            </w:r>
            <w:r w:rsidR="009661C6" w:rsidRPr="00356630">
              <w:t xml:space="preserve">№ </w:t>
            </w:r>
            <w:r w:rsidRPr="00356630">
              <w:t>1</w:t>
            </w:r>
          </w:p>
          <w:p w:rsidR="004144C2" w:rsidRPr="00356630" w:rsidRDefault="004144C2" w:rsidP="004144C2">
            <w:pPr>
              <w:pStyle w:val="aa"/>
              <w:spacing w:before="0" w:beforeAutospacing="0" w:after="0" w:afterAutospacing="0"/>
              <w:jc w:val="right"/>
            </w:pPr>
            <w:r w:rsidRPr="00356630">
              <w:t xml:space="preserve">к подпрограмме </w:t>
            </w:r>
            <w:r w:rsidR="00D50D82" w:rsidRPr="00356630">
              <w:t>3</w:t>
            </w:r>
          </w:p>
          <w:p w:rsidR="004144C2" w:rsidRPr="00356630" w:rsidRDefault="004144C2" w:rsidP="004144C2">
            <w:pPr>
              <w:pStyle w:val="aa"/>
              <w:spacing w:before="0" w:beforeAutospacing="0" w:after="0" w:afterAutospacing="0"/>
              <w:jc w:val="right"/>
            </w:pPr>
          </w:p>
          <w:p w:rsidR="00F84D29" w:rsidRPr="00356630" w:rsidRDefault="00F84D29" w:rsidP="004144C2">
            <w:pPr>
              <w:pStyle w:val="aa"/>
              <w:spacing w:before="0" w:beforeAutospacing="0" w:after="0" w:afterAutospacing="0"/>
              <w:jc w:val="center"/>
            </w:pPr>
          </w:p>
        </w:tc>
      </w:tr>
    </w:tbl>
    <w:p w:rsidR="00606D4B" w:rsidRPr="00356630" w:rsidRDefault="004144C2" w:rsidP="004144C2">
      <w:pPr>
        <w:pStyle w:val="aa"/>
        <w:spacing w:before="0" w:beforeAutospacing="0" w:after="0" w:afterAutospacing="0"/>
        <w:jc w:val="center"/>
        <w:rPr>
          <w:b/>
        </w:rPr>
      </w:pPr>
      <w:r w:rsidRPr="00356630">
        <w:rPr>
          <w:b/>
        </w:rPr>
        <w:t>П</w:t>
      </w:r>
      <w:r w:rsidR="00606D4B" w:rsidRPr="00356630">
        <w:rPr>
          <w:b/>
        </w:rPr>
        <w:t>ЕРЕЧЕНЬ</w:t>
      </w:r>
      <w:r w:rsidRPr="00356630">
        <w:rPr>
          <w:b/>
        </w:rPr>
        <w:t xml:space="preserve"> </w:t>
      </w:r>
    </w:p>
    <w:p w:rsidR="004144C2" w:rsidRPr="00356630" w:rsidRDefault="004144C2" w:rsidP="004144C2">
      <w:pPr>
        <w:pStyle w:val="aa"/>
        <w:spacing w:before="0" w:beforeAutospacing="0" w:after="0" w:afterAutospacing="0"/>
        <w:jc w:val="center"/>
      </w:pPr>
      <w:r w:rsidRPr="00356630">
        <w:t>мероприятий подпрограммы с объемом финансирования</w:t>
      </w:r>
    </w:p>
    <w:p w:rsidR="00214E65" w:rsidRDefault="00207B15" w:rsidP="00207B15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207B15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F50588">
        <w:rPr>
          <w:rFonts w:ascii="Times New Roman" w:hAnsi="Times New Roman"/>
          <w:color w:val="0070C0"/>
          <w:sz w:val="20"/>
          <w:szCs w:val="20"/>
        </w:rPr>
        <w:t>й</w:t>
      </w:r>
      <w:r w:rsidRPr="00207B15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464745">
        <w:rPr>
          <w:rFonts w:ascii="Times New Roman" w:hAnsi="Times New Roman"/>
          <w:color w:val="0070C0"/>
          <w:sz w:val="20"/>
          <w:szCs w:val="20"/>
        </w:rPr>
        <w:t>12</w:t>
      </w:r>
      <w:r w:rsidRPr="00207B15">
        <w:rPr>
          <w:rFonts w:ascii="Times New Roman" w:hAnsi="Times New Roman"/>
          <w:color w:val="0070C0"/>
          <w:sz w:val="20"/>
          <w:szCs w:val="20"/>
        </w:rPr>
        <w:t>.01.2023 №</w:t>
      </w:r>
      <w:r w:rsidR="00464745">
        <w:rPr>
          <w:rFonts w:ascii="Times New Roman" w:hAnsi="Times New Roman"/>
          <w:color w:val="0070C0"/>
          <w:sz w:val="20"/>
          <w:szCs w:val="20"/>
        </w:rPr>
        <w:t xml:space="preserve"> 22</w:t>
      </w:r>
      <w:r w:rsidR="003C718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50588">
        <w:rPr>
          <w:rFonts w:ascii="Times New Roman" w:hAnsi="Times New Roman"/>
          <w:color w:val="0070C0"/>
          <w:sz w:val="20"/>
          <w:szCs w:val="20"/>
        </w:rPr>
        <w:t>от 01.03.2023 №</w:t>
      </w:r>
      <w:r w:rsidR="00637F9E">
        <w:rPr>
          <w:rFonts w:ascii="Times New Roman" w:hAnsi="Times New Roman"/>
          <w:color w:val="0070C0"/>
          <w:sz w:val="20"/>
          <w:szCs w:val="20"/>
        </w:rPr>
        <w:t xml:space="preserve"> 349</w:t>
      </w:r>
      <w:r w:rsidR="0025605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3C718C">
        <w:rPr>
          <w:rFonts w:ascii="Times New Roman" w:hAnsi="Times New Roman"/>
          <w:color w:val="0070C0"/>
          <w:sz w:val="20"/>
          <w:szCs w:val="20"/>
        </w:rPr>
        <w:t>от 21.03.2023 № 436</w:t>
      </w:r>
      <w:r w:rsidR="002D0682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25605C">
        <w:rPr>
          <w:rFonts w:ascii="Times New Roman" w:hAnsi="Times New Roman"/>
          <w:color w:val="0070C0"/>
          <w:sz w:val="20"/>
          <w:szCs w:val="20"/>
        </w:rPr>
        <w:t>от 13.10.2023 № 1517</w:t>
      </w:r>
      <w:r w:rsidR="002D0682">
        <w:rPr>
          <w:rFonts w:ascii="Times New Roman" w:hAnsi="Times New Roman"/>
          <w:color w:val="0070C0"/>
          <w:sz w:val="20"/>
          <w:szCs w:val="20"/>
        </w:rPr>
        <w:t xml:space="preserve"> и от 28.11.2023 № 1757</w:t>
      </w:r>
      <w:r w:rsidR="00464745">
        <w:rPr>
          <w:rFonts w:ascii="Times New Roman" w:hAnsi="Times New Roman"/>
          <w:color w:val="0070C0"/>
          <w:sz w:val="20"/>
          <w:szCs w:val="20"/>
        </w:rPr>
        <w:t>)</w:t>
      </w:r>
    </w:p>
    <w:p w:rsidR="00207B15" w:rsidRPr="00207B15" w:rsidRDefault="00207B15" w:rsidP="00207B15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276"/>
        <w:gridCol w:w="1134"/>
        <w:gridCol w:w="1275"/>
        <w:gridCol w:w="1276"/>
        <w:gridCol w:w="1134"/>
        <w:gridCol w:w="1276"/>
        <w:gridCol w:w="1842"/>
      </w:tblGrid>
      <w:tr w:rsidR="00B04655" w:rsidRPr="00356630" w:rsidTr="00405919">
        <w:tc>
          <w:tcPr>
            <w:tcW w:w="851" w:type="dxa"/>
            <w:vMerge w:val="restart"/>
            <w:shd w:val="clear" w:color="auto" w:fill="auto"/>
            <w:vAlign w:val="center"/>
          </w:tcPr>
          <w:p w:rsidR="00214E65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4E65" w:rsidRPr="00356630" w:rsidRDefault="00214E65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14E65" w:rsidRPr="00356630" w:rsidRDefault="00214E65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14E65" w:rsidRPr="00356630" w:rsidRDefault="00214E65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14E65" w:rsidRPr="00356630" w:rsidRDefault="00214E65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842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B04655" w:rsidRPr="00356630" w:rsidTr="004144C2">
        <w:tc>
          <w:tcPr>
            <w:tcW w:w="15309" w:type="dxa"/>
            <w:gridSpan w:val="9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</w:t>
            </w:r>
            <w:r w:rsidR="00D50D82"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«Обеспечение защиты населения и территорий от чрезвычайных ситуаций»</w:t>
            </w:r>
          </w:p>
        </w:tc>
      </w:tr>
      <w:tr w:rsidR="00B04655" w:rsidRPr="00356630" w:rsidTr="004144C2">
        <w:tc>
          <w:tcPr>
            <w:tcW w:w="15309" w:type="dxa"/>
            <w:gridSpan w:val="9"/>
            <w:shd w:val="clear" w:color="auto" w:fill="auto"/>
          </w:tcPr>
          <w:p w:rsidR="00D50D82" w:rsidRPr="00356630" w:rsidRDefault="00D50D82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56630"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B04655" w:rsidRPr="00356630" w:rsidTr="004144C2">
        <w:tc>
          <w:tcPr>
            <w:tcW w:w="15309" w:type="dxa"/>
            <w:gridSpan w:val="9"/>
            <w:shd w:val="clear" w:color="auto" w:fill="auto"/>
          </w:tcPr>
          <w:p w:rsidR="00D50D82" w:rsidRPr="00356630" w:rsidRDefault="00D50D82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B04655" w:rsidRPr="00356630" w:rsidTr="00405919">
        <w:tc>
          <w:tcPr>
            <w:tcW w:w="851" w:type="dxa"/>
            <w:vMerge w:val="restart"/>
            <w:shd w:val="clear" w:color="auto" w:fill="auto"/>
          </w:tcPr>
          <w:p w:rsidR="00D50D82" w:rsidRPr="00356630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D50D8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D50D82" w:rsidRPr="00356630" w:rsidRDefault="00D50D82" w:rsidP="00D50D82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0D82" w:rsidRPr="00356630" w:rsidRDefault="00D50D8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50D82" w:rsidRPr="00356630" w:rsidRDefault="00D50D8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 w:val="restart"/>
            <w:shd w:val="clear" w:color="auto" w:fill="auto"/>
          </w:tcPr>
          <w:p w:rsidR="00D50D82" w:rsidRPr="00356630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D50D8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0D82" w:rsidRPr="00356630" w:rsidRDefault="00D50D8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820437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820437" w:rsidP="0082043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D50D8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 w:val="restart"/>
            <w:shd w:val="clear" w:color="auto" w:fill="auto"/>
          </w:tcPr>
          <w:p w:rsidR="00D50D82" w:rsidRPr="00356630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D50D8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конкурсов детского рисунка в общеобразовательных учреждениях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0D82" w:rsidRPr="00356630" w:rsidRDefault="00D50D8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 w:val="restart"/>
            <w:shd w:val="clear" w:color="auto" w:fill="auto"/>
          </w:tcPr>
          <w:p w:rsidR="00D50D82" w:rsidRPr="00300359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D50D82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D50D82" w:rsidRPr="00300359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работ по обеспечению пожарной безопасности в период летнего пожароопасного периода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0D82" w:rsidRPr="00300359" w:rsidRDefault="00D50D8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25605C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  <w:r w:rsidR="008D39A2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300359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="00820437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300359" w:rsidP="0082043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="00820437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73311" w:rsidRPr="00300359" w:rsidTr="00405919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25605C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</w:t>
            </w:r>
            <w:r w:rsidR="008D39A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82043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300359" w:rsidP="0082043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820437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300359" w:rsidP="0082043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820437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 w:val="restart"/>
            <w:shd w:val="clear" w:color="auto" w:fill="auto"/>
          </w:tcPr>
          <w:p w:rsidR="00D50D82" w:rsidRPr="00356630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D50D8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1.5.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Укрепление противопожарного состояния учреждений, жилого фонда, территории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0D82" w:rsidRPr="00356630" w:rsidRDefault="00D50D82" w:rsidP="0030035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0035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0035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66BAE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  <w:r w:rsidR="00E66BAE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; </w:t>
            </w:r>
          </w:p>
          <w:p w:rsidR="00D50D82" w:rsidRPr="00356630" w:rsidRDefault="00E66BA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ДХШ № 1</w:t>
            </w: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2D06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1795,5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2D06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795,5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500,0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2D06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1795,5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2D06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795,5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500,0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D50D82" w:rsidRPr="00405919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40591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мероприятию 1</w:t>
            </w:r>
          </w:p>
          <w:p w:rsidR="00D50D82" w:rsidRPr="00300359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c>
          <w:tcPr>
            <w:tcW w:w="7372" w:type="dxa"/>
            <w:gridSpan w:val="3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73311" w:rsidRPr="00300359" w:rsidTr="00405919">
        <w:tc>
          <w:tcPr>
            <w:tcW w:w="7372" w:type="dxa"/>
            <w:gridSpan w:val="3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2D0682" w:rsidP="00F5058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1795,5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2D0682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795,5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300359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</w:t>
            </w:r>
            <w:r w:rsidR="008D39A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300359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</w:t>
            </w:r>
            <w:r w:rsidR="008D39A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73311" w:rsidRPr="00300359" w:rsidTr="00405919">
        <w:trPr>
          <w:trHeight w:val="276"/>
        </w:trPr>
        <w:tc>
          <w:tcPr>
            <w:tcW w:w="7372" w:type="dxa"/>
            <w:gridSpan w:val="3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73311" w:rsidRPr="00300359" w:rsidTr="00405919">
        <w:tc>
          <w:tcPr>
            <w:tcW w:w="7372" w:type="dxa"/>
            <w:gridSpan w:val="3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2D0682" w:rsidP="00F5058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1795,5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2D0682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795,5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300359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</w:t>
            </w:r>
            <w:r w:rsidR="008D39A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300359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</w:t>
            </w:r>
            <w:r w:rsidR="008D39A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356630" w:rsidTr="004144C2">
        <w:tc>
          <w:tcPr>
            <w:tcW w:w="15309" w:type="dxa"/>
            <w:gridSpan w:val="9"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Мероприятие 2. Повышение готовности сил и сре</w:t>
            </w:r>
            <w:proofErr w:type="gramStart"/>
            <w:r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дств гр</w:t>
            </w:r>
            <w:proofErr w:type="gramEnd"/>
            <w:r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ажданской обороны, муниципального</w:t>
            </w:r>
            <w:r w:rsidR="005046D5"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 xml:space="preserve"> звена РСЧС</w:t>
            </w:r>
          </w:p>
        </w:tc>
      </w:tr>
      <w:tr w:rsidR="00573311" w:rsidRPr="00300359" w:rsidTr="00405919">
        <w:tc>
          <w:tcPr>
            <w:tcW w:w="851" w:type="dxa"/>
            <w:vMerge w:val="restart"/>
            <w:shd w:val="clear" w:color="auto" w:fill="auto"/>
          </w:tcPr>
          <w:p w:rsidR="00AF6BCD" w:rsidRPr="00300359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F6BC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противопожарного, спасательного оборудования, </w:t>
            </w:r>
            <w:proofErr w:type="gramStart"/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СИЗ</w:t>
            </w:r>
            <w:proofErr w:type="gramEnd"/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6BCD" w:rsidRPr="00300359" w:rsidRDefault="00AF6BCD" w:rsidP="0030035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0035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0035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510ED9" w:rsidP="000E0CE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1409,4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510ED9" w:rsidP="000E0CE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1209,4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510ED9" w:rsidP="000E0CE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1409,4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510ED9" w:rsidP="000E0CE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1209,4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 w:val="restart"/>
            <w:shd w:val="clear" w:color="auto" w:fill="auto"/>
          </w:tcPr>
          <w:p w:rsidR="00AF6BCD" w:rsidRPr="00300359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F6BC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F6BCD" w:rsidRPr="00300359" w:rsidRDefault="00191C46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 w:rsidRPr="00300359"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-камер АПК «Безопасный город»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6BCD" w:rsidRPr="00300359" w:rsidRDefault="00AF6BCD" w:rsidP="005733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573311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573311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300359" w:rsidP="00B922B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18</w:t>
            </w:r>
            <w:r w:rsidR="00AF6BC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300359" w:rsidP="00B922B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  <w:r w:rsidR="00AF6BC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300359" w:rsidP="0030035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  <w:r w:rsidR="00AF6BC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300359" w:rsidP="0030035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  <w:r w:rsidR="00AF6BC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300359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</w:t>
            </w:r>
            <w:r w:rsidR="00AF6BCD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300359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</w:t>
            </w:r>
            <w:r w:rsidR="00AF6BCD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300359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</w:t>
            </w:r>
            <w:r w:rsidR="00AF6BCD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300359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</w:t>
            </w:r>
            <w:r w:rsidR="00AF6BCD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851" w:type="dxa"/>
            <w:vMerge w:val="restart"/>
            <w:shd w:val="clear" w:color="auto" w:fill="auto"/>
          </w:tcPr>
          <w:p w:rsidR="00AF6BCD" w:rsidRPr="00573311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F6BCD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F6BCD" w:rsidRPr="00573311" w:rsidRDefault="000B086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Т</w:t>
            </w:r>
            <w:r w:rsidR="00AF6BCD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6BCD" w:rsidRPr="00573311" w:rsidRDefault="00AF6BCD" w:rsidP="005733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573311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573311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F6BCD" w:rsidRPr="00573311" w:rsidRDefault="00AF6BCD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573311" w:rsidRDefault="00AF6BCD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573311" w:rsidRDefault="00AF6BCD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573311" w:rsidRDefault="00AF6BCD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573311" w:rsidRDefault="00AF6BCD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73311" w:rsidRPr="00573311" w:rsidTr="00405919">
        <w:tc>
          <w:tcPr>
            <w:tcW w:w="851" w:type="dxa"/>
            <w:vMerge/>
            <w:shd w:val="clear" w:color="auto" w:fill="auto"/>
          </w:tcPr>
          <w:p w:rsidR="00D50D82" w:rsidRPr="00573311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573311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851" w:type="dxa"/>
            <w:vMerge/>
            <w:shd w:val="clear" w:color="auto" w:fill="auto"/>
          </w:tcPr>
          <w:p w:rsidR="00D50D82" w:rsidRPr="00573311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573311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573311" w:rsidRDefault="00545773" w:rsidP="000E2A8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  <w:r w:rsidR="00D50D82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0E2A8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0E2A8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0E2A8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40,0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D50D82" w:rsidRPr="00573311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573311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851" w:type="dxa"/>
            <w:vMerge/>
            <w:shd w:val="clear" w:color="auto" w:fill="auto"/>
          </w:tcPr>
          <w:p w:rsidR="00D50D82" w:rsidRPr="00573311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573311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D50D82" w:rsidRPr="00573311" w:rsidRDefault="00545773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</w:t>
            </w:r>
            <w:r w:rsidR="00D50D82"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851" w:type="dxa"/>
            <w:vMerge w:val="restart"/>
            <w:shd w:val="clear" w:color="auto" w:fill="auto"/>
          </w:tcPr>
          <w:p w:rsidR="00AF6BCD" w:rsidRPr="00573311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F6BCD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F6BCD" w:rsidRPr="00573311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функционирования МКУ «ЕДДС Печенгского муниципального округа»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6BCD" w:rsidRPr="00573311" w:rsidRDefault="00AF6BCD" w:rsidP="005733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573311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573311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F6BCD" w:rsidRPr="00573311" w:rsidRDefault="00AF6BCD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F6BCD" w:rsidRPr="00573311" w:rsidRDefault="00AF6BCD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  <w:tr w:rsidR="00573311" w:rsidRPr="00573311" w:rsidTr="00405919">
        <w:tc>
          <w:tcPr>
            <w:tcW w:w="851" w:type="dxa"/>
            <w:vMerge/>
            <w:shd w:val="clear" w:color="auto" w:fill="auto"/>
          </w:tcPr>
          <w:p w:rsidR="00AF6BCD" w:rsidRPr="00573311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573311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573311" w:rsidRDefault="00AF6BCD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851" w:type="dxa"/>
            <w:vMerge/>
            <w:shd w:val="clear" w:color="auto" w:fill="auto"/>
          </w:tcPr>
          <w:p w:rsidR="00573311" w:rsidRPr="00573311" w:rsidRDefault="00573311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73311" w:rsidRPr="00573311" w:rsidRDefault="00573311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3311" w:rsidRPr="00573311" w:rsidRDefault="00573311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73311" w:rsidRPr="00573311" w:rsidRDefault="00573311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573311" w:rsidRPr="00573311" w:rsidRDefault="000E0CEB" w:rsidP="00510E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44</w:t>
            </w:r>
            <w:r w:rsidR="00510ED9">
              <w:rPr>
                <w:rFonts w:ascii="Times New Roman" w:eastAsia="Times New Roman" w:hAnsi="Times New Roman"/>
                <w:spacing w:val="1"/>
                <w:lang w:eastAsia="ru-RU"/>
              </w:rPr>
              <w:t>410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573311" w:rsidRPr="00573311" w:rsidRDefault="000E0CEB" w:rsidP="00510E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17</w:t>
            </w:r>
            <w:r w:rsidR="00510ED9">
              <w:rPr>
                <w:rFonts w:ascii="Times New Roman" w:eastAsia="Times New Roman" w:hAnsi="Times New Roman"/>
                <w:spacing w:val="1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573311" w:rsidRPr="00573311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13299,2</w:t>
            </w:r>
          </w:p>
        </w:tc>
        <w:tc>
          <w:tcPr>
            <w:tcW w:w="1276" w:type="dxa"/>
            <w:shd w:val="clear" w:color="auto" w:fill="auto"/>
          </w:tcPr>
          <w:p w:rsidR="00573311" w:rsidRPr="00573311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13697,2</w:t>
            </w:r>
          </w:p>
        </w:tc>
        <w:tc>
          <w:tcPr>
            <w:tcW w:w="1842" w:type="dxa"/>
            <w:vMerge/>
            <w:shd w:val="clear" w:color="auto" w:fill="auto"/>
          </w:tcPr>
          <w:p w:rsidR="00573311" w:rsidRPr="00573311" w:rsidRDefault="00573311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AF6BCD" w:rsidRPr="00573311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573311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573311" w:rsidRDefault="00AF6BCD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573311" w:rsidRDefault="00AF6BCD" w:rsidP="00831DB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573311" w:rsidRDefault="00AF6BCD" w:rsidP="00831DB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573311" w:rsidRDefault="00AF6BCD" w:rsidP="00831DB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573311" w:rsidRDefault="00AF6BCD" w:rsidP="00831DB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851" w:type="dxa"/>
            <w:vMerge/>
            <w:shd w:val="clear" w:color="auto" w:fill="auto"/>
          </w:tcPr>
          <w:p w:rsidR="00573311" w:rsidRPr="00B04655" w:rsidRDefault="00573311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73311" w:rsidRPr="00B04655" w:rsidRDefault="00573311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3311" w:rsidRPr="00B04655" w:rsidRDefault="00573311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73311" w:rsidRPr="00573311" w:rsidRDefault="00573311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573311" w:rsidRPr="00573311" w:rsidRDefault="000E0CEB" w:rsidP="00510E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44</w:t>
            </w:r>
            <w:r w:rsidR="00510ED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410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573311" w:rsidRPr="00573311" w:rsidRDefault="000E0CEB" w:rsidP="00510E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17</w:t>
            </w:r>
            <w:r w:rsidR="00510ED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573311" w:rsidRPr="00573311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13299,2</w:t>
            </w:r>
          </w:p>
        </w:tc>
        <w:tc>
          <w:tcPr>
            <w:tcW w:w="1276" w:type="dxa"/>
            <w:shd w:val="clear" w:color="auto" w:fill="auto"/>
          </w:tcPr>
          <w:p w:rsidR="00573311" w:rsidRPr="00573311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13697,2</w:t>
            </w:r>
          </w:p>
        </w:tc>
        <w:tc>
          <w:tcPr>
            <w:tcW w:w="1842" w:type="dxa"/>
            <w:vMerge/>
            <w:shd w:val="clear" w:color="auto" w:fill="auto"/>
          </w:tcPr>
          <w:p w:rsidR="00573311" w:rsidRPr="00573311" w:rsidRDefault="00573311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D50D82" w:rsidRPr="00405919" w:rsidRDefault="00D50D82" w:rsidP="00136B9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40591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мероприятию 2</w:t>
            </w: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7372" w:type="dxa"/>
            <w:gridSpan w:val="3"/>
            <w:vMerge/>
            <w:shd w:val="clear" w:color="auto" w:fill="auto"/>
          </w:tcPr>
          <w:p w:rsidR="00D50D82" w:rsidRPr="0040591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val="en-US"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573311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7372" w:type="dxa"/>
            <w:gridSpan w:val="3"/>
            <w:vMerge/>
            <w:shd w:val="clear" w:color="auto" w:fill="auto"/>
          </w:tcPr>
          <w:p w:rsidR="00573311" w:rsidRPr="00405919" w:rsidRDefault="00573311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73311" w:rsidRPr="00573311" w:rsidRDefault="00573311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573311" w:rsidRPr="00573311" w:rsidRDefault="000E0CEB" w:rsidP="00510E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</w:t>
            </w:r>
            <w:r w:rsidR="00510ED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7700,3</w:t>
            </w:r>
          </w:p>
        </w:tc>
        <w:tc>
          <w:tcPr>
            <w:tcW w:w="1276" w:type="dxa"/>
            <w:shd w:val="clear" w:color="auto" w:fill="auto"/>
          </w:tcPr>
          <w:p w:rsidR="00573311" w:rsidRPr="00573311" w:rsidRDefault="000E0CEB" w:rsidP="00510E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="00510ED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9223,9</w:t>
            </w:r>
          </w:p>
        </w:tc>
        <w:tc>
          <w:tcPr>
            <w:tcW w:w="1134" w:type="dxa"/>
            <w:shd w:val="clear" w:color="auto" w:fill="auto"/>
          </w:tcPr>
          <w:p w:rsidR="00573311" w:rsidRPr="00573311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14039,2</w:t>
            </w:r>
          </w:p>
        </w:tc>
        <w:tc>
          <w:tcPr>
            <w:tcW w:w="1276" w:type="dxa"/>
            <w:shd w:val="clear" w:color="auto" w:fill="auto"/>
          </w:tcPr>
          <w:p w:rsidR="00573311" w:rsidRPr="00573311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14437,2</w:t>
            </w:r>
          </w:p>
        </w:tc>
        <w:tc>
          <w:tcPr>
            <w:tcW w:w="1842" w:type="dxa"/>
            <w:vMerge/>
            <w:shd w:val="clear" w:color="auto" w:fill="auto"/>
          </w:tcPr>
          <w:p w:rsidR="00573311" w:rsidRPr="00573311" w:rsidRDefault="00573311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rPr>
          <w:trHeight w:val="241"/>
        </w:trPr>
        <w:tc>
          <w:tcPr>
            <w:tcW w:w="7372" w:type="dxa"/>
            <w:gridSpan w:val="3"/>
            <w:vMerge/>
            <w:shd w:val="clear" w:color="auto" w:fill="auto"/>
          </w:tcPr>
          <w:p w:rsidR="00D50D82" w:rsidRPr="0040591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573311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10538" w:rsidRPr="00573311" w:rsidTr="00405919">
        <w:tc>
          <w:tcPr>
            <w:tcW w:w="7372" w:type="dxa"/>
            <w:gridSpan w:val="3"/>
            <w:vMerge/>
            <w:shd w:val="clear" w:color="auto" w:fill="auto"/>
          </w:tcPr>
          <w:p w:rsidR="00210538" w:rsidRPr="00405919" w:rsidRDefault="0021053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0538" w:rsidRPr="00573311" w:rsidRDefault="0021053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10538" w:rsidRPr="00573311" w:rsidRDefault="000E0CEB" w:rsidP="00510E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</w:t>
            </w:r>
            <w:r w:rsidR="00510ED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7700,3</w:t>
            </w:r>
          </w:p>
        </w:tc>
        <w:tc>
          <w:tcPr>
            <w:tcW w:w="1276" w:type="dxa"/>
            <w:shd w:val="clear" w:color="auto" w:fill="auto"/>
          </w:tcPr>
          <w:p w:rsidR="00210538" w:rsidRPr="00573311" w:rsidRDefault="000E0CEB" w:rsidP="00510E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="00510ED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9223,9</w:t>
            </w:r>
          </w:p>
        </w:tc>
        <w:tc>
          <w:tcPr>
            <w:tcW w:w="1134" w:type="dxa"/>
            <w:shd w:val="clear" w:color="auto" w:fill="auto"/>
          </w:tcPr>
          <w:p w:rsidR="00210538" w:rsidRPr="00573311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14039,2</w:t>
            </w:r>
          </w:p>
        </w:tc>
        <w:tc>
          <w:tcPr>
            <w:tcW w:w="1276" w:type="dxa"/>
            <w:shd w:val="clear" w:color="auto" w:fill="auto"/>
          </w:tcPr>
          <w:p w:rsidR="00210538" w:rsidRPr="00573311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14437,2</w:t>
            </w:r>
          </w:p>
        </w:tc>
        <w:tc>
          <w:tcPr>
            <w:tcW w:w="1842" w:type="dxa"/>
            <w:vMerge/>
            <w:shd w:val="clear" w:color="auto" w:fill="auto"/>
          </w:tcPr>
          <w:p w:rsidR="00210538" w:rsidRPr="00573311" w:rsidRDefault="0021053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10538" w:rsidRPr="00210538" w:rsidTr="00405919">
        <w:tc>
          <w:tcPr>
            <w:tcW w:w="7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82" w:rsidRPr="00405919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40591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10538" w:rsidRPr="00210538" w:rsidTr="00405919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10538" w:rsidRPr="00210538" w:rsidTr="00405919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538" w:rsidRPr="00210538" w:rsidRDefault="0021053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538" w:rsidRPr="00210538" w:rsidRDefault="0021053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538" w:rsidRPr="00545773" w:rsidRDefault="00510ED9" w:rsidP="003C718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50095,8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538" w:rsidRPr="00210538" w:rsidRDefault="00510ED9" w:rsidP="003C718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20019,4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538" w:rsidRPr="00210538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14839,2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538" w:rsidRPr="00210538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15237,2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538" w:rsidRPr="00210538" w:rsidRDefault="0021053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10538" w:rsidRPr="00210538" w:rsidTr="00405919">
        <w:trPr>
          <w:trHeight w:val="251"/>
        </w:trPr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45773" w:rsidRPr="00210538" w:rsidTr="00405919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73" w:rsidRPr="00210538" w:rsidRDefault="00545773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73" w:rsidRPr="00210538" w:rsidRDefault="00545773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73" w:rsidRPr="00545773" w:rsidRDefault="00510ED9" w:rsidP="003C718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50095,8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73" w:rsidRPr="00210538" w:rsidRDefault="00510ED9" w:rsidP="003C718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20019,4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73" w:rsidRPr="00210538" w:rsidRDefault="00545773" w:rsidP="00AE46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14839,2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73" w:rsidRPr="00210538" w:rsidRDefault="00545773" w:rsidP="00AE46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15237,2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73" w:rsidRPr="00210538" w:rsidRDefault="00545773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D2520F" w:rsidRDefault="00D2520F" w:rsidP="00D252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D2520F" w:rsidRPr="003901BF" w:rsidRDefault="00D2520F" w:rsidP="00E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2520F" w:rsidRPr="003901BF" w:rsidRDefault="00D2520F" w:rsidP="00E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356630" w:rsidRDefault="00356630" w:rsidP="00ED600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356630" w:rsidSect="00F50588">
          <w:pgSz w:w="16838" w:h="11905" w:orient="landscape"/>
          <w:pgMar w:top="709" w:right="851" w:bottom="993" w:left="1701" w:header="720" w:footer="720" w:gutter="0"/>
          <w:cols w:space="720"/>
          <w:noEndnote/>
        </w:sectPr>
      </w:pPr>
    </w:p>
    <w:p w:rsidR="00136B99" w:rsidRPr="00356630" w:rsidRDefault="00136B99" w:rsidP="00136B99">
      <w:pPr>
        <w:pStyle w:val="aa"/>
        <w:spacing w:before="0" w:beforeAutospacing="0" w:after="0" w:afterAutospacing="0"/>
        <w:jc w:val="right"/>
      </w:pPr>
      <w:r w:rsidRPr="00356630">
        <w:lastRenderedPageBreak/>
        <w:t xml:space="preserve">Таблица </w:t>
      </w:r>
      <w:r w:rsidR="009661C6" w:rsidRPr="00356630">
        <w:t xml:space="preserve">№ </w:t>
      </w:r>
      <w:r w:rsidRPr="00356630">
        <w:t>2</w:t>
      </w:r>
    </w:p>
    <w:p w:rsidR="00136B99" w:rsidRPr="00356630" w:rsidRDefault="00136B99" w:rsidP="00136B99">
      <w:pPr>
        <w:pStyle w:val="aa"/>
        <w:spacing w:before="0" w:beforeAutospacing="0" w:after="0" w:afterAutospacing="0"/>
        <w:jc w:val="right"/>
      </w:pPr>
      <w:r w:rsidRPr="00356630">
        <w:t xml:space="preserve">к подпрограмме </w:t>
      </w:r>
      <w:r w:rsidR="00C41BB4" w:rsidRPr="00356630">
        <w:t>3</w:t>
      </w:r>
    </w:p>
    <w:p w:rsidR="009661C6" w:rsidRDefault="009661C6" w:rsidP="00136B99">
      <w:pPr>
        <w:pStyle w:val="aa"/>
        <w:spacing w:before="0" w:beforeAutospacing="0" w:after="0" w:afterAutospacing="0"/>
        <w:jc w:val="center"/>
        <w:rPr>
          <w:b/>
        </w:rPr>
      </w:pPr>
    </w:p>
    <w:p w:rsidR="00606D4B" w:rsidRPr="00356630" w:rsidRDefault="00136B99" w:rsidP="00136B99">
      <w:pPr>
        <w:pStyle w:val="aa"/>
        <w:spacing w:before="0" w:beforeAutospacing="0" w:after="0" w:afterAutospacing="0"/>
        <w:jc w:val="center"/>
        <w:rPr>
          <w:b/>
        </w:rPr>
      </w:pPr>
      <w:r w:rsidRPr="00356630">
        <w:rPr>
          <w:b/>
        </w:rPr>
        <w:t>П</w:t>
      </w:r>
      <w:r w:rsidR="00606D4B" w:rsidRPr="00356630">
        <w:rPr>
          <w:b/>
        </w:rPr>
        <w:t>ЕРЕЧЕНЬ</w:t>
      </w:r>
      <w:r w:rsidRPr="00356630">
        <w:rPr>
          <w:b/>
        </w:rPr>
        <w:t xml:space="preserve"> </w:t>
      </w:r>
    </w:p>
    <w:p w:rsidR="00136B99" w:rsidRDefault="00F471C4" w:rsidP="00136B99">
      <w:pPr>
        <w:pStyle w:val="aa"/>
        <w:spacing w:before="0" w:beforeAutospacing="0" w:after="0" w:afterAutospacing="0"/>
        <w:jc w:val="center"/>
      </w:pPr>
      <w:r>
        <w:t>м</w:t>
      </w:r>
      <w:r w:rsidR="00136B99" w:rsidRPr="00356630">
        <w:t>ероприятий</w:t>
      </w:r>
      <w:r>
        <w:t xml:space="preserve"> подпрограммы </w:t>
      </w:r>
      <w:r w:rsidR="00136B99" w:rsidRPr="00356630">
        <w:t>с показателями результативности выполнения мероприятий</w:t>
      </w:r>
    </w:p>
    <w:p w:rsidR="00A40AC6" w:rsidRPr="00A40AC6" w:rsidRDefault="00A40AC6" w:rsidP="00136B99">
      <w:pPr>
        <w:pStyle w:val="aa"/>
        <w:spacing w:before="0" w:beforeAutospacing="0" w:after="0" w:afterAutospacing="0"/>
        <w:jc w:val="center"/>
        <w:rPr>
          <w:color w:val="0070C0"/>
          <w:sz w:val="20"/>
          <w:szCs w:val="20"/>
        </w:rPr>
      </w:pPr>
      <w:r w:rsidRPr="00A40AC6">
        <w:rPr>
          <w:color w:val="0070C0"/>
          <w:sz w:val="20"/>
          <w:szCs w:val="20"/>
        </w:rPr>
        <w:t>(в редакции постановления от 13.10.2023 № 1517)</w:t>
      </w:r>
    </w:p>
    <w:p w:rsidR="00B9073F" w:rsidRPr="00356630" w:rsidRDefault="00B9073F" w:rsidP="00214E65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110"/>
        <w:gridCol w:w="1276"/>
        <w:gridCol w:w="3401"/>
        <w:gridCol w:w="850"/>
        <w:gridCol w:w="147"/>
        <w:gridCol w:w="989"/>
        <w:gridCol w:w="994"/>
        <w:gridCol w:w="993"/>
        <w:gridCol w:w="1843"/>
      </w:tblGrid>
      <w:tr w:rsidR="00356630" w:rsidRPr="00356630" w:rsidTr="00F471C4">
        <w:tc>
          <w:tcPr>
            <w:tcW w:w="848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14E65" w:rsidRPr="00356630" w:rsidRDefault="00136B99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>и</w:t>
            </w:r>
            <w:r w:rsidR="00214E65" w:rsidRPr="00356630">
              <w:rPr>
                <w:rFonts w:ascii="Times New Roman" w:eastAsia="Times New Roman" w:hAnsi="Times New Roman"/>
                <w:lang w:eastAsia="ru-RU"/>
              </w:rPr>
              <w:t>сполнения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14E65" w:rsidRPr="00356630" w:rsidRDefault="00136B99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>п</w:t>
            </w:r>
            <w:r w:rsidR="00214E65" w:rsidRPr="00356630">
              <w:rPr>
                <w:rFonts w:ascii="Times New Roman" w:eastAsia="Times New Roman" w:hAnsi="Times New Roman"/>
                <w:lang w:eastAsia="ru-RU"/>
              </w:rPr>
              <w:t>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14E65" w:rsidRPr="00356630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3123" w:type="dxa"/>
            <w:gridSpan w:val="4"/>
            <w:shd w:val="clear" w:color="auto" w:fill="auto"/>
            <w:vAlign w:val="center"/>
          </w:tcPr>
          <w:p w:rsidR="00214E65" w:rsidRPr="00356630" w:rsidRDefault="00214E65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356630" w:rsidRPr="00356630" w:rsidTr="00F471C4">
        <w:tc>
          <w:tcPr>
            <w:tcW w:w="848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214E65" w:rsidRPr="00356630" w:rsidRDefault="00214E65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214E65" w:rsidRPr="00356630" w:rsidRDefault="00214E65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14E65" w:rsidRPr="00356630" w:rsidRDefault="00214E65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56630" w:rsidRPr="00356630" w:rsidTr="00F471C4">
        <w:tc>
          <w:tcPr>
            <w:tcW w:w="848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1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356630" w:rsidRPr="00356630" w:rsidTr="00356630">
        <w:tc>
          <w:tcPr>
            <w:tcW w:w="15451" w:type="dxa"/>
            <w:gridSpan w:val="10"/>
            <w:shd w:val="clear" w:color="auto" w:fill="auto"/>
          </w:tcPr>
          <w:p w:rsidR="00136B99" w:rsidRPr="00356630" w:rsidRDefault="00136B99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356630" w:rsidRPr="00356630" w:rsidTr="00356630">
        <w:tc>
          <w:tcPr>
            <w:tcW w:w="15451" w:type="dxa"/>
            <w:gridSpan w:val="10"/>
            <w:shd w:val="clear" w:color="auto" w:fill="auto"/>
          </w:tcPr>
          <w:p w:rsidR="00136B99" w:rsidRPr="00356630" w:rsidRDefault="00136B99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56630"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356630" w:rsidRPr="00356630" w:rsidTr="00356630">
        <w:tc>
          <w:tcPr>
            <w:tcW w:w="15451" w:type="dxa"/>
            <w:gridSpan w:val="10"/>
            <w:shd w:val="clear" w:color="auto" w:fill="auto"/>
          </w:tcPr>
          <w:p w:rsidR="00136B99" w:rsidRPr="00356630" w:rsidRDefault="00136B99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356630" w:rsidRPr="00356630" w:rsidTr="00F471C4">
        <w:tc>
          <w:tcPr>
            <w:tcW w:w="848" w:type="dxa"/>
            <w:shd w:val="clear" w:color="auto" w:fill="auto"/>
          </w:tcPr>
          <w:p w:rsidR="00531CA5" w:rsidRPr="00356630" w:rsidRDefault="00F471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531CA5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110" w:type="dxa"/>
            <w:shd w:val="clear" w:color="auto" w:fill="auto"/>
          </w:tcPr>
          <w:p w:rsidR="00531CA5" w:rsidRPr="00356630" w:rsidRDefault="00531CA5" w:rsidP="00552716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shd w:val="clear" w:color="auto" w:fill="auto"/>
          </w:tcPr>
          <w:p w:rsidR="00531CA5" w:rsidRPr="00356630" w:rsidRDefault="00531CA5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531CA5" w:rsidRPr="00356630" w:rsidRDefault="006B4808" w:rsidP="006B480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Доля обученного </w:t>
            </w:r>
            <w:r w:rsidR="00267F3A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населения действиям при ГО и ЧС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31CA5" w:rsidRPr="0035663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%</w:t>
            </w:r>
          </w:p>
        </w:tc>
        <w:tc>
          <w:tcPr>
            <w:tcW w:w="989" w:type="dxa"/>
            <w:shd w:val="clear" w:color="auto" w:fill="auto"/>
          </w:tcPr>
          <w:p w:rsidR="00531CA5" w:rsidRPr="00356630" w:rsidRDefault="000B086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267F3A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531CA5" w:rsidRPr="00356630" w:rsidRDefault="000B086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531CA5" w:rsidRPr="00356630" w:rsidRDefault="000B086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267F3A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531CA5" w:rsidRPr="00356630" w:rsidRDefault="00531CA5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356630" w:rsidRPr="00356630" w:rsidTr="00F471C4">
        <w:tc>
          <w:tcPr>
            <w:tcW w:w="848" w:type="dxa"/>
            <w:shd w:val="clear" w:color="auto" w:fill="auto"/>
          </w:tcPr>
          <w:p w:rsidR="006B4808" w:rsidRPr="00356630" w:rsidRDefault="00F471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6B4808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110" w:type="dxa"/>
            <w:shd w:val="clear" w:color="auto" w:fill="auto"/>
          </w:tcPr>
          <w:p w:rsidR="006B4808" w:rsidRPr="00356630" w:rsidRDefault="006B4808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6B4808" w:rsidRPr="00356630" w:rsidRDefault="006B4808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6B4808" w:rsidRPr="00356630" w:rsidRDefault="006B4808" w:rsidP="006B480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B4808" w:rsidRPr="00356630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89" w:type="dxa"/>
            <w:shd w:val="clear" w:color="auto" w:fill="auto"/>
          </w:tcPr>
          <w:p w:rsidR="006B4808" w:rsidRPr="00356630" w:rsidRDefault="006B4808" w:rsidP="006B480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4" w:type="dxa"/>
            <w:shd w:val="clear" w:color="auto" w:fill="auto"/>
          </w:tcPr>
          <w:p w:rsidR="006B4808" w:rsidRPr="00356630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6B4808" w:rsidRPr="00356630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843" w:type="dxa"/>
            <w:shd w:val="clear" w:color="auto" w:fill="auto"/>
          </w:tcPr>
          <w:p w:rsidR="006B4808" w:rsidRPr="00356630" w:rsidRDefault="006B4808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356630" w:rsidRPr="00356630" w:rsidTr="00F471C4">
        <w:tc>
          <w:tcPr>
            <w:tcW w:w="848" w:type="dxa"/>
            <w:shd w:val="clear" w:color="auto" w:fill="auto"/>
          </w:tcPr>
          <w:p w:rsidR="006B4808" w:rsidRPr="00356630" w:rsidRDefault="00F471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6B4808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4110" w:type="dxa"/>
            <w:shd w:val="clear" w:color="auto" w:fill="auto"/>
          </w:tcPr>
          <w:p w:rsidR="006B4808" w:rsidRDefault="006B4808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конкурсов детского рисунка в общеобразовательных учреждениях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  <w:p w:rsidR="00A40AC6" w:rsidRPr="00356630" w:rsidRDefault="00A40AC6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4808" w:rsidRPr="00356630" w:rsidRDefault="006B4808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6B4808" w:rsidRPr="00356630" w:rsidRDefault="006B4808" w:rsidP="000B086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конкурсов</w:t>
            </w:r>
            <w:r w:rsidR="000B086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детского рисунка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="000B086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в общеобразовательных учреждениях по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правил</w:t>
            </w:r>
            <w:r w:rsidR="000B086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ам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безопасности поведения на водных объектах.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B4808" w:rsidRPr="00356630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89" w:type="dxa"/>
            <w:shd w:val="clear" w:color="auto" w:fill="auto"/>
          </w:tcPr>
          <w:p w:rsidR="006B4808" w:rsidRPr="00356630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4" w:type="dxa"/>
            <w:shd w:val="clear" w:color="auto" w:fill="auto"/>
          </w:tcPr>
          <w:p w:rsidR="006B4808" w:rsidRPr="00356630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6B4808" w:rsidRPr="00356630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843" w:type="dxa"/>
            <w:shd w:val="clear" w:color="auto" w:fill="auto"/>
          </w:tcPr>
          <w:p w:rsidR="006B4808" w:rsidRPr="00356630" w:rsidRDefault="006B4808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356630" w:rsidRPr="00356630" w:rsidTr="00F471C4">
        <w:tc>
          <w:tcPr>
            <w:tcW w:w="848" w:type="dxa"/>
            <w:shd w:val="clear" w:color="auto" w:fill="auto"/>
          </w:tcPr>
          <w:p w:rsidR="00531CA5" w:rsidRPr="00356630" w:rsidRDefault="00F471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531CA5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4110" w:type="dxa"/>
            <w:shd w:val="clear" w:color="auto" w:fill="auto"/>
          </w:tcPr>
          <w:p w:rsidR="00A40AC6" w:rsidRDefault="00531CA5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работ по обеспечению пожарной безопасности в период летнего пожароопасного периода</w:t>
            </w:r>
          </w:p>
          <w:p w:rsidR="00A40AC6" w:rsidRPr="00356630" w:rsidRDefault="00A40AC6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1CA5" w:rsidRPr="00356630" w:rsidRDefault="00531CA5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531CA5" w:rsidRPr="00356630" w:rsidRDefault="00267F3A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31CA5" w:rsidRPr="0035663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89" w:type="dxa"/>
            <w:shd w:val="clear" w:color="auto" w:fill="auto"/>
          </w:tcPr>
          <w:p w:rsidR="00531CA5" w:rsidRPr="0035663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531CA5" w:rsidRPr="0035663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531CA5" w:rsidRPr="0035663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531CA5" w:rsidRPr="00356630" w:rsidRDefault="00531CA5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A40AC6" w:rsidRPr="00356630" w:rsidTr="00F471C4">
        <w:tc>
          <w:tcPr>
            <w:tcW w:w="848" w:type="dxa"/>
            <w:vMerge w:val="restart"/>
            <w:shd w:val="clear" w:color="auto" w:fill="auto"/>
          </w:tcPr>
          <w:p w:rsidR="00A40AC6" w:rsidRPr="00356630" w:rsidRDefault="00A40AC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3.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1.5.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40AC6" w:rsidRPr="00356630" w:rsidRDefault="00A40AC6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Укрепление противопожарного состояния учреждений, жилого фонда, территории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0AC6" w:rsidRPr="00356630" w:rsidRDefault="00A40AC6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2023-2025</w:t>
            </w:r>
          </w:p>
        </w:tc>
        <w:tc>
          <w:tcPr>
            <w:tcW w:w="3401" w:type="dxa"/>
            <w:shd w:val="clear" w:color="auto" w:fill="auto"/>
          </w:tcPr>
          <w:p w:rsidR="00A40AC6" w:rsidRPr="00356630" w:rsidRDefault="00A40AC6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Недопущение распространения огня (при лесном пожаре) на жилые постройки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40AC6" w:rsidRPr="00356630" w:rsidRDefault="00A40A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89" w:type="dxa"/>
            <w:shd w:val="clear" w:color="auto" w:fill="auto"/>
          </w:tcPr>
          <w:p w:rsidR="00A40AC6" w:rsidRPr="00356630" w:rsidRDefault="00A40A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40AC6" w:rsidRPr="00356630" w:rsidRDefault="00A40A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40AC6" w:rsidRPr="00356630" w:rsidRDefault="00A40A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40AC6" w:rsidRPr="00356630" w:rsidRDefault="00A40AC6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A40AC6" w:rsidRPr="00356630" w:rsidTr="00F471C4">
        <w:tc>
          <w:tcPr>
            <w:tcW w:w="848" w:type="dxa"/>
            <w:vMerge/>
            <w:shd w:val="clear" w:color="auto" w:fill="auto"/>
          </w:tcPr>
          <w:p w:rsidR="00A40AC6" w:rsidRDefault="00A40AC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A40AC6" w:rsidRPr="00356630" w:rsidRDefault="00A40AC6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0AC6" w:rsidRPr="00356630" w:rsidRDefault="00A40AC6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:rsidR="00A40AC6" w:rsidRPr="00356630" w:rsidRDefault="00A40AC6" w:rsidP="00A40AC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Наличие исправной пожарной сигнализации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40AC6" w:rsidRPr="00356630" w:rsidRDefault="00A40AC6" w:rsidP="00FF367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89" w:type="dxa"/>
            <w:shd w:val="clear" w:color="auto" w:fill="auto"/>
          </w:tcPr>
          <w:p w:rsidR="00A40AC6" w:rsidRPr="00356630" w:rsidRDefault="00A40AC6" w:rsidP="00FF367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40AC6" w:rsidRPr="00356630" w:rsidRDefault="00A40AC6" w:rsidP="00FF367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40AC6" w:rsidRPr="00356630" w:rsidRDefault="00A40AC6" w:rsidP="00FF367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40AC6" w:rsidRPr="00356630" w:rsidRDefault="00A40AC6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ДХШ № 1</w:t>
            </w:r>
          </w:p>
        </w:tc>
      </w:tr>
      <w:tr w:rsidR="00356630" w:rsidRPr="00356630" w:rsidTr="00356630">
        <w:tc>
          <w:tcPr>
            <w:tcW w:w="15451" w:type="dxa"/>
            <w:gridSpan w:val="10"/>
            <w:shd w:val="clear" w:color="auto" w:fill="auto"/>
          </w:tcPr>
          <w:p w:rsidR="00136B99" w:rsidRPr="00356630" w:rsidRDefault="00136B99" w:rsidP="00136B99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Мероприятие 2. Повышение готовности сил и сре</w:t>
            </w:r>
            <w:proofErr w:type="gramStart"/>
            <w:r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дств гр</w:t>
            </w:r>
            <w:proofErr w:type="gramEnd"/>
            <w:r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ажданской обороны, муниципального звена РСЧС</w:t>
            </w:r>
          </w:p>
        </w:tc>
      </w:tr>
      <w:tr w:rsidR="00356630" w:rsidRPr="00356630" w:rsidTr="00F471C4">
        <w:tc>
          <w:tcPr>
            <w:tcW w:w="848" w:type="dxa"/>
            <w:shd w:val="clear" w:color="auto" w:fill="auto"/>
          </w:tcPr>
          <w:p w:rsidR="00A24A92" w:rsidRPr="00356630" w:rsidRDefault="00F471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24A9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110" w:type="dxa"/>
            <w:shd w:val="clear" w:color="auto" w:fill="auto"/>
          </w:tcPr>
          <w:p w:rsidR="00A24A92" w:rsidRPr="00356630" w:rsidRDefault="00A24A92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противопожарного, спасательного оборудования, </w:t>
            </w:r>
            <w:proofErr w:type="gramStart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СИЗ</w:t>
            </w:r>
            <w:proofErr w:type="gramEnd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A24A92" w:rsidRPr="00356630" w:rsidRDefault="00A24A9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A24A92" w:rsidRPr="00356630" w:rsidRDefault="00A24A92" w:rsidP="009A7A81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Наличие противопожарного спасательного оборудования,</w:t>
            </w:r>
            <w:r w:rsidR="00A40AC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резервного запаса питьевой воды,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proofErr w:type="gramStart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СИЗ</w:t>
            </w:r>
            <w:proofErr w:type="gramEnd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для оснащения волонтеров при тушении лесных пожаров 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24A92" w:rsidRPr="00356630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89" w:type="dxa"/>
            <w:shd w:val="clear" w:color="auto" w:fill="auto"/>
          </w:tcPr>
          <w:p w:rsidR="00A24A92" w:rsidRPr="00356630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24A92" w:rsidRPr="00356630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24A92" w:rsidRPr="00356630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24A92" w:rsidRPr="00356630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746B4B" w:rsidRPr="00746B4B" w:rsidTr="00F471C4">
        <w:tc>
          <w:tcPr>
            <w:tcW w:w="848" w:type="dxa"/>
            <w:shd w:val="clear" w:color="auto" w:fill="auto"/>
          </w:tcPr>
          <w:p w:rsidR="00A24A92" w:rsidRPr="00746B4B" w:rsidRDefault="00F471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24A92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110" w:type="dxa"/>
            <w:shd w:val="clear" w:color="auto" w:fill="auto"/>
          </w:tcPr>
          <w:p w:rsidR="00A24A92" w:rsidRPr="00746B4B" w:rsidRDefault="00191C46" w:rsidP="00191C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 w:rsidRPr="00746B4B"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-камер </w:t>
            </w:r>
            <w:r w:rsidR="00A24A92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АПК «Безопасный город»</w:t>
            </w:r>
          </w:p>
        </w:tc>
        <w:tc>
          <w:tcPr>
            <w:tcW w:w="1276" w:type="dxa"/>
            <w:shd w:val="clear" w:color="auto" w:fill="auto"/>
          </w:tcPr>
          <w:p w:rsidR="00A24A92" w:rsidRPr="00746B4B" w:rsidRDefault="00A24A9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A24A92" w:rsidRPr="00746B4B" w:rsidRDefault="00401A31" w:rsidP="00C86053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</w:t>
            </w:r>
            <w:proofErr w:type="gramStart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приобретенных</w:t>
            </w:r>
            <w:proofErr w:type="gramEnd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установленных</w:t>
            </w:r>
            <w:r w:rsidR="00C86053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сетевых </w:t>
            </w:r>
            <w:r w:rsidR="00C86053" w:rsidRPr="00746B4B"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 w:rsidR="00C86053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-камер 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24A92" w:rsidRPr="00746B4B" w:rsidRDefault="00A24A9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89" w:type="dxa"/>
            <w:shd w:val="clear" w:color="auto" w:fill="auto"/>
          </w:tcPr>
          <w:p w:rsidR="00A24A92" w:rsidRPr="00746B4B" w:rsidRDefault="00A24A9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356630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A24A92" w:rsidRPr="00746B4B" w:rsidRDefault="00A24A9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356630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24A92" w:rsidRPr="00746B4B" w:rsidRDefault="00A24A9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356630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24A92" w:rsidRPr="00746B4B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746B4B" w:rsidRPr="00746B4B" w:rsidTr="00F471C4">
        <w:tc>
          <w:tcPr>
            <w:tcW w:w="848" w:type="dxa"/>
            <w:shd w:val="clear" w:color="auto" w:fill="auto"/>
          </w:tcPr>
          <w:p w:rsidR="00A24A92" w:rsidRPr="00746B4B" w:rsidRDefault="00F471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24A92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110" w:type="dxa"/>
            <w:shd w:val="clear" w:color="auto" w:fill="auto"/>
          </w:tcPr>
          <w:p w:rsidR="00A24A92" w:rsidRPr="00746B4B" w:rsidRDefault="000B0862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Т</w:t>
            </w:r>
            <w:r w:rsidR="00A24A92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shd w:val="clear" w:color="auto" w:fill="auto"/>
          </w:tcPr>
          <w:p w:rsidR="00A24A92" w:rsidRPr="00746B4B" w:rsidRDefault="00A24A92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A24A92" w:rsidRPr="00746B4B" w:rsidRDefault="00A24A92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Поддержание в рабочем состоянии системы МАСО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24A92" w:rsidRPr="00746B4B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89" w:type="dxa"/>
            <w:shd w:val="clear" w:color="auto" w:fill="auto"/>
          </w:tcPr>
          <w:p w:rsidR="00A24A92" w:rsidRPr="00746B4B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24A92" w:rsidRPr="00746B4B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24A92" w:rsidRPr="00746B4B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24A92" w:rsidRPr="00746B4B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746B4B" w:rsidRPr="00746B4B" w:rsidTr="00F471C4">
        <w:tc>
          <w:tcPr>
            <w:tcW w:w="848" w:type="dxa"/>
            <w:shd w:val="clear" w:color="auto" w:fill="auto"/>
          </w:tcPr>
          <w:p w:rsidR="00A24A92" w:rsidRPr="00746B4B" w:rsidRDefault="00F471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24A92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110" w:type="dxa"/>
            <w:shd w:val="clear" w:color="auto" w:fill="auto"/>
          </w:tcPr>
          <w:p w:rsidR="00A24A92" w:rsidRPr="00746B4B" w:rsidRDefault="00A24A92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функционирования МКУ «ЕДДС Печенгского муниципального округа»</w:t>
            </w:r>
          </w:p>
        </w:tc>
        <w:tc>
          <w:tcPr>
            <w:tcW w:w="1276" w:type="dxa"/>
            <w:shd w:val="clear" w:color="auto" w:fill="auto"/>
          </w:tcPr>
          <w:p w:rsidR="00A24A92" w:rsidRPr="00746B4B" w:rsidRDefault="00A24A92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A24A92" w:rsidRPr="00746B4B" w:rsidRDefault="00A24A92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и средств РСЧС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24A92" w:rsidRPr="00746B4B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89" w:type="dxa"/>
            <w:shd w:val="clear" w:color="auto" w:fill="auto"/>
          </w:tcPr>
          <w:p w:rsidR="00A24A92" w:rsidRPr="00746B4B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24A92" w:rsidRPr="00746B4B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24A92" w:rsidRPr="00746B4B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24A92" w:rsidRPr="00746B4B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</w:tbl>
    <w:p w:rsidR="00552716" w:rsidRPr="00B04655" w:rsidRDefault="00552716" w:rsidP="00F84D29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552716" w:rsidRPr="00B04655" w:rsidSect="001F08A2">
          <w:pgSz w:w="16838" w:h="11905" w:orient="landscape"/>
          <w:pgMar w:top="1134" w:right="851" w:bottom="993" w:left="1701" w:header="720" w:footer="720" w:gutter="0"/>
          <w:cols w:space="720"/>
          <w:noEndnote/>
        </w:sectPr>
      </w:pPr>
    </w:p>
    <w:p w:rsidR="00552716" w:rsidRPr="00746B4B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46B4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06D4B" w:rsidRPr="00746B4B">
        <w:rPr>
          <w:rFonts w:ascii="Times New Roman" w:hAnsi="Times New Roman"/>
          <w:sz w:val="24"/>
          <w:szCs w:val="24"/>
        </w:rPr>
        <w:t xml:space="preserve">№ </w:t>
      </w:r>
      <w:r w:rsidRPr="00746B4B">
        <w:rPr>
          <w:rFonts w:ascii="Times New Roman" w:hAnsi="Times New Roman"/>
          <w:sz w:val="24"/>
          <w:szCs w:val="24"/>
        </w:rPr>
        <w:t>4</w:t>
      </w:r>
    </w:p>
    <w:p w:rsidR="00552716" w:rsidRPr="00746B4B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46B4B">
        <w:rPr>
          <w:rFonts w:ascii="Times New Roman" w:hAnsi="Times New Roman"/>
          <w:sz w:val="24"/>
          <w:szCs w:val="24"/>
        </w:rPr>
        <w:t>к программе</w:t>
      </w:r>
    </w:p>
    <w:p w:rsidR="00552716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03E9C" w:rsidRPr="00746B4B" w:rsidRDefault="00503E9C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52716" w:rsidRPr="00746B4B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46B4B">
        <w:rPr>
          <w:rFonts w:ascii="Times New Roman" w:hAnsi="Times New Roman"/>
          <w:b/>
          <w:sz w:val="24"/>
          <w:szCs w:val="24"/>
        </w:rPr>
        <w:t>ПОДПРОГРАММА 4</w:t>
      </w:r>
    </w:p>
    <w:p w:rsidR="00552716" w:rsidRPr="00746B4B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B4B">
        <w:rPr>
          <w:rFonts w:ascii="Times New Roman" w:hAnsi="Times New Roman"/>
          <w:sz w:val="24"/>
          <w:szCs w:val="24"/>
        </w:rPr>
        <w:t>«Противодействие терроризму и профилактика экстремизма»</w:t>
      </w:r>
    </w:p>
    <w:p w:rsidR="00552716" w:rsidRPr="00746B4B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2716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46B4B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E66BAE" w:rsidRPr="00E66BAE" w:rsidRDefault="00E66BAE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E66BAE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810F91">
        <w:rPr>
          <w:rFonts w:ascii="Times New Roman" w:hAnsi="Times New Roman"/>
          <w:color w:val="0070C0"/>
          <w:sz w:val="20"/>
          <w:szCs w:val="20"/>
        </w:rPr>
        <w:t>й</w:t>
      </w:r>
      <w:r w:rsidRPr="00E66BAE">
        <w:rPr>
          <w:rFonts w:ascii="Times New Roman" w:hAnsi="Times New Roman"/>
          <w:color w:val="0070C0"/>
          <w:sz w:val="20"/>
          <w:szCs w:val="20"/>
        </w:rPr>
        <w:t xml:space="preserve"> от 13.10.2023 № 1517</w:t>
      </w:r>
      <w:r w:rsidR="00810F91">
        <w:rPr>
          <w:rFonts w:ascii="Times New Roman" w:hAnsi="Times New Roman"/>
          <w:color w:val="0070C0"/>
          <w:sz w:val="20"/>
          <w:szCs w:val="20"/>
        </w:rPr>
        <w:t xml:space="preserve"> и от 28.11.2023 № 1757</w:t>
      </w:r>
      <w:r w:rsidRPr="00E66BAE">
        <w:rPr>
          <w:rFonts w:ascii="Times New Roman" w:hAnsi="Times New Roman"/>
          <w:color w:val="0070C0"/>
          <w:sz w:val="20"/>
          <w:szCs w:val="20"/>
        </w:rPr>
        <w:t>)</w:t>
      </w:r>
    </w:p>
    <w:p w:rsidR="00552716" w:rsidRPr="00746B4B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935" w:type="dxa"/>
        <w:jc w:val="center"/>
        <w:tblCellSpacing w:w="5" w:type="nil"/>
        <w:tblInd w:w="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8107"/>
      </w:tblGrid>
      <w:tr w:rsidR="00B04655" w:rsidRPr="00746B4B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</w:t>
            </w:r>
          </w:p>
        </w:tc>
      </w:tr>
      <w:tr w:rsidR="00B04655" w:rsidRPr="00746B4B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B04655" w:rsidRPr="00746B4B" w:rsidTr="00552716">
        <w:trPr>
          <w:trHeight w:val="88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профилактики терроризма и экстремизма.</w:t>
            </w:r>
          </w:p>
          <w:p w:rsidR="00552716" w:rsidRPr="00746B4B" w:rsidRDefault="00552716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антитеррористической защищенности объектов, находящихся в собственности муниципального округа.</w:t>
            </w:r>
          </w:p>
        </w:tc>
      </w:tr>
      <w:tr w:rsidR="00B04655" w:rsidRPr="00746B4B" w:rsidTr="00552716">
        <w:trPr>
          <w:trHeight w:val="75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81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заседаний антитеррористической комиссии Печенгского муниципального округа.</w:t>
            </w:r>
          </w:p>
          <w:p w:rsidR="00793A81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размещенной  информации по профилактике терроризма и экстремизма в СМИ, на сайте Печенгского муниципального округа.</w:t>
            </w:r>
          </w:p>
          <w:p w:rsidR="00793A81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</w:t>
            </w:r>
            <w:r w:rsidR="006B47EB"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сайте Печенгского муниципального округа.</w:t>
            </w:r>
          </w:p>
          <w:p w:rsidR="00793A81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793A81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5.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актов, посредствам размещения информации в СМИ, на сайте муниципального округа.</w:t>
            </w:r>
          </w:p>
          <w:p w:rsidR="00793A81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6.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793A81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7.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Повышение уровня компетентности обучающихся образовательных </w:t>
            </w:r>
            <w:r w:rsidR="00583714">
              <w:rPr>
                <w:rFonts w:ascii="Times New Roman" w:hAnsi="Times New Roman"/>
                <w:spacing w:val="-4"/>
                <w:sz w:val="24"/>
                <w:szCs w:val="24"/>
              </w:rPr>
              <w:t>организаций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вопросах профилактики терроризма, экстремизма, межнациональных и межконфессиональных </w:t>
            </w:r>
            <w:r w:rsidR="006B47EB"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конфликтов</w:t>
            </w:r>
            <w:r w:rsidR="001F1ED0" w:rsidRPr="00746B4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793A81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8.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занятий с муниципальными служащими, должностные обязанности которых связаны с противодействием терроризму и экстремизму.</w:t>
            </w:r>
          </w:p>
          <w:p w:rsidR="00245F09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9.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Усиление антитеррористической защищенности объектов, находящихся в ведении Печенгского муниципального округа.</w:t>
            </w:r>
          </w:p>
        </w:tc>
      </w:tr>
      <w:tr w:rsidR="00B04655" w:rsidRPr="00746B4B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202</w:t>
            </w:r>
            <w:r w:rsidR="00746B4B" w:rsidRPr="00746B4B">
              <w:rPr>
                <w:rFonts w:ascii="Times New Roman" w:hAnsi="Times New Roman"/>
                <w:sz w:val="24"/>
                <w:szCs w:val="24"/>
              </w:rPr>
              <w:t>3</w:t>
            </w:r>
            <w:r w:rsidRPr="00746B4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746B4B" w:rsidRPr="00746B4B">
              <w:rPr>
                <w:rFonts w:ascii="Times New Roman" w:hAnsi="Times New Roman"/>
                <w:sz w:val="24"/>
                <w:szCs w:val="24"/>
              </w:rPr>
              <w:t>5</w:t>
            </w:r>
            <w:r w:rsidRPr="00746B4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53" w:rsidRPr="00792753" w:rsidTr="00552716">
        <w:trPr>
          <w:trHeight w:val="1914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92753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="00E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BAE">
              <w:rPr>
                <w:rFonts w:ascii="Times New Roman" w:hAnsi="Times New Roman"/>
                <w:b/>
                <w:sz w:val="24"/>
                <w:szCs w:val="24"/>
              </w:rPr>
              <w:t>9 30</w:t>
            </w:r>
            <w:r w:rsidR="00810F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66BAE">
              <w:rPr>
                <w:rFonts w:ascii="Times New Roman" w:hAnsi="Times New Roman"/>
                <w:b/>
                <w:sz w:val="24"/>
                <w:szCs w:val="24"/>
              </w:rPr>
              <w:t xml:space="preserve">,0 </w:t>
            </w:r>
            <w:r w:rsidRPr="00792753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3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4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5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831DB6" w:rsidRPr="00792753">
              <w:rPr>
                <w:rFonts w:ascii="Times New Roman" w:hAnsi="Times New Roman"/>
                <w:sz w:val="24"/>
                <w:szCs w:val="24"/>
              </w:rPr>
              <w:t>0,0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3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1DB6" w:rsidRPr="00792753">
              <w:rPr>
                <w:rFonts w:ascii="Times New Roman" w:hAnsi="Times New Roman"/>
                <w:sz w:val="24"/>
                <w:szCs w:val="24"/>
              </w:rPr>
              <w:t>0,0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4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1DB6" w:rsidRPr="00792753">
              <w:rPr>
                <w:rFonts w:ascii="Times New Roman" w:hAnsi="Times New Roman"/>
                <w:sz w:val="24"/>
                <w:szCs w:val="24"/>
              </w:rPr>
              <w:t>0,0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5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1DB6" w:rsidRPr="00792753">
              <w:rPr>
                <w:rFonts w:ascii="Times New Roman" w:hAnsi="Times New Roman"/>
                <w:sz w:val="24"/>
                <w:szCs w:val="24"/>
              </w:rPr>
              <w:t>0,0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E66BAE">
              <w:rPr>
                <w:rFonts w:ascii="Times New Roman" w:hAnsi="Times New Roman"/>
                <w:sz w:val="24"/>
                <w:szCs w:val="24"/>
              </w:rPr>
              <w:t>930</w:t>
            </w:r>
            <w:r w:rsidR="00810F91">
              <w:rPr>
                <w:rFonts w:ascii="Times New Roman" w:hAnsi="Times New Roman"/>
                <w:sz w:val="24"/>
                <w:szCs w:val="24"/>
              </w:rPr>
              <w:t>4</w:t>
            </w:r>
            <w:r w:rsidR="00E66BAE">
              <w:rPr>
                <w:rFonts w:ascii="Times New Roman" w:hAnsi="Times New Roman"/>
                <w:sz w:val="24"/>
                <w:szCs w:val="24"/>
              </w:rPr>
              <w:t>,</w:t>
            </w:r>
            <w:r w:rsidR="00ED6003">
              <w:rPr>
                <w:rFonts w:ascii="Times New Roman" w:hAnsi="Times New Roman"/>
                <w:sz w:val="24"/>
                <w:szCs w:val="24"/>
              </w:rPr>
              <w:t>0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3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66BAE">
              <w:rPr>
                <w:rFonts w:ascii="Times New Roman" w:hAnsi="Times New Roman"/>
                <w:sz w:val="24"/>
                <w:szCs w:val="24"/>
              </w:rPr>
              <w:t>358</w:t>
            </w:r>
            <w:r w:rsidR="00810F91">
              <w:rPr>
                <w:rFonts w:ascii="Times New Roman" w:hAnsi="Times New Roman"/>
                <w:sz w:val="24"/>
                <w:szCs w:val="24"/>
              </w:rPr>
              <w:t>4</w:t>
            </w:r>
            <w:r w:rsidR="00ED6003">
              <w:rPr>
                <w:rFonts w:ascii="Times New Roman" w:hAnsi="Times New Roman"/>
                <w:sz w:val="24"/>
                <w:szCs w:val="24"/>
              </w:rPr>
              <w:t>,0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4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D6003">
              <w:rPr>
                <w:rFonts w:ascii="Times New Roman" w:hAnsi="Times New Roman"/>
                <w:sz w:val="24"/>
                <w:szCs w:val="24"/>
              </w:rPr>
              <w:t>2860</w:t>
            </w:r>
            <w:r w:rsidR="00087851">
              <w:rPr>
                <w:rFonts w:ascii="Times New Roman" w:hAnsi="Times New Roman"/>
                <w:sz w:val="24"/>
                <w:szCs w:val="24"/>
              </w:rPr>
              <w:t>,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>0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5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D6003">
              <w:rPr>
                <w:rFonts w:ascii="Times New Roman" w:hAnsi="Times New Roman"/>
                <w:sz w:val="24"/>
                <w:szCs w:val="24"/>
              </w:rPr>
              <w:t>2860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AE46B8">
              <w:rPr>
                <w:rFonts w:ascii="Times New Roman" w:hAnsi="Times New Roman"/>
                <w:sz w:val="24"/>
                <w:szCs w:val="24"/>
              </w:rPr>
              <w:t>3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AE46B8">
              <w:rPr>
                <w:rFonts w:ascii="Times New Roman" w:hAnsi="Times New Roman"/>
                <w:sz w:val="24"/>
                <w:szCs w:val="24"/>
              </w:rPr>
              <w:t>4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792753" w:rsidRDefault="00552716" w:rsidP="00AE46B8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AE46B8">
              <w:rPr>
                <w:rFonts w:ascii="Times New Roman" w:hAnsi="Times New Roman"/>
                <w:sz w:val="24"/>
                <w:szCs w:val="24"/>
              </w:rPr>
              <w:t>5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B04655" w:rsidRPr="00746B4B" w:rsidTr="00552716">
        <w:trPr>
          <w:trHeight w:val="274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pStyle w:val="2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B4B"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массового пребывания граждан, соответствующих установленным нормам антитеррористической защищенности.</w:t>
            </w:r>
          </w:p>
        </w:tc>
      </w:tr>
      <w:tr w:rsidR="00B04655" w:rsidRPr="00746B4B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C41AFE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  <w:r w:rsidR="00E66BAE">
              <w:rPr>
                <w:rFonts w:ascii="Times New Roman" w:hAnsi="Times New Roman"/>
                <w:sz w:val="24"/>
                <w:szCs w:val="24"/>
              </w:rPr>
              <w:t>, КУИ, МБДОУ</w:t>
            </w:r>
          </w:p>
        </w:tc>
      </w:tr>
      <w:tr w:rsidR="00B04655" w:rsidRPr="00746B4B" w:rsidTr="001D4B6C">
        <w:trPr>
          <w:trHeight w:val="617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1" w:rsidRDefault="00C41AFE" w:rsidP="00087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552716"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тдел образования, </w:t>
            </w:r>
            <w:r w:rsidR="00552716" w:rsidRPr="00746B4B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 w:rsidR="00552716"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8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="0008785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552716"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>СиМП</w:t>
            </w:r>
            <w:proofErr w:type="spellEnd"/>
            <w:r w:rsidR="00552716"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552716" w:rsidRPr="00746B4B" w:rsidRDefault="00552716" w:rsidP="00087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МАУ «</w:t>
            </w:r>
            <w:proofErr w:type="spellStart"/>
            <w:r w:rsidR="00087851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04655" w:rsidRPr="00746B4B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2716" w:rsidRPr="00746B4B" w:rsidRDefault="00552716" w:rsidP="0055271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14E65" w:rsidRPr="00B04655" w:rsidRDefault="00214E65" w:rsidP="00F84D29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214E65" w:rsidRPr="00B04655" w:rsidSect="001D4B6C">
          <w:pgSz w:w="11905" w:h="16838"/>
          <w:pgMar w:top="851" w:right="993" w:bottom="426" w:left="1134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B04655" w:rsidRPr="00746B4B" w:rsidTr="00552716">
        <w:tc>
          <w:tcPr>
            <w:tcW w:w="3774" w:type="dxa"/>
            <w:shd w:val="clear" w:color="auto" w:fill="auto"/>
          </w:tcPr>
          <w:p w:rsidR="00552716" w:rsidRPr="00746B4B" w:rsidRDefault="00552716" w:rsidP="00552716">
            <w:pPr>
              <w:pStyle w:val="aa"/>
              <w:spacing w:before="0" w:beforeAutospacing="0" w:after="0" w:afterAutospacing="0"/>
              <w:jc w:val="right"/>
            </w:pPr>
            <w:r w:rsidRPr="00746B4B">
              <w:lastRenderedPageBreak/>
              <w:t xml:space="preserve">Таблица </w:t>
            </w:r>
            <w:r w:rsidR="009661C6" w:rsidRPr="00746B4B">
              <w:t xml:space="preserve">№ </w:t>
            </w:r>
            <w:r w:rsidRPr="00746B4B">
              <w:t>1</w:t>
            </w:r>
          </w:p>
          <w:p w:rsidR="00552716" w:rsidRPr="00746B4B" w:rsidRDefault="00552716" w:rsidP="00552716">
            <w:pPr>
              <w:pStyle w:val="aa"/>
              <w:spacing w:before="0" w:beforeAutospacing="0" w:after="0" w:afterAutospacing="0"/>
              <w:jc w:val="right"/>
            </w:pPr>
            <w:r w:rsidRPr="00746B4B">
              <w:t>к подпрограмме 4</w:t>
            </w:r>
          </w:p>
          <w:p w:rsidR="00552716" w:rsidRPr="00746B4B" w:rsidRDefault="00552716" w:rsidP="00552716">
            <w:pPr>
              <w:pStyle w:val="aa"/>
              <w:spacing w:before="0" w:beforeAutospacing="0" w:after="0" w:afterAutospacing="0"/>
              <w:jc w:val="right"/>
            </w:pPr>
          </w:p>
          <w:p w:rsidR="00E66BAE" w:rsidRPr="00746B4B" w:rsidRDefault="00E66BAE" w:rsidP="00552716">
            <w:pPr>
              <w:pStyle w:val="aa"/>
              <w:spacing w:before="0" w:beforeAutospacing="0" w:after="0" w:afterAutospacing="0"/>
              <w:jc w:val="center"/>
            </w:pPr>
          </w:p>
        </w:tc>
      </w:tr>
    </w:tbl>
    <w:p w:rsidR="00606D4B" w:rsidRPr="00746B4B" w:rsidRDefault="00552716" w:rsidP="00552716">
      <w:pPr>
        <w:pStyle w:val="aa"/>
        <w:spacing w:before="0" w:beforeAutospacing="0" w:after="0" w:afterAutospacing="0"/>
        <w:jc w:val="center"/>
        <w:rPr>
          <w:b/>
        </w:rPr>
      </w:pPr>
      <w:r w:rsidRPr="00746B4B">
        <w:rPr>
          <w:b/>
        </w:rPr>
        <w:t>П</w:t>
      </w:r>
      <w:r w:rsidR="00606D4B" w:rsidRPr="00746B4B">
        <w:rPr>
          <w:b/>
        </w:rPr>
        <w:t>ЕРЕЧЕНЬ</w:t>
      </w:r>
      <w:r w:rsidRPr="00746B4B">
        <w:rPr>
          <w:b/>
        </w:rPr>
        <w:t xml:space="preserve"> </w:t>
      </w:r>
    </w:p>
    <w:p w:rsidR="00552716" w:rsidRDefault="00552716" w:rsidP="00552716">
      <w:pPr>
        <w:pStyle w:val="aa"/>
        <w:spacing w:before="0" w:beforeAutospacing="0" w:after="0" w:afterAutospacing="0"/>
        <w:jc w:val="center"/>
      </w:pPr>
      <w:r w:rsidRPr="00746B4B">
        <w:t>мероприятий подпрограммы с объемом финансирования</w:t>
      </w:r>
    </w:p>
    <w:p w:rsidR="00E66BAE" w:rsidRPr="00E66BAE" w:rsidRDefault="00E66BAE" w:rsidP="00552716">
      <w:pPr>
        <w:pStyle w:val="aa"/>
        <w:spacing w:before="0" w:beforeAutospacing="0" w:after="0" w:afterAutospacing="0"/>
        <w:jc w:val="center"/>
        <w:rPr>
          <w:color w:val="0070C0"/>
          <w:sz w:val="20"/>
          <w:szCs w:val="20"/>
        </w:rPr>
      </w:pPr>
      <w:r w:rsidRPr="00E66BAE">
        <w:rPr>
          <w:color w:val="0070C0"/>
          <w:sz w:val="20"/>
          <w:szCs w:val="20"/>
        </w:rPr>
        <w:t>(в редакции постановлени</w:t>
      </w:r>
      <w:r w:rsidR="00810F91">
        <w:rPr>
          <w:color w:val="0070C0"/>
          <w:sz w:val="20"/>
          <w:szCs w:val="20"/>
        </w:rPr>
        <w:t>й</w:t>
      </w:r>
      <w:r w:rsidRPr="00E66BAE">
        <w:rPr>
          <w:color w:val="0070C0"/>
          <w:sz w:val="20"/>
          <w:szCs w:val="20"/>
        </w:rPr>
        <w:t xml:space="preserve"> от 13.10.2023 № 1517</w:t>
      </w:r>
      <w:r w:rsidR="00810F91">
        <w:rPr>
          <w:color w:val="0070C0"/>
          <w:sz w:val="20"/>
          <w:szCs w:val="20"/>
        </w:rPr>
        <w:t xml:space="preserve"> и от 28.11.2023 № 1757</w:t>
      </w:r>
      <w:r w:rsidRPr="00E66BAE">
        <w:rPr>
          <w:color w:val="0070C0"/>
          <w:sz w:val="20"/>
          <w:szCs w:val="20"/>
        </w:rPr>
        <w:t>)</w:t>
      </w:r>
    </w:p>
    <w:p w:rsidR="00552716" w:rsidRPr="00746B4B" w:rsidRDefault="00552716" w:rsidP="00C21CFB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342"/>
        <w:gridCol w:w="1068"/>
        <w:gridCol w:w="1276"/>
        <w:gridCol w:w="1134"/>
        <w:gridCol w:w="1134"/>
        <w:gridCol w:w="1275"/>
        <w:gridCol w:w="2127"/>
      </w:tblGrid>
      <w:tr w:rsidR="00B04655" w:rsidRPr="00746B4B" w:rsidTr="00087851">
        <w:tc>
          <w:tcPr>
            <w:tcW w:w="851" w:type="dxa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Цели,  мероприятия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4626" w:rsidRPr="00746B4B" w:rsidRDefault="0056462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64626" w:rsidRPr="00746B4B" w:rsidRDefault="0056462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  <w:r w:rsidR="00B11FDF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64626" w:rsidRPr="00746B4B" w:rsidRDefault="0056462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  <w:r w:rsidR="00B11FDF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64626" w:rsidRPr="00746B4B" w:rsidRDefault="0056462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  <w:r w:rsidR="00B11FDF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127" w:type="dxa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B04655" w:rsidRPr="00746B4B" w:rsidTr="00B11FDF">
        <w:tc>
          <w:tcPr>
            <w:tcW w:w="15310" w:type="dxa"/>
            <w:gridSpan w:val="9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</w:t>
            </w:r>
            <w:r w:rsidR="00552716"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«Противодействие терроризму и профилактика экстремизма»</w:t>
            </w:r>
          </w:p>
        </w:tc>
      </w:tr>
      <w:tr w:rsidR="00B04655" w:rsidRPr="00746B4B" w:rsidTr="00B11FDF">
        <w:tc>
          <w:tcPr>
            <w:tcW w:w="15310" w:type="dxa"/>
            <w:gridSpan w:val="9"/>
            <w:shd w:val="clear" w:color="auto" w:fill="auto"/>
          </w:tcPr>
          <w:p w:rsidR="00552716" w:rsidRPr="00746B4B" w:rsidRDefault="00552716" w:rsidP="00EF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B04655" w:rsidRPr="00746B4B" w:rsidTr="00B11FDF">
        <w:tc>
          <w:tcPr>
            <w:tcW w:w="15310" w:type="dxa"/>
            <w:gridSpan w:val="9"/>
            <w:shd w:val="clear" w:color="auto" w:fill="auto"/>
          </w:tcPr>
          <w:p w:rsidR="00552716" w:rsidRPr="00746B4B" w:rsidRDefault="00552716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 Совершенствование системы профилактики терроризма и экстремизма</w:t>
            </w:r>
          </w:p>
        </w:tc>
      </w:tr>
      <w:tr w:rsidR="00B04655" w:rsidRPr="00746B4B" w:rsidTr="00087851">
        <w:tc>
          <w:tcPr>
            <w:tcW w:w="851" w:type="dxa"/>
            <w:vMerge w:val="restart"/>
            <w:shd w:val="clear" w:color="auto" w:fill="auto"/>
          </w:tcPr>
          <w:p w:rsidR="00552716" w:rsidRPr="00746B4B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антитеррористической комиссии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746B4B" w:rsidRDefault="0055271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746B4B" w:rsidRDefault="00552716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  <w:r w:rsidR="00AF6BCD"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 Не требует финансирования</w:t>
            </w: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92753" w:rsidTr="00087851">
        <w:tc>
          <w:tcPr>
            <w:tcW w:w="851" w:type="dxa"/>
            <w:vMerge w:val="restart"/>
            <w:shd w:val="clear" w:color="auto" w:fill="auto"/>
          </w:tcPr>
          <w:p w:rsidR="00552716" w:rsidRPr="00792753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552716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552716" w:rsidRPr="00792753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терроризма и экстремизма  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792753" w:rsidRDefault="0055271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792753" w:rsidTr="00087851">
        <w:tc>
          <w:tcPr>
            <w:tcW w:w="851" w:type="dxa"/>
            <w:vMerge/>
            <w:shd w:val="clear" w:color="auto" w:fill="auto"/>
          </w:tcPr>
          <w:p w:rsidR="00552716" w:rsidRPr="00792753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92753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92753" w:rsidTr="00087851">
        <w:tc>
          <w:tcPr>
            <w:tcW w:w="851" w:type="dxa"/>
            <w:vMerge/>
            <w:shd w:val="clear" w:color="auto" w:fill="auto"/>
          </w:tcPr>
          <w:p w:rsidR="00552716" w:rsidRPr="00792753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92753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830EE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830EE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830EE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830EE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92753" w:rsidTr="00087851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52716" w:rsidRPr="00792753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92753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92753" w:rsidTr="00087851">
        <w:tc>
          <w:tcPr>
            <w:tcW w:w="851" w:type="dxa"/>
            <w:vMerge/>
            <w:shd w:val="clear" w:color="auto" w:fill="auto"/>
          </w:tcPr>
          <w:p w:rsidR="00552716" w:rsidRPr="00792753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92753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830EE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830EE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830EE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830EE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 w:val="restart"/>
            <w:shd w:val="clear" w:color="auto" w:fill="auto"/>
          </w:tcPr>
          <w:p w:rsidR="00AF6BCD" w:rsidRPr="00746B4B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F6BCD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F6BCD" w:rsidRPr="00746B4B" w:rsidRDefault="00AF6BCD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Осуществление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AF6BCD" w:rsidRPr="00746B4B" w:rsidRDefault="00AF6BCD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AF6BCD" w:rsidRPr="00746B4B" w:rsidRDefault="00AF6BCD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F6BCD" w:rsidRPr="00746B4B" w:rsidRDefault="00AF6BCD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 w:val="restart"/>
            <w:shd w:val="clear" w:color="auto" w:fill="auto"/>
          </w:tcPr>
          <w:p w:rsidR="00AF6BCD" w:rsidRPr="00746B4B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F6BCD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F6BCD" w:rsidRPr="00746B4B" w:rsidRDefault="00AF6BCD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проверок объектов массового пребывания граждан на соответствие 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установленным нормам антитеррористической защищенности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AF6BCD" w:rsidRPr="00746B4B" w:rsidRDefault="00AF6BCD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AF6BCD" w:rsidRPr="00746B4B" w:rsidRDefault="00AF6BCD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F6BCD" w:rsidRPr="00746B4B" w:rsidRDefault="00AF6BCD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ПБ. Не требует </w:t>
            </w: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 w:val="restart"/>
            <w:shd w:val="clear" w:color="auto" w:fill="auto"/>
          </w:tcPr>
          <w:p w:rsidR="00552716" w:rsidRPr="00746B4B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1.5.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552716" w:rsidRPr="00746B4B" w:rsidRDefault="00552716" w:rsidP="00746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жителей Печенгского муниципального круга о порядке действий при угрозе возникновения террористических актов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746B4B" w:rsidRDefault="0055271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 w:rsidR="00087851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AF6BCD"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 w:val="restart"/>
            <w:shd w:val="clear" w:color="auto" w:fill="auto"/>
          </w:tcPr>
          <w:p w:rsidR="00552716" w:rsidRPr="00746B4B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1.6.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746B4B" w:rsidRDefault="0055271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746B4B" w:rsidRDefault="00552716" w:rsidP="0079796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ПБ, отдел образования, </w:t>
            </w:r>
            <w:r w:rsidR="00087851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="00087851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КСи</w:t>
            </w:r>
            <w:r w:rsidR="00797967"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МП</w:t>
            </w:r>
            <w:proofErr w:type="spellEnd"/>
            <w:r w:rsidR="00AF6BCD"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AF6BCD" w:rsidRPr="00746B4B" w:rsidRDefault="00AF6BCD" w:rsidP="0079796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 w:val="restart"/>
            <w:shd w:val="clear" w:color="auto" w:fill="auto"/>
          </w:tcPr>
          <w:p w:rsidR="00552716" w:rsidRPr="00746B4B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1.7.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552716" w:rsidRPr="00746B4B" w:rsidRDefault="001F1ED0" w:rsidP="001F1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рофилактик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а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терроризма, экстремизма, межнациональны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х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межконфессиональны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х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конфликтов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746B4B" w:rsidRDefault="0055271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746B4B" w:rsidRDefault="00087851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</w:t>
            </w:r>
          </w:p>
          <w:p w:rsidR="00AF6BCD" w:rsidRPr="00746B4B" w:rsidRDefault="00AF6BCD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 w:val="restart"/>
            <w:shd w:val="clear" w:color="auto" w:fill="auto"/>
          </w:tcPr>
          <w:p w:rsidR="00552716" w:rsidRPr="00746B4B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1.8.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746B4B" w:rsidRDefault="0055271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  <w:r w:rsidR="00AF6BCD"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552716" w:rsidRPr="00087851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Итого </w:t>
            </w:r>
            <w:r w:rsidR="00B11FDF"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по </w:t>
            </w: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1</w:t>
            </w:r>
          </w:p>
          <w:p w:rsidR="00552716" w:rsidRPr="00792753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440416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440416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5527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440416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5527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440416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5527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rPr>
          <w:trHeight w:val="276"/>
        </w:trPr>
        <w:tc>
          <w:tcPr>
            <w:tcW w:w="7296" w:type="dxa"/>
            <w:gridSpan w:val="3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4404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</w:t>
            </w:r>
            <w:r w:rsidR="005527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4404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5527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4404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5527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4404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5527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15310" w:type="dxa"/>
            <w:gridSpan w:val="9"/>
            <w:shd w:val="clear" w:color="auto" w:fill="auto"/>
          </w:tcPr>
          <w:p w:rsidR="00552716" w:rsidRPr="00792753" w:rsidRDefault="00552716" w:rsidP="00B11FD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2</w:t>
            </w:r>
            <w:r w:rsidR="00B11FDF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.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Повышение антитеррористической защищенности объектов, находящихся в собственности муниципального округа.</w:t>
            </w:r>
          </w:p>
        </w:tc>
      </w:tr>
      <w:tr w:rsidR="00B04655" w:rsidRPr="00792753" w:rsidTr="00087851">
        <w:tc>
          <w:tcPr>
            <w:tcW w:w="851" w:type="dxa"/>
            <w:vMerge w:val="restart"/>
            <w:shd w:val="clear" w:color="auto" w:fill="auto"/>
          </w:tcPr>
          <w:p w:rsidR="00A9203F" w:rsidRPr="00792753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9203F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9203F" w:rsidRPr="00792753" w:rsidRDefault="001F1ED0" w:rsidP="00746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</w:t>
            </w:r>
            <w:r w:rsidR="00A9203F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усилени</w:t>
            </w: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ю</w:t>
            </w:r>
            <w:r w:rsidR="00A9203F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A9203F" w:rsidRPr="00792753" w:rsidRDefault="00440416" w:rsidP="00AE46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E46B8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E46B8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A9203F" w:rsidRPr="00792753" w:rsidRDefault="00A9203F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9203F" w:rsidRPr="00792753" w:rsidRDefault="00A920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9203F" w:rsidRPr="00792753" w:rsidRDefault="00A920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9203F" w:rsidRPr="00792753" w:rsidRDefault="00A920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9203F" w:rsidRPr="00792753" w:rsidRDefault="00A920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D6EC4" w:rsidRDefault="00A920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отдел образования</w:t>
            </w:r>
            <w:r w:rsidR="00BD6EC4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МБДОУ, </w:t>
            </w:r>
          </w:p>
          <w:p w:rsidR="00A9203F" w:rsidRPr="00792753" w:rsidRDefault="00BD6EC4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КУИ</w:t>
            </w:r>
          </w:p>
        </w:tc>
      </w:tr>
      <w:tr w:rsidR="00B04655" w:rsidRPr="00792753" w:rsidTr="00087851">
        <w:tc>
          <w:tcPr>
            <w:tcW w:w="851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087851">
        <w:tc>
          <w:tcPr>
            <w:tcW w:w="851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E66BAE" w:rsidP="00810F9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921</w:t>
            </w:r>
            <w:r w:rsidR="00810F91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E66BAE" w:rsidP="00810F9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355</w:t>
            </w:r>
            <w:r w:rsidR="00810F91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="00B702CA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28</w:t>
            </w:r>
            <w:r w:rsidR="00440416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28</w:t>
            </w:r>
            <w:r w:rsidR="00440416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087851">
        <w:tc>
          <w:tcPr>
            <w:tcW w:w="851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087851">
        <w:tc>
          <w:tcPr>
            <w:tcW w:w="851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E66BAE" w:rsidP="00810F9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921</w:t>
            </w:r>
            <w:r w:rsidR="00810F9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E66BAE" w:rsidP="00810F9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355</w:t>
            </w:r>
            <w:r w:rsidR="00810F9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</w:t>
            </w:r>
            <w:r w:rsidR="00B702CA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</w:t>
            </w:r>
            <w:r w:rsidR="004404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</w:t>
            </w:r>
            <w:r w:rsidR="004404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552716" w:rsidRPr="00087851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мероприятию 2</w:t>
            </w: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/>
            <w:shd w:val="clear" w:color="auto" w:fill="auto"/>
          </w:tcPr>
          <w:p w:rsidR="00552716" w:rsidRPr="00087851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E66BAE" w:rsidRPr="00792753" w:rsidTr="00B11FDF">
        <w:tc>
          <w:tcPr>
            <w:tcW w:w="7296" w:type="dxa"/>
            <w:gridSpan w:val="3"/>
            <w:vMerge/>
            <w:shd w:val="clear" w:color="auto" w:fill="auto"/>
          </w:tcPr>
          <w:p w:rsidR="00E66BAE" w:rsidRPr="00087851" w:rsidRDefault="00E66BAE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E66BAE" w:rsidRPr="00792753" w:rsidRDefault="00E66BAE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E66BAE" w:rsidRPr="00792753" w:rsidRDefault="00E66BAE" w:rsidP="00810F9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921</w:t>
            </w:r>
            <w:r w:rsidR="00810F9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66BAE" w:rsidRPr="00792753" w:rsidRDefault="00E66BAE" w:rsidP="00810F9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355</w:t>
            </w:r>
            <w:r w:rsidR="00810F9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66BAE" w:rsidRPr="00792753" w:rsidRDefault="00E66BAE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2830,0</w:t>
            </w:r>
          </w:p>
        </w:tc>
        <w:tc>
          <w:tcPr>
            <w:tcW w:w="1275" w:type="dxa"/>
            <w:shd w:val="clear" w:color="auto" w:fill="auto"/>
          </w:tcPr>
          <w:p w:rsidR="00E66BAE" w:rsidRPr="00792753" w:rsidRDefault="00E66BAE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2830,0</w:t>
            </w:r>
          </w:p>
        </w:tc>
        <w:tc>
          <w:tcPr>
            <w:tcW w:w="2127" w:type="dxa"/>
            <w:vMerge/>
            <w:shd w:val="clear" w:color="auto" w:fill="auto"/>
          </w:tcPr>
          <w:p w:rsidR="00E66BAE" w:rsidRPr="00792753" w:rsidRDefault="00E66BAE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rPr>
          <w:trHeight w:val="241"/>
        </w:trPr>
        <w:tc>
          <w:tcPr>
            <w:tcW w:w="7296" w:type="dxa"/>
            <w:gridSpan w:val="3"/>
            <w:vMerge/>
            <w:shd w:val="clear" w:color="auto" w:fill="auto"/>
          </w:tcPr>
          <w:p w:rsidR="00552716" w:rsidRPr="00087851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E66BAE" w:rsidRPr="00792753" w:rsidTr="00B11FDF">
        <w:tc>
          <w:tcPr>
            <w:tcW w:w="7296" w:type="dxa"/>
            <w:gridSpan w:val="3"/>
            <w:vMerge/>
            <w:shd w:val="clear" w:color="auto" w:fill="auto"/>
          </w:tcPr>
          <w:p w:rsidR="00E66BAE" w:rsidRPr="00087851" w:rsidRDefault="00E66BAE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E66BAE" w:rsidRPr="00792753" w:rsidRDefault="00E66BAE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E66BAE" w:rsidRPr="00792753" w:rsidRDefault="00E66BAE" w:rsidP="00810F9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921</w:t>
            </w:r>
            <w:r w:rsidR="00810F9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66BAE" w:rsidRPr="00792753" w:rsidRDefault="00E66BAE" w:rsidP="00810F9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355</w:t>
            </w:r>
            <w:r w:rsidR="00810F9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66BAE" w:rsidRPr="00792753" w:rsidRDefault="00E66BAE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2830,0</w:t>
            </w:r>
          </w:p>
        </w:tc>
        <w:tc>
          <w:tcPr>
            <w:tcW w:w="1275" w:type="dxa"/>
            <w:shd w:val="clear" w:color="auto" w:fill="auto"/>
          </w:tcPr>
          <w:p w:rsidR="00E66BAE" w:rsidRPr="00792753" w:rsidRDefault="00E66BAE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2830,0</w:t>
            </w:r>
          </w:p>
        </w:tc>
        <w:tc>
          <w:tcPr>
            <w:tcW w:w="2127" w:type="dxa"/>
            <w:vMerge/>
            <w:shd w:val="clear" w:color="auto" w:fill="auto"/>
          </w:tcPr>
          <w:p w:rsidR="00E66BAE" w:rsidRPr="00792753" w:rsidRDefault="00E66BAE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16" w:rsidRPr="00087851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E66BAE" w:rsidP="00810F9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930</w:t>
            </w:r>
            <w:r w:rsidR="00810F9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E66BAE" w:rsidP="00810F9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358</w:t>
            </w:r>
            <w:r w:rsidR="00810F9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</w:t>
            </w:r>
            <w:r w:rsidR="00B702CA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B702CA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B702CA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2860,0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rPr>
          <w:trHeight w:val="251"/>
        </w:trPr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E66BAE" w:rsidP="00810F9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930</w:t>
            </w:r>
            <w:r w:rsidR="00810F9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</w:t>
            </w:r>
            <w:r w:rsidR="00B702CA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E66BAE" w:rsidP="00810F9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358</w:t>
            </w:r>
            <w:r w:rsidR="00810F9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</w:t>
            </w:r>
            <w:bookmarkStart w:id="3" w:name="_GoBack"/>
            <w:bookmarkEnd w:id="3"/>
            <w:r w:rsidR="00B702CA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B702CA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B702CA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2860,0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D2520F" w:rsidRDefault="00D2520F" w:rsidP="00D252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D2520F" w:rsidRPr="003901BF" w:rsidRDefault="00D2520F" w:rsidP="00FD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2520F" w:rsidRPr="003901BF" w:rsidRDefault="00D2520F" w:rsidP="00FD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746B4B" w:rsidRDefault="00746B4B" w:rsidP="00FD09F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746B4B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B11FDF" w:rsidRPr="00746B4B" w:rsidRDefault="00B11FDF" w:rsidP="00B11FDF">
      <w:pPr>
        <w:pStyle w:val="aa"/>
        <w:spacing w:before="0" w:beforeAutospacing="0" w:after="0" w:afterAutospacing="0"/>
        <w:jc w:val="right"/>
      </w:pPr>
      <w:r w:rsidRPr="00746B4B">
        <w:lastRenderedPageBreak/>
        <w:t xml:space="preserve">Таблица </w:t>
      </w:r>
      <w:r w:rsidR="009661C6" w:rsidRPr="00746B4B">
        <w:t xml:space="preserve">№ </w:t>
      </w:r>
      <w:r w:rsidRPr="00746B4B">
        <w:t>2</w:t>
      </w:r>
    </w:p>
    <w:p w:rsidR="00B11FDF" w:rsidRPr="00746B4B" w:rsidRDefault="00B11FDF" w:rsidP="00B11FDF">
      <w:pPr>
        <w:pStyle w:val="aa"/>
        <w:spacing w:before="0" w:beforeAutospacing="0" w:after="0" w:afterAutospacing="0"/>
        <w:jc w:val="right"/>
      </w:pPr>
      <w:r w:rsidRPr="00746B4B">
        <w:t>к подпрограмме 4</w:t>
      </w:r>
    </w:p>
    <w:p w:rsidR="009661C6" w:rsidRDefault="009661C6" w:rsidP="00B11FDF">
      <w:pPr>
        <w:pStyle w:val="aa"/>
        <w:spacing w:before="0" w:beforeAutospacing="0" w:after="0" w:afterAutospacing="0"/>
        <w:jc w:val="center"/>
        <w:rPr>
          <w:b/>
        </w:rPr>
      </w:pPr>
    </w:p>
    <w:p w:rsidR="00503E9C" w:rsidRPr="00746B4B" w:rsidRDefault="00503E9C" w:rsidP="00B11FDF">
      <w:pPr>
        <w:pStyle w:val="aa"/>
        <w:spacing w:before="0" w:beforeAutospacing="0" w:after="0" w:afterAutospacing="0"/>
        <w:jc w:val="center"/>
        <w:rPr>
          <w:b/>
        </w:rPr>
      </w:pPr>
    </w:p>
    <w:p w:rsidR="00606D4B" w:rsidRPr="00746B4B" w:rsidRDefault="00B11FDF" w:rsidP="00B11FDF">
      <w:pPr>
        <w:pStyle w:val="aa"/>
        <w:spacing w:before="0" w:beforeAutospacing="0" w:after="0" w:afterAutospacing="0"/>
        <w:jc w:val="center"/>
        <w:rPr>
          <w:b/>
        </w:rPr>
      </w:pPr>
      <w:r w:rsidRPr="00746B4B">
        <w:rPr>
          <w:b/>
        </w:rPr>
        <w:t>П</w:t>
      </w:r>
      <w:r w:rsidR="00606D4B" w:rsidRPr="00746B4B">
        <w:rPr>
          <w:b/>
        </w:rPr>
        <w:t>ЕРЕЧЕНЬ</w:t>
      </w:r>
      <w:r w:rsidRPr="00746B4B">
        <w:rPr>
          <w:b/>
        </w:rPr>
        <w:t xml:space="preserve"> </w:t>
      </w:r>
    </w:p>
    <w:p w:rsidR="00B11FDF" w:rsidRDefault="00B11FDF" w:rsidP="00B11FDF">
      <w:pPr>
        <w:pStyle w:val="aa"/>
        <w:spacing w:before="0" w:beforeAutospacing="0" w:after="0" w:afterAutospacing="0"/>
        <w:jc w:val="center"/>
      </w:pPr>
      <w:r w:rsidRPr="00746B4B">
        <w:t xml:space="preserve"> мероприятий </w:t>
      </w:r>
      <w:r w:rsidR="00FD09F8">
        <w:t xml:space="preserve">подпрограммы </w:t>
      </w:r>
      <w:r w:rsidRPr="00746B4B">
        <w:t>с показателями результативности выполнения мероприятий</w:t>
      </w:r>
    </w:p>
    <w:p w:rsidR="0014703F" w:rsidRPr="0014703F" w:rsidRDefault="0014703F" w:rsidP="00B11FDF">
      <w:pPr>
        <w:pStyle w:val="aa"/>
        <w:spacing w:before="0" w:beforeAutospacing="0" w:after="0" w:afterAutospacing="0"/>
        <w:jc w:val="center"/>
        <w:rPr>
          <w:color w:val="0070C0"/>
          <w:sz w:val="20"/>
          <w:szCs w:val="20"/>
        </w:rPr>
      </w:pPr>
      <w:r w:rsidRPr="0014703F">
        <w:rPr>
          <w:color w:val="0070C0"/>
          <w:sz w:val="20"/>
          <w:szCs w:val="20"/>
        </w:rPr>
        <w:t>(в редакции постановления от 13.10.2023 № 1517)</w:t>
      </w:r>
    </w:p>
    <w:p w:rsidR="00564626" w:rsidRPr="0014703F" w:rsidRDefault="00564626" w:rsidP="00564626">
      <w:pPr>
        <w:pStyle w:val="a6"/>
        <w:tabs>
          <w:tab w:val="left" w:pos="317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6"/>
        <w:gridCol w:w="1274"/>
        <w:gridCol w:w="6"/>
        <w:gridCol w:w="7"/>
        <w:gridCol w:w="3827"/>
        <w:gridCol w:w="830"/>
        <w:gridCol w:w="17"/>
        <w:gridCol w:w="992"/>
        <w:gridCol w:w="996"/>
        <w:gridCol w:w="994"/>
        <w:gridCol w:w="1700"/>
      </w:tblGrid>
      <w:tr w:rsidR="00B04655" w:rsidRPr="00746B4B" w:rsidTr="00805B27">
        <w:tc>
          <w:tcPr>
            <w:tcW w:w="851" w:type="dxa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3816" w:type="dxa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564626" w:rsidRPr="00746B4B" w:rsidRDefault="00B11FDF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>и</w:t>
            </w:r>
            <w:r w:rsidR="00564626" w:rsidRPr="00746B4B">
              <w:rPr>
                <w:rFonts w:ascii="Times New Roman" w:eastAsia="Times New Roman" w:hAnsi="Times New Roman"/>
                <w:lang w:eastAsia="ru-RU"/>
              </w:rPr>
              <w:t>сполнения</w:t>
            </w:r>
          </w:p>
        </w:tc>
        <w:tc>
          <w:tcPr>
            <w:tcW w:w="3834" w:type="dxa"/>
            <w:gridSpan w:val="2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564626" w:rsidRPr="00746B4B" w:rsidRDefault="00AF6BCD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>п</w:t>
            </w:r>
            <w:r w:rsidR="00564626" w:rsidRPr="00746B4B">
              <w:rPr>
                <w:rFonts w:ascii="Times New Roman" w:eastAsia="Times New Roman" w:hAnsi="Times New Roman"/>
                <w:lang w:eastAsia="ru-RU"/>
              </w:rPr>
              <w:t>оказателя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564626" w:rsidRPr="00746B4B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:rsidR="00564626" w:rsidRPr="00746B4B" w:rsidRDefault="00564626" w:rsidP="00AF6BC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Показатели результативности выполнения мероприятий            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B04655" w:rsidRPr="00746B4B" w:rsidTr="00805B27">
        <w:tc>
          <w:tcPr>
            <w:tcW w:w="851" w:type="dxa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834" w:type="dxa"/>
            <w:gridSpan w:val="2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847" w:type="dxa"/>
            <w:gridSpan w:val="2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4626" w:rsidRPr="00746B4B" w:rsidRDefault="0056462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564626" w:rsidRPr="00746B4B" w:rsidRDefault="0056462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564626" w:rsidRPr="00746B4B" w:rsidRDefault="0056462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700" w:type="dxa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46B4B" w:rsidTr="00805B27">
        <w:tc>
          <w:tcPr>
            <w:tcW w:w="851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6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0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B04655" w:rsidRPr="00746B4B" w:rsidTr="00B11FDF">
        <w:tc>
          <w:tcPr>
            <w:tcW w:w="15310" w:type="dxa"/>
            <w:gridSpan w:val="12"/>
            <w:shd w:val="clear" w:color="auto" w:fill="auto"/>
          </w:tcPr>
          <w:p w:rsidR="00B11FDF" w:rsidRPr="00746B4B" w:rsidRDefault="00B11FDF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 «Противодействие терроризму и профилактика экстремизма»</w:t>
            </w:r>
          </w:p>
        </w:tc>
      </w:tr>
      <w:tr w:rsidR="00B04655" w:rsidRPr="00746B4B" w:rsidTr="00B11FDF">
        <w:tc>
          <w:tcPr>
            <w:tcW w:w="15310" w:type="dxa"/>
            <w:gridSpan w:val="12"/>
            <w:shd w:val="clear" w:color="auto" w:fill="auto"/>
          </w:tcPr>
          <w:p w:rsidR="00B11FDF" w:rsidRPr="00746B4B" w:rsidRDefault="00B11FDF" w:rsidP="00EF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B04655" w:rsidRPr="00746B4B" w:rsidTr="00B11FDF">
        <w:tc>
          <w:tcPr>
            <w:tcW w:w="15310" w:type="dxa"/>
            <w:gridSpan w:val="12"/>
            <w:shd w:val="clear" w:color="auto" w:fill="auto"/>
          </w:tcPr>
          <w:p w:rsidR="00B11FDF" w:rsidRPr="00746B4B" w:rsidRDefault="00B11FDF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 Совершенствование системы профилактики терроризма и экстремизма</w:t>
            </w:r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A807C6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3816" w:type="dxa"/>
            <w:shd w:val="clear" w:color="auto" w:fill="auto"/>
          </w:tcPr>
          <w:p w:rsidR="00A807C6" w:rsidRPr="00AA7B09" w:rsidRDefault="00A807C6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антитеррористической комиссии Печенгского муниципального округа</w:t>
            </w:r>
          </w:p>
        </w:tc>
        <w:tc>
          <w:tcPr>
            <w:tcW w:w="1274" w:type="dxa"/>
            <w:shd w:val="clear" w:color="auto" w:fill="auto"/>
          </w:tcPr>
          <w:p w:rsidR="00A807C6" w:rsidRPr="00AA7B09" w:rsidRDefault="00A807C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AA7B09" w:rsidRDefault="00B11AAD" w:rsidP="00B11AA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роведен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ных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заседаний антитеррористической комиссии Печенгского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A807C6" w:rsidRPr="00AA7B0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AA7B0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A807C6" w:rsidRPr="00AA7B09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A807C6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3816" w:type="dxa"/>
            <w:shd w:val="clear" w:color="auto" w:fill="auto"/>
          </w:tcPr>
          <w:p w:rsidR="00A807C6" w:rsidRPr="00AA7B09" w:rsidRDefault="00A807C6" w:rsidP="00AA7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Информационно-пропагандистское сопровождение профилактики терроризма и экстремизма</w:t>
            </w:r>
          </w:p>
        </w:tc>
        <w:tc>
          <w:tcPr>
            <w:tcW w:w="1274" w:type="dxa"/>
            <w:shd w:val="clear" w:color="auto" w:fill="auto"/>
          </w:tcPr>
          <w:p w:rsidR="00A807C6" w:rsidRPr="00AA7B09" w:rsidRDefault="00A807C6" w:rsidP="00AA7B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AA7B09" w:rsidRDefault="00B11AAD" w:rsidP="00B11AA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р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азмещен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ной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информации по профилактике терроризма и экстремизма в СМИ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, на сайте Печенгского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A807C6" w:rsidRPr="00AA7B0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AA7B0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6" w:type="dxa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4" w:type="dxa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1700" w:type="dxa"/>
            <w:shd w:val="clear" w:color="auto" w:fill="auto"/>
          </w:tcPr>
          <w:p w:rsidR="00A807C6" w:rsidRPr="00AA7B09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A807C6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3816" w:type="dxa"/>
            <w:shd w:val="clear" w:color="auto" w:fill="auto"/>
          </w:tcPr>
          <w:p w:rsidR="00A807C6" w:rsidRPr="00AA7B09" w:rsidRDefault="00A807C6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Мониторинг политических, социально-экономических и иных процессов, оказывающих влияние на ситуацию в области противодействия терроризму на территории Печенгского муниципального округа</w:t>
            </w:r>
          </w:p>
        </w:tc>
        <w:tc>
          <w:tcPr>
            <w:tcW w:w="1274" w:type="dxa"/>
            <w:shd w:val="clear" w:color="auto" w:fill="auto"/>
          </w:tcPr>
          <w:p w:rsidR="00A807C6" w:rsidRPr="00AA7B09" w:rsidRDefault="00A807C6" w:rsidP="00AA7B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AA7B09" w:rsidRDefault="00B11AAD" w:rsidP="00B11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публикаций о порядке действий при угрозе возникновения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террористических актов посредством размещения информации в СМИ, на сайте 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A807C6" w:rsidRPr="00AA7B0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AA7B0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6" w:type="dxa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4" w:type="dxa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700" w:type="dxa"/>
            <w:shd w:val="clear" w:color="auto" w:fill="auto"/>
          </w:tcPr>
          <w:p w:rsidR="00A807C6" w:rsidRPr="00AA7B09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A807C6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3816" w:type="dxa"/>
            <w:shd w:val="clear" w:color="auto" w:fill="auto"/>
          </w:tcPr>
          <w:p w:rsidR="00A807C6" w:rsidRPr="00AA7B09" w:rsidRDefault="00A807C6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1274" w:type="dxa"/>
            <w:shd w:val="clear" w:color="auto" w:fill="auto"/>
          </w:tcPr>
          <w:p w:rsidR="00A807C6" w:rsidRPr="00AA7B09" w:rsidRDefault="00A807C6" w:rsidP="00AA7B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AA7B09" w:rsidRDefault="00A807C6" w:rsidP="004C1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830" w:type="dxa"/>
            <w:shd w:val="clear" w:color="auto" w:fill="auto"/>
          </w:tcPr>
          <w:p w:rsidR="00A807C6" w:rsidRPr="00AA7B0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A807C6" w:rsidRPr="00AA7B09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4F5DE9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4.</w:t>
            </w:r>
            <w:r w:rsidR="004F5DE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1.5.</w:t>
            </w:r>
          </w:p>
        </w:tc>
        <w:tc>
          <w:tcPr>
            <w:tcW w:w="3816" w:type="dxa"/>
            <w:shd w:val="clear" w:color="auto" w:fill="auto"/>
          </w:tcPr>
          <w:p w:rsidR="004F5DE9" w:rsidRPr="00AA7B09" w:rsidRDefault="004F5DE9" w:rsidP="00A80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жителей Печенгского муниципального округа о порядке действий   при угрозе возникновения террористических актов</w:t>
            </w:r>
          </w:p>
        </w:tc>
        <w:tc>
          <w:tcPr>
            <w:tcW w:w="1274" w:type="dxa"/>
            <w:shd w:val="clear" w:color="auto" w:fill="auto"/>
          </w:tcPr>
          <w:p w:rsidR="004F5DE9" w:rsidRPr="00AA7B09" w:rsidRDefault="004F5DE9" w:rsidP="00AA7B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4F5DE9" w:rsidRPr="00AA7B09" w:rsidRDefault="004F5DE9" w:rsidP="00C56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</w:t>
            </w:r>
            <w:r w:rsidR="004F7E8C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СМИ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, на сайте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4F5DE9" w:rsidRPr="00AA7B0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4F5DE9" w:rsidRPr="00AA7B0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6" w:type="dxa"/>
            <w:shd w:val="clear" w:color="auto" w:fill="auto"/>
          </w:tcPr>
          <w:p w:rsidR="004F5DE9" w:rsidRPr="00AA7B0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4" w:type="dxa"/>
            <w:shd w:val="clear" w:color="auto" w:fill="auto"/>
          </w:tcPr>
          <w:p w:rsidR="004F5DE9" w:rsidRPr="00AA7B0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700" w:type="dxa"/>
            <w:shd w:val="clear" w:color="auto" w:fill="auto"/>
          </w:tcPr>
          <w:p w:rsidR="004F5DE9" w:rsidRPr="00AA7B09" w:rsidRDefault="004F5DE9" w:rsidP="00805B2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 w:rsidR="00805B2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4F5DE9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4F5DE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1.6.</w:t>
            </w:r>
          </w:p>
        </w:tc>
        <w:tc>
          <w:tcPr>
            <w:tcW w:w="3816" w:type="dxa"/>
            <w:shd w:val="clear" w:color="auto" w:fill="auto"/>
          </w:tcPr>
          <w:p w:rsidR="004F5DE9" w:rsidRPr="00AA7B09" w:rsidRDefault="004F5DE9" w:rsidP="00AA7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274" w:type="dxa"/>
            <w:shd w:val="clear" w:color="auto" w:fill="auto"/>
          </w:tcPr>
          <w:p w:rsidR="004F5DE9" w:rsidRPr="00AA7B09" w:rsidRDefault="004F5DE9" w:rsidP="00AA7B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4F5DE9" w:rsidRPr="00AA7B09" w:rsidRDefault="00B11AAD" w:rsidP="00B11AA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учебных тренировок с персоналом</w:t>
            </w:r>
            <w:r w:rsidR="004F5DE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830" w:type="dxa"/>
            <w:shd w:val="clear" w:color="auto" w:fill="auto"/>
          </w:tcPr>
          <w:p w:rsidR="004F5DE9" w:rsidRPr="00AA7B0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4F5DE9" w:rsidRPr="00AA7B0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4F5DE9" w:rsidRPr="00AA7B0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4F5DE9" w:rsidRPr="00AA7B0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4F5DE9" w:rsidRPr="00AA7B09" w:rsidRDefault="004F5DE9" w:rsidP="00805B2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ПБ, отдел образования, </w:t>
            </w:r>
            <w:r w:rsidR="00805B2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="00805B2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КСи</w:t>
            </w: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МП</w:t>
            </w:r>
            <w:proofErr w:type="spellEnd"/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A807C6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1.7.</w:t>
            </w:r>
          </w:p>
        </w:tc>
        <w:tc>
          <w:tcPr>
            <w:tcW w:w="3816" w:type="dxa"/>
            <w:shd w:val="clear" w:color="auto" w:fill="auto"/>
          </w:tcPr>
          <w:p w:rsidR="00A807C6" w:rsidRPr="00AA7B09" w:rsidRDefault="001F1ED0" w:rsidP="001F1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Пр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офилактик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а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терроризма, экстремизма, межнациональны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х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межконфессиональны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х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конфликтов</w:t>
            </w:r>
          </w:p>
        </w:tc>
        <w:tc>
          <w:tcPr>
            <w:tcW w:w="1274" w:type="dxa"/>
            <w:shd w:val="clear" w:color="auto" w:fill="auto"/>
          </w:tcPr>
          <w:p w:rsidR="00A807C6" w:rsidRPr="00AA7B09" w:rsidRDefault="00A807C6" w:rsidP="00AA7B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AA7B09" w:rsidRDefault="00B11AAD" w:rsidP="00805B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Повышение уровня компетентности обучающихся образовательных </w:t>
            </w:r>
            <w:r w:rsidR="00805B27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организаций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в вопросах профилактики терроризма, экстремизма, межнациональных и межконфессиональных </w:t>
            </w:r>
            <w:r w:rsidR="001F1ED0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конфликтов</w:t>
            </w:r>
          </w:p>
        </w:tc>
        <w:tc>
          <w:tcPr>
            <w:tcW w:w="830" w:type="dxa"/>
            <w:shd w:val="clear" w:color="auto" w:fill="auto"/>
          </w:tcPr>
          <w:p w:rsidR="00A807C6" w:rsidRPr="00AA7B0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AA7B0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6" w:type="dxa"/>
            <w:shd w:val="clear" w:color="auto" w:fill="auto"/>
          </w:tcPr>
          <w:p w:rsidR="00A807C6" w:rsidRPr="00AA7B0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807C6" w:rsidRPr="00AA7B0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700" w:type="dxa"/>
            <w:shd w:val="clear" w:color="auto" w:fill="auto"/>
          </w:tcPr>
          <w:p w:rsidR="00A807C6" w:rsidRPr="00AA7B09" w:rsidRDefault="00805B2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4F5DE9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4F5DE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1.8.</w:t>
            </w:r>
          </w:p>
        </w:tc>
        <w:tc>
          <w:tcPr>
            <w:tcW w:w="3816" w:type="dxa"/>
            <w:shd w:val="clear" w:color="auto" w:fill="auto"/>
          </w:tcPr>
          <w:p w:rsidR="004F5DE9" w:rsidRPr="00AA7B09" w:rsidRDefault="004F5DE9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274" w:type="dxa"/>
            <w:shd w:val="clear" w:color="auto" w:fill="auto"/>
          </w:tcPr>
          <w:p w:rsidR="004F5DE9" w:rsidRPr="00AA7B09" w:rsidRDefault="004F5DE9" w:rsidP="00AA7B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4F5DE9" w:rsidRPr="00AA7B09" w:rsidRDefault="00B11AAD" w:rsidP="004F5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проведенных занятий с муниципальными служащими, </w:t>
            </w:r>
            <w:r w:rsidR="004F5DE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должностные обязанности которых связаны с противодействием терроризму и экстремизму</w:t>
            </w:r>
          </w:p>
        </w:tc>
        <w:tc>
          <w:tcPr>
            <w:tcW w:w="830" w:type="dxa"/>
            <w:shd w:val="clear" w:color="auto" w:fill="auto"/>
          </w:tcPr>
          <w:p w:rsidR="004F5DE9" w:rsidRPr="00AA7B0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4F5DE9" w:rsidRPr="00AA7B0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4F5DE9" w:rsidRPr="00AA7B0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4F5DE9" w:rsidRPr="00AA7B0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4F5DE9" w:rsidRPr="00AA7B09" w:rsidRDefault="004F5DE9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AA7B09" w:rsidTr="00A04B1E">
        <w:tc>
          <w:tcPr>
            <w:tcW w:w="15310" w:type="dxa"/>
            <w:gridSpan w:val="12"/>
            <w:shd w:val="clear" w:color="auto" w:fill="auto"/>
          </w:tcPr>
          <w:p w:rsidR="004F5DE9" w:rsidRPr="00AA7B09" w:rsidRDefault="004F5DE9" w:rsidP="00B11FDF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2. Повышение антитеррористической защищенности объектов, находящихся в собственности муниципального округа.</w:t>
            </w:r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150CD5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150CD5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3816" w:type="dxa"/>
            <w:shd w:val="clear" w:color="auto" w:fill="auto"/>
          </w:tcPr>
          <w:p w:rsidR="00150CD5" w:rsidRPr="00AA7B09" w:rsidRDefault="001F1ED0" w:rsidP="001F1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Мероприятия по </w:t>
            </w:r>
            <w:r w:rsidR="00B11AAD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усилени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ю</w:t>
            </w:r>
            <w:r w:rsidR="00150CD5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1287" w:type="dxa"/>
            <w:gridSpan w:val="3"/>
            <w:shd w:val="clear" w:color="auto" w:fill="auto"/>
          </w:tcPr>
          <w:p w:rsidR="00150CD5" w:rsidRPr="00AA7B09" w:rsidRDefault="00150CD5" w:rsidP="00AA7B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150CD5" w:rsidRPr="00AA7B09" w:rsidRDefault="00B11AAD" w:rsidP="00B11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Усиление а</w:t>
            </w:r>
            <w:r w:rsidR="00150CD5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нтитеррористическ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ой</w:t>
            </w:r>
            <w:r w:rsidR="00150CD5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защищенност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="00150CD5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объектов, находящихся в ведении Печенгского муниципального округа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150CD5" w:rsidRPr="00AA7B09" w:rsidRDefault="00150CD5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150CD5" w:rsidRPr="00AA7B09" w:rsidRDefault="00150CD5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6" w:type="dxa"/>
            <w:shd w:val="clear" w:color="auto" w:fill="auto"/>
          </w:tcPr>
          <w:p w:rsidR="00150CD5" w:rsidRPr="00AA7B09" w:rsidRDefault="00150CD5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150CD5" w:rsidRPr="00AA7B09" w:rsidRDefault="00150CD5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700" w:type="dxa"/>
            <w:shd w:val="clear" w:color="auto" w:fill="auto"/>
          </w:tcPr>
          <w:p w:rsidR="0014703F" w:rsidRDefault="00150CD5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отдел образования</w:t>
            </w:r>
            <w:r w:rsidR="0014703F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МБДОУ, </w:t>
            </w:r>
          </w:p>
          <w:p w:rsidR="00150CD5" w:rsidRPr="00AA7B09" w:rsidRDefault="0014703F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КУИ</w:t>
            </w:r>
          </w:p>
        </w:tc>
      </w:tr>
    </w:tbl>
    <w:p w:rsidR="00B806D3" w:rsidRPr="00B04655" w:rsidRDefault="00B806D3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B806D3" w:rsidRPr="00B04655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564626" w:rsidRPr="00AA7B09" w:rsidRDefault="00564626" w:rsidP="00873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64626" w:rsidRPr="00AA7B09" w:rsidSect="003D39F9">
      <w:pgSz w:w="11905" w:h="16838"/>
      <w:pgMar w:top="851" w:right="1134" w:bottom="1276" w:left="15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A0" w:rsidRDefault="00D931A0" w:rsidP="008231C4">
      <w:pPr>
        <w:spacing w:after="0" w:line="240" w:lineRule="auto"/>
      </w:pPr>
      <w:r>
        <w:separator/>
      </w:r>
    </w:p>
  </w:endnote>
  <w:endnote w:type="continuationSeparator" w:id="0">
    <w:p w:rsidR="00D931A0" w:rsidRDefault="00D931A0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A0" w:rsidRDefault="00D931A0" w:rsidP="008231C4">
      <w:pPr>
        <w:spacing w:after="0" w:line="240" w:lineRule="auto"/>
      </w:pPr>
      <w:r>
        <w:separator/>
      </w:r>
    </w:p>
  </w:footnote>
  <w:footnote w:type="continuationSeparator" w:id="0">
    <w:p w:rsidR="00D931A0" w:rsidRDefault="00D931A0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D84"/>
    <w:multiLevelType w:val="hybridMultilevel"/>
    <w:tmpl w:val="24B495E8"/>
    <w:lvl w:ilvl="0" w:tplc="3ECA4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766C"/>
    <w:multiLevelType w:val="hybridMultilevel"/>
    <w:tmpl w:val="0C42B384"/>
    <w:lvl w:ilvl="0" w:tplc="3ECA4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84CFC"/>
    <w:multiLevelType w:val="hybridMultilevel"/>
    <w:tmpl w:val="6300640A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277498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F73D2"/>
    <w:multiLevelType w:val="hybridMultilevel"/>
    <w:tmpl w:val="13B8D3CE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80583"/>
    <w:multiLevelType w:val="hybridMultilevel"/>
    <w:tmpl w:val="7E0A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E72EC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9">
    <w:nsid w:val="21347E6E"/>
    <w:multiLevelType w:val="hybridMultilevel"/>
    <w:tmpl w:val="162E3914"/>
    <w:lvl w:ilvl="0" w:tplc="377E5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C243B7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F0D74"/>
    <w:multiLevelType w:val="hybridMultilevel"/>
    <w:tmpl w:val="A8D4442C"/>
    <w:lvl w:ilvl="0" w:tplc="9BD2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51812"/>
    <w:multiLevelType w:val="hybridMultilevel"/>
    <w:tmpl w:val="265ABE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B9400AD"/>
    <w:multiLevelType w:val="hybridMultilevel"/>
    <w:tmpl w:val="13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22CAB"/>
    <w:multiLevelType w:val="hybridMultilevel"/>
    <w:tmpl w:val="D1229F52"/>
    <w:lvl w:ilvl="0" w:tplc="E17CE7EA">
      <w:start w:val="1"/>
      <w:numFmt w:val="bullet"/>
      <w:lvlText w:val="­"/>
      <w:lvlJc w:val="left"/>
      <w:pPr>
        <w:ind w:left="1267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33632DA4"/>
    <w:multiLevelType w:val="hybridMultilevel"/>
    <w:tmpl w:val="0EC4F4D6"/>
    <w:lvl w:ilvl="0" w:tplc="4FD65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974229"/>
    <w:multiLevelType w:val="hybridMultilevel"/>
    <w:tmpl w:val="3452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C569E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457C6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711D7"/>
    <w:multiLevelType w:val="hybridMultilevel"/>
    <w:tmpl w:val="94FAADC0"/>
    <w:lvl w:ilvl="0" w:tplc="90103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B13A0"/>
    <w:multiLevelType w:val="hybridMultilevel"/>
    <w:tmpl w:val="66A4034E"/>
    <w:lvl w:ilvl="0" w:tplc="6C928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05462"/>
    <w:multiLevelType w:val="hybridMultilevel"/>
    <w:tmpl w:val="9BDCF294"/>
    <w:lvl w:ilvl="0" w:tplc="9BD2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E1CAD"/>
    <w:multiLevelType w:val="hybridMultilevel"/>
    <w:tmpl w:val="13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352F0"/>
    <w:multiLevelType w:val="hybridMultilevel"/>
    <w:tmpl w:val="FBAC806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582A0DFD"/>
    <w:multiLevelType w:val="hybridMultilevel"/>
    <w:tmpl w:val="F68C15EC"/>
    <w:lvl w:ilvl="0" w:tplc="67F6C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8">
    <w:nsid w:val="5F4D48A5"/>
    <w:multiLevelType w:val="hybridMultilevel"/>
    <w:tmpl w:val="1F0A08A0"/>
    <w:lvl w:ilvl="0" w:tplc="F2CC23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B0149"/>
    <w:multiLevelType w:val="hybridMultilevel"/>
    <w:tmpl w:val="0088DCE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6132F7A"/>
    <w:multiLevelType w:val="hybridMultilevel"/>
    <w:tmpl w:val="130E5CAA"/>
    <w:lvl w:ilvl="0" w:tplc="61CAF73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8820ED5"/>
    <w:multiLevelType w:val="hybridMultilevel"/>
    <w:tmpl w:val="F8A0C070"/>
    <w:lvl w:ilvl="0" w:tplc="79704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DB1A0E"/>
    <w:multiLevelType w:val="hybridMultilevel"/>
    <w:tmpl w:val="D10A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323D0"/>
    <w:multiLevelType w:val="hybridMultilevel"/>
    <w:tmpl w:val="C464D824"/>
    <w:lvl w:ilvl="0" w:tplc="469AF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480C28"/>
    <w:multiLevelType w:val="hybridMultilevel"/>
    <w:tmpl w:val="25C2FA0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3857E1F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7"/>
  </w:num>
  <w:num w:numId="4">
    <w:abstractNumId w:val="19"/>
  </w:num>
  <w:num w:numId="5">
    <w:abstractNumId w:val="8"/>
  </w:num>
  <w:num w:numId="6">
    <w:abstractNumId w:val="1"/>
  </w:num>
  <w:num w:numId="7">
    <w:abstractNumId w:val="21"/>
  </w:num>
  <w:num w:numId="8">
    <w:abstractNumId w:val="6"/>
  </w:num>
  <w:num w:numId="9">
    <w:abstractNumId w:val="16"/>
  </w:num>
  <w:num w:numId="10">
    <w:abstractNumId w:val="15"/>
  </w:num>
  <w:num w:numId="11">
    <w:abstractNumId w:val="9"/>
  </w:num>
  <w:num w:numId="12">
    <w:abstractNumId w:val="34"/>
  </w:num>
  <w:num w:numId="13">
    <w:abstractNumId w:val="12"/>
  </w:num>
  <w:num w:numId="14">
    <w:abstractNumId w:val="24"/>
  </w:num>
  <w:num w:numId="15">
    <w:abstractNumId w:val="29"/>
  </w:num>
  <w:num w:numId="16">
    <w:abstractNumId w:val="17"/>
  </w:num>
  <w:num w:numId="17">
    <w:abstractNumId w:val="30"/>
  </w:num>
  <w:num w:numId="18">
    <w:abstractNumId w:val="31"/>
  </w:num>
  <w:num w:numId="19">
    <w:abstractNumId w:val="33"/>
  </w:num>
  <w:num w:numId="20">
    <w:abstractNumId w:val="5"/>
  </w:num>
  <w:num w:numId="21">
    <w:abstractNumId w:val="3"/>
  </w:num>
  <w:num w:numId="22">
    <w:abstractNumId w:val="14"/>
  </w:num>
  <w:num w:numId="23">
    <w:abstractNumId w:val="22"/>
  </w:num>
  <w:num w:numId="24">
    <w:abstractNumId w:val="25"/>
  </w:num>
  <w:num w:numId="25">
    <w:abstractNumId w:val="0"/>
  </w:num>
  <w:num w:numId="26">
    <w:abstractNumId w:val="20"/>
  </w:num>
  <w:num w:numId="27">
    <w:abstractNumId w:val="26"/>
  </w:num>
  <w:num w:numId="28">
    <w:abstractNumId w:val="28"/>
  </w:num>
  <w:num w:numId="29">
    <w:abstractNumId w:val="11"/>
  </w:num>
  <w:num w:numId="30">
    <w:abstractNumId w:val="2"/>
  </w:num>
  <w:num w:numId="31">
    <w:abstractNumId w:val="13"/>
  </w:num>
  <w:num w:numId="32">
    <w:abstractNumId w:val="4"/>
  </w:num>
  <w:num w:numId="33">
    <w:abstractNumId w:val="35"/>
  </w:num>
  <w:num w:numId="34">
    <w:abstractNumId w:val="7"/>
  </w:num>
  <w:num w:numId="35">
    <w:abstractNumId w:val="10"/>
  </w:num>
  <w:num w:numId="36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E38"/>
    <w:rsid w:val="00002026"/>
    <w:rsid w:val="00004569"/>
    <w:rsid w:val="000062F0"/>
    <w:rsid w:val="0000738F"/>
    <w:rsid w:val="0000752C"/>
    <w:rsid w:val="00007F4E"/>
    <w:rsid w:val="0001106E"/>
    <w:rsid w:val="000128D0"/>
    <w:rsid w:val="0001304A"/>
    <w:rsid w:val="00015EF8"/>
    <w:rsid w:val="000172DA"/>
    <w:rsid w:val="000174C3"/>
    <w:rsid w:val="0002063C"/>
    <w:rsid w:val="00025820"/>
    <w:rsid w:val="00027646"/>
    <w:rsid w:val="00027CC6"/>
    <w:rsid w:val="0003082B"/>
    <w:rsid w:val="00031159"/>
    <w:rsid w:val="00034671"/>
    <w:rsid w:val="000349CD"/>
    <w:rsid w:val="00037DE1"/>
    <w:rsid w:val="00043C1F"/>
    <w:rsid w:val="0005094E"/>
    <w:rsid w:val="00050B37"/>
    <w:rsid w:val="00053D07"/>
    <w:rsid w:val="00054BE7"/>
    <w:rsid w:val="00055339"/>
    <w:rsid w:val="00055DE3"/>
    <w:rsid w:val="00060825"/>
    <w:rsid w:val="00061DC1"/>
    <w:rsid w:val="000643BB"/>
    <w:rsid w:val="00064615"/>
    <w:rsid w:val="00071785"/>
    <w:rsid w:val="000745FF"/>
    <w:rsid w:val="00074684"/>
    <w:rsid w:val="00074977"/>
    <w:rsid w:val="00076167"/>
    <w:rsid w:val="00076AD9"/>
    <w:rsid w:val="00077CD2"/>
    <w:rsid w:val="00082EC4"/>
    <w:rsid w:val="00083FA7"/>
    <w:rsid w:val="000850D8"/>
    <w:rsid w:val="00085528"/>
    <w:rsid w:val="00087851"/>
    <w:rsid w:val="00087BF8"/>
    <w:rsid w:val="00090317"/>
    <w:rsid w:val="000908CE"/>
    <w:rsid w:val="000937EA"/>
    <w:rsid w:val="00094D71"/>
    <w:rsid w:val="00096AF6"/>
    <w:rsid w:val="00096C65"/>
    <w:rsid w:val="000A113F"/>
    <w:rsid w:val="000A1881"/>
    <w:rsid w:val="000A2FC2"/>
    <w:rsid w:val="000A6348"/>
    <w:rsid w:val="000B0862"/>
    <w:rsid w:val="000B0ACC"/>
    <w:rsid w:val="000B0F4A"/>
    <w:rsid w:val="000B1982"/>
    <w:rsid w:val="000B1AF6"/>
    <w:rsid w:val="000B1BE9"/>
    <w:rsid w:val="000B2D2A"/>
    <w:rsid w:val="000B3810"/>
    <w:rsid w:val="000B417F"/>
    <w:rsid w:val="000B4C93"/>
    <w:rsid w:val="000B5656"/>
    <w:rsid w:val="000B7B5F"/>
    <w:rsid w:val="000C5938"/>
    <w:rsid w:val="000D1847"/>
    <w:rsid w:val="000D1B98"/>
    <w:rsid w:val="000D37ED"/>
    <w:rsid w:val="000D5BBD"/>
    <w:rsid w:val="000D7C0C"/>
    <w:rsid w:val="000E0CEB"/>
    <w:rsid w:val="000E1B02"/>
    <w:rsid w:val="000E2A8D"/>
    <w:rsid w:val="000E4338"/>
    <w:rsid w:val="000E62C8"/>
    <w:rsid w:val="000E7589"/>
    <w:rsid w:val="000F27F6"/>
    <w:rsid w:val="000F3492"/>
    <w:rsid w:val="000F48C1"/>
    <w:rsid w:val="000F5731"/>
    <w:rsid w:val="000F670F"/>
    <w:rsid w:val="000F79BC"/>
    <w:rsid w:val="0010065F"/>
    <w:rsid w:val="001022C6"/>
    <w:rsid w:val="00102E84"/>
    <w:rsid w:val="00104E84"/>
    <w:rsid w:val="001067D6"/>
    <w:rsid w:val="00106F0D"/>
    <w:rsid w:val="0011215C"/>
    <w:rsid w:val="00112DA2"/>
    <w:rsid w:val="00112EDC"/>
    <w:rsid w:val="00115095"/>
    <w:rsid w:val="0011555D"/>
    <w:rsid w:val="00116254"/>
    <w:rsid w:val="00121D55"/>
    <w:rsid w:val="00123157"/>
    <w:rsid w:val="00123B24"/>
    <w:rsid w:val="001243A8"/>
    <w:rsid w:val="001254B3"/>
    <w:rsid w:val="00132F7D"/>
    <w:rsid w:val="001331E0"/>
    <w:rsid w:val="00134AE0"/>
    <w:rsid w:val="00134D95"/>
    <w:rsid w:val="00136B99"/>
    <w:rsid w:val="00141DFE"/>
    <w:rsid w:val="001445E5"/>
    <w:rsid w:val="00145043"/>
    <w:rsid w:val="0014573F"/>
    <w:rsid w:val="00145D9F"/>
    <w:rsid w:val="0014703F"/>
    <w:rsid w:val="001476D9"/>
    <w:rsid w:val="001478F2"/>
    <w:rsid w:val="0015003C"/>
    <w:rsid w:val="00150CD5"/>
    <w:rsid w:val="00151450"/>
    <w:rsid w:val="0015208D"/>
    <w:rsid w:val="001537AE"/>
    <w:rsid w:val="00154B54"/>
    <w:rsid w:val="0015679F"/>
    <w:rsid w:val="00160627"/>
    <w:rsid w:val="001614EC"/>
    <w:rsid w:val="00161F8D"/>
    <w:rsid w:val="0016230A"/>
    <w:rsid w:val="00162ACA"/>
    <w:rsid w:val="0016312E"/>
    <w:rsid w:val="00163237"/>
    <w:rsid w:val="001645E2"/>
    <w:rsid w:val="0016773F"/>
    <w:rsid w:val="00170186"/>
    <w:rsid w:val="00170783"/>
    <w:rsid w:val="00171C9E"/>
    <w:rsid w:val="00171ED2"/>
    <w:rsid w:val="001726FC"/>
    <w:rsid w:val="00174DD4"/>
    <w:rsid w:val="00176468"/>
    <w:rsid w:val="001777FD"/>
    <w:rsid w:val="00177D9F"/>
    <w:rsid w:val="00180330"/>
    <w:rsid w:val="00183236"/>
    <w:rsid w:val="001862A1"/>
    <w:rsid w:val="00191C46"/>
    <w:rsid w:val="00194261"/>
    <w:rsid w:val="00194F8E"/>
    <w:rsid w:val="00197711"/>
    <w:rsid w:val="00197810"/>
    <w:rsid w:val="001A045D"/>
    <w:rsid w:val="001A2149"/>
    <w:rsid w:val="001A3BBC"/>
    <w:rsid w:val="001A5BCB"/>
    <w:rsid w:val="001A6AA5"/>
    <w:rsid w:val="001A6D37"/>
    <w:rsid w:val="001A7EDE"/>
    <w:rsid w:val="001B1543"/>
    <w:rsid w:val="001B389E"/>
    <w:rsid w:val="001B3E61"/>
    <w:rsid w:val="001B426C"/>
    <w:rsid w:val="001B43EE"/>
    <w:rsid w:val="001B56CB"/>
    <w:rsid w:val="001B59B8"/>
    <w:rsid w:val="001B6BBE"/>
    <w:rsid w:val="001B79A8"/>
    <w:rsid w:val="001C09DF"/>
    <w:rsid w:val="001C0AC6"/>
    <w:rsid w:val="001C2629"/>
    <w:rsid w:val="001C335E"/>
    <w:rsid w:val="001C5702"/>
    <w:rsid w:val="001C5DCB"/>
    <w:rsid w:val="001C6E27"/>
    <w:rsid w:val="001D30F5"/>
    <w:rsid w:val="001D3375"/>
    <w:rsid w:val="001D4B6C"/>
    <w:rsid w:val="001D5467"/>
    <w:rsid w:val="001D5F02"/>
    <w:rsid w:val="001D7ED0"/>
    <w:rsid w:val="001E2CBD"/>
    <w:rsid w:val="001E3623"/>
    <w:rsid w:val="001E494C"/>
    <w:rsid w:val="001E5F4E"/>
    <w:rsid w:val="001F0222"/>
    <w:rsid w:val="001F06EC"/>
    <w:rsid w:val="001F08A2"/>
    <w:rsid w:val="001F19E1"/>
    <w:rsid w:val="001F1ED0"/>
    <w:rsid w:val="001F29AC"/>
    <w:rsid w:val="001F3FD9"/>
    <w:rsid w:val="001F452E"/>
    <w:rsid w:val="001F5F42"/>
    <w:rsid w:val="002007EE"/>
    <w:rsid w:val="00202FC6"/>
    <w:rsid w:val="00207B15"/>
    <w:rsid w:val="00210538"/>
    <w:rsid w:val="0021084A"/>
    <w:rsid w:val="0021256C"/>
    <w:rsid w:val="00212B55"/>
    <w:rsid w:val="00214E65"/>
    <w:rsid w:val="00215A34"/>
    <w:rsid w:val="002164EE"/>
    <w:rsid w:val="00217859"/>
    <w:rsid w:val="002215E2"/>
    <w:rsid w:val="00221DCE"/>
    <w:rsid w:val="00225221"/>
    <w:rsid w:val="00230D78"/>
    <w:rsid w:val="00233F78"/>
    <w:rsid w:val="0023450B"/>
    <w:rsid w:val="002357C1"/>
    <w:rsid w:val="002374F0"/>
    <w:rsid w:val="00237694"/>
    <w:rsid w:val="002424FA"/>
    <w:rsid w:val="00245B37"/>
    <w:rsid w:val="00245F09"/>
    <w:rsid w:val="00246E75"/>
    <w:rsid w:val="0024701D"/>
    <w:rsid w:val="00247461"/>
    <w:rsid w:val="0024769B"/>
    <w:rsid w:val="00247EDA"/>
    <w:rsid w:val="00252A62"/>
    <w:rsid w:val="00253410"/>
    <w:rsid w:val="002557AE"/>
    <w:rsid w:val="0025605C"/>
    <w:rsid w:val="00256EBC"/>
    <w:rsid w:val="00256FD8"/>
    <w:rsid w:val="002576B1"/>
    <w:rsid w:val="00260634"/>
    <w:rsid w:val="002629CD"/>
    <w:rsid w:val="00262E70"/>
    <w:rsid w:val="00266013"/>
    <w:rsid w:val="002677BF"/>
    <w:rsid w:val="00267F3A"/>
    <w:rsid w:val="00271198"/>
    <w:rsid w:val="00274CF2"/>
    <w:rsid w:val="00275D30"/>
    <w:rsid w:val="002761DC"/>
    <w:rsid w:val="00281D10"/>
    <w:rsid w:val="00282180"/>
    <w:rsid w:val="002853F8"/>
    <w:rsid w:val="002857C2"/>
    <w:rsid w:val="00287236"/>
    <w:rsid w:val="00290095"/>
    <w:rsid w:val="00293831"/>
    <w:rsid w:val="002940E0"/>
    <w:rsid w:val="002958EC"/>
    <w:rsid w:val="00295DFA"/>
    <w:rsid w:val="00295E2A"/>
    <w:rsid w:val="0029690D"/>
    <w:rsid w:val="00296EBD"/>
    <w:rsid w:val="002A012B"/>
    <w:rsid w:val="002A24E5"/>
    <w:rsid w:val="002A2502"/>
    <w:rsid w:val="002A2967"/>
    <w:rsid w:val="002A5435"/>
    <w:rsid w:val="002A5F21"/>
    <w:rsid w:val="002A6C0F"/>
    <w:rsid w:val="002A7B25"/>
    <w:rsid w:val="002A7F1D"/>
    <w:rsid w:val="002B75EE"/>
    <w:rsid w:val="002B7EC1"/>
    <w:rsid w:val="002C29C5"/>
    <w:rsid w:val="002C50AE"/>
    <w:rsid w:val="002C7392"/>
    <w:rsid w:val="002C75D2"/>
    <w:rsid w:val="002C7B9B"/>
    <w:rsid w:val="002C7DC8"/>
    <w:rsid w:val="002D0682"/>
    <w:rsid w:val="002D0820"/>
    <w:rsid w:val="002D0EF5"/>
    <w:rsid w:val="002D1718"/>
    <w:rsid w:val="002D1F19"/>
    <w:rsid w:val="002D397C"/>
    <w:rsid w:val="002D51CF"/>
    <w:rsid w:val="002D56FE"/>
    <w:rsid w:val="002E09F7"/>
    <w:rsid w:val="002E5D54"/>
    <w:rsid w:val="002E6808"/>
    <w:rsid w:val="002E79CB"/>
    <w:rsid w:val="002F049C"/>
    <w:rsid w:val="002F32A1"/>
    <w:rsid w:val="002F49E2"/>
    <w:rsid w:val="002F505C"/>
    <w:rsid w:val="002F79E0"/>
    <w:rsid w:val="00300359"/>
    <w:rsid w:val="00300E90"/>
    <w:rsid w:val="003037B6"/>
    <w:rsid w:val="003038C5"/>
    <w:rsid w:val="00304FFF"/>
    <w:rsid w:val="00305874"/>
    <w:rsid w:val="003108BF"/>
    <w:rsid w:val="00311218"/>
    <w:rsid w:val="00312A9F"/>
    <w:rsid w:val="0031386B"/>
    <w:rsid w:val="00315F8D"/>
    <w:rsid w:val="00317670"/>
    <w:rsid w:val="00317B5E"/>
    <w:rsid w:val="00320271"/>
    <w:rsid w:val="003210C8"/>
    <w:rsid w:val="0032114A"/>
    <w:rsid w:val="00321E52"/>
    <w:rsid w:val="00330E41"/>
    <w:rsid w:val="00332EB1"/>
    <w:rsid w:val="00332F5E"/>
    <w:rsid w:val="00333FF0"/>
    <w:rsid w:val="0033672A"/>
    <w:rsid w:val="00337BD4"/>
    <w:rsid w:val="003405D1"/>
    <w:rsid w:val="00340996"/>
    <w:rsid w:val="00341110"/>
    <w:rsid w:val="00343728"/>
    <w:rsid w:val="00344D46"/>
    <w:rsid w:val="00350461"/>
    <w:rsid w:val="0035097E"/>
    <w:rsid w:val="003510AD"/>
    <w:rsid w:val="0035224B"/>
    <w:rsid w:val="00353C8A"/>
    <w:rsid w:val="00353DE6"/>
    <w:rsid w:val="00354344"/>
    <w:rsid w:val="003544F2"/>
    <w:rsid w:val="00354786"/>
    <w:rsid w:val="00355E11"/>
    <w:rsid w:val="0035623F"/>
    <w:rsid w:val="00356630"/>
    <w:rsid w:val="00356778"/>
    <w:rsid w:val="00357030"/>
    <w:rsid w:val="00357B44"/>
    <w:rsid w:val="003603C6"/>
    <w:rsid w:val="0036120D"/>
    <w:rsid w:val="00362770"/>
    <w:rsid w:val="00362D60"/>
    <w:rsid w:val="00370DC6"/>
    <w:rsid w:val="003717E1"/>
    <w:rsid w:val="00374C7A"/>
    <w:rsid w:val="00376863"/>
    <w:rsid w:val="003820EA"/>
    <w:rsid w:val="00382808"/>
    <w:rsid w:val="0038478B"/>
    <w:rsid w:val="00386444"/>
    <w:rsid w:val="00390D1B"/>
    <w:rsid w:val="003946F8"/>
    <w:rsid w:val="003A14F2"/>
    <w:rsid w:val="003A1B4D"/>
    <w:rsid w:val="003A35BD"/>
    <w:rsid w:val="003A6927"/>
    <w:rsid w:val="003B025C"/>
    <w:rsid w:val="003B0B61"/>
    <w:rsid w:val="003B28A9"/>
    <w:rsid w:val="003B50CA"/>
    <w:rsid w:val="003B60E7"/>
    <w:rsid w:val="003C000C"/>
    <w:rsid w:val="003C0B06"/>
    <w:rsid w:val="003C0C8D"/>
    <w:rsid w:val="003C3640"/>
    <w:rsid w:val="003C584C"/>
    <w:rsid w:val="003C718C"/>
    <w:rsid w:val="003D0945"/>
    <w:rsid w:val="003D11B8"/>
    <w:rsid w:val="003D39F9"/>
    <w:rsid w:val="003D3F28"/>
    <w:rsid w:val="003D64B3"/>
    <w:rsid w:val="003D780E"/>
    <w:rsid w:val="003E087B"/>
    <w:rsid w:val="003E264A"/>
    <w:rsid w:val="003E78E0"/>
    <w:rsid w:val="003F08EE"/>
    <w:rsid w:val="003F27B5"/>
    <w:rsid w:val="003F47B4"/>
    <w:rsid w:val="003F4F16"/>
    <w:rsid w:val="003F53C5"/>
    <w:rsid w:val="003F548D"/>
    <w:rsid w:val="003F6343"/>
    <w:rsid w:val="003F6B58"/>
    <w:rsid w:val="003F6DE4"/>
    <w:rsid w:val="00401A31"/>
    <w:rsid w:val="00401CDE"/>
    <w:rsid w:val="00405919"/>
    <w:rsid w:val="004061F9"/>
    <w:rsid w:val="0041122F"/>
    <w:rsid w:val="00411E27"/>
    <w:rsid w:val="004120CE"/>
    <w:rsid w:val="004123C2"/>
    <w:rsid w:val="00413FCE"/>
    <w:rsid w:val="004144C2"/>
    <w:rsid w:val="00420615"/>
    <w:rsid w:val="00420C83"/>
    <w:rsid w:val="00424E0A"/>
    <w:rsid w:val="00425B81"/>
    <w:rsid w:val="004310C4"/>
    <w:rsid w:val="0043141F"/>
    <w:rsid w:val="004320B3"/>
    <w:rsid w:val="0043300F"/>
    <w:rsid w:val="00434467"/>
    <w:rsid w:val="0043519B"/>
    <w:rsid w:val="00436233"/>
    <w:rsid w:val="00440416"/>
    <w:rsid w:val="0044140C"/>
    <w:rsid w:val="00442A7E"/>
    <w:rsid w:val="004433BF"/>
    <w:rsid w:val="00446642"/>
    <w:rsid w:val="00446B68"/>
    <w:rsid w:val="004543B9"/>
    <w:rsid w:val="0045647F"/>
    <w:rsid w:val="004565F3"/>
    <w:rsid w:val="0045665D"/>
    <w:rsid w:val="00460593"/>
    <w:rsid w:val="00461093"/>
    <w:rsid w:val="00461EE8"/>
    <w:rsid w:val="004621AD"/>
    <w:rsid w:val="00464745"/>
    <w:rsid w:val="004650B7"/>
    <w:rsid w:val="0046525E"/>
    <w:rsid w:val="00466313"/>
    <w:rsid w:val="00470E07"/>
    <w:rsid w:val="00472C01"/>
    <w:rsid w:val="00481E4D"/>
    <w:rsid w:val="00482010"/>
    <w:rsid w:val="00482A39"/>
    <w:rsid w:val="00483E60"/>
    <w:rsid w:val="00484E16"/>
    <w:rsid w:val="00490F97"/>
    <w:rsid w:val="004925D3"/>
    <w:rsid w:val="00493A68"/>
    <w:rsid w:val="004948E1"/>
    <w:rsid w:val="0049663D"/>
    <w:rsid w:val="00496751"/>
    <w:rsid w:val="004A1718"/>
    <w:rsid w:val="004A4762"/>
    <w:rsid w:val="004A4890"/>
    <w:rsid w:val="004A4FEF"/>
    <w:rsid w:val="004A63E2"/>
    <w:rsid w:val="004A65B9"/>
    <w:rsid w:val="004B2E36"/>
    <w:rsid w:val="004B32FB"/>
    <w:rsid w:val="004B3C03"/>
    <w:rsid w:val="004B40E0"/>
    <w:rsid w:val="004B5B22"/>
    <w:rsid w:val="004C18F9"/>
    <w:rsid w:val="004C1E53"/>
    <w:rsid w:val="004C370B"/>
    <w:rsid w:val="004C497A"/>
    <w:rsid w:val="004C6899"/>
    <w:rsid w:val="004D0B4E"/>
    <w:rsid w:val="004D1894"/>
    <w:rsid w:val="004D4423"/>
    <w:rsid w:val="004D4999"/>
    <w:rsid w:val="004D4A78"/>
    <w:rsid w:val="004D519D"/>
    <w:rsid w:val="004D741C"/>
    <w:rsid w:val="004D765C"/>
    <w:rsid w:val="004E1AE0"/>
    <w:rsid w:val="004E4134"/>
    <w:rsid w:val="004E47A0"/>
    <w:rsid w:val="004E62AE"/>
    <w:rsid w:val="004E71AE"/>
    <w:rsid w:val="004F0BA0"/>
    <w:rsid w:val="004F1657"/>
    <w:rsid w:val="004F1B7F"/>
    <w:rsid w:val="004F4FE4"/>
    <w:rsid w:val="004F5DE9"/>
    <w:rsid w:val="004F7E8C"/>
    <w:rsid w:val="00503C66"/>
    <w:rsid w:val="00503E9C"/>
    <w:rsid w:val="005046D5"/>
    <w:rsid w:val="00504E13"/>
    <w:rsid w:val="00505732"/>
    <w:rsid w:val="00510ED9"/>
    <w:rsid w:val="00511A45"/>
    <w:rsid w:val="0051324D"/>
    <w:rsid w:val="00513FB7"/>
    <w:rsid w:val="00514037"/>
    <w:rsid w:val="00516D3E"/>
    <w:rsid w:val="00516DDE"/>
    <w:rsid w:val="00517072"/>
    <w:rsid w:val="0052123A"/>
    <w:rsid w:val="00523D75"/>
    <w:rsid w:val="005251A5"/>
    <w:rsid w:val="00526512"/>
    <w:rsid w:val="00527757"/>
    <w:rsid w:val="00530DD3"/>
    <w:rsid w:val="00531CA5"/>
    <w:rsid w:val="005334CB"/>
    <w:rsid w:val="005351D8"/>
    <w:rsid w:val="005352BF"/>
    <w:rsid w:val="005359B9"/>
    <w:rsid w:val="00535FCF"/>
    <w:rsid w:val="005369AD"/>
    <w:rsid w:val="00540150"/>
    <w:rsid w:val="00541B30"/>
    <w:rsid w:val="00545773"/>
    <w:rsid w:val="00546E61"/>
    <w:rsid w:val="005506E5"/>
    <w:rsid w:val="0055094A"/>
    <w:rsid w:val="00552716"/>
    <w:rsid w:val="005530B7"/>
    <w:rsid w:val="00555EC3"/>
    <w:rsid w:val="005632A9"/>
    <w:rsid w:val="00563A34"/>
    <w:rsid w:val="00564626"/>
    <w:rsid w:val="00567710"/>
    <w:rsid w:val="00573311"/>
    <w:rsid w:val="00574CE5"/>
    <w:rsid w:val="0057650B"/>
    <w:rsid w:val="00577318"/>
    <w:rsid w:val="005835FA"/>
    <w:rsid w:val="00583714"/>
    <w:rsid w:val="00583722"/>
    <w:rsid w:val="005837E4"/>
    <w:rsid w:val="005857B3"/>
    <w:rsid w:val="00585F8E"/>
    <w:rsid w:val="0058737B"/>
    <w:rsid w:val="005914F1"/>
    <w:rsid w:val="00593FAE"/>
    <w:rsid w:val="0059483F"/>
    <w:rsid w:val="00595831"/>
    <w:rsid w:val="00595D19"/>
    <w:rsid w:val="005A4027"/>
    <w:rsid w:val="005A520F"/>
    <w:rsid w:val="005A6887"/>
    <w:rsid w:val="005B09A0"/>
    <w:rsid w:val="005B0DAC"/>
    <w:rsid w:val="005B2306"/>
    <w:rsid w:val="005B2B48"/>
    <w:rsid w:val="005B38AB"/>
    <w:rsid w:val="005B6C53"/>
    <w:rsid w:val="005B77E6"/>
    <w:rsid w:val="005C0D15"/>
    <w:rsid w:val="005C2266"/>
    <w:rsid w:val="005C33EC"/>
    <w:rsid w:val="005C4B2C"/>
    <w:rsid w:val="005C5E24"/>
    <w:rsid w:val="005D01BA"/>
    <w:rsid w:val="005D420E"/>
    <w:rsid w:val="005D65A6"/>
    <w:rsid w:val="005E20DE"/>
    <w:rsid w:val="005E2BF6"/>
    <w:rsid w:val="005E2F04"/>
    <w:rsid w:val="005E30FF"/>
    <w:rsid w:val="005E3AA6"/>
    <w:rsid w:val="005E44EE"/>
    <w:rsid w:val="005E514E"/>
    <w:rsid w:val="005F0E5E"/>
    <w:rsid w:val="005F1D86"/>
    <w:rsid w:val="005F359C"/>
    <w:rsid w:val="005F5DF6"/>
    <w:rsid w:val="00601DE5"/>
    <w:rsid w:val="00601F97"/>
    <w:rsid w:val="006046C0"/>
    <w:rsid w:val="00604C2A"/>
    <w:rsid w:val="00606D4B"/>
    <w:rsid w:val="00607B78"/>
    <w:rsid w:val="00610BC0"/>
    <w:rsid w:val="00612E8E"/>
    <w:rsid w:val="0061541D"/>
    <w:rsid w:val="00617B63"/>
    <w:rsid w:val="00620F43"/>
    <w:rsid w:val="00623DC6"/>
    <w:rsid w:val="00623F26"/>
    <w:rsid w:val="006250E5"/>
    <w:rsid w:val="00625F4A"/>
    <w:rsid w:val="00627D16"/>
    <w:rsid w:val="00627F45"/>
    <w:rsid w:val="0063020F"/>
    <w:rsid w:val="00630785"/>
    <w:rsid w:val="0063173D"/>
    <w:rsid w:val="0063387D"/>
    <w:rsid w:val="00634211"/>
    <w:rsid w:val="0063467D"/>
    <w:rsid w:val="00634CD6"/>
    <w:rsid w:val="00637F9E"/>
    <w:rsid w:val="00640A9F"/>
    <w:rsid w:val="00642525"/>
    <w:rsid w:val="00644724"/>
    <w:rsid w:val="0064473E"/>
    <w:rsid w:val="00645C39"/>
    <w:rsid w:val="00646984"/>
    <w:rsid w:val="00650E61"/>
    <w:rsid w:val="00651978"/>
    <w:rsid w:val="00651E09"/>
    <w:rsid w:val="006525AA"/>
    <w:rsid w:val="006535D7"/>
    <w:rsid w:val="0065492E"/>
    <w:rsid w:val="006551C3"/>
    <w:rsid w:val="00656875"/>
    <w:rsid w:val="006575FB"/>
    <w:rsid w:val="006614ED"/>
    <w:rsid w:val="006631AD"/>
    <w:rsid w:val="00663735"/>
    <w:rsid w:val="00664C1E"/>
    <w:rsid w:val="006655D8"/>
    <w:rsid w:val="006656A7"/>
    <w:rsid w:val="00665DA7"/>
    <w:rsid w:val="00666E36"/>
    <w:rsid w:val="00667BD8"/>
    <w:rsid w:val="0067010C"/>
    <w:rsid w:val="00670E0A"/>
    <w:rsid w:val="00673513"/>
    <w:rsid w:val="00677090"/>
    <w:rsid w:val="006777B6"/>
    <w:rsid w:val="00680607"/>
    <w:rsid w:val="0068245C"/>
    <w:rsid w:val="00682FAD"/>
    <w:rsid w:val="006830E6"/>
    <w:rsid w:val="00684DD4"/>
    <w:rsid w:val="00685AAE"/>
    <w:rsid w:val="00687A11"/>
    <w:rsid w:val="006910A4"/>
    <w:rsid w:val="006938CF"/>
    <w:rsid w:val="00694D89"/>
    <w:rsid w:val="006956B8"/>
    <w:rsid w:val="006A1801"/>
    <w:rsid w:val="006A3C8B"/>
    <w:rsid w:val="006B33FA"/>
    <w:rsid w:val="006B3993"/>
    <w:rsid w:val="006B3B94"/>
    <w:rsid w:val="006B47EB"/>
    <w:rsid w:val="006B4808"/>
    <w:rsid w:val="006B575D"/>
    <w:rsid w:val="006B5FDD"/>
    <w:rsid w:val="006B6BAD"/>
    <w:rsid w:val="006C0A7F"/>
    <w:rsid w:val="006C0A8B"/>
    <w:rsid w:val="006C4FCA"/>
    <w:rsid w:val="006C6042"/>
    <w:rsid w:val="006C76FF"/>
    <w:rsid w:val="006D0337"/>
    <w:rsid w:val="006D24CC"/>
    <w:rsid w:val="006D2C7D"/>
    <w:rsid w:val="006D350C"/>
    <w:rsid w:val="006D397D"/>
    <w:rsid w:val="006D4873"/>
    <w:rsid w:val="006D551C"/>
    <w:rsid w:val="006D582E"/>
    <w:rsid w:val="006D5DD6"/>
    <w:rsid w:val="006E0BEE"/>
    <w:rsid w:val="006E6659"/>
    <w:rsid w:val="006E7E7C"/>
    <w:rsid w:val="00700E54"/>
    <w:rsid w:val="007021BF"/>
    <w:rsid w:val="00702E8C"/>
    <w:rsid w:val="007039A1"/>
    <w:rsid w:val="00703EB6"/>
    <w:rsid w:val="00706471"/>
    <w:rsid w:val="0070686A"/>
    <w:rsid w:val="007074DA"/>
    <w:rsid w:val="00707BC1"/>
    <w:rsid w:val="00714DAA"/>
    <w:rsid w:val="00716F15"/>
    <w:rsid w:val="007170B8"/>
    <w:rsid w:val="00717246"/>
    <w:rsid w:val="00717820"/>
    <w:rsid w:val="00725F6B"/>
    <w:rsid w:val="0072601A"/>
    <w:rsid w:val="00726F4C"/>
    <w:rsid w:val="00727E9F"/>
    <w:rsid w:val="00730BB4"/>
    <w:rsid w:val="00731B7B"/>
    <w:rsid w:val="007323A7"/>
    <w:rsid w:val="00734874"/>
    <w:rsid w:val="0073564E"/>
    <w:rsid w:val="00735F86"/>
    <w:rsid w:val="007366EA"/>
    <w:rsid w:val="00743154"/>
    <w:rsid w:val="00743282"/>
    <w:rsid w:val="00743A99"/>
    <w:rsid w:val="007441FA"/>
    <w:rsid w:val="00744C04"/>
    <w:rsid w:val="007458F2"/>
    <w:rsid w:val="00745F2A"/>
    <w:rsid w:val="00746B4B"/>
    <w:rsid w:val="0075294B"/>
    <w:rsid w:val="00752A11"/>
    <w:rsid w:val="00753261"/>
    <w:rsid w:val="007533E3"/>
    <w:rsid w:val="00754504"/>
    <w:rsid w:val="00754FDD"/>
    <w:rsid w:val="00761CC8"/>
    <w:rsid w:val="007620F1"/>
    <w:rsid w:val="00763457"/>
    <w:rsid w:val="00763A6A"/>
    <w:rsid w:val="0076490C"/>
    <w:rsid w:val="00765552"/>
    <w:rsid w:val="00765D26"/>
    <w:rsid w:val="00765D5B"/>
    <w:rsid w:val="00770F15"/>
    <w:rsid w:val="00770FCF"/>
    <w:rsid w:val="00772E64"/>
    <w:rsid w:val="00773101"/>
    <w:rsid w:val="00774B86"/>
    <w:rsid w:val="00775ACC"/>
    <w:rsid w:val="007760F3"/>
    <w:rsid w:val="0078157F"/>
    <w:rsid w:val="00783059"/>
    <w:rsid w:val="00786E8D"/>
    <w:rsid w:val="00790092"/>
    <w:rsid w:val="00790E9F"/>
    <w:rsid w:val="00791720"/>
    <w:rsid w:val="00792753"/>
    <w:rsid w:val="00793A81"/>
    <w:rsid w:val="00794FA8"/>
    <w:rsid w:val="00795AB5"/>
    <w:rsid w:val="007965EE"/>
    <w:rsid w:val="00796DC1"/>
    <w:rsid w:val="007978C8"/>
    <w:rsid w:val="00797967"/>
    <w:rsid w:val="007A13A0"/>
    <w:rsid w:val="007A2506"/>
    <w:rsid w:val="007A3FAE"/>
    <w:rsid w:val="007A7840"/>
    <w:rsid w:val="007A7D8A"/>
    <w:rsid w:val="007B2DD0"/>
    <w:rsid w:val="007B50DC"/>
    <w:rsid w:val="007B7350"/>
    <w:rsid w:val="007C08B1"/>
    <w:rsid w:val="007C1E1D"/>
    <w:rsid w:val="007C4328"/>
    <w:rsid w:val="007C6EDF"/>
    <w:rsid w:val="007D4B19"/>
    <w:rsid w:val="007D5DD5"/>
    <w:rsid w:val="007D766A"/>
    <w:rsid w:val="007E3973"/>
    <w:rsid w:val="007E4522"/>
    <w:rsid w:val="007E53AC"/>
    <w:rsid w:val="007E5E64"/>
    <w:rsid w:val="007E6091"/>
    <w:rsid w:val="007F18CE"/>
    <w:rsid w:val="007F1B66"/>
    <w:rsid w:val="007F4300"/>
    <w:rsid w:val="00801682"/>
    <w:rsid w:val="00803952"/>
    <w:rsid w:val="00804784"/>
    <w:rsid w:val="00804D09"/>
    <w:rsid w:val="00805B27"/>
    <w:rsid w:val="00806BC7"/>
    <w:rsid w:val="00810F91"/>
    <w:rsid w:val="00813688"/>
    <w:rsid w:val="00814450"/>
    <w:rsid w:val="00820437"/>
    <w:rsid w:val="008231C4"/>
    <w:rsid w:val="008266C2"/>
    <w:rsid w:val="00826F25"/>
    <w:rsid w:val="00827A08"/>
    <w:rsid w:val="008308AC"/>
    <w:rsid w:val="00830EE2"/>
    <w:rsid w:val="00831DB6"/>
    <w:rsid w:val="00833488"/>
    <w:rsid w:val="00833DB7"/>
    <w:rsid w:val="00835417"/>
    <w:rsid w:val="00835437"/>
    <w:rsid w:val="00835BC5"/>
    <w:rsid w:val="00837A49"/>
    <w:rsid w:val="00843362"/>
    <w:rsid w:val="008444EA"/>
    <w:rsid w:val="00845847"/>
    <w:rsid w:val="0084710E"/>
    <w:rsid w:val="008539F6"/>
    <w:rsid w:val="00853B09"/>
    <w:rsid w:val="00856389"/>
    <w:rsid w:val="00860083"/>
    <w:rsid w:val="00860462"/>
    <w:rsid w:val="008614B2"/>
    <w:rsid w:val="0086171A"/>
    <w:rsid w:val="00862C49"/>
    <w:rsid w:val="00864973"/>
    <w:rsid w:val="00865FA0"/>
    <w:rsid w:val="008663A2"/>
    <w:rsid w:val="00866F4F"/>
    <w:rsid w:val="00867C15"/>
    <w:rsid w:val="00870A90"/>
    <w:rsid w:val="00873BB5"/>
    <w:rsid w:val="0087591F"/>
    <w:rsid w:val="00880190"/>
    <w:rsid w:val="00880980"/>
    <w:rsid w:val="0088142B"/>
    <w:rsid w:val="00882565"/>
    <w:rsid w:val="00885CD6"/>
    <w:rsid w:val="00890768"/>
    <w:rsid w:val="00890F11"/>
    <w:rsid w:val="00891AB3"/>
    <w:rsid w:val="00897814"/>
    <w:rsid w:val="008A2847"/>
    <w:rsid w:val="008A3646"/>
    <w:rsid w:val="008A6364"/>
    <w:rsid w:val="008A7A47"/>
    <w:rsid w:val="008B20F6"/>
    <w:rsid w:val="008B6B64"/>
    <w:rsid w:val="008B776E"/>
    <w:rsid w:val="008C4C0F"/>
    <w:rsid w:val="008C5D88"/>
    <w:rsid w:val="008C677E"/>
    <w:rsid w:val="008C6A5E"/>
    <w:rsid w:val="008C7BCD"/>
    <w:rsid w:val="008D0401"/>
    <w:rsid w:val="008D2D8E"/>
    <w:rsid w:val="008D39A2"/>
    <w:rsid w:val="008D422B"/>
    <w:rsid w:val="008E173A"/>
    <w:rsid w:val="008E1A3D"/>
    <w:rsid w:val="008E2089"/>
    <w:rsid w:val="008E43C3"/>
    <w:rsid w:val="008E4633"/>
    <w:rsid w:val="008E742A"/>
    <w:rsid w:val="008F073D"/>
    <w:rsid w:val="008F0BC8"/>
    <w:rsid w:val="008F10CF"/>
    <w:rsid w:val="008F12E0"/>
    <w:rsid w:val="008F43D9"/>
    <w:rsid w:val="008F6971"/>
    <w:rsid w:val="00903D50"/>
    <w:rsid w:val="009049E3"/>
    <w:rsid w:val="00905A7C"/>
    <w:rsid w:val="00905EF7"/>
    <w:rsid w:val="00907F51"/>
    <w:rsid w:val="00910F7C"/>
    <w:rsid w:val="0091377E"/>
    <w:rsid w:val="00914AA6"/>
    <w:rsid w:val="0091757A"/>
    <w:rsid w:val="00917D4B"/>
    <w:rsid w:val="00920B52"/>
    <w:rsid w:val="00921168"/>
    <w:rsid w:val="00923C8C"/>
    <w:rsid w:val="00923D32"/>
    <w:rsid w:val="009244B5"/>
    <w:rsid w:val="0092503D"/>
    <w:rsid w:val="00926058"/>
    <w:rsid w:val="009266B9"/>
    <w:rsid w:val="00930F77"/>
    <w:rsid w:val="0093207D"/>
    <w:rsid w:val="0093232A"/>
    <w:rsid w:val="009354CD"/>
    <w:rsid w:val="00935586"/>
    <w:rsid w:val="009371D7"/>
    <w:rsid w:val="009376AA"/>
    <w:rsid w:val="0094247D"/>
    <w:rsid w:val="00947E3A"/>
    <w:rsid w:val="00951DDF"/>
    <w:rsid w:val="0095470D"/>
    <w:rsid w:val="00954EF5"/>
    <w:rsid w:val="00957C40"/>
    <w:rsid w:val="00961924"/>
    <w:rsid w:val="00961FEB"/>
    <w:rsid w:val="0096420C"/>
    <w:rsid w:val="00964230"/>
    <w:rsid w:val="009660B2"/>
    <w:rsid w:val="009661C6"/>
    <w:rsid w:val="009666F0"/>
    <w:rsid w:val="0096677A"/>
    <w:rsid w:val="009668B2"/>
    <w:rsid w:val="00967D97"/>
    <w:rsid w:val="00971117"/>
    <w:rsid w:val="00971380"/>
    <w:rsid w:val="00971740"/>
    <w:rsid w:val="009718C9"/>
    <w:rsid w:val="00973664"/>
    <w:rsid w:val="009745D6"/>
    <w:rsid w:val="00974800"/>
    <w:rsid w:val="00975397"/>
    <w:rsid w:val="0097783C"/>
    <w:rsid w:val="00980384"/>
    <w:rsid w:val="00980869"/>
    <w:rsid w:val="00981083"/>
    <w:rsid w:val="009826FF"/>
    <w:rsid w:val="00985506"/>
    <w:rsid w:val="0098708C"/>
    <w:rsid w:val="00987E0E"/>
    <w:rsid w:val="0099061D"/>
    <w:rsid w:val="009916EF"/>
    <w:rsid w:val="00991C7A"/>
    <w:rsid w:val="00993569"/>
    <w:rsid w:val="009944ED"/>
    <w:rsid w:val="00994DCA"/>
    <w:rsid w:val="00996D37"/>
    <w:rsid w:val="009A0372"/>
    <w:rsid w:val="009A3A3E"/>
    <w:rsid w:val="009A4887"/>
    <w:rsid w:val="009A5664"/>
    <w:rsid w:val="009A7A81"/>
    <w:rsid w:val="009B2294"/>
    <w:rsid w:val="009B299E"/>
    <w:rsid w:val="009B6F87"/>
    <w:rsid w:val="009B7586"/>
    <w:rsid w:val="009C23E0"/>
    <w:rsid w:val="009C26B4"/>
    <w:rsid w:val="009C52B5"/>
    <w:rsid w:val="009D0AFE"/>
    <w:rsid w:val="009D0B77"/>
    <w:rsid w:val="009D1457"/>
    <w:rsid w:val="009D2143"/>
    <w:rsid w:val="009D436B"/>
    <w:rsid w:val="009D5818"/>
    <w:rsid w:val="009D739B"/>
    <w:rsid w:val="009E2178"/>
    <w:rsid w:val="009E37C9"/>
    <w:rsid w:val="009E798D"/>
    <w:rsid w:val="009F11E1"/>
    <w:rsid w:val="009F679B"/>
    <w:rsid w:val="009F72D4"/>
    <w:rsid w:val="009F7CBF"/>
    <w:rsid w:val="00A01C8D"/>
    <w:rsid w:val="00A04B1E"/>
    <w:rsid w:val="00A061F0"/>
    <w:rsid w:val="00A10B35"/>
    <w:rsid w:val="00A116FB"/>
    <w:rsid w:val="00A12D05"/>
    <w:rsid w:val="00A130A4"/>
    <w:rsid w:val="00A15A95"/>
    <w:rsid w:val="00A16382"/>
    <w:rsid w:val="00A22789"/>
    <w:rsid w:val="00A22D0E"/>
    <w:rsid w:val="00A22EB5"/>
    <w:rsid w:val="00A24A92"/>
    <w:rsid w:val="00A2722C"/>
    <w:rsid w:val="00A27995"/>
    <w:rsid w:val="00A342DC"/>
    <w:rsid w:val="00A36262"/>
    <w:rsid w:val="00A364DF"/>
    <w:rsid w:val="00A40AC6"/>
    <w:rsid w:val="00A41FBD"/>
    <w:rsid w:val="00A4287F"/>
    <w:rsid w:val="00A45D1E"/>
    <w:rsid w:val="00A46BCF"/>
    <w:rsid w:val="00A56B7F"/>
    <w:rsid w:val="00A60AF7"/>
    <w:rsid w:val="00A62880"/>
    <w:rsid w:val="00A63DF5"/>
    <w:rsid w:val="00A64278"/>
    <w:rsid w:val="00A6434F"/>
    <w:rsid w:val="00A64C44"/>
    <w:rsid w:val="00A654B8"/>
    <w:rsid w:val="00A670BB"/>
    <w:rsid w:val="00A75F82"/>
    <w:rsid w:val="00A768C0"/>
    <w:rsid w:val="00A77E34"/>
    <w:rsid w:val="00A807C6"/>
    <w:rsid w:val="00A80A57"/>
    <w:rsid w:val="00A80AC1"/>
    <w:rsid w:val="00A836EB"/>
    <w:rsid w:val="00A843C2"/>
    <w:rsid w:val="00A87F77"/>
    <w:rsid w:val="00A909CE"/>
    <w:rsid w:val="00A9203F"/>
    <w:rsid w:val="00A94FE0"/>
    <w:rsid w:val="00A96517"/>
    <w:rsid w:val="00A96A07"/>
    <w:rsid w:val="00AA102E"/>
    <w:rsid w:val="00AA405C"/>
    <w:rsid w:val="00AA5991"/>
    <w:rsid w:val="00AA5F3F"/>
    <w:rsid w:val="00AA7B09"/>
    <w:rsid w:val="00AA7D61"/>
    <w:rsid w:val="00AA7FBB"/>
    <w:rsid w:val="00AB1B3B"/>
    <w:rsid w:val="00AC3109"/>
    <w:rsid w:val="00AC4083"/>
    <w:rsid w:val="00AC5247"/>
    <w:rsid w:val="00AC6F56"/>
    <w:rsid w:val="00AC70A9"/>
    <w:rsid w:val="00AC76EC"/>
    <w:rsid w:val="00AD022E"/>
    <w:rsid w:val="00AD4386"/>
    <w:rsid w:val="00AD6837"/>
    <w:rsid w:val="00AD6EA3"/>
    <w:rsid w:val="00AD7047"/>
    <w:rsid w:val="00AD7332"/>
    <w:rsid w:val="00AE09D3"/>
    <w:rsid w:val="00AE39A7"/>
    <w:rsid w:val="00AE45E6"/>
    <w:rsid w:val="00AE46B8"/>
    <w:rsid w:val="00AE543B"/>
    <w:rsid w:val="00AE5617"/>
    <w:rsid w:val="00AE5859"/>
    <w:rsid w:val="00AF44AA"/>
    <w:rsid w:val="00AF6BCD"/>
    <w:rsid w:val="00B03B50"/>
    <w:rsid w:val="00B04028"/>
    <w:rsid w:val="00B04655"/>
    <w:rsid w:val="00B0466C"/>
    <w:rsid w:val="00B0484B"/>
    <w:rsid w:val="00B102CE"/>
    <w:rsid w:val="00B11814"/>
    <w:rsid w:val="00B11AAD"/>
    <w:rsid w:val="00B11FDF"/>
    <w:rsid w:val="00B142B2"/>
    <w:rsid w:val="00B16955"/>
    <w:rsid w:val="00B170D1"/>
    <w:rsid w:val="00B2070B"/>
    <w:rsid w:val="00B20E0F"/>
    <w:rsid w:val="00B21531"/>
    <w:rsid w:val="00B23365"/>
    <w:rsid w:val="00B242D4"/>
    <w:rsid w:val="00B25412"/>
    <w:rsid w:val="00B26742"/>
    <w:rsid w:val="00B27486"/>
    <w:rsid w:val="00B33BF7"/>
    <w:rsid w:val="00B349EB"/>
    <w:rsid w:val="00B35BC3"/>
    <w:rsid w:val="00B369F6"/>
    <w:rsid w:val="00B370E3"/>
    <w:rsid w:val="00B40D94"/>
    <w:rsid w:val="00B42D6D"/>
    <w:rsid w:val="00B438B8"/>
    <w:rsid w:val="00B445ED"/>
    <w:rsid w:val="00B44A7D"/>
    <w:rsid w:val="00B45C89"/>
    <w:rsid w:val="00B471E9"/>
    <w:rsid w:val="00B5105D"/>
    <w:rsid w:val="00B52A5C"/>
    <w:rsid w:val="00B54657"/>
    <w:rsid w:val="00B55CE9"/>
    <w:rsid w:val="00B5693E"/>
    <w:rsid w:val="00B5789F"/>
    <w:rsid w:val="00B578A1"/>
    <w:rsid w:val="00B611DC"/>
    <w:rsid w:val="00B63046"/>
    <w:rsid w:val="00B63D5E"/>
    <w:rsid w:val="00B6435D"/>
    <w:rsid w:val="00B65B0C"/>
    <w:rsid w:val="00B67D15"/>
    <w:rsid w:val="00B702CA"/>
    <w:rsid w:val="00B72364"/>
    <w:rsid w:val="00B73734"/>
    <w:rsid w:val="00B73C5C"/>
    <w:rsid w:val="00B740FF"/>
    <w:rsid w:val="00B76F10"/>
    <w:rsid w:val="00B776BF"/>
    <w:rsid w:val="00B8049D"/>
    <w:rsid w:val="00B80623"/>
    <w:rsid w:val="00B806D3"/>
    <w:rsid w:val="00B81936"/>
    <w:rsid w:val="00B84515"/>
    <w:rsid w:val="00B87005"/>
    <w:rsid w:val="00B902DD"/>
    <w:rsid w:val="00B9073F"/>
    <w:rsid w:val="00B9190D"/>
    <w:rsid w:val="00B922BD"/>
    <w:rsid w:val="00B95528"/>
    <w:rsid w:val="00B97195"/>
    <w:rsid w:val="00BA1695"/>
    <w:rsid w:val="00BA3EBE"/>
    <w:rsid w:val="00BA46E6"/>
    <w:rsid w:val="00BA4B09"/>
    <w:rsid w:val="00BA59BF"/>
    <w:rsid w:val="00BA618E"/>
    <w:rsid w:val="00BB0773"/>
    <w:rsid w:val="00BB0917"/>
    <w:rsid w:val="00BB2377"/>
    <w:rsid w:val="00BB4423"/>
    <w:rsid w:val="00BB484F"/>
    <w:rsid w:val="00BB54E0"/>
    <w:rsid w:val="00BB656F"/>
    <w:rsid w:val="00BB798E"/>
    <w:rsid w:val="00BB7CE6"/>
    <w:rsid w:val="00BC0EAA"/>
    <w:rsid w:val="00BC4C3B"/>
    <w:rsid w:val="00BC6287"/>
    <w:rsid w:val="00BC6706"/>
    <w:rsid w:val="00BD0AE4"/>
    <w:rsid w:val="00BD1151"/>
    <w:rsid w:val="00BD1A64"/>
    <w:rsid w:val="00BD1F27"/>
    <w:rsid w:val="00BD3220"/>
    <w:rsid w:val="00BD33D0"/>
    <w:rsid w:val="00BD3B6D"/>
    <w:rsid w:val="00BD41F7"/>
    <w:rsid w:val="00BD6EC4"/>
    <w:rsid w:val="00BE0013"/>
    <w:rsid w:val="00BE0864"/>
    <w:rsid w:val="00BE0E35"/>
    <w:rsid w:val="00BE4749"/>
    <w:rsid w:val="00BE68AE"/>
    <w:rsid w:val="00BE7ACE"/>
    <w:rsid w:val="00BE7CAA"/>
    <w:rsid w:val="00BF062D"/>
    <w:rsid w:val="00BF1AD7"/>
    <w:rsid w:val="00BF783A"/>
    <w:rsid w:val="00BF78F9"/>
    <w:rsid w:val="00C01641"/>
    <w:rsid w:val="00C0178D"/>
    <w:rsid w:val="00C02D65"/>
    <w:rsid w:val="00C0445D"/>
    <w:rsid w:val="00C04DFD"/>
    <w:rsid w:val="00C050EA"/>
    <w:rsid w:val="00C11275"/>
    <w:rsid w:val="00C1186F"/>
    <w:rsid w:val="00C12893"/>
    <w:rsid w:val="00C12A3F"/>
    <w:rsid w:val="00C157B3"/>
    <w:rsid w:val="00C21CFB"/>
    <w:rsid w:val="00C25401"/>
    <w:rsid w:val="00C25DC2"/>
    <w:rsid w:val="00C266EF"/>
    <w:rsid w:val="00C26AFD"/>
    <w:rsid w:val="00C31A0B"/>
    <w:rsid w:val="00C3307E"/>
    <w:rsid w:val="00C36529"/>
    <w:rsid w:val="00C41AFE"/>
    <w:rsid w:val="00C41BB4"/>
    <w:rsid w:val="00C41C54"/>
    <w:rsid w:val="00C42C22"/>
    <w:rsid w:val="00C431E8"/>
    <w:rsid w:val="00C43FFC"/>
    <w:rsid w:val="00C477F9"/>
    <w:rsid w:val="00C543B1"/>
    <w:rsid w:val="00C55728"/>
    <w:rsid w:val="00C56352"/>
    <w:rsid w:val="00C56B9D"/>
    <w:rsid w:val="00C56D12"/>
    <w:rsid w:val="00C57BE4"/>
    <w:rsid w:val="00C57E25"/>
    <w:rsid w:val="00C6039F"/>
    <w:rsid w:val="00C616D7"/>
    <w:rsid w:val="00C62710"/>
    <w:rsid w:val="00C62E13"/>
    <w:rsid w:val="00C64800"/>
    <w:rsid w:val="00C6672C"/>
    <w:rsid w:val="00C66F3E"/>
    <w:rsid w:val="00C70888"/>
    <w:rsid w:val="00C74575"/>
    <w:rsid w:val="00C74E82"/>
    <w:rsid w:val="00C75863"/>
    <w:rsid w:val="00C75B44"/>
    <w:rsid w:val="00C75F11"/>
    <w:rsid w:val="00C839D9"/>
    <w:rsid w:val="00C83D2B"/>
    <w:rsid w:val="00C84E2A"/>
    <w:rsid w:val="00C86053"/>
    <w:rsid w:val="00C865B0"/>
    <w:rsid w:val="00C87E80"/>
    <w:rsid w:val="00C90F1B"/>
    <w:rsid w:val="00CA11C1"/>
    <w:rsid w:val="00CA135F"/>
    <w:rsid w:val="00CA3920"/>
    <w:rsid w:val="00CA504A"/>
    <w:rsid w:val="00CA588D"/>
    <w:rsid w:val="00CA5CFA"/>
    <w:rsid w:val="00CA78DD"/>
    <w:rsid w:val="00CB13AF"/>
    <w:rsid w:val="00CB1BDD"/>
    <w:rsid w:val="00CB2CF0"/>
    <w:rsid w:val="00CB2E8F"/>
    <w:rsid w:val="00CB3C9A"/>
    <w:rsid w:val="00CB5042"/>
    <w:rsid w:val="00CB6F6B"/>
    <w:rsid w:val="00CB76CA"/>
    <w:rsid w:val="00CB7889"/>
    <w:rsid w:val="00CC0900"/>
    <w:rsid w:val="00CC24FD"/>
    <w:rsid w:val="00CC3134"/>
    <w:rsid w:val="00CC31A8"/>
    <w:rsid w:val="00CC3D77"/>
    <w:rsid w:val="00CC48B6"/>
    <w:rsid w:val="00CD0275"/>
    <w:rsid w:val="00CD0855"/>
    <w:rsid w:val="00CD211D"/>
    <w:rsid w:val="00CD24B1"/>
    <w:rsid w:val="00CD2E74"/>
    <w:rsid w:val="00CD3249"/>
    <w:rsid w:val="00CD55DE"/>
    <w:rsid w:val="00CD6885"/>
    <w:rsid w:val="00CD6927"/>
    <w:rsid w:val="00CD7D18"/>
    <w:rsid w:val="00CE0397"/>
    <w:rsid w:val="00CE095F"/>
    <w:rsid w:val="00CE3ED1"/>
    <w:rsid w:val="00CE56A6"/>
    <w:rsid w:val="00CE5FCF"/>
    <w:rsid w:val="00CF015D"/>
    <w:rsid w:val="00CF03A7"/>
    <w:rsid w:val="00CF2049"/>
    <w:rsid w:val="00CF2875"/>
    <w:rsid w:val="00CF2C3D"/>
    <w:rsid w:val="00CF33F4"/>
    <w:rsid w:val="00CF54F3"/>
    <w:rsid w:val="00CF6B39"/>
    <w:rsid w:val="00CF76D7"/>
    <w:rsid w:val="00CF7824"/>
    <w:rsid w:val="00D0091F"/>
    <w:rsid w:val="00D04510"/>
    <w:rsid w:val="00D04CAA"/>
    <w:rsid w:val="00D12B87"/>
    <w:rsid w:val="00D137AD"/>
    <w:rsid w:val="00D15A10"/>
    <w:rsid w:val="00D23271"/>
    <w:rsid w:val="00D2520F"/>
    <w:rsid w:val="00D25F3E"/>
    <w:rsid w:val="00D276F3"/>
    <w:rsid w:val="00D311B7"/>
    <w:rsid w:val="00D31B36"/>
    <w:rsid w:val="00D33AE3"/>
    <w:rsid w:val="00D33DAF"/>
    <w:rsid w:val="00D36E28"/>
    <w:rsid w:val="00D37785"/>
    <w:rsid w:val="00D379B8"/>
    <w:rsid w:val="00D41275"/>
    <w:rsid w:val="00D45C69"/>
    <w:rsid w:val="00D45E49"/>
    <w:rsid w:val="00D46B71"/>
    <w:rsid w:val="00D47E12"/>
    <w:rsid w:val="00D507F4"/>
    <w:rsid w:val="00D50D82"/>
    <w:rsid w:val="00D5130D"/>
    <w:rsid w:val="00D52768"/>
    <w:rsid w:val="00D52A10"/>
    <w:rsid w:val="00D55747"/>
    <w:rsid w:val="00D626B4"/>
    <w:rsid w:val="00D62EED"/>
    <w:rsid w:val="00D6429F"/>
    <w:rsid w:val="00D656CC"/>
    <w:rsid w:val="00D657EA"/>
    <w:rsid w:val="00D66A7D"/>
    <w:rsid w:val="00D67A69"/>
    <w:rsid w:val="00D703EC"/>
    <w:rsid w:val="00D70A21"/>
    <w:rsid w:val="00D7159F"/>
    <w:rsid w:val="00D71804"/>
    <w:rsid w:val="00D72B64"/>
    <w:rsid w:val="00D72DD7"/>
    <w:rsid w:val="00D72E63"/>
    <w:rsid w:val="00D732BC"/>
    <w:rsid w:val="00D764B9"/>
    <w:rsid w:val="00D77F3F"/>
    <w:rsid w:val="00D80006"/>
    <w:rsid w:val="00D81511"/>
    <w:rsid w:val="00D81DBF"/>
    <w:rsid w:val="00D83EB3"/>
    <w:rsid w:val="00D85A4A"/>
    <w:rsid w:val="00D91C95"/>
    <w:rsid w:val="00D91EAB"/>
    <w:rsid w:val="00D931A0"/>
    <w:rsid w:val="00D94FC0"/>
    <w:rsid w:val="00D964E2"/>
    <w:rsid w:val="00D97BBD"/>
    <w:rsid w:val="00DA0C04"/>
    <w:rsid w:val="00DA276F"/>
    <w:rsid w:val="00DA34D6"/>
    <w:rsid w:val="00DA73DF"/>
    <w:rsid w:val="00DB0320"/>
    <w:rsid w:val="00DB211C"/>
    <w:rsid w:val="00DB2487"/>
    <w:rsid w:val="00DB38AA"/>
    <w:rsid w:val="00DB4570"/>
    <w:rsid w:val="00DB73C9"/>
    <w:rsid w:val="00DC0451"/>
    <w:rsid w:val="00DC414D"/>
    <w:rsid w:val="00DC5BB3"/>
    <w:rsid w:val="00DC5E04"/>
    <w:rsid w:val="00DD3F4A"/>
    <w:rsid w:val="00DD6538"/>
    <w:rsid w:val="00DD7C81"/>
    <w:rsid w:val="00DE07F1"/>
    <w:rsid w:val="00DE07FB"/>
    <w:rsid w:val="00DF1A9A"/>
    <w:rsid w:val="00DF1FCD"/>
    <w:rsid w:val="00DF234F"/>
    <w:rsid w:val="00DF2406"/>
    <w:rsid w:val="00DF4C72"/>
    <w:rsid w:val="00DF596E"/>
    <w:rsid w:val="00E0472B"/>
    <w:rsid w:val="00E05E43"/>
    <w:rsid w:val="00E07339"/>
    <w:rsid w:val="00E07F4C"/>
    <w:rsid w:val="00E1085B"/>
    <w:rsid w:val="00E11A52"/>
    <w:rsid w:val="00E13244"/>
    <w:rsid w:val="00E1329D"/>
    <w:rsid w:val="00E1410F"/>
    <w:rsid w:val="00E153A2"/>
    <w:rsid w:val="00E1749D"/>
    <w:rsid w:val="00E20CB2"/>
    <w:rsid w:val="00E2119E"/>
    <w:rsid w:val="00E213D5"/>
    <w:rsid w:val="00E21CED"/>
    <w:rsid w:val="00E26BB7"/>
    <w:rsid w:val="00E32E3A"/>
    <w:rsid w:val="00E33614"/>
    <w:rsid w:val="00E3519D"/>
    <w:rsid w:val="00E3670B"/>
    <w:rsid w:val="00E3790E"/>
    <w:rsid w:val="00E37C62"/>
    <w:rsid w:val="00E432C8"/>
    <w:rsid w:val="00E4357C"/>
    <w:rsid w:val="00E467E3"/>
    <w:rsid w:val="00E46B1B"/>
    <w:rsid w:val="00E46BF8"/>
    <w:rsid w:val="00E4758C"/>
    <w:rsid w:val="00E53D9B"/>
    <w:rsid w:val="00E542F2"/>
    <w:rsid w:val="00E56D9D"/>
    <w:rsid w:val="00E57FEB"/>
    <w:rsid w:val="00E62893"/>
    <w:rsid w:val="00E64458"/>
    <w:rsid w:val="00E66BAE"/>
    <w:rsid w:val="00E66FC9"/>
    <w:rsid w:val="00E70F57"/>
    <w:rsid w:val="00E71EA8"/>
    <w:rsid w:val="00E778CE"/>
    <w:rsid w:val="00E843B1"/>
    <w:rsid w:val="00E8455B"/>
    <w:rsid w:val="00E85276"/>
    <w:rsid w:val="00E86232"/>
    <w:rsid w:val="00E91E08"/>
    <w:rsid w:val="00E9341B"/>
    <w:rsid w:val="00E96D70"/>
    <w:rsid w:val="00EA0871"/>
    <w:rsid w:val="00EA0A7C"/>
    <w:rsid w:val="00EA12A8"/>
    <w:rsid w:val="00EA4A1F"/>
    <w:rsid w:val="00EA534C"/>
    <w:rsid w:val="00EA6E8C"/>
    <w:rsid w:val="00EA764A"/>
    <w:rsid w:val="00EB12BA"/>
    <w:rsid w:val="00EB33B5"/>
    <w:rsid w:val="00EB46CA"/>
    <w:rsid w:val="00EB6A0B"/>
    <w:rsid w:val="00EB6D89"/>
    <w:rsid w:val="00EB721B"/>
    <w:rsid w:val="00EC0285"/>
    <w:rsid w:val="00EC23CF"/>
    <w:rsid w:val="00ED1828"/>
    <w:rsid w:val="00ED519F"/>
    <w:rsid w:val="00ED6003"/>
    <w:rsid w:val="00EE0354"/>
    <w:rsid w:val="00EE2297"/>
    <w:rsid w:val="00EE450C"/>
    <w:rsid w:val="00EE465E"/>
    <w:rsid w:val="00EE62B4"/>
    <w:rsid w:val="00EE7BD6"/>
    <w:rsid w:val="00EE7EA7"/>
    <w:rsid w:val="00EE7EEB"/>
    <w:rsid w:val="00EF05A9"/>
    <w:rsid w:val="00EF35E0"/>
    <w:rsid w:val="00EF4765"/>
    <w:rsid w:val="00F015F2"/>
    <w:rsid w:val="00F01DF4"/>
    <w:rsid w:val="00F048E0"/>
    <w:rsid w:val="00F10F5F"/>
    <w:rsid w:val="00F10FE4"/>
    <w:rsid w:val="00F15875"/>
    <w:rsid w:val="00F15E80"/>
    <w:rsid w:val="00F17495"/>
    <w:rsid w:val="00F275B1"/>
    <w:rsid w:val="00F31124"/>
    <w:rsid w:val="00F32597"/>
    <w:rsid w:val="00F355A4"/>
    <w:rsid w:val="00F401D6"/>
    <w:rsid w:val="00F415BD"/>
    <w:rsid w:val="00F418E1"/>
    <w:rsid w:val="00F4197B"/>
    <w:rsid w:val="00F41CD2"/>
    <w:rsid w:val="00F43069"/>
    <w:rsid w:val="00F43279"/>
    <w:rsid w:val="00F44602"/>
    <w:rsid w:val="00F46277"/>
    <w:rsid w:val="00F4649D"/>
    <w:rsid w:val="00F465DA"/>
    <w:rsid w:val="00F46805"/>
    <w:rsid w:val="00F471C4"/>
    <w:rsid w:val="00F50588"/>
    <w:rsid w:val="00F524FA"/>
    <w:rsid w:val="00F52BDF"/>
    <w:rsid w:val="00F52F78"/>
    <w:rsid w:val="00F551E4"/>
    <w:rsid w:val="00F569D2"/>
    <w:rsid w:val="00F5739D"/>
    <w:rsid w:val="00F61D7E"/>
    <w:rsid w:val="00F63011"/>
    <w:rsid w:val="00F636D7"/>
    <w:rsid w:val="00F64004"/>
    <w:rsid w:val="00F64C07"/>
    <w:rsid w:val="00F6501F"/>
    <w:rsid w:val="00F65138"/>
    <w:rsid w:val="00F73BBB"/>
    <w:rsid w:val="00F742FF"/>
    <w:rsid w:val="00F74898"/>
    <w:rsid w:val="00F74FEC"/>
    <w:rsid w:val="00F7584D"/>
    <w:rsid w:val="00F76493"/>
    <w:rsid w:val="00F80AC7"/>
    <w:rsid w:val="00F8476A"/>
    <w:rsid w:val="00F84D29"/>
    <w:rsid w:val="00F8608B"/>
    <w:rsid w:val="00F86927"/>
    <w:rsid w:val="00F877D8"/>
    <w:rsid w:val="00F92BD4"/>
    <w:rsid w:val="00F93D3A"/>
    <w:rsid w:val="00F9470B"/>
    <w:rsid w:val="00FA1D41"/>
    <w:rsid w:val="00FA3F2F"/>
    <w:rsid w:val="00FA48A2"/>
    <w:rsid w:val="00FB205F"/>
    <w:rsid w:val="00FB243A"/>
    <w:rsid w:val="00FB2520"/>
    <w:rsid w:val="00FB4E23"/>
    <w:rsid w:val="00FC4583"/>
    <w:rsid w:val="00FC468C"/>
    <w:rsid w:val="00FC4F79"/>
    <w:rsid w:val="00FD00A8"/>
    <w:rsid w:val="00FD09F8"/>
    <w:rsid w:val="00FD136D"/>
    <w:rsid w:val="00FD55E7"/>
    <w:rsid w:val="00FE13C9"/>
    <w:rsid w:val="00FE14F8"/>
    <w:rsid w:val="00FE2B12"/>
    <w:rsid w:val="00FE75C0"/>
    <w:rsid w:val="00FF0641"/>
    <w:rsid w:val="00FF2808"/>
    <w:rsid w:val="00FF3676"/>
    <w:rsid w:val="00FF4893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uiPriority w:val="99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2f">
    <w:name w:val="Абзац списка2"/>
    <w:basedOn w:val="a"/>
    <w:rsid w:val="00332F5E"/>
    <w:pPr>
      <w:ind w:left="720"/>
    </w:pPr>
    <w:rPr>
      <w:rFonts w:cs="Calibri"/>
    </w:rPr>
  </w:style>
  <w:style w:type="paragraph" w:customStyle="1" w:styleId="2f0">
    <w:name w:val="Знак Знак2"/>
    <w:basedOn w:val="a"/>
    <w:rsid w:val="00481E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uiPriority w:val="99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2f">
    <w:name w:val="Абзац списка2"/>
    <w:basedOn w:val="a"/>
    <w:rsid w:val="00332F5E"/>
    <w:pPr>
      <w:ind w:left="720"/>
    </w:pPr>
    <w:rPr>
      <w:rFonts w:cs="Calibri"/>
    </w:rPr>
  </w:style>
  <w:style w:type="paragraph" w:customStyle="1" w:styleId="2f0">
    <w:name w:val="Знак Знак2"/>
    <w:basedOn w:val="a"/>
    <w:rsid w:val="00481E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24FC3C11285B300782E9CB0329188EEB82E12BE484108548ED697E4802E167A8C83577FDCC22743007781EF0z4x8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24FC3C11285B300782E9CB0329188EEB82E12BE48E108548ED697E4802E167A8C83577FDCC22743007781EF0z4x8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E107-F257-4D1C-B99B-69C3C8A3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43</Pages>
  <Words>11696</Words>
  <Characters>66671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78211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51</cp:revision>
  <cp:lastPrinted>2022-11-10T10:51:00Z</cp:lastPrinted>
  <dcterms:created xsi:type="dcterms:W3CDTF">2022-11-10T10:57:00Z</dcterms:created>
  <dcterms:modified xsi:type="dcterms:W3CDTF">2023-12-05T06:22:00Z</dcterms:modified>
</cp:coreProperties>
</file>