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AE" w:rsidRDefault="00BB63AE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BB63AE" w:rsidRDefault="00FE56AB">
      <w:pPr>
        <w:jc w:val="center"/>
      </w:pPr>
      <w:r>
        <w:rPr>
          <w:b/>
          <w:bCs/>
          <w:sz w:val="28"/>
          <w:szCs w:val="28"/>
        </w:rPr>
        <w:t>Информация</w:t>
      </w:r>
    </w:p>
    <w:p w:rsidR="00BB63AE" w:rsidRDefault="00FE56AB">
      <w:pPr>
        <w:jc w:val="center"/>
      </w:pPr>
      <w:r>
        <w:rPr>
          <w:b/>
          <w:bCs/>
          <w:sz w:val="28"/>
          <w:szCs w:val="28"/>
        </w:rPr>
        <w:t>о результатах проведения общественного обсуждения</w:t>
      </w:r>
    </w:p>
    <w:p w:rsidR="00BB63AE" w:rsidRPr="009C059F" w:rsidRDefault="00FE56AB" w:rsidP="009C059F">
      <w:pPr>
        <w:jc w:val="center"/>
      </w:pPr>
      <w:r>
        <w:rPr>
          <w:b/>
          <w:bCs/>
          <w:sz w:val="28"/>
          <w:szCs w:val="28"/>
        </w:rPr>
        <w:t>проект</w:t>
      </w:r>
      <w:r w:rsidR="009C059F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="009C059F">
        <w:rPr>
          <w:b/>
          <w:bCs/>
          <w:sz w:val="28"/>
          <w:szCs w:val="28"/>
        </w:rPr>
        <w:t xml:space="preserve">муниципальной программы </w:t>
      </w:r>
      <w:proofErr w:type="spellStart"/>
      <w:r w:rsidR="009C059F">
        <w:rPr>
          <w:b/>
          <w:bCs/>
          <w:sz w:val="28"/>
          <w:szCs w:val="28"/>
        </w:rPr>
        <w:t>Печенгского</w:t>
      </w:r>
      <w:proofErr w:type="spellEnd"/>
      <w:r w:rsidR="009C059F">
        <w:rPr>
          <w:b/>
          <w:bCs/>
          <w:sz w:val="28"/>
          <w:szCs w:val="28"/>
        </w:rPr>
        <w:t xml:space="preserve"> муниципального округа</w:t>
      </w:r>
    </w:p>
    <w:p w:rsidR="00BB63AE" w:rsidRDefault="00BB63AE">
      <w:pPr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8"/>
        <w:gridCol w:w="4475"/>
        <w:gridCol w:w="4426"/>
      </w:tblGrid>
      <w:tr w:rsidR="00BB63AE" w:rsidTr="00A43103">
        <w:tc>
          <w:tcPr>
            <w:tcW w:w="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rPr>
                <w:rFonts w:eastAsia="Times New Roman"/>
              </w:rPr>
              <w:t>№</w:t>
            </w:r>
          </w:p>
          <w:p w:rsidR="00BB63AE" w:rsidRDefault="00FE56AB">
            <w:pPr>
              <w:pStyle w:val="ac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t>Наименование информации</w:t>
            </w:r>
          </w:p>
        </w:tc>
        <w:tc>
          <w:tcPr>
            <w:tcW w:w="4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t>Содержание информации</w:t>
            </w:r>
          </w:p>
        </w:tc>
      </w:tr>
      <w:tr w:rsidR="00BB63AE">
        <w:tc>
          <w:tcPr>
            <w:tcW w:w="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t>1</w:t>
            </w:r>
          </w:p>
        </w:tc>
        <w:tc>
          <w:tcPr>
            <w:tcW w:w="89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52C9" w:rsidRDefault="00FE56AB" w:rsidP="007252C9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Сведения о проекте </w:t>
            </w:r>
            <w:r w:rsidR="007252C9">
              <w:rPr>
                <w:b/>
                <w:bCs/>
              </w:rPr>
              <w:t>муниципальной программы</w:t>
            </w:r>
          </w:p>
          <w:p w:rsidR="00BB63AE" w:rsidRDefault="009C059F" w:rsidP="007252C9">
            <w:pPr>
              <w:pStyle w:val="ac"/>
              <w:jc w:val="center"/>
            </w:pPr>
            <w:proofErr w:type="spellStart"/>
            <w:r>
              <w:rPr>
                <w:b/>
                <w:bCs/>
              </w:rPr>
              <w:t>Печенгского</w:t>
            </w:r>
            <w:proofErr w:type="spellEnd"/>
            <w:r>
              <w:rPr>
                <w:b/>
                <w:bCs/>
              </w:rPr>
              <w:t xml:space="preserve"> муниципального округа</w:t>
            </w:r>
          </w:p>
        </w:tc>
      </w:tr>
      <w:tr w:rsidR="00BB63AE" w:rsidTr="00A43103">
        <w:tc>
          <w:tcPr>
            <w:tcW w:w="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t>1.1</w:t>
            </w:r>
          </w:p>
        </w:tc>
        <w:tc>
          <w:tcPr>
            <w:tcW w:w="4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3AE" w:rsidRDefault="00FE56AB" w:rsidP="007252C9">
            <w:pPr>
              <w:pStyle w:val="ac"/>
            </w:pPr>
            <w:r>
              <w:t xml:space="preserve">Наименование проекта </w:t>
            </w:r>
            <w:r w:rsidR="007252C9">
              <w:t>муниципальной программы</w:t>
            </w:r>
            <w:r>
              <w:t xml:space="preserve"> </w:t>
            </w:r>
            <w:proofErr w:type="spellStart"/>
            <w:r w:rsidR="009C059F">
              <w:t>Печенгского</w:t>
            </w:r>
            <w:proofErr w:type="spellEnd"/>
            <w:r w:rsidR="009C059F">
              <w:t xml:space="preserve"> муниципального округа</w:t>
            </w:r>
          </w:p>
        </w:tc>
        <w:tc>
          <w:tcPr>
            <w:tcW w:w="4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2353" w:rsidRDefault="00FE56AB" w:rsidP="00392353">
            <w:pPr>
              <w:snapToGrid w:val="0"/>
              <w:spacing w:line="100" w:lineRule="atLeast"/>
              <w:jc w:val="center"/>
            </w:pPr>
            <w:r>
              <w:t xml:space="preserve"> «</w:t>
            </w:r>
            <w:r w:rsidR="009606A5">
              <w:t xml:space="preserve">Укрепление общественного здоровья в </w:t>
            </w:r>
            <w:proofErr w:type="spellStart"/>
            <w:r w:rsidR="009606A5">
              <w:t>Печенгском</w:t>
            </w:r>
            <w:proofErr w:type="spellEnd"/>
            <w:r w:rsidR="009606A5">
              <w:t xml:space="preserve"> муниципальном округе</w:t>
            </w:r>
            <w:r>
              <w:t>»</w:t>
            </w:r>
            <w:r w:rsidR="00D84718">
              <w:t xml:space="preserve"> </w:t>
            </w:r>
          </w:p>
          <w:p w:rsidR="00BB63AE" w:rsidRDefault="00D84718" w:rsidP="00086A14">
            <w:pPr>
              <w:snapToGrid w:val="0"/>
              <w:spacing w:line="100" w:lineRule="atLeast"/>
              <w:jc w:val="center"/>
            </w:pPr>
            <w:r>
              <w:t>на 202</w:t>
            </w:r>
            <w:r w:rsidR="00086A14">
              <w:t>3</w:t>
            </w:r>
            <w:r>
              <w:t>-202</w:t>
            </w:r>
            <w:r w:rsidR="009606A5">
              <w:t>4</w:t>
            </w:r>
            <w:r>
              <w:t xml:space="preserve"> годы</w:t>
            </w:r>
          </w:p>
        </w:tc>
      </w:tr>
      <w:tr w:rsidR="00BB63AE" w:rsidTr="00A43103">
        <w:tc>
          <w:tcPr>
            <w:tcW w:w="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t>1.2</w:t>
            </w:r>
          </w:p>
        </w:tc>
        <w:tc>
          <w:tcPr>
            <w:tcW w:w="4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6AB" w:rsidRDefault="00FE56AB" w:rsidP="007252C9">
            <w:pPr>
              <w:pStyle w:val="ac"/>
            </w:pPr>
            <w:r>
              <w:t xml:space="preserve">Наименование </w:t>
            </w:r>
          </w:p>
          <w:p w:rsidR="00BB63AE" w:rsidRDefault="007252C9" w:rsidP="007252C9">
            <w:pPr>
              <w:pStyle w:val="ac"/>
            </w:pPr>
            <w:r>
              <w:t>О</w:t>
            </w:r>
            <w:r w:rsidR="009C059F">
              <w:t>тветственного исполнителя</w:t>
            </w:r>
          </w:p>
        </w:tc>
        <w:tc>
          <w:tcPr>
            <w:tcW w:w="4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F0A" w:rsidRDefault="00886405" w:rsidP="00BD3F0A">
            <w:pPr>
              <w:pStyle w:val="ac"/>
              <w:snapToGrid w:val="0"/>
              <w:jc w:val="center"/>
            </w:pPr>
            <w:r>
              <w:t xml:space="preserve">Администрация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</w:t>
            </w:r>
          </w:p>
          <w:p w:rsidR="00BB63AE" w:rsidRDefault="00886405" w:rsidP="00BD3F0A">
            <w:pPr>
              <w:pStyle w:val="ac"/>
              <w:snapToGrid w:val="0"/>
              <w:jc w:val="center"/>
            </w:pPr>
            <w:r>
              <w:t xml:space="preserve"> (</w:t>
            </w:r>
            <w:r w:rsidR="00BD3F0A">
              <w:t>Управляющий делами администрации</w:t>
            </w:r>
            <w:r>
              <w:t>)</w:t>
            </w:r>
          </w:p>
        </w:tc>
      </w:tr>
      <w:tr w:rsidR="00BB63AE" w:rsidTr="00A43103">
        <w:tc>
          <w:tcPr>
            <w:tcW w:w="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t>1.3</w:t>
            </w:r>
          </w:p>
        </w:tc>
        <w:tc>
          <w:tcPr>
            <w:tcW w:w="4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3AE" w:rsidRDefault="00FE56AB" w:rsidP="007252C9">
            <w:pPr>
              <w:pStyle w:val="ac"/>
            </w:pPr>
            <w:r>
              <w:t xml:space="preserve">Дата начала и дата </w:t>
            </w:r>
            <w:proofErr w:type="gramStart"/>
            <w:r>
              <w:t xml:space="preserve">завершения проведения общественного обсуждения проекта </w:t>
            </w:r>
            <w:r w:rsidR="007252C9">
              <w:t>муниципальной программы</w:t>
            </w:r>
            <w:proofErr w:type="gramEnd"/>
            <w:r>
              <w:t xml:space="preserve"> </w:t>
            </w:r>
            <w:proofErr w:type="spellStart"/>
            <w:r w:rsidR="009C059F">
              <w:t>Печенгского</w:t>
            </w:r>
            <w:proofErr w:type="spellEnd"/>
            <w:r w:rsidR="009C059F">
              <w:t xml:space="preserve"> муниципального округа</w:t>
            </w:r>
          </w:p>
        </w:tc>
        <w:tc>
          <w:tcPr>
            <w:tcW w:w="4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3AE" w:rsidRDefault="00086A14" w:rsidP="009606A5">
            <w:pPr>
              <w:pStyle w:val="ac"/>
              <w:snapToGrid w:val="0"/>
              <w:jc w:val="center"/>
            </w:pPr>
            <w:r>
              <w:rPr>
                <w:rFonts w:cs="Tahoma"/>
              </w:rPr>
              <w:t>2</w:t>
            </w:r>
            <w:r w:rsidR="009606A5">
              <w:rPr>
                <w:rFonts w:cs="Tahoma"/>
              </w:rPr>
              <w:t>3</w:t>
            </w:r>
            <w:r>
              <w:rPr>
                <w:rFonts w:cs="Tahoma"/>
              </w:rPr>
              <w:t>.1</w:t>
            </w:r>
            <w:r w:rsidR="009606A5">
              <w:rPr>
                <w:rFonts w:cs="Tahoma"/>
              </w:rPr>
              <w:t>2</w:t>
            </w:r>
            <w:r>
              <w:rPr>
                <w:rFonts w:cs="Tahoma"/>
              </w:rPr>
              <w:t>.2022-</w:t>
            </w:r>
            <w:r w:rsidR="009606A5">
              <w:rPr>
                <w:rFonts w:cs="Tahoma"/>
              </w:rPr>
              <w:t>27.12</w:t>
            </w:r>
            <w:r>
              <w:rPr>
                <w:rFonts w:cs="Tahoma"/>
              </w:rPr>
              <w:t>.2022</w:t>
            </w:r>
          </w:p>
        </w:tc>
      </w:tr>
      <w:tr w:rsidR="00BB63AE" w:rsidTr="00086A14">
        <w:tc>
          <w:tcPr>
            <w:tcW w:w="62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t>2</w:t>
            </w:r>
          </w:p>
        </w:tc>
        <w:tc>
          <w:tcPr>
            <w:tcW w:w="8901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B63AE" w:rsidRDefault="00FE56AB" w:rsidP="007252C9">
            <w:pPr>
              <w:pStyle w:val="ac"/>
              <w:jc w:val="center"/>
            </w:pPr>
            <w:r>
              <w:rPr>
                <w:b/>
                <w:bCs/>
              </w:rPr>
              <w:t xml:space="preserve">Сведения о </w:t>
            </w:r>
            <w:r w:rsidR="009C059F">
              <w:rPr>
                <w:b/>
                <w:bCs/>
              </w:rPr>
              <w:t>предложениях и замечаниях</w:t>
            </w:r>
            <w:r>
              <w:rPr>
                <w:b/>
                <w:bCs/>
              </w:rPr>
              <w:t xml:space="preserve">, поступивших по итогам проведения общественного обсуждения проекта </w:t>
            </w:r>
            <w:r w:rsidR="007252C9">
              <w:rPr>
                <w:b/>
                <w:bCs/>
              </w:rPr>
              <w:t>муниципальной программы</w:t>
            </w:r>
            <w:r>
              <w:rPr>
                <w:b/>
                <w:bCs/>
              </w:rPr>
              <w:t xml:space="preserve"> </w:t>
            </w:r>
            <w:proofErr w:type="spellStart"/>
            <w:r w:rsidR="009C059F">
              <w:rPr>
                <w:b/>
                <w:bCs/>
              </w:rPr>
              <w:t>Печенгского</w:t>
            </w:r>
            <w:proofErr w:type="spellEnd"/>
            <w:r w:rsidR="009C059F">
              <w:rPr>
                <w:b/>
                <w:bCs/>
              </w:rPr>
              <w:t xml:space="preserve"> муниципального округа</w:t>
            </w:r>
          </w:p>
        </w:tc>
      </w:tr>
      <w:tr w:rsidR="00BB63AE" w:rsidTr="00A43103">
        <w:tc>
          <w:tcPr>
            <w:tcW w:w="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t>2.1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B63AE" w:rsidRDefault="00FE56AB">
            <w:pPr>
              <w:pStyle w:val="ac"/>
            </w:pPr>
            <w:r>
              <w:t>Содержание предложения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B63AE" w:rsidRPr="00086A14" w:rsidRDefault="00086A14" w:rsidP="00886405">
            <w:pPr>
              <w:widowControl/>
              <w:suppressAutoHyphens w:val="0"/>
              <w:spacing w:line="276" w:lineRule="auto"/>
              <w:jc w:val="both"/>
            </w:pPr>
            <w:r w:rsidRPr="00086A14">
              <w:t>Н</w:t>
            </w:r>
            <w:r>
              <w:t>е поступило</w:t>
            </w:r>
          </w:p>
        </w:tc>
      </w:tr>
    </w:tbl>
    <w:p w:rsidR="00BB63AE" w:rsidRDefault="00BB63AE">
      <w:pPr>
        <w:jc w:val="center"/>
        <w:rPr>
          <w:sz w:val="28"/>
          <w:szCs w:val="28"/>
        </w:rPr>
      </w:pPr>
    </w:p>
    <w:p w:rsidR="00BB63AE" w:rsidRDefault="00FE56AB">
      <w:r>
        <w:rPr>
          <w:sz w:val="28"/>
          <w:szCs w:val="28"/>
        </w:rPr>
        <w:tab/>
      </w:r>
    </w:p>
    <w:p w:rsidR="00BB63AE" w:rsidRDefault="00BB63AE">
      <w:pPr>
        <w:jc w:val="center"/>
        <w:rPr>
          <w:sz w:val="28"/>
          <w:szCs w:val="28"/>
        </w:rPr>
      </w:pPr>
    </w:p>
    <w:p w:rsidR="00BB63AE" w:rsidRDefault="00BB63AE">
      <w:pPr>
        <w:ind w:firstLine="540"/>
        <w:jc w:val="both"/>
        <w:rPr>
          <w:rFonts w:ascii="Times New Roman CYR" w:eastAsia="Times New Roman CYR" w:hAnsi="Times New Roman CYR" w:cs="Times New Roman CYR"/>
          <w:color w:val="00000A"/>
          <w:sz w:val="28"/>
          <w:szCs w:val="28"/>
        </w:rPr>
      </w:pPr>
      <w:bookmarkStart w:id="1" w:name="Par51"/>
      <w:bookmarkStart w:id="2" w:name="Par9"/>
      <w:bookmarkEnd w:id="1"/>
      <w:bookmarkEnd w:id="2"/>
    </w:p>
    <w:sectPr w:rsidR="00BB63AE">
      <w:pgSz w:w="11906" w:h="16838"/>
      <w:pgMar w:top="1134" w:right="850" w:bottom="1132" w:left="1559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</w:font>
  <w:font w:name="Liberation Sans">
    <w:altName w:val="Arial"/>
    <w:charset w:val="CC"/>
    <w:family w:val="swiss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6F"/>
    <w:rsid w:val="00086A14"/>
    <w:rsid w:val="001E3E1F"/>
    <w:rsid w:val="00300A6F"/>
    <w:rsid w:val="00315094"/>
    <w:rsid w:val="00373167"/>
    <w:rsid w:val="00392353"/>
    <w:rsid w:val="004625E0"/>
    <w:rsid w:val="0055532A"/>
    <w:rsid w:val="007252C9"/>
    <w:rsid w:val="007716E3"/>
    <w:rsid w:val="00886405"/>
    <w:rsid w:val="009606A5"/>
    <w:rsid w:val="009C059F"/>
    <w:rsid w:val="009D3743"/>
    <w:rsid w:val="00A43103"/>
    <w:rsid w:val="00BB63AE"/>
    <w:rsid w:val="00BD3F0A"/>
    <w:rsid w:val="00C7435E"/>
    <w:rsid w:val="00C96F07"/>
    <w:rsid w:val="00D84718"/>
    <w:rsid w:val="00D9136F"/>
    <w:rsid w:val="00E6360A"/>
    <w:rsid w:val="00EA7AE9"/>
    <w:rsid w:val="00EE27F4"/>
    <w:rsid w:val="00FB2D6A"/>
    <w:rsid w:val="00FE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66" w:lineRule="atLeast"/>
      <w:jc w:val="center"/>
      <w:outlineLvl w:val="1"/>
    </w:pPr>
    <w:rPr>
      <w:b/>
      <w:bCs/>
      <w:color w:val="323232"/>
      <w:spacing w:val="-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RTFNum21">
    <w:name w:val="RTF_Num 2 1"/>
    <w:rPr>
      <w:rFonts w:ascii="Symbol" w:hAnsi="Symbol" w:cs="Symbol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S PGothic" w:hAnsi="Liberation Sans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styleId="aa">
    <w:name w:val="Title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b">
    <w:name w:val="Subtitle"/>
    <w:basedOn w:val="aa"/>
    <w:next w:val="a7"/>
    <w:qFormat/>
    <w:pPr>
      <w:jc w:val="center"/>
    </w:pPr>
    <w:rPr>
      <w:i/>
      <w:iCs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7"/>
  </w:style>
  <w:style w:type="paragraph" w:customStyle="1" w:styleId="ConsPlusNormal">
    <w:name w:val="ConsPlusNormal"/>
    <w:pPr>
      <w:suppressAutoHyphens/>
    </w:pPr>
    <w:rPr>
      <w:rFonts w:ascii="Arial" w:eastAsia="Arial" w:hAnsi="Arial" w:cs="Courier New"/>
      <w:kern w:val="2"/>
      <w:szCs w:val="24"/>
      <w:lang w:val="de-DE" w:eastAsia="ja-JP" w:bidi="fa-IR"/>
    </w:rPr>
  </w:style>
  <w:style w:type="paragraph" w:customStyle="1" w:styleId="ConsPlusNonformat">
    <w:name w:val="ConsPlusNonformat"/>
    <w:pPr>
      <w:suppressAutoHyphens/>
    </w:pPr>
    <w:rPr>
      <w:rFonts w:ascii="Courier New" w:eastAsia="Arial" w:hAnsi="Courier New" w:cs="Courier New"/>
      <w:kern w:val="2"/>
      <w:szCs w:val="24"/>
      <w:lang w:val="de-DE" w:eastAsia="ja-JP" w:bidi="fa-IR"/>
    </w:rPr>
  </w:style>
  <w:style w:type="paragraph" w:customStyle="1" w:styleId="ConsPlusTitle">
    <w:name w:val="ConsPlusTitle"/>
    <w:pPr>
      <w:suppressAutoHyphens/>
    </w:pPr>
    <w:rPr>
      <w:rFonts w:ascii="Arial" w:eastAsia="Arial" w:hAnsi="Arial" w:cs="Courier New"/>
      <w:b/>
      <w:kern w:val="2"/>
      <w:szCs w:val="24"/>
      <w:lang w:val="de-DE" w:eastAsia="ja-JP" w:bidi="fa-IR"/>
    </w:rPr>
  </w:style>
  <w:style w:type="paragraph" w:customStyle="1" w:styleId="ConsPlusCell">
    <w:name w:val="ConsPlusCell"/>
    <w:pPr>
      <w:suppressAutoHyphens/>
    </w:pPr>
    <w:rPr>
      <w:rFonts w:ascii="Courier New" w:eastAsia="Arial" w:hAnsi="Courier New" w:cs="Courier New"/>
      <w:kern w:val="2"/>
      <w:szCs w:val="24"/>
      <w:lang w:val="de-DE" w:eastAsia="ja-JP" w:bidi="fa-IR"/>
    </w:rPr>
  </w:style>
  <w:style w:type="paragraph" w:customStyle="1" w:styleId="ConsPlusDocList">
    <w:name w:val="ConsPlusDocList"/>
    <w:pPr>
      <w:suppressAutoHyphens/>
    </w:pPr>
    <w:rPr>
      <w:rFonts w:ascii="Courier New" w:eastAsia="Arial" w:hAnsi="Courier New" w:cs="Courier New"/>
      <w:kern w:val="2"/>
      <w:szCs w:val="24"/>
      <w:lang w:val="de-DE" w:eastAsia="ja-JP" w:bidi="fa-IR"/>
    </w:rPr>
  </w:style>
  <w:style w:type="paragraph" w:customStyle="1" w:styleId="ConsPlusTitlePage">
    <w:name w:val="ConsPlusTitlePage"/>
    <w:pPr>
      <w:suppressAutoHyphens/>
    </w:pPr>
    <w:rPr>
      <w:rFonts w:ascii="Tahoma" w:eastAsia="Arial" w:hAnsi="Tahoma" w:cs="Courier New"/>
      <w:kern w:val="2"/>
      <w:szCs w:val="24"/>
      <w:lang w:val="de-DE" w:eastAsia="ja-JP" w:bidi="fa-IR"/>
    </w:rPr>
  </w:style>
  <w:style w:type="paragraph" w:customStyle="1" w:styleId="ConsPlusJurTerm">
    <w:name w:val="ConsPlusJurTerm"/>
    <w:pPr>
      <w:suppressAutoHyphens/>
    </w:pPr>
    <w:rPr>
      <w:rFonts w:ascii="Tahoma" w:eastAsia="Arial" w:hAnsi="Tahoma" w:cs="Courier New"/>
      <w:kern w:val="2"/>
      <w:sz w:val="26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66" w:lineRule="atLeast"/>
      <w:jc w:val="center"/>
      <w:outlineLvl w:val="1"/>
    </w:pPr>
    <w:rPr>
      <w:b/>
      <w:bCs/>
      <w:color w:val="323232"/>
      <w:spacing w:val="-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RTFNum21">
    <w:name w:val="RTF_Num 2 1"/>
    <w:rPr>
      <w:rFonts w:ascii="Symbol" w:hAnsi="Symbol" w:cs="Symbol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S PGothic" w:hAnsi="Liberation Sans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styleId="aa">
    <w:name w:val="Title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b">
    <w:name w:val="Subtitle"/>
    <w:basedOn w:val="aa"/>
    <w:next w:val="a7"/>
    <w:qFormat/>
    <w:pPr>
      <w:jc w:val="center"/>
    </w:pPr>
    <w:rPr>
      <w:i/>
      <w:iCs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7"/>
  </w:style>
  <w:style w:type="paragraph" w:customStyle="1" w:styleId="ConsPlusNormal">
    <w:name w:val="ConsPlusNormal"/>
    <w:pPr>
      <w:suppressAutoHyphens/>
    </w:pPr>
    <w:rPr>
      <w:rFonts w:ascii="Arial" w:eastAsia="Arial" w:hAnsi="Arial" w:cs="Courier New"/>
      <w:kern w:val="2"/>
      <w:szCs w:val="24"/>
      <w:lang w:val="de-DE" w:eastAsia="ja-JP" w:bidi="fa-IR"/>
    </w:rPr>
  </w:style>
  <w:style w:type="paragraph" w:customStyle="1" w:styleId="ConsPlusNonformat">
    <w:name w:val="ConsPlusNonformat"/>
    <w:pPr>
      <w:suppressAutoHyphens/>
    </w:pPr>
    <w:rPr>
      <w:rFonts w:ascii="Courier New" w:eastAsia="Arial" w:hAnsi="Courier New" w:cs="Courier New"/>
      <w:kern w:val="2"/>
      <w:szCs w:val="24"/>
      <w:lang w:val="de-DE" w:eastAsia="ja-JP" w:bidi="fa-IR"/>
    </w:rPr>
  </w:style>
  <w:style w:type="paragraph" w:customStyle="1" w:styleId="ConsPlusTitle">
    <w:name w:val="ConsPlusTitle"/>
    <w:pPr>
      <w:suppressAutoHyphens/>
    </w:pPr>
    <w:rPr>
      <w:rFonts w:ascii="Arial" w:eastAsia="Arial" w:hAnsi="Arial" w:cs="Courier New"/>
      <w:b/>
      <w:kern w:val="2"/>
      <w:szCs w:val="24"/>
      <w:lang w:val="de-DE" w:eastAsia="ja-JP" w:bidi="fa-IR"/>
    </w:rPr>
  </w:style>
  <w:style w:type="paragraph" w:customStyle="1" w:styleId="ConsPlusCell">
    <w:name w:val="ConsPlusCell"/>
    <w:pPr>
      <w:suppressAutoHyphens/>
    </w:pPr>
    <w:rPr>
      <w:rFonts w:ascii="Courier New" w:eastAsia="Arial" w:hAnsi="Courier New" w:cs="Courier New"/>
      <w:kern w:val="2"/>
      <w:szCs w:val="24"/>
      <w:lang w:val="de-DE" w:eastAsia="ja-JP" w:bidi="fa-IR"/>
    </w:rPr>
  </w:style>
  <w:style w:type="paragraph" w:customStyle="1" w:styleId="ConsPlusDocList">
    <w:name w:val="ConsPlusDocList"/>
    <w:pPr>
      <w:suppressAutoHyphens/>
    </w:pPr>
    <w:rPr>
      <w:rFonts w:ascii="Courier New" w:eastAsia="Arial" w:hAnsi="Courier New" w:cs="Courier New"/>
      <w:kern w:val="2"/>
      <w:szCs w:val="24"/>
      <w:lang w:val="de-DE" w:eastAsia="ja-JP" w:bidi="fa-IR"/>
    </w:rPr>
  </w:style>
  <w:style w:type="paragraph" w:customStyle="1" w:styleId="ConsPlusTitlePage">
    <w:name w:val="ConsPlusTitlePage"/>
    <w:pPr>
      <w:suppressAutoHyphens/>
    </w:pPr>
    <w:rPr>
      <w:rFonts w:ascii="Tahoma" w:eastAsia="Arial" w:hAnsi="Tahoma" w:cs="Courier New"/>
      <w:kern w:val="2"/>
      <w:szCs w:val="24"/>
      <w:lang w:val="de-DE" w:eastAsia="ja-JP" w:bidi="fa-IR"/>
    </w:rPr>
  </w:style>
  <w:style w:type="paragraph" w:customStyle="1" w:styleId="ConsPlusJurTerm">
    <w:name w:val="ConsPlusJurTerm"/>
    <w:pPr>
      <w:suppressAutoHyphens/>
    </w:pPr>
    <w:rPr>
      <w:rFonts w:ascii="Tahoma" w:eastAsia="Arial" w:hAnsi="Tahoma" w:cs="Courier New"/>
      <w:kern w:val="2"/>
      <w:sz w:val="26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9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8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19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Словарь финансовых и юридических терминов</vt:lpstr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Словарь финансовых и юридических терминов</dc:title>
  <dc:creator>Чупина Наталья Васильевна</dc:creator>
  <cp:lastModifiedBy>Ковалева Ольга Владимировна</cp:lastModifiedBy>
  <cp:revision>6</cp:revision>
  <cp:lastPrinted>1995-11-21T14:41:00Z</cp:lastPrinted>
  <dcterms:created xsi:type="dcterms:W3CDTF">2022-10-31T11:53:00Z</dcterms:created>
  <dcterms:modified xsi:type="dcterms:W3CDTF">2022-12-29T06:25:00Z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4018.00.51</vt:lpwstr>
  </property>
</Properties>
</file>