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0E" w:rsidRPr="005B2101" w:rsidRDefault="003C0F0E" w:rsidP="00E30EF3">
      <w:pPr>
        <w:framePr w:wrap="auto" w:vAnchor="page" w:hAnchor="margin" w:y="1"/>
        <w:spacing w:after="0" w:line="240" w:lineRule="auto"/>
        <w:jc w:val="center"/>
      </w:pPr>
    </w:p>
    <w:p w:rsidR="00BD293C" w:rsidRPr="00BD293C" w:rsidRDefault="00BD293C" w:rsidP="00BD293C">
      <w:pPr>
        <w:widowControl w:val="0"/>
        <w:spacing w:after="0" w:line="240" w:lineRule="auto"/>
        <w:jc w:val="both"/>
        <w:rPr>
          <w:rFonts w:ascii="Times New Roman" w:eastAsia="Times New Roman" w:hAnsi="Times New Roman" w:cs="Times New Roman"/>
          <w:color w:val="000000"/>
          <w:sz w:val="24"/>
          <w:szCs w:val="24"/>
          <w:lang w:eastAsia="ru-RU"/>
        </w:rPr>
      </w:pPr>
      <w:bookmarkStart w:id="0" w:name="Par29"/>
      <w:bookmarkStart w:id="1" w:name="Par1"/>
      <w:bookmarkStart w:id="2" w:name="Par36"/>
      <w:bookmarkStart w:id="3" w:name="Par49"/>
      <w:bookmarkEnd w:id="0"/>
      <w:bookmarkEnd w:id="1"/>
      <w:bookmarkEnd w:id="2"/>
      <w:bookmarkEnd w:id="3"/>
    </w:p>
    <w:p w:rsidR="00BD293C" w:rsidRPr="00BD293C" w:rsidRDefault="00BD293C" w:rsidP="00BD293C">
      <w:pPr>
        <w:widowControl w:val="0"/>
        <w:spacing w:after="0" w:line="240" w:lineRule="auto"/>
        <w:jc w:val="both"/>
        <w:rPr>
          <w:rFonts w:ascii="Times New Roman" w:eastAsia="Times New Roman" w:hAnsi="Times New Roman" w:cs="Times New Roman"/>
          <w:b/>
          <w:color w:val="000000"/>
          <w:sz w:val="24"/>
          <w:szCs w:val="24"/>
          <w:lang w:eastAsia="ru-RU"/>
        </w:rPr>
      </w:pPr>
      <w:r w:rsidRPr="00BD293C">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2AA2B732" wp14:editId="3F5AD135">
            <wp:simplePos x="0" y="0"/>
            <wp:positionH relativeFrom="column">
              <wp:posOffset>2701900</wp:posOffset>
            </wp:positionH>
            <wp:positionV relativeFrom="paragraph">
              <wp:posOffset>107950</wp:posOffset>
            </wp:positionV>
            <wp:extent cx="609600" cy="755650"/>
            <wp:effectExtent l="0" t="0" r="0" b="6350"/>
            <wp:wrapNone/>
            <wp:docPr id="2" name="Рисунок 2"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643597" w:rsidP="00BD293C">
      <w:pPr>
        <w:widowControl w:val="0"/>
        <w:spacing w:after="0" w:line="240" w:lineRule="auto"/>
        <w:jc w:val="center"/>
        <w:rPr>
          <w:rFonts w:ascii="Times New Roman" w:eastAsia="Times New Roman" w:hAnsi="Times New Roman" w:cs="Times New Roman"/>
          <w:b/>
          <w:color w:val="000000"/>
          <w:sz w:val="44"/>
          <w:szCs w:val="44"/>
          <w:lang w:eastAsia="ru-RU"/>
        </w:rPr>
      </w:pP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Pr>
          <w:rFonts w:ascii="Times New Roman" w:eastAsia="Times New Roman" w:hAnsi="Times New Roman" w:cs="Times New Roman"/>
          <w:b/>
          <w:color w:val="000000"/>
          <w:sz w:val="28"/>
          <w:szCs w:val="20"/>
          <w:lang w:val="en-US" w:eastAsia="ru-RU"/>
        </w:rPr>
        <w:tab/>
      </w:r>
      <w:r w:rsidR="00BD293C" w:rsidRPr="00BD293C">
        <w:rPr>
          <w:rFonts w:ascii="Times New Roman" w:eastAsia="Times New Roman" w:hAnsi="Times New Roman" w:cs="Times New Roman"/>
          <w:b/>
          <w:color w:val="000000"/>
          <w:sz w:val="44"/>
          <w:szCs w:val="44"/>
          <w:lang w:eastAsia="ru-RU"/>
        </w:rPr>
        <w:t xml:space="preserve">АДМИНИСТРАЦИЯ </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r w:rsidRPr="00BD293C">
        <w:rPr>
          <w:rFonts w:ascii="Times New Roman" w:eastAsia="Times New Roman" w:hAnsi="Times New Roman" w:cs="Times New Roman"/>
          <w:b/>
          <w:color w:val="000000"/>
          <w:sz w:val="28"/>
          <w:szCs w:val="20"/>
          <w:lang w:eastAsia="ru-RU"/>
        </w:rPr>
        <w:t>ПЕЧЕНГСКОГО МУНИЦИПАЛЬНОГО ОКРУГА</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r w:rsidRPr="00BD293C">
        <w:rPr>
          <w:rFonts w:ascii="Times New Roman" w:eastAsia="Times New Roman" w:hAnsi="Times New Roman" w:cs="Times New Roman"/>
          <w:b/>
          <w:color w:val="000000"/>
          <w:sz w:val="28"/>
          <w:szCs w:val="20"/>
          <w:lang w:eastAsia="ru-RU"/>
        </w:rPr>
        <w:t>МУРМАНСКОЙ ОБЛАСТИ</w:t>
      </w:r>
    </w:p>
    <w:p w:rsidR="00BD293C" w:rsidRPr="000050BB" w:rsidRDefault="00643597" w:rsidP="00BD293C">
      <w:pPr>
        <w:widowControl w:val="0"/>
        <w:spacing w:after="0" w:line="240" w:lineRule="auto"/>
        <w:jc w:val="center"/>
        <w:rPr>
          <w:rFonts w:ascii="Times New Roman" w:eastAsia="Times New Roman" w:hAnsi="Times New Roman" w:cs="Times New Roman"/>
          <w:b/>
          <w:color w:val="000000"/>
          <w:sz w:val="16"/>
          <w:szCs w:val="16"/>
          <w:lang w:eastAsia="ru-RU"/>
        </w:rPr>
      </w:pPr>
      <w:r w:rsidRPr="00643597">
        <w:rPr>
          <w:rFonts w:ascii="Times New Roman" w:eastAsia="Times New Roman" w:hAnsi="Times New Roman" w:cs="Times New Roman"/>
          <w:b/>
          <w:color w:val="000000"/>
          <w:sz w:val="16"/>
          <w:szCs w:val="16"/>
          <w:lang w:eastAsia="ru-RU"/>
        </w:rPr>
        <w:tab/>
      </w:r>
      <w:r w:rsidRPr="000050BB">
        <w:rPr>
          <w:rFonts w:ascii="Times New Roman" w:eastAsia="Times New Roman" w:hAnsi="Times New Roman" w:cs="Times New Roman"/>
          <w:b/>
          <w:color w:val="000000"/>
          <w:sz w:val="16"/>
          <w:szCs w:val="16"/>
          <w:lang w:eastAsia="ru-RU"/>
        </w:rPr>
        <w:tab/>
      </w:r>
      <w:r w:rsidRPr="000050BB">
        <w:rPr>
          <w:rFonts w:ascii="Times New Roman" w:eastAsia="Times New Roman" w:hAnsi="Times New Roman" w:cs="Times New Roman"/>
          <w:b/>
          <w:color w:val="000000"/>
          <w:sz w:val="16"/>
          <w:szCs w:val="16"/>
          <w:lang w:eastAsia="ru-RU"/>
        </w:rPr>
        <w:tab/>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44"/>
          <w:szCs w:val="44"/>
          <w:lang w:eastAsia="ru-RU"/>
        </w:rPr>
      </w:pPr>
      <w:r w:rsidRPr="00BD293C">
        <w:rPr>
          <w:rFonts w:ascii="Times New Roman" w:eastAsia="Times New Roman" w:hAnsi="Times New Roman" w:cs="Times New Roman"/>
          <w:b/>
          <w:color w:val="000000"/>
          <w:sz w:val="44"/>
          <w:szCs w:val="44"/>
          <w:lang w:eastAsia="ru-RU"/>
        </w:rPr>
        <w:t>ПОСТАНОВЛЕНИЕ</w:t>
      </w:r>
    </w:p>
    <w:p w:rsidR="00BD293C" w:rsidRPr="00BD293C" w:rsidRDefault="00BD293C" w:rsidP="00BD293C">
      <w:pPr>
        <w:widowControl w:val="0"/>
        <w:spacing w:after="0" w:line="240" w:lineRule="auto"/>
        <w:jc w:val="center"/>
        <w:rPr>
          <w:rFonts w:ascii="Times New Roman" w:eastAsia="Times New Roman" w:hAnsi="Times New Roman" w:cs="Times New Roman"/>
          <w:color w:val="000000"/>
          <w:sz w:val="20"/>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color w:val="000000"/>
          <w:sz w:val="20"/>
          <w:szCs w:val="20"/>
          <w:lang w:eastAsia="ru-RU"/>
        </w:rPr>
      </w:pPr>
    </w:p>
    <w:p w:rsidR="00BD293C" w:rsidRPr="00BD293C" w:rsidRDefault="00773DEB" w:rsidP="00BD293C">
      <w:pPr>
        <w:widowControl w:val="0"/>
        <w:spacing w:after="0" w:line="240" w:lineRule="auto"/>
        <w:jc w:val="both"/>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от </w:t>
      </w:r>
      <w:r w:rsidR="00AF1665">
        <w:rPr>
          <w:rFonts w:ascii="Times New Roman" w:eastAsia="Times New Roman" w:hAnsi="Times New Roman" w:cs="Times New Roman"/>
          <w:b/>
          <w:color w:val="000000"/>
          <w:sz w:val="24"/>
          <w:szCs w:val="20"/>
          <w:lang w:eastAsia="ru-RU"/>
        </w:rPr>
        <w:t xml:space="preserve">03.11.2023 </w:t>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sidR="00BD293C" w:rsidRPr="00BD293C">
        <w:rPr>
          <w:rFonts w:ascii="Times New Roman" w:eastAsia="Times New Roman" w:hAnsi="Times New Roman" w:cs="Times New Roman"/>
          <w:b/>
          <w:color w:val="000000"/>
          <w:sz w:val="24"/>
          <w:szCs w:val="20"/>
          <w:lang w:eastAsia="ru-RU"/>
        </w:rPr>
        <w:t xml:space="preserve"> № </w:t>
      </w:r>
      <w:r w:rsidR="00AF1665">
        <w:rPr>
          <w:rFonts w:ascii="Times New Roman" w:eastAsia="Times New Roman" w:hAnsi="Times New Roman" w:cs="Times New Roman"/>
          <w:b/>
          <w:color w:val="000000"/>
          <w:sz w:val="24"/>
          <w:szCs w:val="20"/>
          <w:lang w:eastAsia="ru-RU"/>
        </w:rPr>
        <w:t>1635</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roofErr w:type="spellStart"/>
      <w:r w:rsidRPr="00BD293C">
        <w:rPr>
          <w:rFonts w:ascii="Times New Roman" w:eastAsia="Times New Roman" w:hAnsi="Times New Roman" w:cs="Times New Roman"/>
          <w:b/>
          <w:color w:val="000000"/>
          <w:sz w:val="24"/>
          <w:szCs w:val="20"/>
          <w:lang w:eastAsia="ru-RU"/>
        </w:rPr>
        <w:t>п.г.т</w:t>
      </w:r>
      <w:proofErr w:type="spellEnd"/>
      <w:r w:rsidRPr="00BD293C">
        <w:rPr>
          <w:rFonts w:ascii="Times New Roman" w:eastAsia="Times New Roman" w:hAnsi="Times New Roman" w:cs="Times New Roman"/>
          <w:b/>
          <w:color w:val="000000"/>
          <w:sz w:val="24"/>
          <w:szCs w:val="20"/>
          <w:lang w:eastAsia="ru-RU"/>
        </w:rPr>
        <w:t>. Никель</w:t>
      </w:r>
    </w:p>
    <w:p w:rsidR="00300179" w:rsidRPr="008611A2" w:rsidRDefault="00300179" w:rsidP="00300179">
      <w:pPr>
        <w:spacing w:after="0" w:line="240" w:lineRule="auto"/>
        <w:jc w:val="center"/>
        <w:rPr>
          <w:rFonts w:ascii="Times New Roman" w:hAnsi="Times New Roman" w:cs="Times New Roman"/>
          <w:b/>
          <w:bCs/>
          <w:sz w:val="24"/>
          <w:szCs w:val="24"/>
          <w:lang w:eastAsia="ru-RU"/>
        </w:rPr>
      </w:pPr>
    </w:p>
    <w:p w:rsidR="00300179" w:rsidRPr="008611A2" w:rsidRDefault="00300179" w:rsidP="00300179">
      <w:pPr>
        <w:spacing w:after="0" w:line="240" w:lineRule="auto"/>
        <w:jc w:val="center"/>
        <w:rPr>
          <w:rFonts w:ascii="Times New Roman" w:hAnsi="Times New Roman" w:cs="Times New Roman"/>
          <w:b/>
          <w:bCs/>
          <w:sz w:val="24"/>
          <w:szCs w:val="24"/>
          <w:lang w:eastAsia="ru-RU"/>
        </w:rPr>
      </w:pPr>
    </w:p>
    <w:p w:rsidR="00300179" w:rsidRPr="005B6478" w:rsidRDefault="00300179" w:rsidP="00300179">
      <w:pPr>
        <w:spacing w:after="0" w:line="240" w:lineRule="auto"/>
        <w:jc w:val="center"/>
        <w:rPr>
          <w:rFonts w:ascii="Times New Roman" w:hAnsi="Times New Roman" w:cs="Times New Roman"/>
          <w:b/>
          <w:bCs/>
          <w:sz w:val="20"/>
          <w:szCs w:val="20"/>
          <w:lang w:eastAsia="ru-RU"/>
        </w:rPr>
      </w:pPr>
      <w:r w:rsidRPr="001B15A8">
        <w:rPr>
          <w:rFonts w:ascii="Times New Roman" w:hAnsi="Times New Roman" w:cs="Times New Roman"/>
          <w:b/>
          <w:bCs/>
          <w:sz w:val="20"/>
          <w:szCs w:val="20"/>
          <w:lang w:eastAsia="ru-RU"/>
        </w:rPr>
        <w:t>О</w:t>
      </w:r>
      <w:r>
        <w:rPr>
          <w:rFonts w:ascii="Times New Roman" w:hAnsi="Times New Roman" w:cs="Times New Roman"/>
          <w:b/>
          <w:bCs/>
          <w:sz w:val="20"/>
          <w:szCs w:val="20"/>
          <w:lang w:eastAsia="ru-RU"/>
        </w:rPr>
        <w:t>б утверждении</w:t>
      </w:r>
      <w:r w:rsidRPr="001B15A8">
        <w:rPr>
          <w:rFonts w:ascii="Times New Roman" w:hAnsi="Times New Roman" w:cs="Times New Roman"/>
          <w:b/>
          <w:bCs/>
          <w:sz w:val="20"/>
          <w:szCs w:val="20"/>
          <w:lang w:eastAsia="ru-RU"/>
        </w:rPr>
        <w:t xml:space="preserve"> муниципальной программ</w:t>
      </w:r>
      <w:r>
        <w:rPr>
          <w:rFonts w:ascii="Times New Roman" w:hAnsi="Times New Roman" w:cs="Times New Roman"/>
          <w:b/>
          <w:bCs/>
          <w:sz w:val="20"/>
          <w:szCs w:val="20"/>
          <w:lang w:eastAsia="ru-RU"/>
        </w:rPr>
        <w:t>ы</w:t>
      </w:r>
      <w:r w:rsidRPr="001B15A8">
        <w:rPr>
          <w:rFonts w:ascii="Times New Roman" w:hAnsi="Times New Roman" w:cs="Times New Roman"/>
          <w:b/>
          <w:bCs/>
          <w:sz w:val="20"/>
          <w:szCs w:val="20"/>
          <w:lang w:eastAsia="ru-RU"/>
        </w:rPr>
        <w:t xml:space="preserve"> </w:t>
      </w:r>
      <w:r>
        <w:rPr>
          <w:rFonts w:ascii="Times New Roman" w:hAnsi="Times New Roman" w:cs="Times New Roman"/>
          <w:b/>
          <w:bCs/>
          <w:sz w:val="20"/>
          <w:szCs w:val="20"/>
          <w:lang w:eastAsia="ru-RU"/>
        </w:rPr>
        <w:t>Печенгского муниципального округа</w:t>
      </w:r>
    </w:p>
    <w:p w:rsidR="00300179" w:rsidRDefault="00300179" w:rsidP="00300179">
      <w:pPr>
        <w:spacing w:after="0" w:line="240" w:lineRule="auto"/>
        <w:jc w:val="center"/>
        <w:rPr>
          <w:rFonts w:ascii="Times New Roman" w:hAnsi="Times New Roman" w:cs="Times New Roman"/>
          <w:b/>
          <w:bCs/>
          <w:sz w:val="20"/>
          <w:szCs w:val="20"/>
          <w:lang w:eastAsia="ru-RU"/>
        </w:rPr>
      </w:pPr>
      <w:r w:rsidRPr="001B15A8">
        <w:rPr>
          <w:rFonts w:ascii="Times New Roman" w:hAnsi="Times New Roman" w:cs="Times New Roman"/>
          <w:b/>
          <w:bCs/>
          <w:sz w:val="20"/>
          <w:szCs w:val="20"/>
          <w:lang w:eastAsia="ru-RU"/>
        </w:rPr>
        <w:t xml:space="preserve">«Энергосбережение и повышение </w:t>
      </w:r>
      <w:proofErr w:type="spellStart"/>
      <w:r w:rsidRPr="001B15A8">
        <w:rPr>
          <w:rFonts w:ascii="Times New Roman" w:hAnsi="Times New Roman" w:cs="Times New Roman"/>
          <w:b/>
          <w:bCs/>
          <w:sz w:val="20"/>
          <w:szCs w:val="20"/>
          <w:lang w:eastAsia="ru-RU"/>
        </w:rPr>
        <w:t>энергоэф</w:t>
      </w:r>
      <w:r w:rsidR="00773DEB">
        <w:rPr>
          <w:rFonts w:ascii="Times New Roman" w:hAnsi="Times New Roman" w:cs="Times New Roman"/>
          <w:b/>
          <w:bCs/>
          <w:sz w:val="20"/>
          <w:szCs w:val="20"/>
          <w:lang w:eastAsia="ru-RU"/>
        </w:rPr>
        <w:t>ф</w:t>
      </w:r>
      <w:r w:rsidRPr="001B15A8">
        <w:rPr>
          <w:rFonts w:ascii="Times New Roman" w:hAnsi="Times New Roman" w:cs="Times New Roman"/>
          <w:b/>
          <w:bCs/>
          <w:sz w:val="20"/>
          <w:szCs w:val="20"/>
          <w:lang w:eastAsia="ru-RU"/>
        </w:rPr>
        <w:t>ективности</w:t>
      </w:r>
      <w:proofErr w:type="spellEnd"/>
      <w:r>
        <w:rPr>
          <w:rFonts w:ascii="Times New Roman" w:hAnsi="Times New Roman" w:cs="Times New Roman"/>
          <w:b/>
          <w:bCs/>
          <w:sz w:val="20"/>
          <w:szCs w:val="20"/>
          <w:lang w:eastAsia="ru-RU"/>
        </w:rPr>
        <w:t>» на 202</w:t>
      </w:r>
      <w:r w:rsidR="002E4BC7">
        <w:rPr>
          <w:rFonts w:ascii="Times New Roman" w:hAnsi="Times New Roman" w:cs="Times New Roman"/>
          <w:b/>
          <w:bCs/>
          <w:sz w:val="20"/>
          <w:szCs w:val="20"/>
          <w:lang w:eastAsia="ru-RU"/>
        </w:rPr>
        <w:t>4</w:t>
      </w:r>
      <w:r>
        <w:rPr>
          <w:rFonts w:ascii="Times New Roman" w:hAnsi="Times New Roman" w:cs="Times New Roman"/>
          <w:b/>
          <w:bCs/>
          <w:sz w:val="20"/>
          <w:szCs w:val="20"/>
          <w:lang w:eastAsia="ru-RU"/>
        </w:rPr>
        <w:t>-202</w:t>
      </w:r>
      <w:r w:rsidR="002E4BC7">
        <w:rPr>
          <w:rFonts w:ascii="Times New Roman" w:hAnsi="Times New Roman" w:cs="Times New Roman"/>
          <w:b/>
          <w:bCs/>
          <w:sz w:val="20"/>
          <w:szCs w:val="20"/>
          <w:lang w:eastAsia="ru-RU"/>
        </w:rPr>
        <w:t>6</w:t>
      </w:r>
      <w:r>
        <w:rPr>
          <w:rFonts w:ascii="Times New Roman" w:hAnsi="Times New Roman" w:cs="Times New Roman"/>
          <w:b/>
          <w:bCs/>
          <w:sz w:val="20"/>
          <w:szCs w:val="20"/>
          <w:lang w:eastAsia="ru-RU"/>
        </w:rPr>
        <w:t xml:space="preserve"> годы</w:t>
      </w:r>
    </w:p>
    <w:p w:rsidR="00300179" w:rsidRPr="00172FC8" w:rsidRDefault="00A42DD3" w:rsidP="00A04973">
      <w:pPr>
        <w:autoSpaceDE w:val="0"/>
        <w:autoSpaceDN w:val="0"/>
        <w:adjustRightInd w:val="0"/>
        <w:spacing w:after="0" w:line="240" w:lineRule="auto"/>
        <w:ind w:left="34"/>
        <w:jc w:val="center"/>
        <w:rPr>
          <w:rFonts w:ascii="Times New Roman" w:eastAsia="Times New Roman" w:hAnsi="Times New Roman" w:cs="Times New Roman"/>
          <w:color w:val="0070C0"/>
          <w:sz w:val="20"/>
          <w:szCs w:val="20"/>
          <w:lang w:eastAsia="ru-RU"/>
        </w:rPr>
      </w:pPr>
      <w:r>
        <w:rPr>
          <w:rFonts w:ascii="Times New Roman" w:eastAsia="Times New Roman" w:hAnsi="Times New Roman" w:cs="Times New Roman"/>
          <w:color w:val="0070C0"/>
          <w:sz w:val="20"/>
          <w:szCs w:val="20"/>
          <w:lang w:eastAsia="ru-RU"/>
        </w:rPr>
        <w:t xml:space="preserve">(в редакции постановления администрации </w:t>
      </w:r>
      <w:proofErr w:type="spellStart"/>
      <w:r>
        <w:rPr>
          <w:rFonts w:ascii="Times New Roman" w:eastAsia="Times New Roman" w:hAnsi="Times New Roman" w:cs="Times New Roman"/>
          <w:color w:val="0070C0"/>
          <w:sz w:val="20"/>
          <w:szCs w:val="20"/>
          <w:lang w:eastAsia="ru-RU"/>
        </w:rPr>
        <w:t>Печенгского</w:t>
      </w:r>
      <w:proofErr w:type="spellEnd"/>
      <w:r>
        <w:rPr>
          <w:rFonts w:ascii="Times New Roman" w:eastAsia="Times New Roman" w:hAnsi="Times New Roman" w:cs="Times New Roman"/>
          <w:color w:val="0070C0"/>
          <w:sz w:val="20"/>
          <w:szCs w:val="20"/>
          <w:lang w:eastAsia="ru-RU"/>
        </w:rPr>
        <w:t xml:space="preserve"> муниципального округа от 09.12.2024 № 1984)</w:t>
      </w:r>
      <w:r w:rsidR="002E4BC7">
        <w:rPr>
          <w:rFonts w:ascii="Times New Roman" w:eastAsia="Times New Roman" w:hAnsi="Times New Roman" w:cs="Times New Roman"/>
          <w:color w:val="0070C0"/>
          <w:sz w:val="20"/>
          <w:szCs w:val="20"/>
          <w:lang w:eastAsia="ru-RU"/>
        </w:rPr>
        <w:t xml:space="preserve">  </w:t>
      </w:r>
    </w:p>
    <w:p w:rsidR="00300179" w:rsidRPr="00BF3E08" w:rsidRDefault="002E4BC7" w:rsidP="00300179">
      <w:pPr>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00179" w:rsidRPr="00BF3E08" w:rsidRDefault="00300179" w:rsidP="003001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F3E08">
        <w:rPr>
          <w:rFonts w:ascii="Times New Roman" w:hAnsi="Times New Roman" w:cs="Times New Roman"/>
          <w:sz w:val="24"/>
          <w:szCs w:val="24"/>
        </w:rPr>
        <w:t>Руководствуясь</w:t>
      </w:r>
      <w:r w:rsidRPr="00BF3E08">
        <w:rPr>
          <w:rFonts w:ascii="Times New Roman" w:eastAsia="Times New Roman" w:hAnsi="Times New Roman" w:cs="Times New Roman"/>
          <w:sz w:val="24"/>
          <w:szCs w:val="24"/>
          <w:lang w:eastAsia="ru-RU"/>
        </w:rPr>
        <w:t xml:space="preserve"> </w:t>
      </w:r>
      <w:r w:rsidR="007F499E">
        <w:rPr>
          <w:rFonts w:ascii="Times New Roman" w:eastAsia="Times New Roman" w:hAnsi="Times New Roman" w:cs="Times New Roman"/>
          <w:sz w:val="24"/>
          <w:szCs w:val="24"/>
          <w:lang w:eastAsia="ru-RU"/>
        </w:rPr>
        <w:t xml:space="preserve">статьей 179 Бюджетного кодекса Российской Федерации, </w:t>
      </w:r>
      <w:r w:rsidRPr="00BF3E08">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009629E4" w:rsidRPr="00BF3E08">
        <w:rPr>
          <w:rFonts w:ascii="Times New Roman" w:eastAsia="Times New Roman" w:hAnsi="Times New Roman" w:cs="Times New Roman"/>
          <w:sz w:val="24"/>
          <w:szCs w:val="24"/>
          <w:lang w:eastAsia="ru-RU"/>
        </w:rPr>
        <w:t>Порядком разработки, реализации и оценки эффективности муниципальных программ Печенгского муниципального округа, утвержденн</w:t>
      </w:r>
      <w:r w:rsidR="008E52A2">
        <w:rPr>
          <w:rFonts w:ascii="Times New Roman" w:eastAsia="Times New Roman" w:hAnsi="Times New Roman" w:cs="Times New Roman"/>
          <w:sz w:val="24"/>
          <w:szCs w:val="24"/>
          <w:lang w:eastAsia="ru-RU"/>
        </w:rPr>
        <w:t>ым</w:t>
      </w:r>
      <w:r w:rsidR="009629E4" w:rsidRPr="00BF3E08">
        <w:rPr>
          <w:rFonts w:ascii="Times New Roman" w:eastAsia="Times New Roman" w:hAnsi="Times New Roman" w:cs="Times New Roman"/>
          <w:sz w:val="24"/>
          <w:szCs w:val="24"/>
          <w:lang w:eastAsia="ru-RU"/>
        </w:rPr>
        <w:t xml:space="preserve"> постановлением администрации Печенгского муниципального округа </w:t>
      </w:r>
      <w:r w:rsidR="00AF1665">
        <w:rPr>
          <w:rFonts w:ascii="Times New Roman" w:eastAsia="Times New Roman" w:hAnsi="Times New Roman" w:cs="Times New Roman"/>
          <w:sz w:val="24"/>
          <w:szCs w:val="24"/>
          <w:lang w:eastAsia="ru-RU"/>
        </w:rPr>
        <w:br/>
      </w:r>
      <w:r w:rsidR="009629E4" w:rsidRPr="00BF3E08">
        <w:rPr>
          <w:rFonts w:ascii="Times New Roman" w:eastAsia="Times New Roman" w:hAnsi="Times New Roman" w:cs="Times New Roman"/>
          <w:sz w:val="24"/>
          <w:szCs w:val="24"/>
          <w:lang w:eastAsia="ru-RU"/>
        </w:rPr>
        <w:t xml:space="preserve">от 16.08.2021 № 838, </w:t>
      </w:r>
      <w:r w:rsidRPr="00BF3E08">
        <w:rPr>
          <w:rFonts w:ascii="Times New Roman" w:hAnsi="Times New Roman" w:cs="Times New Roman"/>
          <w:sz w:val="24"/>
          <w:szCs w:val="24"/>
        </w:rPr>
        <w:t xml:space="preserve">в целях </w:t>
      </w:r>
      <w:r w:rsidRPr="00BF3E08">
        <w:rPr>
          <w:rFonts w:ascii="Times New Roman" w:hAnsi="Times New Roman" w:cs="Times New Roman"/>
          <w:sz w:val="24"/>
          <w:szCs w:val="24"/>
          <w:lang w:eastAsia="ru-RU"/>
        </w:rPr>
        <w:t>обеспечения рационального и экономного использования энергетических ресурсов за счет реализаци</w:t>
      </w:r>
      <w:r w:rsidR="009629E4" w:rsidRPr="00BF3E08">
        <w:rPr>
          <w:rFonts w:ascii="Times New Roman" w:hAnsi="Times New Roman" w:cs="Times New Roman"/>
          <w:sz w:val="24"/>
          <w:szCs w:val="24"/>
          <w:lang w:eastAsia="ru-RU"/>
        </w:rPr>
        <w:t>и энергосберегающих мероприяти</w:t>
      </w:r>
      <w:r w:rsidRPr="00BF3E08">
        <w:rPr>
          <w:rFonts w:ascii="Times New Roman" w:hAnsi="Times New Roman" w:cs="Times New Roman"/>
          <w:sz w:val="24"/>
          <w:szCs w:val="24"/>
          <w:lang w:eastAsia="ru-RU"/>
        </w:rPr>
        <w:t>й в Печенгском муниципальном округе</w:t>
      </w:r>
    </w:p>
    <w:p w:rsidR="00300179" w:rsidRPr="00BF3E08" w:rsidRDefault="00300179" w:rsidP="003001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00179" w:rsidRPr="00BF3E08" w:rsidRDefault="00300179" w:rsidP="00300179">
      <w:pPr>
        <w:spacing w:after="0" w:line="240" w:lineRule="auto"/>
        <w:jc w:val="both"/>
        <w:rPr>
          <w:rFonts w:ascii="Times New Roman" w:eastAsia="Times New Roman" w:hAnsi="Times New Roman" w:cs="Times New Roman"/>
          <w:b/>
          <w:sz w:val="24"/>
          <w:szCs w:val="24"/>
          <w:lang w:eastAsia="ru-RU"/>
        </w:rPr>
      </w:pPr>
      <w:r w:rsidRPr="00BF3E08">
        <w:rPr>
          <w:rFonts w:ascii="Times New Roman" w:eastAsia="Times New Roman" w:hAnsi="Times New Roman" w:cs="Times New Roman"/>
          <w:b/>
          <w:sz w:val="24"/>
          <w:szCs w:val="24"/>
          <w:lang w:eastAsia="ru-RU"/>
        </w:rPr>
        <w:t>ПОСТАНОВЛЯЮ:</w:t>
      </w:r>
    </w:p>
    <w:p w:rsidR="00300179" w:rsidRPr="00BF3E08" w:rsidRDefault="00300179" w:rsidP="00300179">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BF3E08" w:rsidRDefault="00BF3E08" w:rsidP="00300179">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0179" w:rsidRPr="00BF3E08">
        <w:rPr>
          <w:rFonts w:ascii="Times New Roman" w:eastAsia="Times New Roman" w:hAnsi="Times New Roman" w:cs="Times New Roman"/>
          <w:sz w:val="24"/>
          <w:szCs w:val="24"/>
          <w:lang w:eastAsia="ru-RU"/>
        </w:rPr>
        <w:t>Утвердить муниципальную программу Печ</w:t>
      </w:r>
      <w:r w:rsidR="00E560CB">
        <w:rPr>
          <w:rFonts w:ascii="Times New Roman" w:eastAsia="Times New Roman" w:hAnsi="Times New Roman" w:cs="Times New Roman"/>
          <w:sz w:val="24"/>
          <w:szCs w:val="24"/>
          <w:lang w:eastAsia="ru-RU"/>
        </w:rPr>
        <w:t xml:space="preserve">енгского муниципального округа </w:t>
      </w:r>
      <w:r w:rsidR="00300179" w:rsidRPr="00BF3E08">
        <w:rPr>
          <w:rFonts w:ascii="Times New Roman" w:eastAsia="Times New Roman" w:hAnsi="Times New Roman" w:cs="Times New Roman"/>
          <w:sz w:val="24"/>
          <w:szCs w:val="24"/>
          <w:lang w:eastAsia="ru-RU"/>
        </w:rPr>
        <w:t>«Энергосбережение и повышение энергетической эффективности» на 202</w:t>
      </w:r>
      <w:r w:rsidR="002E4BC7">
        <w:rPr>
          <w:rFonts w:ascii="Times New Roman" w:eastAsia="Times New Roman" w:hAnsi="Times New Roman" w:cs="Times New Roman"/>
          <w:sz w:val="24"/>
          <w:szCs w:val="24"/>
          <w:lang w:eastAsia="ru-RU"/>
        </w:rPr>
        <w:t>4</w:t>
      </w:r>
      <w:r w:rsidR="00300179" w:rsidRPr="00BF3E08">
        <w:rPr>
          <w:rFonts w:ascii="Times New Roman" w:eastAsia="Times New Roman" w:hAnsi="Times New Roman" w:cs="Times New Roman"/>
          <w:sz w:val="24"/>
          <w:szCs w:val="24"/>
          <w:lang w:eastAsia="ru-RU"/>
        </w:rPr>
        <w:t>-202</w:t>
      </w:r>
      <w:r w:rsidR="002E4BC7">
        <w:rPr>
          <w:rFonts w:ascii="Times New Roman" w:eastAsia="Times New Roman" w:hAnsi="Times New Roman" w:cs="Times New Roman"/>
          <w:sz w:val="24"/>
          <w:szCs w:val="24"/>
          <w:lang w:eastAsia="ru-RU"/>
        </w:rPr>
        <w:t>6</w:t>
      </w:r>
      <w:r w:rsidR="00300179" w:rsidRPr="00BF3E08">
        <w:rPr>
          <w:rFonts w:ascii="Times New Roman" w:eastAsia="Times New Roman" w:hAnsi="Times New Roman" w:cs="Times New Roman"/>
          <w:sz w:val="24"/>
          <w:szCs w:val="24"/>
          <w:lang w:eastAsia="ru-RU"/>
        </w:rPr>
        <w:t xml:space="preserve"> годы (далее </w:t>
      </w:r>
      <w:r w:rsidR="00A45534">
        <w:rPr>
          <w:rFonts w:ascii="Times New Roman" w:eastAsia="Times New Roman" w:hAnsi="Times New Roman" w:cs="Times New Roman"/>
          <w:sz w:val="24"/>
          <w:szCs w:val="24"/>
          <w:lang w:eastAsia="ru-RU"/>
        </w:rPr>
        <w:t>-</w:t>
      </w:r>
      <w:r w:rsidR="00300179" w:rsidRPr="00BF3E08">
        <w:rPr>
          <w:rFonts w:ascii="Times New Roman" w:eastAsia="Times New Roman" w:hAnsi="Times New Roman" w:cs="Times New Roman"/>
          <w:sz w:val="24"/>
          <w:szCs w:val="24"/>
          <w:lang w:eastAsia="ru-RU"/>
        </w:rPr>
        <w:t xml:space="preserve"> программа) согласно приложению.</w:t>
      </w:r>
    </w:p>
    <w:p w:rsidR="00300179" w:rsidRPr="00BF3E08" w:rsidRDefault="00BF3E08" w:rsidP="00300179">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00179" w:rsidRPr="00BF3E08">
        <w:rPr>
          <w:rFonts w:ascii="Times New Roman" w:hAnsi="Times New Roman" w:cs="Times New Roman"/>
          <w:sz w:val="24"/>
          <w:szCs w:val="24"/>
        </w:rPr>
        <w:t>Контроль за исполнением настоящего постановления возложить на заместителя Главы Печенгского муниципального округа Пономарева А.В.</w:t>
      </w:r>
    </w:p>
    <w:p w:rsidR="00300179" w:rsidRPr="00BF3E08" w:rsidRDefault="00BF3E08" w:rsidP="00300179">
      <w:pPr>
        <w:widowControl w:val="0"/>
        <w:numPr>
          <w:ilvl w:val="0"/>
          <w:numId w:val="29"/>
        </w:numPr>
        <w:tabs>
          <w:tab w:val="left" w:pos="993"/>
        </w:tabs>
        <w:spacing w:after="0" w:line="240" w:lineRule="auto"/>
        <w:ind w:left="0" w:firstLine="709"/>
        <w:jc w:val="both"/>
        <w:rPr>
          <w:rFonts w:ascii="Times New Roman" w:eastAsia="Lucida Sans Unicode" w:hAnsi="Times New Roman" w:cs="Times New Roman"/>
          <w:kern w:val="2"/>
          <w:sz w:val="24"/>
          <w:szCs w:val="24"/>
        </w:rPr>
      </w:pPr>
      <w:r>
        <w:rPr>
          <w:rFonts w:ascii="Times New Roman" w:eastAsia="Times New Roman" w:hAnsi="Times New Roman" w:cs="Times New Roman"/>
          <w:sz w:val="24"/>
          <w:szCs w:val="24"/>
          <w:lang w:eastAsia="ru-RU"/>
        </w:rPr>
        <w:t xml:space="preserve"> </w:t>
      </w:r>
      <w:r w:rsidR="00A45534" w:rsidRPr="00A45534">
        <w:rPr>
          <w:rFonts w:ascii="Times New Roman" w:eastAsia="Times New Roman" w:hAnsi="Times New Roman" w:cs="Times New Roman"/>
          <w:sz w:val="24"/>
          <w:szCs w:val="24"/>
          <w:lang w:eastAsia="ru-RU"/>
        </w:rPr>
        <w:t>Настоящее постановление вступает в силу с 01 января 202</w:t>
      </w:r>
      <w:r w:rsidR="002E4BC7">
        <w:rPr>
          <w:rFonts w:ascii="Times New Roman" w:eastAsia="Times New Roman" w:hAnsi="Times New Roman" w:cs="Times New Roman"/>
          <w:sz w:val="24"/>
          <w:szCs w:val="24"/>
          <w:lang w:eastAsia="ru-RU"/>
        </w:rPr>
        <w:t>4</w:t>
      </w:r>
      <w:r w:rsidR="00A45534" w:rsidRPr="00A45534">
        <w:rPr>
          <w:rFonts w:ascii="Times New Roman" w:eastAsia="Times New Roman" w:hAnsi="Times New Roman" w:cs="Times New Roman"/>
          <w:sz w:val="24"/>
          <w:szCs w:val="24"/>
          <w:lang w:eastAsia="ru-RU"/>
        </w:rPr>
        <w:t xml:space="preserve"> года</w:t>
      </w:r>
      <w:r w:rsidR="00300179" w:rsidRPr="00BF3E08">
        <w:rPr>
          <w:rFonts w:ascii="Times New Roman" w:eastAsia="Times New Roman" w:hAnsi="Times New Roman" w:cs="Times New Roman"/>
          <w:sz w:val="24"/>
          <w:szCs w:val="24"/>
        </w:rPr>
        <w:t>.</w:t>
      </w:r>
    </w:p>
    <w:p w:rsidR="00300179" w:rsidRPr="00BF3E08" w:rsidRDefault="00BF3E08" w:rsidP="00300179">
      <w:pPr>
        <w:widowControl w:val="0"/>
        <w:numPr>
          <w:ilvl w:val="0"/>
          <w:numId w:val="29"/>
        </w:numPr>
        <w:tabs>
          <w:tab w:val="left" w:pos="993"/>
        </w:tabs>
        <w:spacing w:after="0" w:line="240" w:lineRule="auto"/>
        <w:ind w:left="0" w:firstLine="709"/>
        <w:jc w:val="both"/>
        <w:rPr>
          <w:rFonts w:ascii="Times New Roman" w:eastAsia="Lucida Sans Unicode" w:hAnsi="Times New Roman" w:cs="Times New Roman"/>
          <w:kern w:val="2"/>
          <w:sz w:val="24"/>
          <w:szCs w:val="24"/>
        </w:rPr>
      </w:pPr>
      <w:r>
        <w:rPr>
          <w:rFonts w:ascii="Times New Roman" w:eastAsia="Times New Roman" w:hAnsi="Times New Roman" w:cs="Times New Roman"/>
          <w:sz w:val="24"/>
          <w:szCs w:val="24"/>
        </w:rPr>
        <w:t xml:space="preserve"> </w:t>
      </w:r>
      <w:r w:rsidR="00300179" w:rsidRPr="00BF3E08">
        <w:rPr>
          <w:rFonts w:ascii="Times New Roman" w:eastAsia="Times New Roman" w:hAnsi="Times New Roman" w:cs="Times New Roman"/>
          <w:sz w:val="24"/>
          <w:szCs w:val="24"/>
        </w:rPr>
        <w:t>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r w:rsidRPr="00BF3E08">
        <w:rPr>
          <w:rFonts w:ascii="Times New Roman" w:hAnsi="Times New Roman" w:cs="Times New Roman"/>
          <w:sz w:val="24"/>
          <w:szCs w:val="24"/>
        </w:rPr>
        <w:t xml:space="preserve">Глава Печенгского муниципального округа                 </w:t>
      </w:r>
      <w:r w:rsidR="00BF3E08">
        <w:rPr>
          <w:rFonts w:ascii="Times New Roman" w:hAnsi="Times New Roman" w:cs="Times New Roman"/>
          <w:sz w:val="24"/>
          <w:szCs w:val="24"/>
        </w:rPr>
        <w:t xml:space="preserve">        </w:t>
      </w:r>
      <w:r w:rsidRPr="00BF3E08">
        <w:rPr>
          <w:rFonts w:ascii="Times New Roman" w:hAnsi="Times New Roman" w:cs="Times New Roman"/>
          <w:sz w:val="24"/>
          <w:szCs w:val="24"/>
        </w:rPr>
        <w:t xml:space="preserve">                   </w:t>
      </w:r>
      <w:r w:rsidR="00BF3E08">
        <w:rPr>
          <w:rFonts w:ascii="Times New Roman" w:hAnsi="Times New Roman" w:cs="Times New Roman"/>
          <w:sz w:val="24"/>
          <w:szCs w:val="24"/>
        </w:rPr>
        <w:t xml:space="preserve">  </w:t>
      </w:r>
      <w:r w:rsidRPr="00BF3E08">
        <w:rPr>
          <w:rFonts w:ascii="Times New Roman" w:hAnsi="Times New Roman" w:cs="Times New Roman"/>
          <w:sz w:val="24"/>
          <w:szCs w:val="24"/>
        </w:rPr>
        <w:t xml:space="preserve">          А.В. Кузнецов </w:t>
      </w: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A45534" w:rsidRDefault="00A45534"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70083E" w:rsidRPr="0070083E" w:rsidRDefault="00C4480C" w:rsidP="00300179">
      <w:pPr>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Ганоченко</w:t>
      </w:r>
      <w:proofErr w:type="spellEnd"/>
      <w:r>
        <w:rPr>
          <w:rFonts w:ascii="Times New Roman" w:eastAsia="Times New Roman" w:hAnsi="Times New Roman" w:cs="Times New Roman"/>
          <w:sz w:val="20"/>
          <w:szCs w:val="20"/>
          <w:lang w:eastAsia="ru-RU"/>
        </w:rPr>
        <w:t xml:space="preserve"> Д.Ю., 51291</w:t>
      </w:r>
    </w:p>
    <w:p w:rsidR="00300179" w:rsidRPr="00205252" w:rsidRDefault="00300179" w:rsidP="00205252">
      <w:pPr>
        <w:tabs>
          <w:tab w:val="left" w:pos="284"/>
          <w:tab w:val="left" w:pos="426"/>
          <w:tab w:val="left" w:pos="5529"/>
        </w:tabs>
        <w:spacing w:after="0" w:line="240" w:lineRule="auto"/>
        <w:ind w:left="5529" w:right="-1"/>
        <w:rPr>
          <w:rFonts w:ascii="Times New Roman" w:hAnsi="Times New Roman" w:cs="Times New Roman"/>
          <w:b/>
          <w:bCs/>
          <w:sz w:val="24"/>
          <w:szCs w:val="24"/>
          <w:lang w:eastAsia="ru-RU"/>
        </w:rPr>
      </w:pPr>
      <w:r w:rsidRPr="00205252">
        <w:rPr>
          <w:rFonts w:ascii="Times New Roman" w:hAnsi="Times New Roman" w:cs="Times New Roman"/>
          <w:sz w:val="24"/>
          <w:szCs w:val="24"/>
          <w:lang w:eastAsia="ru-RU"/>
        </w:rPr>
        <w:lastRenderedPageBreak/>
        <w:t>Приложение</w:t>
      </w:r>
    </w:p>
    <w:p w:rsidR="00300179" w:rsidRPr="00205252" w:rsidRDefault="00300179" w:rsidP="00205252">
      <w:pPr>
        <w:tabs>
          <w:tab w:val="left" w:pos="284"/>
          <w:tab w:val="left" w:pos="426"/>
          <w:tab w:val="left" w:pos="5529"/>
        </w:tabs>
        <w:spacing w:after="0" w:line="240" w:lineRule="auto"/>
        <w:ind w:left="5529" w:right="-1"/>
        <w:jc w:val="both"/>
        <w:rPr>
          <w:rFonts w:ascii="Times New Roman" w:hAnsi="Times New Roman" w:cs="Times New Roman"/>
          <w:sz w:val="24"/>
          <w:szCs w:val="24"/>
          <w:lang w:eastAsia="ru-RU"/>
        </w:rPr>
      </w:pPr>
      <w:r w:rsidRPr="00205252">
        <w:rPr>
          <w:rFonts w:ascii="Times New Roman" w:hAnsi="Times New Roman" w:cs="Times New Roman"/>
          <w:sz w:val="24"/>
          <w:szCs w:val="24"/>
          <w:lang w:eastAsia="ru-RU"/>
        </w:rPr>
        <w:t xml:space="preserve">к постановлению администрации Печенгского муниципального округа </w:t>
      </w:r>
    </w:p>
    <w:p w:rsidR="00300179" w:rsidRPr="00205252" w:rsidRDefault="00300179" w:rsidP="00205252">
      <w:pPr>
        <w:tabs>
          <w:tab w:val="left" w:pos="284"/>
          <w:tab w:val="left" w:pos="426"/>
          <w:tab w:val="left" w:pos="5529"/>
        </w:tabs>
        <w:spacing w:after="0" w:line="240" w:lineRule="auto"/>
        <w:ind w:left="5529" w:right="-1"/>
        <w:jc w:val="both"/>
        <w:rPr>
          <w:rFonts w:ascii="Times New Roman" w:hAnsi="Times New Roman" w:cs="Times New Roman"/>
          <w:i/>
          <w:color w:val="0000CC"/>
          <w:sz w:val="24"/>
          <w:szCs w:val="24"/>
          <w:lang w:eastAsia="ru-RU"/>
        </w:rPr>
      </w:pPr>
      <w:r w:rsidRPr="00205252">
        <w:rPr>
          <w:rFonts w:ascii="Times New Roman" w:hAnsi="Times New Roman" w:cs="Times New Roman"/>
          <w:sz w:val="24"/>
          <w:szCs w:val="24"/>
          <w:lang w:eastAsia="ru-RU"/>
        </w:rPr>
        <w:t xml:space="preserve">от </w:t>
      </w:r>
      <w:r w:rsidR="00AF1665">
        <w:rPr>
          <w:rFonts w:ascii="Times New Roman" w:hAnsi="Times New Roman" w:cs="Times New Roman"/>
          <w:sz w:val="24"/>
          <w:szCs w:val="24"/>
          <w:lang w:eastAsia="ru-RU"/>
        </w:rPr>
        <w:t>03.11.2023</w:t>
      </w:r>
      <w:r w:rsidR="002E4BC7">
        <w:rPr>
          <w:rFonts w:ascii="Times New Roman" w:hAnsi="Times New Roman" w:cs="Times New Roman"/>
          <w:sz w:val="24"/>
          <w:szCs w:val="24"/>
          <w:lang w:eastAsia="ru-RU"/>
        </w:rPr>
        <w:t xml:space="preserve"> </w:t>
      </w:r>
      <w:r w:rsidRPr="00205252">
        <w:rPr>
          <w:rFonts w:ascii="Times New Roman" w:hAnsi="Times New Roman" w:cs="Times New Roman"/>
          <w:sz w:val="24"/>
          <w:szCs w:val="24"/>
          <w:lang w:eastAsia="ru-RU"/>
        </w:rPr>
        <w:t xml:space="preserve">№ </w:t>
      </w:r>
      <w:r w:rsidR="00AF1665">
        <w:rPr>
          <w:rFonts w:ascii="Times New Roman" w:hAnsi="Times New Roman" w:cs="Times New Roman"/>
          <w:sz w:val="24"/>
          <w:szCs w:val="24"/>
          <w:lang w:eastAsia="ru-RU"/>
        </w:rPr>
        <w:t>1635</w:t>
      </w:r>
    </w:p>
    <w:p w:rsidR="00300179" w:rsidRDefault="00300179"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BD293C" w:rsidRPr="00205252" w:rsidRDefault="00BD293C"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3C0F0E" w:rsidRPr="00205252" w:rsidRDefault="003C0F0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МУНИЦИПАЛЬНАЯ ПРОГРАММА</w:t>
      </w:r>
    </w:p>
    <w:p w:rsidR="0071129E" w:rsidRPr="00205252" w:rsidRDefault="0071129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ПЕЧЕНГСКОГО МУНИЦИПАЛЬНОГО ОКРУГА</w:t>
      </w:r>
    </w:p>
    <w:p w:rsidR="00F02F61" w:rsidRPr="00205252" w:rsidRDefault="0046371D"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 xml:space="preserve">«Энергосбережение и повышение </w:t>
      </w:r>
      <w:proofErr w:type="spellStart"/>
      <w:r w:rsidRPr="00205252">
        <w:rPr>
          <w:rFonts w:ascii="Times New Roman" w:hAnsi="Times New Roman" w:cs="Times New Roman"/>
          <w:b/>
          <w:bCs/>
          <w:sz w:val="24"/>
          <w:szCs w:val="24"/>
          <w:lang w:eastAsia="ru-RU"/>
        </w:rPr>
        <w:t>энергоэффективности</w:t>
      </w:r>
      <w:proofErr w:type="spellEnd"/>
      <w:r w:rsidR="0071129E" w:rsidRPr="0020525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 xml:space="preserve"> на </w:t>
      </w:r>
      <w:r w:rsidR="00F02F61" w:rsidRPr="00205252">
        <w:rPr>
          <w:rFonts w:ascii="Times New Roman" w:hAnsi="Times New Roman" w:cs="Times New Roman"/>
          <w:b/>
          <w:bCs/>
          <w:sz w:val="24"/>
          <w:szCs w:val="24"/>
          <w:lang w:eastAsia="ru-RU"/>
        </w:rPr>
        <w:t>202</w:t>
      </w:r>
      <w:r w:rsidR="002E4BC7">
        <w:rPr>
          <w:rFonts w:ascii="Times New Roman" w:hAnsi="Times New Roman" w:cs="Times New Roman"/>
          <w:b/>
          <w:bCs/>
          <w:sz w:val="24"/>
          <w:szCs w:val="24"/>
          <w:lang w:eastAsia="ru-RU"/>
        </w:rPr>
        <w:t>4</w:t>
      </w:r>
      <w:r w:rsidR="00F02F61" w:rsidRPr="00205252">
        <w:rPr>
          <w:rFonts w:ascii="Times New Roman" w:hAnsi="Times New Roman" w:cs="Times New Roman"/>
          <w:b/>
          <w:bCs/>
          <w:sz w:val="24"/>
          <w:szCs w:val="24"/>
          <w:lang w:eastAsia="ru-RU"/>
        </w:rPr>
        <w:t>-202</w:t>
      </w:r>
      <w:r w:rsidR="002E4BC7">
        <w:rPr>
          <w:rFonts w:ascii="Times New Roman" w:hAnsi="Times New Roman" w:cs="Times New Roman"/>
          <w:b/>
          <w:bCs/>
          <w:sz w:val="24"/>
          <w:szCs w:val="24"/>
          <w:lang w:eastAsia="ru-RU"/>
        </w:rPr>
        <w:t>6</w:t>
      </w:r>
      <w:r w:rsidR="00F02F61" w:rsidRPr="00205252">
        <w:rPr>
          <w:rFonts w:ascii="Times New Roman" w:hAnsi="Times New Roman" w:cs="Times New Roman"/>
          <w:b/>
          <w:bCs/>
          <w:sz w:val="24"/>
          <w:szCs w:val="24"/>
          <w:lang w:eastAsia="ru-RU"/>
        </w:rPr>
        <w:t xml:space="preserve"> годы</w:t>
      </w:r>
      <w:r w:rsidR="00AF321C" w:rsidRPr="00205252">
        <w:rPr>
          <w:rFonts w:ascii="Times New Roman" w:hAnsi="Times New Roman" w:cs="Times New Roman"/>
          <w:b/>
          <w:bCs/>
          <w:sz w:val="24"/>
          <w:szCs w:val="24"/>
          <w:lang w:eastAsia="ru-RU"/>
        </w:rPr>
        <w:t xml:space="preserve"> </w:t>
      </w:r>
    </w:p>
    <w:p w:rsidR="006E2756" w:rsidRPr="00205252" w:rsidRDefault="006E2756" w:rsidP="00205252">
      <w:pPr>
        <w:spacing w:after="0" w:line="240" w:lineRule="auto"/>
        <w:jc w:val="center"/>
        <w:rPr>
          <w:rFonts w:ascii="Times New Roman" w:hAnsi="Times New Roman" w:cs="Times New Roman"/>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Pr="00205252"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муниципальной программы Печенгского муниципального округа «Энергосбережение и повышение </w:t>
      </w:r>
      <w:proofErr w:type="spellStart"/>
      <w:r w:rsidRPr="00205252">
        <w:rPr>
          <w:rFonts w:ascii="Times New Roman" w:hAnsi="Times New Roman" w:cs="Times New Roman"/>
          <w:bCs/>
          <w:sz w:val="24"/>
          <w:szCs w:val="24"/>
          <w:lang w:eastAsia="ru-RU"/>
        </w:rPr>
        <w:t>энергоэффективности</w:t>
      </w:r>
      <w:proofErr w:type="spellEnd"/>
      <w:r w:rsidRPr="00205252">
        <w:rPr>
          <w:rFonts w:ascii="Times New Roman" w:hAnsi="Times New Roman" w:cs="Times New Roman"/>
          <w:bCs/>
          <w:sz w:val="24"/>
          <w:szCs w:val="24"/>
          <w:lang w:eastAsia="ru-RU"/>
        </w:rPr>
        <w:t xml:space="preserve">» </w:t>
      </w:r>
      <w:r w:rsidR="00A209C8">
        <w:rPr>
          <w:rFonts w:ascii="Times New Roman" w:hAnsi="Times New Roman" w:cs="Times New Roman"/>
          <w:bCs/>
          <w:sz w:val="24"/>
          <w:szCs w:val="24"/>
          <w:lang w:eastAsia="ru-RU"/>
        </w:rPr>
        <w:t>на 202</w:t>
      </w:r>
      <w:r w:rsidR="002E4BC7">
        <w:rPr>
          <w:rFonts w:ascii="Times New Roman" w:hAnsi="Times New Roman" w:cs="Times New Roman"/>
          <w:bCs/>
          <w:sz w:val="24"/>
          <w:szCs w:val="24"/>
          <w:lang w:eastAsia="ru-RU"/>
        </w:rPr>
        <w:t>4</w:t>
      </w:r>
      <w:r w:rsidR="00A209C8">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годы</w:t>
      </w:r>
    </w:p>
    <w:p w:rsidR="00A45534" w:rsidRPr="00A42DD3" w:rsidRDefault="00A42DD3" w:rsidP="00205252">
      <w:pPr>
        <w:spacing w:after="0" w:line="240" w:lineRule="auto"/>
        <w:jc w:val="center"/>
        <w:rPr>
          <w:rFonts w:ascii="Times New Roman" w:hAnsi="Times New Roman" w:cs="Times New Roman"/>
          <w:bCs/>
          <w:color w:val="0070C0"/>
          <w:sz w:val="20"/>
          <w:szCs w:val="20"/>
          <w:lang w:eastAsia="ru-RU"/>
        </w:rPr>
      </w:pPr>
      <w:r w:rsidRPr="00A42DD3">
        <w:rPr>
          <w:rFonts w:ascii="Times New Roman" w:hAnsi="Times New Roman" w:cs="Times New Roman"/>
          <w:bCs/>
          <w:color w:val="0070C0"/>
          <w:sz w:val="20"/>
          <w:szCs w:val="20"/>
          <w:lang w:eastAsia="ru-RU"/>
        </w:rPr>
        <w:t>(в редакции постановления от 09.12.2024 № 1984)</w:t>
      </w:r>
    </w:p>
    <w:p w:rsidR="00A42DD3" w:rsidRPr="00205252" w:rsidRDefault="00A42DD3"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CellMar>
          <w:left w:w="75" w:type="dxa"/>
          <w:right w:w="75" w:type="dxa"/>
        </w:tblCellMar>
        <w:tblLook w:val="0000" w:firstRow="0" w:lastRow="0" w:firstColumn="0" w:lastColumn="0" w:noHBand="0" w:noVBand="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4. Проведение разъяснительной работы, обучение основам энергосбережения сотрудников муниципальных учреждений,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5. Наличие и функционирование приборов учета потребления энергоресурсов в муниципальных учреждениях и сроков их поверки.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6. Предоставление энергетических деклараций через модуль ГИС «</w:t>
            </w:r>
            <w:proofErr w:type="spellStart"/>
            <w:r w:rsidRPr="00205252">
              <w:rPr>
                <w:rFonts w:ascii="Times New Roman" w:hAnsi="Times New Roman" w:cs="Times New Roman"/>
                <w:sz w:val="24"/>
                <w:szCs w:val="24"/>
              </w:rPr>
              <w:t>Энергоэффективность</w:t>
            </w:r>
            <w:proofErr w:type="spellEnd"/>
            <w:r w:rsidRPr="00205252">
              <w:rPr>
                <w:rFonts w:ascii="Times New Roman" w:hAnsi="Times New Roman" w:cs="Times New Roman"/>
                <w:sz w:val="24"/>
                <w:szCs w:val="24"/>
              </w:rPr>
              <w:t>».</w:t>
            </w:r>
          </w:p>
          <w:p w:rsidR="00A45534" w:rsidRDefault="00A45534" w:rsidP="005F07E7">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7. Количество жилых помещений, в которых установлены приборы учёта энергетических ресурсов.</w:t>
            </w:r>
          </w:p>
          <w:p w:rsidR="005352F2" w:rsidRPr="00205252" w:rsidRDefault="005352F2" w:rsidP="00293F04">
            <w:pPr>
              <w:tabs>
                <w:tab w:val="left" w:pos="60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Количество </w:t>
            </w:r>
            <w:r w:rsidR="00293F04">
              <w:rPr>
                <w:rFonts w:ascii="Times New Roman" w:hAnsi="Times New Roman" w:cs="Times New Roman"/>
                <w:sz w:val="24"/>
                <w:szCs w:val="24"/>
              </w:rPr>
              <w:t xml:space="preserve">приобретенных и </w:t>
            </w:r>
            <w:r>
              <w:rPr>
                <w:rFonts w:ascii="Times New Roman" w:hAnsi="Times New Roman" w:cs="Times New Roman"/>
                <w:sz w:val="24"/>
                <w:szCs w:val="24"/>
              </w:rPr>
              <w:t xml:space="preserve">установленных </w:t>
            </w:r>
            <w:r w:rsidR="00293F04">
              <w:rPr>
                <w:rFonts w:ascii="Times New Roman" w:hAnsi="Times New Roman" w:cs="Times New Roman"/>
                <w:sz w:val="24"/>
                <w:szCs w:val="24"/>
              </w:rPr>
              <w:t>вихревых индукционных нагревателей (ВИН).</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E4BC7">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по </w:t>
            </w:r>
            <w:r w:rsidR="00A42DD3">
              <w:rPr>
                <w:rFonts w:ascii="Times New Roman" w:hAnsi="Times New Roman" w:cs="Times New Roman"/>
                <w:bCs/>
                <w:sz w:val="24"/>
                <w:szCs w:val="24"/>
                <w:lang w:eastAsia="ru-RU"/>
              </w:rPr>
              <w:t xml:space="preserve">муниципальной </w:t>
            </w:r>
            <w:r w:rsidRPr="00205252">
              <w:rPr>
                <w:rFonts w:ascii="Times New Roman" w:hAnsi="Times New Roman" w:cs="Times New Roman"/>
                <w:bCs/>
                <w:sz w:val="24"/>
                <w:szCs w:val="24"/>
                <w:lang w:eastAsia="ru-RU"/>
              </w:rPr>
              <w:t xml:space="preserve">программе: </w:t>
            </w:r>
            <w:r w:rsidR="005352F2" w:rsidRPr="005352F2">
              <w:rPr>
                <w:rFonts w:ascii="Times New Roman" w:hAnsi="Times New Roman" w:cs="Times New Roman"/>
                <w:b/>
                <w:bCs/>
                <w:sz w:val="24"/>
                <w:szCs w:val="24"/>
                <w:lang w:eastAsia="ru-RU"/>
              </w:rPr>
              <w:t>1</w:t>
            </w:r>
            <w:r w:rsidR="00A42DD3">
              <w:rPr>
                <w:rFonts w:ascii="Times New Roman" w:hAnsi="Times New Roman" w:cs="Times New Roman"/>
                <w:b/>
                <w:bCs/>
                <w:sz w:val="24"/>
                <w:szCs w:val="24"/>
                <w:lang w:eastAsia="ru-RU"/>
              </w:rPr>
              <w:t> 145,8</w:t>
            </w:r>
            <w:r w:rsidRPr="00205252">
              <w:rPr>
                <w:rFonts w:ascii="Times New Roman" w:hAnsi="Times New Roman" w:cs="Times New Roman"/>
                <w:b/>
                <w:bCs/>
                <w:sz w:val="24"/>
                <w:szCs w:val="24"/>
                <w:lang w:eastAsia="ru-RU"/>
              </w:rPr>
              <w:t xml:space="preserve"> тыс. рублей,</w:t>
            </w:r>
            <w:r w:rsidRPr="00205252">
              <w:rPr>
                <w:rFonts w:ascii="Times New Roman" w:hAnsi="Times New Roman" w:cs="Times New Roman"/>
                <w:bCs/>
                <w:sz w:val="24"/>
                <w:szCs w:val="24"/>
                <w:lang w:eastAsia="ru-RU"/>
              </w:rPr>
              <w:t xml:space="preserve">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lastRenderedPageBreak/>
              <w:t xml:space="preserve">МБ: </w:t>
            </w:r>
            <w:r w:rsidR="005352F2">
              <w:rPr>
                <w:rFonts w:ascii="Times New Roman" w:hAnsi="Times New Roman" w:cs="Times New Roman"/>
                <w:bCs/>
                <w:sz w:val="24"/>
                <w:szCs w:val="24"/>
                <w:lang w:eastAsia="ru-RU"/>
              </w:rPr>
              <w:t>1</w:t>
            </w:r>
            <w:r w:rsidR="00A42DD3">
              <w:rPr>
                <w:rFonts w:ascii="Times New Roman" w:hAnsi="Times New Roman" w:cs="Times New Roman"/>
                <w:bCs/>
                <w:sz w:val="24"/>
                <w:szCs w:val="24"/>
                <w:lang w:eastAsia="ru-RU"/>
              </w:rPr>
              <w:t>145,8</w:t>
            </w:r>
            <w:r w:rsidRPr="00205252">
              <w:rPr>
                <w:rFonts w:ascii="Times New Roman" w:hAnsi="Times New Roman" w:cs="Times New Roman"/>
                <w:bCs/>
                <w:sz w:val="24"/>
                <w:szCs w:val="24"/>
                <w:lang w:eastAsia="ru-RU"/>
              </w:rPr>
              <w:t xml:space="preserve">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w:t>
            </w:r>
            <w:r w:rsidR="00A42DD3">
              <w:rPr>
                <w:rFonts w:ascii="Times New Roman" w:hAnsi="Times New Roman" w:cs="Times New Roman"/>
                <w:bCs/>
                <w:sz w:val="24"/>
                <w:szCs w:val="24"/>
                <w:lang w:eastAsia="ru-RU"/>
              </w:rPr>
              <w:t>645,8</w:t>
            </w:r>
            <w:r w:rsidRPr="00205252">
              <w:rPr>
                <w:rFonts w:ascii="Times New Roman" w:hAnsi="Times New Roman" w:cs="Times New Roman"/>
                <w:bCs/>
                <w:sz w:val="24"/>
                <w:szCs w:val="24"/>
                <w:lang w:eastAsia="ru-RU"/>
              </w:rPr>
              <w:t xml:space="preserve">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w:t>
            </w:r>
            <w:r w:rsidR="005352F2">
              <w:rPr>
                <w:rFonts w:ascii="Times New Roman" w:hAnsi="Times New Roman" w:cs="Times New Roman"/>
                <w:bCs/>
                <w:sz w:val="24"/>
                <w:szCs w:val="24"/>
                <w:lang w:eastAsia="ru-RU"/>
              </w:rPr>
              <w:t>2</w:t>
            </w:r>
            <w:r w:rsidR="005F07E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w:t>
            </w:r>
            <w:r w:rsidR="005352F2">
              <w:rPr>
                <w:rFonts w:ascii="Times New Roman" w:hAnsi="Times New Roman" w:cs="Times New Roman"/>
                <w:bCs/>
                <w:sz w:val="24"/>
                <w:szCs w:val="24"/>
                <w:lang w:eastAsia="ru-RU"/>
              </w:rPr>
              <w:t>2</w:t>
            </w:r>
            <w:r w:rsidR="005F07E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proofErr w:type="spellStart"/>
            <w:r w:rsidRPr="00205252">
              <w:rPr>
                <w:rFonts w:ascii="Times New Roman" w:hAnsi="Times New Roman" w:cs="Times New Roman"/>
                <w:bCs/>
                <w:sz w:val="24"/>
                <w:szCs w:val="24"/>
                <w:lang w:eastAsia="ru-RU"/>
              </w:rPr>
              <w:lastRenderedPageBreak/>
              <w:t>Справочно</w:t>
            </w:r>
            <w:proofErr w:type="spellEnd"/>
            <w:r w:rsidRPr="00205252">
              <w:rPr>
                <w:rFonts w:ascii="Times New Roman" w:hAnsi="Times New Roman" w:cs="Times New Roman"/>
                <w:bCs/>
                <w:sz w:val="24"/>
                <w:szCs w:val="24"/>
                <w:lang w:eastAsia="ru-RU"/>
              </w:rPr>
              <w:t>: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2E4BC7">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E560CB" w:rsidRPr="00205252" w:rsidRDefault="00A45534" w:rsidP="005352F2">
            <w:pPr>
              <w:spacing w:after="0" w:line="240" w:lineRule="auto"/>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Ответственный 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bCs/>
                <w:sz w:val="24"/>
                <w:szCs w:val="24"/>
                <w:lang w:eastAsia="ru-RU"/>
              </w:rPr>
            </w:pPr>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ОС и ЖКХ)</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583AB9" w:rsidP="0001613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 xml:space="preserve">Муниципальное бюджетное учреждение «Ремонтно-эксплуатационная служба»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МБУ «РЭС»),</w:t>
            </w:r>
            <w:r w:rsidR="00482596">
              <w:rPr>
                <w:rFonts w:ascii="Times New Roman" w:hAnsi="Times New Roman" w:cs="Times New Roman"/>
                <w:sz w:val="24"/>
                <w:szCs w:val="24"/>
              </w:rPr>
              <w:t xml:space="preserve"> муниципальное казенное учреждение «Управление по </w:t>
            </w:r>
            <w:r w:rsidR="00016132">
              <w:rPr>
                <w:rFonts w:ascii="Times New Roman" w:hAnsi="Times New Roman" w:cs="Times New Roman"/>
                <w:sz w:val="24"/>
                <w:szCs w:val="24"/>
              </w:rPr>
              <w:t xml:space="preserve">обеспечению </w:t>
            </w:r>
            <w:r w:rsidR="00482596">
              <w:rPr>
                <w:rFonts w:ascii="Times New Roman" w:hAnsi="Times New Roman" w:cs="Times New Roman"/>
                <w:sz w:val="24"/>
                <w:szCs w:val="24"/>
              </w:rPr>
              <w:t>деятельности</w:t>
            </w:r>
            <w:r w:rsidR="00016132">
              <w:rPr>
                <w:rFonts w:ascii="Times New Roman" w:hAnsi="Times New Roman" w:cs="Times New Roman"/>
                <w:sz w:val="24"/>
                <w:szCs w:val="24"/>
              </w:rPr>
              <w:t xml:space="preserve"> администрации Печенгского муниципального округа» (далее – МКУ «Управление по ОДА»), </w:t>
            </w:r>
            <w:r w:rsidRPr="00205252">
              <w:rPr>
                <w:rFonts w:ascii="Times New Roman" w:hAnsi="Times New Roman" w:cs="Times New Roman"/>
                <w:sz w:val="24"/>
                <w:szCs w:val="24"/>
              </w:rPr>
              <w:t xml:space="preserve">Администрация Печенгского муниципального округа (отдел экономического развития администрации Печенгского муниципального округа)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ОЭР), муниципальные учреждения.</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0"/>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0"/>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9"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lastRenderedPageBreak/>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xml:space="preserve">- технические и технологические мероприятия по энергосбережению и повышению </w:t>
      </w:r>
      <w:proofErr w:type="spellStart"/>
      <w:r w:rsidRPr="00205252">
        <w:rPr>
          <w:rFonts w:ascii="Times New Roman" w:eastAsia="Times New Roman" w:hAnsi="Times New Roman" w:cs="Times New Roman"/>
          <w:sz w:val="24"/>
          <w:szCs w:val="24"/>
          <w:lang w:eastAsia="ru-RU"/>
        </w:rPr>
        <w:t>энергоэффективности</w:t>
      </w:r>
      <w:proofErr w:type="spellEnd"/>
      <w:r w:rsidRPr="00205252">
        <w:rPr>
          <w:rFonts w:ascii="Times New Roman" w:eastAsia="Times New Roman" w:hAnsi="Times New Roman" w:cs="Times New Roman"/>
          <w:sz w:val="24"/>
          <w:szCs w:val="24"/>
          <w:lang w:eastAsia="ru-RU"/>
        </w:rPr>
        <w:t>.</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w:t>
      </w:r>
      <w:r w:rsidR="00016132">
        <w:rPr>
          <w:rFonts w:ascii="Times New Roman" w:eastAsia="Times New Roman" w:hAnsi="Times New Roman" w:cs="Times New Roman"/>
          <w:sz w:val="24"/>
          <w:szCs w:val="24"/>
          <w:lang w:eastAsia="ru-RU"/>
        </w:rPr>
        <w:t>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177C12" w:rsidRPr="00177C12" w:rsidRDefault="00177C12" w:rsidP="00177C12">
      <w:pPr>
        <w:pStyle w:val="10"/>
        <w:widowControl w:val="0"/>
        <w:autoSpaceDE w:val="0"/>
        <w:autoSpaceDN w:val="0"/>
        <w:adjustRightInd w:val="0"/>
        <w:ind w:left="0"/>
        <w:jc w:val="center"/>
        <w:outlineLvl w:val="1"/>
        <w:rPr>
          <w:bCs/>
          <w:color w:val="0070C0"/>
          <w:sz w:val="20"/>
          <w:szCs w:val="20"/>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п/п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w:t>
            </w:r>
            <w:r w:rsidR="002E4BC7">
              <w:rPr>
                <w:rFonts w:ascii="Times New Roman" w:hAnsi="Times New Roman"/>
                <w:bCs/>
                <w:sz w:val="20"/>
                <w:szCs w:val="20"/>
              </w:rPr>
              <w:t>2</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3</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4</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5</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2E4BC7">
              <w:rPr>
                <w:rFonts w:ascii="Times New Roman" w:hAnsi="Times New Roman"/>
                <w:bCs/>
                <w:sz w:val="20"/>
                <w:szCs w:val="20"/>
              </w:rPr>
              <w:t>6</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8E52A2" w:rsidRPr="001243A8" w:rsidTr="008E52A2">
        <w:trPr>
          <w:trHeight w:val="315"/>
          <w:tblHeader/>
        </w:trPr>
        <w:tc>
          <w:tcPr>
            <w:tcW w:w="675" w:type="dxa"/>
            <w:gridSpan w:val="2"/>
            <w:tcBorders>
              <w:top w:val="single" w:sz="4" w:space="0" w:color="auto"/>
              <w:left w:val="single" w:sz="4" w:space="0" w:color="auto"/>
              <w:right w:val="single" w:sz="4" w:space="0" w:color="auto"/>
            </w:tcBorders>
          </w:tcPr>
          <w:p w:rsidR="008E52A2" w:rsidRPr="008E52A2" w:rsidRDefault="008E52A2" w:rsidP="008E52A2">
            <w:pPr>
              <w:widowControl w:val="0"/>
              <w:autoSpaceDE w:val="0"/>
              <w:autoSpaceDN w:val="0"/>
              <w:adjustRightInd w:val="0"/>
              <w:spacing w:after="0" w:line="240" w:lineRule="auto"/>
              <w:jc w:val="center"/>
              <w:rPr>
                <w:rFonts w:ascii="Times New Roman" w:hAnsi="Times New Roman"/>
                <w:b/>
                <w:sz w:val="20"/>
                <w:szCs w:val="20"/>
              </w:rPr>
            </w:pPr>
            <w:r w:rsidRPr="008E52A2">
              <w:rPr>
                <w:rFonts w:ascii="Times New Roman" w:hAnsi="Times New Roman"/>
                <w:b/>
                <w:sz w:val="20"/>
                <w:szCs w:val="20"/>
              </w:rPr>
              <w:t>1.</w:t>
            </w:r>
          </w:p>
        </w:tc>
        <w:tc>
          <w:tcPr>
            <w:tcW w:w="9025" w:type="dxa"/>
            <w:gridSpan w:val="8"/>
            <w:tcBorders>
              <w:top w:val="single" w:sz="4" w:space="0" w:color="auto"/>
              <w:left w:val="single" w:sz="4" w:space="0" w:color="auto"/>
              <w:right w:val="single" w:sz="4" w:space="0" w:color="auto"/>
            </w:tcBorders>
          </w:tcPr>
          <w:p w:rsidR="008E52A2" w:rsidRPr="008E52A2" w:rsidRDefault="008E52A2" w:rsidP="00A45534">
            <w:pPr>
              <w:widowControl w:val="0"/>
              <w:autoSpaceDE w:val="0"/>
              <w:autoSpaceDN w:val="0"/>
              <w:adjustRightInd w:val="0"/>
              <w:spacing w:after="0" w:line="240" w:lineRule="auto"/>
              <w:jc w:val="both"/>
              <w:rPr>
                <w:rFonts w:ascii="Times New Roman" w:hAnsi="Times New Roman"/>
                <w:b/>
                <w:sz w:val="20"/>
                <w:szCs w:val="20"/>
              </w:rPr>
            </w:pPr>
            <w:r w:rsidRPr="008E52A2">
              <w:rPr>
                <w:rFonts w:ascii="Times New Roman" w:hAnsi="Times New Roman"/>
                <w:b/>
                <w:sz w:val="20"/>
                <w:szCs w:val="20"/>
              </w:rPr>
              <w:t>Показатель цели муниципальной программы</w:t>
            </w:r>
          </w:p>
        </w:tc>
      </w:tr>
      <w:tr w:rsidR="002F0F67" w:rsidRPr="001243A8" w:rsidTr="002F0F67">
        <w:trPr>
          <w:trHeight w:val="464"/>
          <w:tblHeader/>
        </w:trPr>
        <w:tc>
          <w:tcPr>
            <w:tcW w:w="675" w:type="dxa"/>
            <w:gridSpan w:val="2"/>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9025" w:type="dxa"/>
            <w:gridSpan w:val="8"/>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both"/>
              <w:rPr>
                <w:rFonts w:ascii="Times New Roman" w:hAnsi="Times New Roman"/>
                <w:sz w:val="20"/>
                <w:szCs w:val="20"/>
              </w:rPr>
            </w:pPr>
            <w:r w:rsidRPr="00AF321C">
              <w:rPr>
                <w:rFonts w:ascii="Times New Roman" w:hAnsi="Times New Roman" w:cs="Times New Roman"/>
                <w:sz w:val="20"/>
                <w:szCs w:val="20"/>
              </w:rPr>
              <w:t>Обеспечение рационального и экономного использования энергетических ресурсов за счёт реализации энергосберегающих мероприятий.</w:t>
            </w:r>
          </w:p>
        </w:tc>
      </w:tr>
      <w:tr w:rsidR="002F0F67" w:rsidRPr="001243A8" w:rsidTr="002F0F67">
        <w:trPr>
          <w:trHeight w:val="228"/>
        </w:trPr>
        <w:tc>
          <w:tcPr>
            <w:tcW w:w="675" w:type="dxa"/>
            <w:gridSpan w:val="2"/>
            <w:tcBorders>
              <w:top w:val="single" w:sz="4" w:space="0" w:color="auto"/>
              <w:left w:val="single" w:sz="4" w:space="0" w:color="auto"/>
              <w:bottom w:val="single" w:sz="4" w:space="0" w:color="auto"/>
              <w:right w:val="single" w:sz="4" w:space="0" w:color="auto"/>
            </w:tcBorders>
          </w:tcPr>
          <w:p w:rsidR="002F0F67" w:rsidRPr="002F0F67" w:rsidRDefault="002F0F67" w:rsidP="002F0F67">
            <w:pPr>
              <w:widowControl w:val="0"/>
              <w:autoSpaceDE w:val="0"/>
              <w:autoSpaceDN w:val="0"/>
              <w:adjustRightInd w:val="0"/>
              <w:spacing w:after="0" w:line="240" w:lineRule="auto"/>
              <w:jc w:val="center"/>
              <w:rPr>
                <w:rFonts w:ascii="Times New Roman" w:hAnsi="Times New Roman" w:cs="Times New Roman"/>
                <w:b/>
                <w:sz w:val="20"/>
                <w:szCs w:val="20"/>
              </w:rPr>
            </w:pPr>
            <w:r w:rsidRPr="002F0F67">
              <w:rPr>
                <w:rFonts w:ascii="Times New Roman" w:hAnsi="Times New Roman" w:cs="Times New Roman"/>
                <w:b/>
                <w:sz w:val="20"/>
                <w:szCs w:val="20"/>
              </w:rPr>
              <w:t>2.</w:t>
            </w:r>
          </w:p>
        </w:tc>
        <w:tc>
          <w:tcPr>
            <w:tcW w:w="9025" w:type="dxa"/>
            <w:gridSpan w:val="8"/>
            <w:tcBorders>
              <w:top w:val="single" w:sz="4" w:space="0" w:color="auto"/>
              <w:left w:val="single" w:sz="4" w:space="0" w:color="auto"/>
              <w:bottom w:val="single" w:sz="4" w:space="0" w:color="auto"/>
              <w:right w:val="single" w:sz="4" w:space="0" w:color="auto"/>
            </w:tcBorders>
          </w:tcPr>
          <w:p w:rsidR="002F0F67" w:rsidRPr="002F0F67" w:rsidRDefault="002F0F67" w:rsidP="002F0F67">
            <w:pPr>
              <w:spacing w:before="4" w:after="0" w:line="240" w:lineRule="auto"/>
              <w:ind w:right="22"/>
              <w:rPr>
                <w:rFonts w:ascii="Times New Roman" w:eastAsia="Times New Roman" w:hAnsi="Times New Roman"/>
                <w:b/>
                <w:sz w:val="20"/>
                <w:szCs w:val="20"/>
                <w:lang w:eastAsia="ru-RU"/>
              </w:rPr>
            </w:pPr>
            <w:r w:rsidRPr="002F0F67">
              <w:rPr>
                <w:rFonts w:ascii="Times New Roman" w:eastAsia="Times New Roman" w:hAnsi="Times New Roman"/>
                <w:b/>
                <w:sz w:val="20"/>
                <w:szCs w:val="20"/>
                <w:lang w:eastAsia="ru-RU"/>
              </w:rPr>
              <w:t>Показатели мероприятий муниципальной программы</w:t>
            </w:r>
          </w:p>
        </w:tc>
      </w:tr>
      <w:tr w:rsidR="002F0F67"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FD561D">
            <w:pPr>
              <w:widowControl w:val="0"/>
              <w:autoSpaceDE w:val="0"/>
              <w:autoSpaceDN w:val="0"/>
              <w:adjustRightInd w:val="0"/>
              <w:spacing w:after="0" w:line="240" w:lineRule="auto"/>
              <w:ind w:right="22"/>
              <w:jc w:val="both"/>
              <w:rPr>
                <w:rFonts w:ascii="Times New Roman" w:hAnsi="Times New Roman" w:cs="Times New Roman"/>
                <w:sz w:val="20"/>
                <w:szCs w:val="20"/>
              </w:rPr>
            </w:pPr>
            <w:r w:rsidRPr="00FF0A34">
              <w:rPr>
                <w:rFonts w:ascii="Times New Roman" w:hAnsi="Times New Roman" w:cs="Times New Roman"/>
                <w:sz w:val="20"/>
                <w:szCs w:val="20"/>
              </w:rPr>
              <w:t>Наличие утвержденных лимитов потребления энергоресурсов</w:t>
            </w:r>
            <w:r>
              <w:rPr>
                <w:rFonts w:ascii="Times New Roman" w:hAnsi="Times New Roman" w:cs="Times New Roman"/>
                <w:sz w:val="20"/>
                <w:szCs w:val="20"/>
              </w:rPr>
              <w:t xml:space="preserve">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top w:val="single" w:sz="4" w:space="0" w:color="auto"/>
              <w:left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соблюдению установленных лимитов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реализации энергосберегающих мероприятий</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70"/>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разъяснительной работы, обучение основам энергосбережения сотрудников муниципальных учреждений</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17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Наличие и функционирование приборов учета потребления энергоресурсов в муниципальных учреждениях и сроков их поверки</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FE6C02"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Информация МБУ «РЭС»</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Предоставление энергетических деклараций через модуль ГИС «</w:t>
            </w:r>
            <w:proofErr w:type="spellStart"/>
            <w:r>
              <w:rPr>
                <w:rFonts w:ascii="Times New Roman" w:hAnsi="Times New Roman" w:cs="Times New Roman"/>
                <w:sz w:val="20"/>
                <w:szCs w:val="20"/>
              </w:rPr>
              <w:t>Энергоэффективность</w:t>
            </w:r>
            <w:proofErr w:type="spellEnd"/>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sidRPr="00F90FEF">
              <w:rPr>
                <w:rFonts w:ascii="Times New Roman" w:hAnsi="Times New Roman" w:cs="Times New Roman"/>
                <w:sz w:val="20"/>
                <w:szCs w:val="20"/>
              </w:rPr>
              <w:t>Количество жилых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spacing w:after="0" w:line="240" w:lineRule="auto"/>
              <w:jc w:val="center"/>
              <w:rPr>
                <w:rFonts w:ascii="Times New Roman" w:hAnsi="Times New Roman" w:cs="Times New Roman"/>
                <w:sz w:val="20"/>
                <w:szCs w:val="20"/>
              </w:rPr>
            </w:pPr>
            <w:r w:rsidRPr="00F90FEF">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2F0F67" w:rsidRPr="000050BB" w:rsidRDefault="007D69FE"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0050BB">
              <w:rPr>
                <w:rFonts w:ascii="Times New Roman" w:hAnsi="Times New Roman" w:cs="Times New Roman"/>
                <w:sz w:val="20"/>
                <w:szCs w:val="20"/>
              </w:rPr>
              <w:t>27</w:t>
            </w:r>
          </w:p>
        </w:tc>
        <w:tc>
          <w:tcPr>
            <w:tcW w:w="857"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0050BB">
              <w:rPr>
                <w:rFonts w:ascii="Times New Roman" w:hAnsi="Times New Roman" w:cs="Times New Roman"/>
                <w:sz w:val="20"/>
                <w:szCs w:val="20"/>
              </w:rPr>
              <w:t>не менее</w:t>
            </w:r>
          </w:p>
          <w:p w:rsidR="002F0F67" w:rsidRPr="000050BB" w:rsidRDefault="00D62FE4"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0050BB">
              <w:rPr>
                <w:rFonts w:ascii="Times New Roman" w:hAnsi="Times New Roman" w:cs="Times New Roman"/>
                <w:sz w:val="20"/>
                <w:szCs w:val="20"/>
              </w:rPr>
              <w:t>25</w:t>
            </w:r>
            <w:r w:rsidR="002F0F67" w:rsidRPr="000050BB">
              <w:rPr>
                <w:rFonts w:ascii="Times New Roman" w:hAnsi="Times New Roman" w:cs="Times New Roman"/>
                <w:sz w:val="20"/>
                <w:szCs w:val="20"/>
              </w:rPr>
              <w:t xml:space="preserve"> </w:t>
            </w:r>
          </w:p>
        </w:tc>
        <w:tc>
          <w:tcPr>
            <w:tcW w:w="731"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spacing w:after="0" w:line="240" w:lineRule="auto"/>
              <w:jc w:val="center"/>
              <w:rPr>
                <w:rFonts w:ascii="Times New Roman" w:hAnsi="Times New Roman" w:cs="Times New Roman"/>
                <w:sz w:val="20"/>
                <w:szCs w:val="20"/>
              </w:rPr>
            </w:pPr>
            <w:r w:rsidRPr="000050BB">
              <w:rPr>
                <w:rFonts w:ascii="Times New Roman" w:hAnsi="Times New Roman" w:cs="Times New Roman"/>
                <w:sz w:val="20"/>
                <w:szCs w:val="20"/>
              </w:rPr>
              <w:t xml:space="preserve">не менее </w:t>
            </w:r>
          </w:p>
          <w:p w:rsidR="002F0F67" w:rsidRPr="000050BB" w:rsidRDefault="00D62FE4" w:rsidP="002F0F67">
            <w:pPr>
              <w:spacing w:after="0" w:line="240" w:lineRule="auto"/>
              <w:jc w:val="center"/>
            </w:pPr>
            <w:r w:rsidRPr="000050BB">
              <w:rPr>
                <w:rFonts w:ascii="Times New Roman" w:hAnsi="Times New Roman" w:cs="Times New Roman"/>
                <w:sz w:val="20"/>
                <w:szCs w:val="20"/>
              </w:rPr>
              <w:t>22</w:t>
            </w:r>
          </w:p>
        </w:tc>
        <w:tc>
          <w:tcPr>
            <w:tcW w:w="856"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spacing w:after="0" w:line="240" w:lineRule="auto"/>
              <w:jc w:val="center"/>
              <w:rPr>
                <w:rFonts w:ascii="Times New Roman" w:hAnsi="Times New Roman" w:cs="Times New Roman"/>
                <w:sz w:val="20"/>
                <w:szCs w:val="20"/>
              </w:rPr>
            </w:pPr>
            <w:r w:rsidRPr="000050BB">
              <w:rPr>
                <w:rFonts w:ascii="Times New Roman" w:hAnsi="Times New Roman" w:cs="Times New Roman"/>
                <w:sz w:val="20"/>
                <w:szCs w:val="20"/>
              </w:rPr>
              <w:t xml:space="preserve">не менее </w:t>
            </w:r>
          </w:p>
          <w:p w:rsidR="002F0F67" w:rsidRPr="000050BB" w:rsidRDefault="00D62FE4" w:rsidP="002F0F67">
            <w:pPr>
              <w:spacing w:after="0" w:line="240" w:lineRule="auto"/>
              <w:jc w:val="center"/>
            </w:pPr>
            <w:r w:rsidRPr="000050BB">
              <w:rPr>
                <w:rFonts w:ascii="Times New Roman" w:hAnsi="Times New Roman" w:cs="Times New Roman"/>
                <w:sz w:val="20"/>
                <w:szCs w:val="20"/>
              </w:rPr>
              <w:t>22</w:t>
            </w:r>
          </w:p>
        </w:tc>
        <w:tc>
          <w:tcPr>
            <w:tcW w:w="802" w:type="dxa"/>
            <w:tcBorders>
              <w:top w:val="single" w:sz="4" w:space="0" w:color="auto"/>
              <w:left w:val="single" w:sz="4" w:space="0" w:color="auto"/>
              <w:bottom w:val="single" w:sz="4" w:space="0" w:color="auto"/>
              <w:right w:val="single" w:sz="4" w:space="0" w:color="auto"/>
            </w:tcBorders>
          </w:tcPr>
          <w:p w:rsidR="002F0F67" w:rsidRPr="000050BB" w:rsidRDefault="002F0F67" w:rsidP="002F0F67">
            <w:pPr>
              <w:spacing w:after="0" w:line="240" w:lineRule="auto"/>
              <w:jc w:val="center"/>
              <w:rPr>
                <w:rFonts w:ascii="Times New Roman" w:hAnsi="Times New Roman" w:cs="Times New Roman"/>
                <w:sz w:val="20"/>
                <w:szCs w:val="20"/>
              </w:rPr>
            </w:pPr>
            <w:r w:rsidRPr="000050BB">
              <w:rPr>
                <w:rFonts w:ascii="Times New Roman" w:hAnsi="Times New Roman" w:cs="Times New Roman"/>
                <w:sz w:val="20"/>
                <w:szCs w:val="20"/>
              </w:rPr>
              <w:t>не менее</w:t>
            </w:r>
          </w:p>
          <w:p w:rsidR="002F0F67" w:rsidRPr="000050BB" w:rsidRDefault="00D62FE4" w:rsidP="002F0F67">
            <w:pPr>
              <w:spacing w:after="0" w:line="240" w:lineRule="auto"/>
              <w:jc w:val="center"/>
            </w:pPr>
            <w:r w:rsidRPr="000050BB">
              <w:rPr>
                <w:rFonts w:ascii="Times New Roman" w:hAnsi="Times New Roman" w:cs="Times New Roman"/>
                <w:sz w:val="20"/>
                <w:szCs w:val="20"/>
              </w:rPr>
              <w:t>22</w:t>
            </w:r>
            <w:r w:rsidR="002F0F67" w:rsidRPr="000050BB">
              <w:rPr>
                <w:rFonts w:ascii="Times New Roman" w:hAnsi="Times New Roman" w:cs="Times New Roman"/>
                <w:sz w:val="20"/>
                <w:szCs w:val="20"/>
              </w:rPr>
              <w:t xml:space="preserve"> </w:t>
            </w:r>
          </w:p>
        </w:tc>
        <w:tc>
          <w:tcPr>
            <w:tcW w:w="1654" w:type="dxa"/>
            <w:tcBorders>
              <w:left w:val="single" w:sz="4" w:space="0" w:color="auto"/>
              <w:right w:val="single" w:sz="4" w:space="0" w:color="auto"/>
            </w:tcBorders>
          </w:tcPr>
          <w:p w:rsidR="00397A5A"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О</w:t>
            </w:r>
            <w:r w:rsidRPr="00F90FEF">
              <w:rPr>
                <w:rFonts w:ascii="Times New Roman" w:hAnsi="Times New Roman" w:cs="Times New Roman"/>
                <w:sz w:val="20"/>
                <w:szCs w:val="20"/>
              </w:rPr>
              <w:t>тчет</w:t>
            </w:r>
          </w:p>
          <w:p w:rsidR="002F0F67" w:rsidRPr="00F90FEF" w:rsidRDefault="002F0F67" w:rsidP="00177C12">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sidRPr="00F90FEF">
              <w:rPr>
                <w:rFonts w:ascii="Times New Roman" w:hAnsi="Times New Roman" w:cs="Times New Roman"/>
                <w:sz w:val="20"/>
                <w:szCs w:val="20"/>
              </w:rPr>
              <w:t xml:space="preserve"> </w:t>
            </w:r>
            <w:r w:rsidR="00177C12">
              <w:rPr>
                <w:rFonts w:ascii="Times New Roman" w:hAnsi="Times New Roman" w:cs="Times New Roman"/>
                <w:sz w:val="20"/>
                <w:szCs w:val="20"/>
              </w:rPr>
              <w:t>исполнителей программы</w:t>
            </w:r>
          </w:p>
        </w:tc>
      </w:tr>
      <w:tr w:rsidR="005352F2" w:rsidRPr="001243A8" w:rsidTr="00A45534">
        <w:trPr>
          <w:trHeight w:val="223"/>
        </w:trPr>
        <w:tc>
          <w:tcPr>
            <w:tcW w:w="675" w:type="dxa"/>
            <w:gridSpan w:val="2"/>
            <w:tcBorders>
              <w:left w:val="single" w:sz="4" w:space="0" w:color="auto"/>
              <w:right w:val="single" w:sz="4" w:space="0" w:color="auto"/>
            </w:tcBorders>
          </w:tcPr>
          <w:p w:rsidR="005352F2" w:rsidRDefault="005352F2"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552" w:type="dxa"/>
            <w:tcBorders>
              <w:top w:val="single" w:sz="4" w:space="0" w:color="auto"/>
              <w:left w:val="single" w:sz="4" w:space="0" w:color="auto"/>
              <w:bottom w:val="single" w:sz="4" w:space="0" w:color="auto"/>
              <w:right w:val="single" w:sz="4" w:space="0" w:color="auto"/>
            </w:tcBorders>
          </w:tcPr>
          <w:p w:rsidR="005352F2" w:rsidRPr="00F90FEF" w:rsidRDefault="005352F2" w:rsidP="00293F04">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00293F04">
              <w:rPr>
                <w:rFonts w:ascii="Times New Roman" w:hAnsi="Times New Roman" w:cs="Times New Roman"/>
                <w:sz w:val="20"/>
                <w:szCs w:val="20"/>
              </w:rPr>
              <w:t xml:space="preserve">приобретенных и  </w:t>
            </w:r>
            <w:r>
              <w:rPr>
                <w:rFonts w:ascii="Times New Roman" w:hAnsi="Times New Roman" w:cs="Times New Roman"/>
                <w:sz w:val="20"/>
                <w:szCs w:val="20"/>
              </w:rPr>
              <w:t xml:space="preserve">установленных </w:t>
            </w:r>
            <w:r w:rsidR="00293F04">
              <w:rPr>
                <w:rFonts w:ascii="Times New Roman" w:hAnsi="Times New Roman" w:cs="Times New Roman"/>
                <w:sz w:val="20"/>
                <w:szCs w:val="20"/>
              </w:rPr>
              <w:t>вихревых индукционных нагревателей</w:t>
            </w:r>
            <w:r w:rsidR="00CF542F">
              <w:rPr>
                <w:rFonts w:ascii="Times New Roman" w:hAnsi="Times New Roman" w:cs="Times New Roman"/>
                <w:sz w:val="20"/>
                <w:szCs w:val="20"/>
              </w:rPr>
              <w:t xml:space="preserve"> (ВИН)</w:t>
            </w:r>
          </w:p>
        </w:tc>
        <w:tc>
          <w:tcPr>
            <w:tcW w:w="847" w:type="dxa"/>
            <w:tcBorders>
              <w:top w:val="single" w:sz="4" w:space="0" w:color="auto"/>
              <w:left w:val="single" w:sz="4" w:space="0" w:color="auto"/>
              <w:bottom w:val="single" w:sz="4" w:space="0" w:color="auto"/>
              <w:right w:val="single" w:sz="4" w:space="0" w:color="auto"/>
            </w:tcBorders>
          </w:tcPr>
          <w:p w:rsidR="005352F2" w:rsidRPr="00F90FEF"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w:t>
            </w:r>
          </w:p>
        </w:tc>
        <w:tc>
          <w:tcPr>
            <w:tcW w:w="731"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6"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02" w:type="dxa"/>
            <w:tcBorders>
              <w:top w:val="single" w:sz="4" w:space="0" w:color="auto"/>
              <w:left w:val="single" w:sz="4" w:space="0" w:color="auto"/>
              <w:bottom w:val="single" w:sz="4" w:space="0" w:color="auto"/>
              <w:right w:val="single" w:sz="4" w:space="0" w:color="auto"/>
            </w:tcBorders>
          </w:tcPr>
          <w:p w:rsidR="005352F2" w:rsidRPr="000050BB" w:rsidRDefault="005352F2" w:rsidP="002F0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54" w:type="dxa"/>
            <w:tcBorders>
              <w:left w:val="single" w:sz="4" w:space="0" w:color="auto"/>
              <w:right w:val="single" w:sz="4" w:space="0" w:color="auto"/>
            </w:tcBorders>
          </w:tcPr>
          <w:p w:rsidR="005352F2" w:rsidRDefault="005352F2"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Отчет исполнителей программы</w:t>
            </w:r>
          </w:p>
        </w:tc>
      </w:tr>
    </w:tbl>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Par230"/>
      <w:bookmarkEnd w:id="5"/>
    </w:p>
    <w:p w:rsidR="00A45534" w:rsidRPr="00205252"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205252">
        <w:rPr>
          <w:rFonts w:ascii="Times New Roman" w:eastAsia="Times New Roman" w:hAnsi="Times New Roman"/>
          <w:b/>
          <w:sz w:val="24"/>
          <w:szCs w:val="24"/>
          <w:lang w:eastAsia="ru-RU"/>
        </w:rPr>
        <w:t>Механизм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w:t>
      </w:r>
      <w:r w:rsidR="00205252">
        <w:rPr>
          <w:rFonts w:ascii="Times New Roman" w:eastAsia="Times New Roman" w:hAnsi="Times New Roman" w:cs="Times New Roman"/>
          <w:sz w:val="24"/>
          <w:szCs w:val="24"/>
          <w:lang w:eastAsia="ru-RU"/>
        </w:rPr>
        <w:t>-</w:t>
      </w:r>
      <w:r w:rsidRPr="00205252">
        <w:rPr>
          <w:rFonts w:ascii="Times New Roman" w:eastAsia="Times New Roman" w:hAnsi="Times New Roman" w:cs="Times New Roman"/>
          <w:sz w:val="24"/>
          <w:szCs w:val="24"/>
          <w:lang w:eastAsia="ru-RU"/>
        </w:rPr>
        <w:t xml:space="preserve"> ответственный исполнитель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текущее управление мероприятиями программы, контроль за ходом выполнения мероприятий программы, подготовку в установленном порядке отчетности по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205252"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подготовку предложений по корректировке программы.</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205252"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Оценка эффективности программы и рисков ее реализации</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 xml:space="preserve">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w:t>
      </w:r>
      <w:r w:rsidRPr="00205252">
        <w:rPr>
          <w:rFonts w:ascii="Times New Roman" w:hAnsi="Times New Roman" w:cs="Times New Roman"/>
          <w:sz w:val="24"/>
          <w:szCs w:val="24"/>
        </w:rPr>
        <w:lastRenderedPageBreak/>
        <w:t>используются для подготовки предложений по внесению изменений в программу.</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Реализация программы подвержена влиянию следующих групп рисков и негативных факторов: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205252"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205252">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Sect="00205252">
          <w:footerReference w:type="default" r:id="rId10"/>
          <w:pgSz w:w="11905" w:h="16838"/>
          <w:pgMar w:top="1134" w:right="850" w:bottom="1134" w:left="1701" w:header="720" w:footer="720" w:gutter="0"/>
          <w:cols w:space="720"/>
          <w:noEndnote/>
          <w:docGrid w:linePitch="299"/>
        </w:sectPr>
      </w:pPr>
    </w:p>
    <w:p w:rsidR="00A45534" w:rsidRPr="00205252"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1</w:t>
      </w:r>
    </w:p>
    <w:p w:rsidR="00A45534" w:rsidRPr="00205252"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205252">
        <w:rPr>
          <w:rFonts w:ascii="Times New Roman" w:hAnsi="Times New Roman" w:cs="Times New Roman"/>
          <w:sz w:val="24"/>
          <w:szCs w:val="24"/>
        </w:rPr>
        <w:t>к программе</w:t>
      </w:r>
    </w:p>
    <w:p w:rsidR="00F126B9" w:rsidRDefault="00F126B9"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p>
    <w:p w:rsidR="00205252"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205252">
        <w:rPr>
          <w:rFonts w:ascii="Times New Roman" w:hAnsi="Times New Roman" w:cs="Times New Roman"/>
          <w:b/>
          <w:sz w:val="24"/>
          <w:szCs w:val="24"/>
        </w:rPr>
        <w:t>П</w:t>
      </w:r>
      <w:r w:rsidR="00205252" w:rsidRPr="00205252">
        <w:rPr>
          <w:rFonts w:ascii="Times New Roman" w:hAnsi="Times New Roman" w:cs="Times New Roman"/>
          <w:b/>
          <w:sz w:val="24"/>
          <w:szCs w:val="24"/>
        </w:rPr>
        <w:t>ЕРЕЧЕНЬ</w:t>
      </w:r>
      <w:r w:rsidRPr="00205252">
        <w:rPr>
          <w:rFonts w:ascii="Times New Roman" w:hAnsi="Times New Roman" w:cs="Times New Roman"/>
          <w:b/>
          <w:sz w:val="24"/>
          <w:szCs w:val="24"/>
        </w:rPr>
        <w:t xml:space="preserve"> </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205252">
        <w:rPr>
          <w:rFonts w:ascii="Times New Roman" w:hAnsi="Times New Roman" w:cs="Times New Roman"/>
          <w:sz w:val="24"/>
          <w:szCs w:val="24"/>
        </w:rPr>
        <w:t xml:space="preserve">мероприятий </w:t>
      </w:r>
      <w:r w:rsidR="00397A5A">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объёмом финансирования</w:t>
      </w:r>
    </w:p>
    <w:p w:rsidR="00A45534" w:rsidRPr="00177C12" w:rsidRDefault="00A42DD3" w:rsidP="00A45534">
      <w:pPr>
        <w:tabs>
          <w:tab w:val="left" w:pos="993"/>
        </w:tabs>
        <w:autoSpaceDE w:val="0"/>
        <w:autoSpaceDN w:val="0"/>
        <w:adjustRightInd w:val="0"/>
        <w:spacing w:after="0" w:line="240" w:lineRule="auto"/>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постановления от 09.12.2024 № 1984)</w:t>
      </w: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698"/>
        <w:gridCol w:w="1516"/>
        <w:gridCol w:w="1234"/>
        <w:gridCol w:w="1237"/>
        <w:gridCol w:w="1228"/>
        <w:gridCol w:w="1228"/>
        <w:gridCol w:w="1259"/>
        <w:gridCol w:w="2181"/>
      </w:tblGrid>
      <w:tr w:rsidR="00A45534" w:rsidRPr="00016883" w:rsidTr="00A45534">
        <w:trPr>
          <w:trHeight w:val="588"/>
        </w:trPr>
        <w:tc>
          <w:tcPr>
            <w:tcW w:w="239"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Cs/>
              </w:rPr>
              <w:t>№ п/п</w:t>
            </w:r>
          </w:p>
        </w:tc>
        <w:tc>
          <w:tcPr>
            <w:tcW w:w="1534"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Цели, мероприятия</w:t>
            </w:r>
          </w:p>
        </w:tc>
        <w:tc>
          <w:tcPr>
            <w:tcW w:w="495"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Срок исполнения</w:t>
            </w:r>
          </w:p>
        </w:tc>
        <w:tc>
          <w:tcPr>
            <w:tcW w:w="403"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Объем финансирования,</w:t>
            </w:r>
          </w:p>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тысяч рублей</w:t>
            </w:r>
          </w:p>
        </w:tc>
        <w:tc>
          <w:tcPr>
            <w:tcW w:w="712" w:type="pct"/>
            <w:vMerge w:val="restart"/>
            <w:shd w:val="clear" w:color="auto" w:fill="auto"/>
            <w:vAlign w:val="center"/>
          </w:tcPr>
          <w:p w:rsidR="00A45534" w:rsidRPr="00016883" w:rsidRDefault="00A45534" w:rsidP="00A45534">
            <w:pPr>
              <w:tabs>
                <w:tab w:val="left" w:pos="885"/>
              </w:tabs>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Исполнители, соисполнители</w:t>
            </w:r>
          </w:p>
        </w:tc>
      </w:tr>
      <w:tr w:rsidR="00A45534" w:rsidRPr="00016883" w:rsidTr="00A45534">
        <w:trPr>
          <w:trHeight w:val="272"/>
        </w:trPr>
        <w:tc>
          <w:tcPr>
            <w:tcW w:w="239"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Всего</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2E4BC7">
              <w:rPr>
                <w:rFonts w:ascii="Times New Roman" w:hAnsi="Times New Roman" w:cs="Times New Roman"/>
                <w:bCs/>
              </w:rPr>
              <w:t>4</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2E4BC7">
              <w:rPr>
                <w:rFonts w:ascii="Times New Roman" w:hAnsi="Times New Roman" w:cs="Times New Roman"/>
                <w:bCs/>
              </w:rPr>
              <w:t>5</w:t>
            </w:r>
          </w:p>
        </w:tc>
        <w:tc>
          <w:tcPr>
            <w:tcW w:w="41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2E4BC7">
              <w:rPr>
                <w:rFonts w:ascii="Times New Roman" w:hAnsi="Times New Roman" w:cs="Times New Roman"/>
                <w:bCs/>
              </w:rPr>
              <w:t>6</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p>
        </w:tc>
      </w:tr>
      <w:tr w:rsidR="00A45534" w:rsidRPr="00016883" w:rsidTr="00A45534">
        <w:trPr>
          <w:trHeight w:val="147"/>
        </w:trPr>
        <w:tc>
          <w:tcPr>
            <w:tcW w:w="239"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1</w:t>
            </w:r>
          </w:p>
        </w:tc>
        <w:tc>
          <w:tcPr>
            <w:tcW w:w="153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2</w:t>
            </w:r>
          </w:p>
        </w:tc>
        <w:tc>
          <w:tcPr>
            <w:tcW w:w="495"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3</w:t>
            </w:r>
          </w:p>
        </w:tc>
        <w:tc>
          <w:tcPr>
            <w:tcW w:w="403"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4</w:t>
            </w:r>
          </w:p>
        </w:tc>
        <w:tc>
          <w:tcPr>
            <w:tcW w:w="40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5</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6</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7</w:t>
            </w:r>
          </w:p>
        </w:tc>
        <w:tc>
          <w:tcPr>
            <w:tcW w:w="41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8</w:t>
            </w:r>
          </w:p>
        </w:tc>
        <w:tc>
          <w:tcPr>
            <w:tcW w:w="712"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9</w:t>
            </w:r>
          </w:p>
        </w:tc>
      </w:tr>
      <w:tr w:rsidR="00A45534" w:rsidRPr="00016883" w:rsidTr="00A45534">
        <w:trPr>
          <w:trHeight w:val="295"/>
        </w:trPr>
        <w:tc>
          <w:tcPr>
            <w:tcW w:w="5000" w:type="pct"/>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286"/>
        </w:trPr>
        <w:tc>
          <w:tcPr>
            <w:tcW w:w="5000" w:type="pct"/>
            <w:gridSpan w:val="9"/>
            <w:shd w:val="clear" w:color="auto" w:fill="auto"/>
          </w:tcPr>
          <w:p w:rsidR="00A45534" w:rsidRPr="00196862" w:rsidRDefault="00643597" w:rsidP="000050BB">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Основное </w:t>
            </w:r>
            <w:r w:rsidR="000050BB">
              <w:rPr>
                <w:rFonts w:ascii="Times New Roman" w:hAnsi="Times New Roman" w:cs="Times New Roman"/>
                <w:b/>
                <w:sz w:val="23"/>
                <w:szCs w:val="23"/>
              </w:rPr>
              <w:t>м</w:t>
            </w:r>
            <w:r w:rsidR="00A45534" w:rsidRPr="00196862">
              <w:rPr>
                <w:rFonts w:ascii="Times New Roman" w:hAnsi="Times New Roman" w:cs="Times New Roman"/>
                <w:b/>
                <w:sz w:val="23"/>
                <w:szCs w:val="23"/>
              </w:rPr>
              <w:t>ероприятие 1. Обеспечение устойчивого процесса повышения эффективности энергопотребления</w:t>
            </w:r>
          </w:p>
        </w:tc>
      </w:tr>
      <w:tr w:rsidR="00A45534" w:rsidRPr="00016883" w:rsidTr="00A45534">
        <w:trPr>
          <w:trHeight w:val="188"/>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1.1.</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Установление лимитов потребления энергоресурсов муниципальными учреждениями </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sidR="002E4BC7">
              <w:rPr>
                <w:rFonts w:ascii="Times New Roman" w:hAnsi="Times New Roman" w:cs="Times New Roman"/>
                <w:color w:val="000000"/>
                <w:spacing w:val="1"/>
              </w:rPr>
              <w:t>4</w:t>
            </w:r>
            <w:r w:rsidRPr="00E90773">
              <w:rPr>
                <w:rFonts w:ascii="Times New Roman" w:hAnsi="Times New Roman" w:cs="Times New Roman"/>
                <w:color w:val="000000"/>
                <w:spacing w:val="1"/>
              </w:rPr>
              <w:t>-202</w:t>
            </w:r>
            <w:r w:rsidR="002E4BC7">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2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1.2.</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соблюдения установленных лимитов</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1.3.</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Контроль и мониторинг за реализацией энергосберегающих мероприятий</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1.4.</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Мероприятия по обучению основам энергосбережения</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Муниципальные учреждения.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62"/>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0"/>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наличия и функционирования приборов учета потребления энергоресурсов в муниципа</w:t>
            </w:r>
            <w:r w:rsidR="004D1D14">
              <w:rPr>
                <w:rFonts w:ascii="Times New Roman" w:hAnsi="Times New Roman" w:cs="Times New Roman"/>
              </w:rPr>
              <w:t>льных учреждениях и сроков их п</w:t>
            </w:r>
            <w:r w:rsidRPr="00E90773">
              <w:rPr>
                <w:rFonts w:ascii="Times New Roman" w:hAnsi="Times New Roman" w:cs="Times New Roman"/>
              </w:rPr>
              <w:t>оверки</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МБУ «РЭС».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0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lastRenderedPageBreak/>
              <w:t>1.6.</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Предоставление энергетических деклараций </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794E82"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1.7.</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E90773">
              <w:rPr>
                <w:rFonts w:ascii="Times New Roman" w:hAnsi="Times New Roman" w:cs="Times New Roman"/>
              </w:rPr>
              <w:t>та энергетических ресурсов</w:t>
            </w:r>
          </w:p>
        </w:tc>
        <w:tc>
          <w:tcPr>
            <w:tcW w:w="495" w:type="pct"/>
            <w:vMerge w:val="restart"/>
            <w:shd w:val="clear" w:color="auto" w:fill="auto"/>
          </w:tcPr>
          <w:p w:rsidR="00A45534" w:rsidRPr="00E90773"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F443E1" w:rsidRDefault="00177C12" w:rsidP="004825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 и ЖКХ</w:t>
            </w:r>
            <w:r w:rsidR="002E21A1">
              <w:rPr>
                <w:rFonts w:ascii="Times New Roman" w:hAnsi="Times New Roman" w:cs="Times New Roman"/>
                <w:sz w:val="20"/>
                <w:szCs w:val="20"/>
              </w:rPr>
              <w:t xml:space="preserve">              </w:t>
            </w: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2DD3" w:rsidP="00A45534">
            <w:pPr>
              <w:spacing w:after="0" w:line="240" w:lineRule="auto"/>
              <w:jc w:val="center"/>
              <w:rPr>
                <w:rFonts w:ascii="Times New Roman" w:hAnsi="Times New Roman" w:cs="Times New Roman"/>
              </w:rPr>
            </w:pPr>
            <w:r>
              <w:rPr>
                <w:rFonts w:ascii="Times New Roman" w:hAnsi="Times New Roman" w:cs="Times New Roman"/>
              </w:rPr>
              <w:t>558,9</w:t>
            </w:r>
          </w:p>
        </w:tc>
        <w:tc>
          <w:tcPr>
            <w:tcW w:w="401" w:type="pct"/>
            <w:shd w:val="clear" w:color="auto" w:fill="auto"/>
            <w:vAlign w:val="center"/>
          </w:tcPr>
          <w:p w:rsidR="00A45534" w:rsidRPr="00E90773" w:rsidRDefault="00A42DD3" w:rsidP="00A45534">
            <w:pPr>
              <w:spacing w:after="0" w:line="240" w:lineRule="auto"/>
              <w:jc w:val="center"/>
              <w:rPr>
                <w:rFonts w:ascii="Times New Roman" w:hAnsi="Times New Roman" w:cs="Times New Roman"/>
              </w:rPr>
            </w:pPr>
            <w:r>
              <w:rPr>
                <w:rFonts w:ascii="Times New Roman" w:hAnsi="Times New Roman" w:cs="Times New Roman"/>
              </w:rPr>
              <w:t>58,9</w:t>
            </w:r>
          </w:p>
        </w:tc>
        <w:tc>
          <w:tcPr>
            <w:tcW w:w="401" w:type="pct"/>
            <w:shd w:val="clear" w:color="auto" w:fill="auto"/>
            <w:vAlign w:val="center"/>
          </w:tcPr>
          <w:p w:rsidR="00A45534" w:rsidRPr="00E90773" w:rsidRDefault="00016132" w:rsidP="00A45534">
            <w:pPr>
              <w:spacing w:after="0" w:line="240" w:lineRule="auto"/>
              <w:jc w:val="center"/>
              <w:rPr>
                <w:rFonts w:ascii="Times New Roman" w:hAnsi="Times New Roman" w:cs="Times New Roman"/>
              </w:rPr>
            </w:pPr>
            <w:r>
              <w:rPr>
                <w:rFonts w:ascii="Times New Roman" w:hAnsi="Times New Roman" w:cs="Times New Roman"/>
              </w:rPr>
              <w:t>2</w:t>
            </w:r>
            <w:r w:rsidR="00A45534" w:rsidRPr="00E90773">
              <w:rPr>
                <w:rFonts w:ascii="Times New Roman" w:hAnsi="Times New Roman" w:cs="Times New Roman"/>
              </w:rPr>
              <w:t>50,0</w:t>
            </w:r>
          </w:p>
        </w:tc>
        <w:tc>
          <w:tcPr>
            <w:tcW w:w="411" w:type="pct"/>
            <w:shd w:val="clear" w:color="auto" w:fill="auto"/>
            <w:vAlign w:val="center"/>
          </w:tcPr>
          <w:p w:rsidR="00A45534" w:rsidRPr="00E90773" w:rsidRDefault="00016132" w:rsidP="00A45534">
            <w:pPr>
              <w:spacing w:after="0" w:line="240" w:lineRule="auto"/>
              <w:jc w:val="center"/>
              <w:rPr>
                <w:rFonts w:ascii="Times New Roman" w:hAnsi="Times New Roman" w:cs="Times New Roman"/>
              </w:rPr>
            </w:pPr>
            <w:r>
              <w:rPr>
                <w:rFonts w:ascii="Times New Roman" w:hAnsi="Times New Roman" w:cs="Times New Roman"/>
              </w:rPr>
              <w:t>2</w:t>
            </w:r>
            <w:r w:rsidR="00A45534" w:rsidRPr="00E90773">
              <w:rPr>
                <w:rFonts w:ascii="Times New Roman" w:hAnsi="Times New Roman" w:cs="Times New Roman"/>
              </w:rPr>
              <w:t>50,0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685FC7" w:rsidRPr="00794E82" w:rsidTr="00016132">
        <w:tblPrEx>
          <w:tblLook w:val="00A0" w:firstRow="1" w:lastRow="0" w:firstColumn="1" w:lastColumn="0" w:noHBand="0" w:noVBand="0"/>
        </w:tblPrEx>
        <w:trPr>
          <w:trHeight w:val="181"/>
        </w:trPr>
        <w:tc>
          <w:tcPr>
            <w:tcW w:w="239"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685FC7" w:rsidRPr="00E90773" w:rsidRDefault="00685FC7" w:rsidP="00A45534">
            <w:pPr>
              <w:spacing w:after="0" w:line="240" w:lineRule="auto"/>
              <w:jc w:val="both"/>
              <w:rPr>
                <w:rFonts w:ascii="Times New Roman" w:hAnsi="Times New Roman" w:cs="Times New Roman"/>
                <w:highlight w:val="green"/>
              </w:rPr>
            </w:pPr>
          </w:p>
        </w:tc>
        <w:tc>
          <w:tcPr>
            <w:tcW w:w="495"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403" w:type="pct"/>
            <w:shd w:val="clear" w:color="auto" w:fill="auto"/>
          </w:tcPr>
          <w:p w:rsidR="00685FC7" w:rsidRPr="00E90773" w:rsidRDefault="00685FC7"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685FC7" w:rsidRPr="00E90773" w:rsidRDefault="00A42DD3" w:rsidP="00685FC7">
            <w:pPr>
              <w:spacing w:after="0" w:line="240" w:lineRule="auto"/>
              <w:jc w:val="center"/>
              <w:rPr>
                <w:rFonts w:ascii="Times New Roman" w:hAnsi="Times New Roman" w:cs="Times New Roman"/>
                <w:b/>
              </w:rPr>
            </w:pPr>
            <w:r>
              <w:rPr>
                <w:rFonts w:ascii="Times New Roman" w:hAnsi="Times New Roman" w:cs="Times New Roman"/>
                <w:b/>
              </w:rPr>
              <w:t>558,9</w:t>
            </w:r>
          </w:p>
        </w:tc>
        <w:tc>
          <w:tcPr>
            <w:tcW w:w="401" w:type="pct"/>
            <w:shd w:val="clear" w:color="auto" w:fill="auto"/>
          </w:tcPr>
          <w:p w:rsidR="00685FC7" w:rsidRPr="00E90773" w:rsidRDefault="00A42DD3" w:rsidP="00685FC7">
            <w:pPr>
              <w:spacing w:after="0" w:line="240" w:lineRule="auto"/>
              <w:jc w:val="center"/>
              <w:rPr>
                <w:rFonts w:ascii="Times New Roman" w:hAnsi="Times New Roman" w:cs="Times New Roman"/>
                <w:b/>
              </w:rPr>
            </w:pPr>
            <w:r>
              <w:rPr>
                <w:rFonts w:ascii="Times New Roman" w:hAnsi="Times New Roman" w:cs="Times New Roman"/>
                <w:b/>
              </w:rPr>
              <w:t>58,9</w:t>
            </w:r>
          </w:p>
        </w:tc>
        <w:tc>
          <w:tcPr>
            <w:tcW w:w="401" w:type="pct"/>
            <w:shd w:val="clear" w:color="auto" w:fill="auto"/>
          </w:tcPr>
          <w:p w:rsidR="00685FC7" w:rsidRPr="00E90773" w:rsidRDefault="00016132" w:rsidP="00685FC7">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50,0</w:t>
            </w:r>
          </w:p>
        </w:tc>
        <w:tc>
          <w:tcPr>
            <w:tcW w:w="411" w:type="pct"/>
            <w:shd w:val="clear" w:color="auto" w:fill="auto"/>
          </w:tcPr>
          <w:p w:rsidR="00685FC7" w:rsidRPr="00E90773" w:rsidRDefault="00016132" w:rsidP="00685FC7">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50,0</w:t>
            </w:r>
          </w:p>
        </w:tc>
        <w:tc>
          <w:tcPr>
            <w:tcW w:w="712" w:type="pct"/>
            <w:vMerge/>
            <w:shd w:val="clear" w:color="auto" w:fill="auto"/>
          </w:tcPr>
          <w:p w:rsidR="00685FC7" w:rsidRPr="00794E82" w:rsidRDefault="00685FC7" w:rsidP="00A45534">
            <w:pPr>
              <w:spacing w:after="0" w:line="240" w:lineRule="auto"/>
              <w:jc w:val="center"/>
              <w:rPr>
                <w:rFonts w:ascii="Times New Roman" w:hAnsi="Times New Roman" w:cs="Times New Roman"/>
                <w:sz w:val="20"/>
                <w:szCs w:val="20"/>
                <w:highlight w:val="green"/>
              </w:rPr>
            </w:pPr>
          </w:p>
        </w:tc>
      </w:tr>
      <w:tr w:rsidR="00016132" w:rsidRPr="00794E82" w:rsidTr="00AF1665">
        <w:tblPrEx>
          <w:tblLook w:val="00A0" w:firstRow="1" w:lastRow="0" w:firstColumn="1" w:lastColumn="0" w:noHBand="0" w:noVBand="0"/>
        </w:tblPrEx>
        <w:trPr>
          <w:trHeight w:val="181"/>
        </w:trPr>
        <w:tc>
          <w:tcPr>
            <w:tcW w:w="239" w:type="pct"/>
            <w:vMerge w:val="restart"/>
            <w:shd w:val="clear" w:color="auto" w:fill="auto"/>
          </w:tcPr>
          <w:p w:rsidR="00016132" w:rsidRPr="00016132" w:rsidRDefault="00016132" w:rsidP="00A45534">
            <w:pPr>
              <w:spacing w:after="0" w:line="240" w:lineRule="auto"/>
              <w:jc w:val="center"/>
              <w:rPr>
                <w:rFonts w:ascii="Times New Roman" w:hAnsi="Times New Roman" w:cs="Times New Roman"/>
              </w:rPr>
            </w:pPr>
            <w:r w:rsidRPr="00016132">
              <w:rPr>
                <w:rFonts w:ascii="Times New Roman" w:hAnsi="Times New Roman" w:cs="Times New Roman"/>
              </w:rPr>
              <w:t>1.8.</w:t>
            </w:r>
          </w:p>
        </w:tc>
        <w:tc>
          <w:tcPr>
            <w:tcW w:w="1534" w:type="pct"/>
            <w:vMerge w:val="restart"/>
            <w:shd w:val="clear" w:color="auto" w:fill="auto"/>
          </w:tcPr>
          <w:p w:rsidR="00016132" w:rsidRPr="00016132" w:rsidRDefault="00293F04" w:rsidP="00A45534">
            <w:pPr>
              <w:spacing w:after="0" w:line="240" w:lineRule="auto"/>
              <w:jc w:val="both"/>
              <w:rPr>
                <w:rFonts w:ascii="Times New Roman" w:hAnsi="Times New Roman" w:cs="Times New Roman"/>
              </w:rPr>
            </w:pPr>
            <w:r>
              <w:rPr>
                <w:rFonts w:ascii="Times New Roman" w:hAnsi="Times New Roman" w:cs="Times New Roman"/>
              </w:rPr>
              <w:t>Приобретение и установка вихревого индукционного нагревателя (ВИН)</w:t>
            </w:r>
          </w:p>
        </w:tc>
        <w:tc>
          <w:tcPr>
            <w:tcW w:w="495" w:type="pct"/>
            <w:vMerge w:val="restart"/>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r w:rsidRPr="00016132">
              <w:rPr>
                <w:rFonts w:ascii="Times New Roman" w:hAnsi="Times New Roman" w:cs="Times New Roman"/>
              </w:rPr>
              <w:t>2024</w:t>
            </w:r>
          </w:p>
        </w:tc>
        <w:tc>
          <w:tcPr>
            <w:tcW w:w="403" w:type="pct"/>
            <w:shd w:val="clear" w:color="auto" w:fill="auto"/>
          </w:tcPr>
          <w:p w:rsidR="00016132" w:rsidRPr="00E90773" w:rsidRDefault="00016132" w:rsidP="00AF1665">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016132" w:rsidRPr="00016132" w:rsidRDefault="00016132" w:rsidP="00016132">
            <w:pPr>
              <w:spacing w:after="0" w:line="240" w:lineRule="auto"/>
              <w:jc w:val="center"/>
              <w:rPr>
                <w:rFonts w:ascii="Times New Roman" w:hAnsi="Times New Roman" w:cs="Times New Roman"/>
                <w:sz w:val="20"/>
                <w:szCs w:val="20"/>
              </w:rPr>
            </w:pPr>
            <w:r w:rsidRPr="00016132">
              <w:rPr>
                <w:rFonts w:ascii="Times New Roman" w:hAnsi="Times New Roman" w:cs="Times New Roman"/>
                <w:sz w:val="20"/>
                <w:szCs w:val="20"/>
              </w:rPr>
              <w:t>МКУ «Управление по ОДА»</w:t>
            </w:r>
          </w:p>
        </w:tc>
      </w:tr>
      <w:tr w:rsidR="00016132" w:rsidRPr="00794E82" w:rsidTr="00AF1665">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AF1665">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016132" w:rsidRPr="00E90773" w:rsidRDefault="00016132" w:rsidP="00AF1665">
            <w:pPr>
              <w:spacing w:after="0" w:line="240" w:lineRule="auto"/>
              <w:rPr>
                <w:rFonts w:ascii="Times New Roman" w:hAnsi="Times New Roman" w:cs="Times New Roman"/>
              </w:rPr>
            </w:pPr>
          </w:p>
        </w:tc>
      </w:tr>
      <w:tr w:rsidR="00016132" w:rsidRPr="00794E82" w:rsidTr="00AF1665">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AF1665">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016132" w:rsidRPr="00E90773" w:rsidRDefault="00A42DD3" w:rsidP="00AF1665">
            <w:pPr>
              <w:spacing w:after="0" w:line="240" w:lineRule="auto"/>
              <w:jc w:val="center"/>
              <w:rPr>
                <w:rFonts w:ascii="Times New Roman" w:hAnsi="Times New Roman" w:cs="Times New Roman"/>
              </w:rPr>
            </w:pPr>
            <w:r>
              <w:rPr>
                <w:rFonts w:ascii="Times New Roman" w:hAnsi="Times New Roman" w:cs="Times New Roman"/>
              </w:rPr>
              <w:t>586,9</w:t>
            </w:r>
          </w:p>
        </w:tc>
        <w:tc>
          <w:tcPr>
            <w:tcW w:w="401" w:type="pct"/>
            <w:shd w:val="clear" w:color="auto" w:fill="auto"/>
            <w:vAlign w:val="center"/>
          </w:tcPr>
          <w:p w:rsidR="00016132" w:rsidRPr="00E90773" w:rsidRDefault="00A42DD3" w:rsidP="00AF1665">
            <w:pPr>
              <w:spacing w:after="0" w:line="240" w:lineRule="auto"/>
              <w:jc w:val="center"/>
              <w:rPr>
                <w:rFonts w:ascii="Times New Roman" w:hAnsi="Times New Roman" w:cs="Times New Roman"/>
              </w:rPr>
            </w:pPr>
            <w:r>
              <w:rPr>
                <w:rFonts w:ascii="Times New Roman" w:hAnsi="Times New Roman" w:cs="Times New Roman"/>
              </w:rPr>
              <w:t>586,9</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016132" w:rsidRPr="00E90773" w:rsidRDefault="00016132" w:rsidP="00AF1665">
            <w:pPr>
              <w:spacing w:after="0" w:line="240" w:lineRule="auto"/>
              <w:rPr>
                <w:rFonts w:ascii="Times New Roman" w:hAnsi="Times New Roman" w:cs="Times New Roman"/>
              </w:rPr>
            </w:pPr>
          </w:p>
        </w:tc>
      </w:tr>
      <w:tr w:rsidR="00016132" w:rsidRPr="00794E82" w:rsidTr="00AF1665">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AF1665">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016132" w:rsidRPr="00E90773" w:rsidRDefault="00016132" w:rsidP="00AF1665">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016132" w:rsidRPr="00E90773" w:rsidRDefault="00016132" w:rsidP="00AF1665">
            <w:pPr>
              <w:spacing w:after="0" w:line="240" w:lineRule="auto"/>
              <w:rPr>
                <w:rFonts w:ascii="Times New Roman" w:hAnsi="Times New Roman" w:cs="Times New Roman"/>
              </w:rPr>
            </w:pPr>
          </w:p>
        </w:tc>
      </w:tr>
      <w:tr w:rsidR="00016132" w:rsidRPr="00794E82" w:rsidTr="00016132">
        <w:tblPrEx>
          <w:tblLook w:val="00A0" w:firstRow="1" w:lastRow="0" w:firstColumn="1" w:lastColumn="0" w:noHBand="0" w:noVBand="0"/>
        </w:tblPrEx>
        <w:trPr>
          <w:trHeight w:val="181"/>
        </w:trPr>
        <w:tc>
          <w:tcPr>
            <w:tcW w:w="239"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016132" w:rsidRPr="00E90773" w:rsidRDefault="00016132" w:rsidP="00A45534">
            <w:pPr>
              <w:spacing w:after="0" w:line="240" w:lineRule="auto"/>
              <w:jc w:val="both"/>
              <w:rPr>
                <w:rFonts w:ascii="Times New Roman" w:hAnsi="Times New Roman" w:cs="Times New Roman"/>
                <w:highlight w:val="green"/>
              </w:rPr>
            </w:pPr>
          </w:p>
        </w:tc>
        <w:tc>
          <w:tcPr>
            <w:tcW w:w="495" w:type="pct"/>
            <w:vMerge/>
            <w:shd w:val="clear" w:color="auto" w:fill="auto"/>
          </w:tcPr>
          <w:p w:rsidR="00016132" w:rsidRPr="00E90773" w:rsidRDefault="00016132" w:rsidP="00A45534">
            <w:pPr>
              <w:spacing w:after="0" w:line="240" w:lineRule="auto"/>
              <w:jc w:val="center"/>
              <w:rPr>
                <w:rFonts w:ascii="Times New Roman" w:hAnsi="Times New Roman" w:cs="Times New Roman"/>
                <w:highlight w:val="green"/>
              </w:rPr>
            </w:pPr>
          </w:p>
        </w:tc>
        <w:tc>
          <w:tcPr>
            <w:tcW w:w="403" w:type="pct"/>
            <w:shd w:val="clear" w:color="auto" w:fill="auto"/>
          </w:tcPr>
          <w:p w:rsidR="00016132" w:rsidRPr="00E90773" w:rsidRDefault="00016132" w:rsidP="00AF1665">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016132" w:rsidRPr="00E90773" w:rsidRDefault="00A42DD3" w:rsidP="00AF1665">
            <w:pPr>
              <w:spacing w:after="0" w:line="240" w:lineRule="auto"/>
              <w:jc w:val="center"/>
              <w:rPr>
                <w:rFonts w:ascii="Times New Roman" w:hAnsi="Times New Roman" w:cs="Times New Roman"/>
                <w:b/>
              </w:rPr>
            </w:pPr>
            <w:r>
              <w:rPr>
                <w:rFonts w:ascii="Times New Roman" w:hAnsi="Times New Roman" w:cs="Times New Roman"/>
                <w:b/>
              </w:rPr>
              <w:t>586,9</w:t>
            </w:r>
          </w:p>
        </w:tc>
        <w:tc>
          <w:tcPr>
            <w:tcW w:w="401" w:type="pct"/>
            <w:shd w:val="clear" w:color="auto" w:fill="auto"/>
          </w:tcPr>
          <w:p w:rsidR="00016132" w:rsidRPr="00E90773" w:rsidRDefault="00A42DD3" w:rsidP="00AF1665">
            <w:pPr>
              <w:spacing w:after="0" w:line="240" w:lineRule="auto"/>
              <w:jc w:val="center"/>
              <w:rPr>
                <w:rFonts w:ascii="Times New Roman" w:hAnsi="Times New Roman" w:cs="Times New Roman"/>
                <w:b/>
              </w:rPr>
            </w:pPr>
            <w:r>
              <w:rPr>
                <w:rFonts w:ascii="Times New Roman" w:hAnsi="Times New Roman" w:cs="Times New Roman"/>
                <w:b/>
              </w:rPr>
              <w:t>586,9</w:t>
            </w:r>
          </w:p>
        </w:tc>
        <w:tc>
          <w:tcPr>
            <w:tcW w:w="401" w:type="pct"/>
            <w:shd w:val="clear" w:color="auto" w:fill="auto"/>
          </w:tcPr>
          <w:p w:rsidR="00016132" w:rsidRPr="00E90773" w:rsidRDefault="00016132" w:rsidP="00AF1665">
            <w:pPr>
              <w:spacing w:after="0" w:line="240" w:lineRule="auto"/>
              <w:jc w:val="center"/>
              <w:rPr>
                <w:rFonts w:ascii="Times New Roman" w:hAnsi="Times New Roman" w:cs="Times New Roman"/>
                <w:b/>
              </w:rPr>
            </w:pPr>
            <w:r>
              <w:rPr>
                <w:rFonts w:ascii="Times New Roman" w:hAnsi="Times New Roman" w:cs="Times New Roman"/>
                <w:b/>
              </w:rPr>
              <w:t>0,0</w:t>
            </w:r>
          </w:p>
        </w:tc>
        <w:tc>
          <w:tcPr>
            <w:tcW w:w="411" w:type="pct"/>
            <w:shd w:val="clear" w:color="auto" w:fill="auto"/>
          </w:tcPr>
          <w:p w:rsidR="00016132" w:rsidRPr="00E90773" w:rsidRDefault="00016132" w:rsidP="00AF1665">
            <w:pPr>
              <w:spacing w:after="0" w:line="240" w:lineRule="auto"/>
              <w:jc w:val="center"/>
              <w:rPr>
                <w:rFonts w:ascii="Times New Roman" w:hAnsi="Times New Roman" w:cs="Times New Roman"/>
                <w:b/>
              </w:rPr>
            </w:pPr>
            <w:r>
              <w:rPr>
                <w:rFonts w:ascii="Times New Roman" w:hAnsi="Times New Roman" w:cs="Times New Roman"/>
                <w:b/>
              </w:rPr>
              <w:t>0,0</w:t>
            </w:r>
          </w:p>
        </w:tc>
        <w:tc>
          <w:tcPr>
            <w:tcW w:w="712" w:type="pct"/>
            <w:vMerge/>
            <w:shd w:val="clear" w:color="auto" w:fill="auto"/>
          </w:tcPr>
          <w:p w:rsidR="00016132" w:rsidRPr="00E90773" w:rsidRDefault="00016132" w:rsidP="00AF1665">
            <w:pPr>
              <w:spacing w:after="0" w:line="240" w:lineRule="auto"/>
              <w:rPr>
                <w:rFonts w:ascii="Times New Roman" w:hAnsi="Times New Roman" w:cs="Times New Roman"/>
                <w:b/>
              </w:rPr>
            </w:pPr>
          </w:p>
        </w:tc>
      </w:tr>
      <w:tr w:rsidR="00A45534" w:rsidRPr="00016883" w:rsidTr="00A45534">
        <w:tblPrEx>
          <w:tblLook w:val="00A0" w:firstRow="1" w:lastRow="0" w:firstColumn="1" w:lastColumn="0" w:noHBand="0" w:noVBand="0"/>
        </w:tblPrEx>
        <w:trPr>
          <w:trHeight w:val="56"/>
        </w:trPr>
        <w:tc>
          <w:tcPr>
            <w:tcW w:w="2268" w:type="pct"/>
            <w:gridSpan w:val="3"/>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
                <w:color w:val="000000"/>
                <w:spacing w:val="1"/>
              </w:rPr>
              <w:t xml:space="preserve">Итого по </w:t>
            </w:r>
            <w:r w:rsidR="00643597">
              <w:rPr>
                <w:rFonts w:ascii="Times New Roman" w:hAnsi="Times New Roman" w:cs="Times New Roman"/>
                <w:b/>
                <w:color w:val="000000"/>
                <w:spacing w:val="1"/>
              </w:rPr>
              <w:t xml:space="preserve">основному </w:t>
            </w:r>
            <w:r w:rsidRPr="00E90773">
              <w:rPr>
                <w:rFonts w:ascii="Times New Roman" w:hAnsi="Times New Roman" w:cs="Times New Roman"/>
                <w:b/>
                <w:color w:val="000000"/>
                <w:spacing w:val="1"/>
              </w:rPr>
              <w:t>мероприятию 1</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2DD3" w:rsidP="00A45534">
            <w:pPr>
              <w:spacing w:after="0" w:line="240" w:lineRule="auto"/>
              <w:jc w:val="center"/>
              <w:rPr>
                <w:rFonts w:ascii="Times New Roman" w:hAnsi="Times New Roman" w:cs="Times New Roman"/>
              </w:rPr>
            </w:pPr>
            <w:r>
              <w:rPr>
                <w:rFonts w:ascii="Times New Roman" w:hAnsi="Times New Roman" w:cs="Times New Roman"/>
              </w:rPr>
              <w:t>1145,8</w:t>
            </w:r>
          </w:p>
        </w:tc>
        <w:tc>
          <w:tcPr>
            <w:tcW w:w="401" w:type="pct"/>
            <w:shd w:val="clear" w:color="auto" w:fill="auto"/>
            <w:vAlign w:val="center"/>
          </w:tcPr>
          <w:p w:rsidR="00A45534" w:rsidRPr="00E90773" w:rsidRDefault="00A42DD3" w:rsidP="00A45534">
            <w:pPr>
              <w:spacing w:after="0" w:line="240" w:lineRule="auto"/>
              <w:jc w:val="center"/>
              <w:rPr>
                <w:rFonts w:ascii="Times New Roman" w:hAnsi="Times New Roman" w:cs="Times New Roman"/>
              </w:rPr>
            </w:pPr>
            <w:r>
              <w:rPr>
                <w:rFonts w:ascii="Times New Roman" w:hAnsi="Times New Roman" w:cs="Times New Roman"/>
              </w:rPr>
              <w:t>645,8</w:t>
            </w:r>
          </w:p>
        </w:tc>
        <w:tc>
          <w:tcPr>
            <w:tcW w:w="40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rPr>
            </w:pPr>
            <w:r>
              <w:rPr>
                <w:rFonts w:ascii="Times New Roman" w:hAnsi="Times New Roman" w:cs="Times New Roman"/>
              </w:rPr>
              <w:t>2</w:t>
            </w:r>
            <w:r w:rsidR="00761BF7">
              <w:rPr>
                <w:rFonts w:ascii="Times New Roman" w:hAnsi="Times New Roman" w:cs="Times New Roman"/>
              </w:rPr>
              <w:t>5</w:t>
            </w:r>
            <w:r w:rsidR="00A45534" w:rsidRPr="00E90773">
              <w:rPr>
                <w:rFonts w:ascii="Times New Roman" w:hAnsi="Times New Roman" w:cs="Times New Roman"/>
              </w:rPr>
              <w:t>0,0</w:t>
            </w:r>
          </w:p>
        </w:tc>
        <w:tc>
          <w:tcPr>
            <w:tcW w:w="41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rPr>
            </w:pPr>
            <w:r>
              <w:rPr>
                <w:rFonts w:ascii="Times New Roman" w:hAnsi="Times New Roman" w:cs="Times New Roman"/>
              </w:rPr>
              <w:t>2</w:t>
            </w:r>
            <w:r w:rsidR="00761BF7">
              <w:rPr>
                <w:rFonts w:ascii="Times New Roman" w:hAnsi="Times New Roman" w:cs="Times New Roman"/>
              </w:rPr>
              <w:t>5</w:t>
            </w:r>
            <w:r w:rsidR="00A45534"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3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2DD3" w:rsidP="00A45534">
            <w:pPr>
              <w:spacing w:after="0" w:line="240" w:lineRule="auto"/>
              <w:jc w:val="center"/>
              <w:rPr>
                <w:rFonts w:ascii="Times New Roman" w:hAnsi="Times New Roman" w:cs="Times New Roman"/>
                <w:b/>
              </w:rPr>
            </w:pPr>
            <w:r>
              <w:rPr>
                <w:rFonts w:ascii="Times New Roman" w:hAnsi="Times New Roman" w:cs="Times New Roman"/>
                <w:b/>
              </w:rPr>
              <w:t>1145,8</w:t>
            </w:r>
          </w:p>
        </w:tc>
        <w:tc>
          <w:tcPr>
            <w:tcW w:w="401" w:type="pct"/>
            <w:shd w:val="clear" w:color="auto" w:fill="auto"/>
            <w:vAlign w:val="center"/>
          </w:tcPr>
          <w:p w:rsidR="00A45534" w:rsidRPr="00E90773" w:rsidRDefault="00A42DD3" w:rsidP="00A45534">
            <w:pPr>
              <w:spacing w:after="0" w:line="240" w:lineRule="auto"/>
              <w:jc w:val="center"/>
              <w:rPr>
                <w:rFonts w:ascii="Times New Roman" w:hAnsi="Times New Roman" w:cs="Times New Roman"/>
                <w:b/>
              </w:rPr>
            </w:pPr>
            <w:r>
              <w:rPr>
                <w:rFonts w:ascii="Times New Roman" w:hAnsi="Times New Roman" w:cs="Times New Roman"/>
                <w:b/>
              </w:rPr>
              <w:t>645,8</w:t>
            </w:r>
          </w:p>
        </w:tc>
        <w:tc>
          <w:tcPr>
            <w:tcW w:w="40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441480" w:rsidP="00A45534">
            <w:pPr>
              <w:spacing w:after="0" w:line="240" w:lineRule="auto"/>
              <w:jc w:val="center"/>
              <w:rPr>
                <w:rFonts w:ascii="Times New Roman" w:hAnsi="Times New Roman" w:cs="Times New Roman"/>
                <w:b/>
              </w:rPr>
            </w:pPr>
            <w:r>
              <w:rPr>
                <w:rFonts w:ascii="Times New Roman" w:hAnsi="Times New Roman" w:cs="Times New Roman"/>
                <w:b/>
              </w:rPr>
              <w:t>2</w:t>
            </w:r>
            <w:r w:rsidR="00685FC7">
              <w:rPr>
                <w:rFonts w:ascii="Times New Roman" w:hAnsi="Times New Roman" w:cs="Times New Roman"/>
                <w:b/>
              </w:rPr>
              <w:t>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
                <w:color w:val="000000"/>
                <w:spacing w:val="1"/>
              </w:rPr>
            </w:pPr>
            <w:r w:rsidRPr="00E90773">
              <w:rPr>
                <w:rFonts w:ascii="Times New Roman" w:hAnsi="Times New Roman" w:cs="Times New Roman"/>
                <w:b/>
                <w:color w:val="000000"/>
                <w:spacing w:val="1"/>
              </w:rPr>
              <w:t xml:space="preserve">Всего по программе </w:t>
            </w: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441480" w:rsidRPr="00016883" w:rsidTr="00A45534">
        <w:tblPrEx>
          <w:tblLook w:val="00A0" w:firstRow="1" w:lastRow="0" w:firstColumn="1" w:lastColumn="0" w:noHBand="0" w:noVBand="0"/>
        </w:tblPrEx>
        <w:trPr>
          <w:trHeight w:val="194"/>
        </w:trPr>
        <w:tc>
          <w:tcPr>
            <w:tcW w:w="2268" w:type="pct"/>
            <w:gridSpan w:val="3"/>
            <w:vMerge/>
            <w:shd w:val="clear" w:color="auto" w:fill="auto"/>
          </w:tcPr>
          <w:p w:rsidR="00441480" w:rsidRPr="00E90773" w:rsidRDefault="00441480"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441480" w:rsidRPr="00E90773" w:rsidRDefault="00441480" w:rsidP="00A45534">
            <w:pPr>
              <w:spacing w:after="0" w:line="240" w:lineRule="auto"/>
              <w:rPr>
                <w:rFonts w:ascii="Times New Roman" w:hAnsi="Times New Roman" w:cs="Times New Roman"/>
                <w:b/>
              </w:rPr>
            </w:pPr>
            <w:r w:rsidRPr="00E90773">
              <w:rPr>
                <w:rFonts w:ascii="Times New Roman" w:hAnsi="Times New Roman" w:cs="Times New Roman"/>
                <w:b/>
              </w:rPr>
              <w:t>МБ</w:t>
            </w:r>
          </w:p>
        </w:tc>
        <w:tc>
          <w:tcPr>
            <w:tcW w:w="404" w:type="pct"/>
            <w:shd w:val="clear" w:color="auto" w:fill="auto"/>
            <w:vAlign w:val="center"/>
          </w:tcPr>
          <w:p w:rsidR="00441480" w:rsidRPr="00E90773" w:rsidRDefault="00A42DD3" w:rsidP="00AF1665">
            <w:pPr>
              <w:spacing w:after="0" w:line="240" w:lineRule="auto"/>
              <w:jc w:val="center"/>
              <w:rPr>
                <w:rFonts w:ascii="Times New Roman" w:hAnsi="Times New Roman" w:cs="Times New Roman"/>
                <w:b/>
              </w:rPr>
            </w:pPr>
            <w:r>
              <w:rPr>
                <w:rFonts w:ascii="Times New Roman" w:hAnsi="Times New Roman" w:cs="Times New Roman"/>
                <w:b/>
              </w:rPr>
              <w:t>1145,8</w:t>
            </w:r>
          </w:p>
        </w:tc>
        <w:tc>
          <w:tcPr>
            <w:tcW w:w="401" w:type="pct"/>
            <w:shd w:val="clear" w:color="auto" w:fill="auto"/>
            <w:vAlign w:val="center"/>
          </w:tcPr>
          <w:p w:rsidR="00441480" w:rsidRPr="00E90773" w:rsidRDefault="00A42DD3" w:rsidP="00AF1665">
            <w:pPr>
              <w:spacing w:after="0" w:line="240" w:lineRule="auto"/>
              <w:jc w:val="center"/>
              <w:rPr>
                <w:rFonts w:ascii="Times New Roman" w:hAnsi="Times New Roman" w:cs="Times New Roman"/>
                <w:b/>
              </w:rPr>
            </w:pPr>
            <w:r>
              <w:rPr>
                <w:rFonts w:ascii="Times New Roman" w:hAnsi="Times New Roman" w:cs="Times New Roman"/>
                <w:b/>
              </w:rPr>
              <w:t>645,8</w:t>
            </w:r>
          </w:p>
        </w:tc>
        <w:tc>
          <w:tcPr>
            <w:tcW w:w="401" w:type="pct"/>
            <w:shd w:val="clear" w:color="auto" w:fill="auto"/>
            <w:vAlign w:val="center"/>
          </w:tcPr>
          <w:p w:rsidR="00441480" w:rsidRPr="00E90773" w:rsidRDefault="00441480" w:rsidP="00AF1665">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411" w:type="pct"/>
            <w:shd w:val="clear" w:color="auto" w:fill="auto"/>
            <w:vAlign w:val="center"/>
          </w:tcPr>
          <w:p w:rsidR="00441480" w:rsidRPr="00E90773" w:rsidRDefault="00441480" w:rsidP="00AF1665">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712" w:type="pct"/>
            <w:vMerge/>
            <w:shd w:val="clear" w:color="auto" w:fill="auto"/>
          </w:tcPr>
          <w:p w:rsidR="00441480" w:rsidRPr="00016883" w:rsidRDefault="00441480"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441480" w:rsidRPr="00016883" w:rsidTr="00A45534">
        <w:tblPrEx>
          <w:tblLook w:val="00A0" w:firstRow="1" w:lastRow="0" w:firstColumn="1" w:lastColumn="0" w:noHBand="0" w:noVBand="0"/>
        </w:tblPrEx>
        <w:trPr>
          <w:trHeight w:val="46"/>
        </w:trPr>
        <w:tc>
          <w:tcPr>
            <w:tcW w:w="2268" w:type="pct"/>
            <w:gridSpan w:val="3"/>
            <w:vMerge/>
            <w:shd w:val="clear" w:color="auto" w:fill="auto"/>
          </w:tcPr>
          <w:p w:rsidR="00441480" w:rsidRPr="00E90773" w:rsidRDefault="00441480"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441480" w:rsidRPr="00E90773" w:rsidRDefault="00441480"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441480" w:rsidRPr="00E90773" w:rsidRDefault="00A42DD3" w:rsidP="00AF1665">
            <w:pPr>
              <w:spacing w:after="0" w:line="240" w:lineRule="auto"/>
              <w:jc w:val="center"/>
              <w:rPr>
                <w:rFonts w:ascii="Times New Roman" w:hAnsi="Times New Roman" w:cs="Times New Roman"/>
                <w:b/>
              </w:rPr>
            </w:pPr>
            <w:r>
              <w:rPr>
                <w:rFonts w:ascii="Times New Roman" w:hAnsi="Times New Roman" w:cs="Times New Roman"/>
                <w:b/>
              </w:rPr>
              <w:t>1145,8</w:t>
            </w:r>
          </w:p>
        </w:tc>
        <w:tc>
          <w:tcPr>
            <w:tcW w:w="401" w:type="pct"/>
            <w:shd w:val="clear" w:color="auto" w:fill="auto"/>
            <w:vAlign w:val="center"/>
          </w:tcPr>
          <w:p w:rsidR="00441480" w:rsidRPr="00E90773" w:rsidRDefault="00A42DD3" w:rsidP="00AF1665">
            <w:pPr>
              <w:spacing w:after="0" w:line="240" w:lineRule="auto"/>
              <w:jc w:val="center"/>
              <w:rPr>
                <w:rFonts w:ascii="Times New Roman" w:hAnsi="Times New Roman" w:cs="Times New Roman"/>
                <w:b/>
              </w:rPr>
            </w:pPr>
            <w:r>
              <w:rPr>
                <w:rFonts w:ascii="Times New Roman" w:hAnsi="Times New Roman" w:cs="Times New Roman"/>
                <w:b/>
              </w:rPr>
              <w:t>645,8</w:t>
            </w:r>
          </w:p>
        </w:tc>
        <w:tc>
          <w:tcPr>
            <w:tcW w:w="401" w:type="pct"/>
            <w:shd w:val="clear" w:color="auto" w:fill="auto"/>
            <w:vAlign w:val="center"/>
          </w:tcPr>
          <w:p w:rsidR="00441480" w:rsidRPr="00E90773" w:rsidRDefault="00441480" w:rsidP="00AF1665">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411" w:type="pct"/>
            <w:shd w:val="clear" w:color="auto" w:fill="auto"/>
            <w:vAlign w:val="center"/>
          </w:tcPr>
          <w:p w:rsidR="00441480" w:rsidRPr="00E90773" w:rsidRDefault="00441480" w:rsidP="00AF1665">
            <w:pPr>
              <w:spacing w:after="0" w:line="240" w:lineRule="auto"/>
              <w:jc w:val="center"/>
              <w:rPr>
                <w:rFonts w:ascii="Times New Roman" w:hAnsi="Times New Roman" w:cs="Times New Roman"/>
                <w:b/>
              </w:rPr>
            </w:pPr>
            <w:r>
              <w:rPr>
                <w:rFonts w:ascii="Times New Roman" w:hAnsi="Times New Roman" w:cs="Times New Roman"/>
                <w:b/>
              </w:rPr>
              <w:t>25</w:t>
            </w:r>
            <w:r w:rsidRPr="00E90773">
              <w:rPr>
                <w:rFonts w:ascii="Times New Roman" w:hAnsi="Times New Roman" w:cs="Times New Roman"/>
                <w:b/>
              </w:rPr>
              <w:t>0,0</w:t>
            </w:r>
          </w:p>
        </w:tc>
        <w:tc>
          <w:tcPr>
            <w:tcW w:w="712" w:type="pct"/>
            <w:vMerge/>
            <w:shd w:val="clear" w:color="auto" w:fill="auto"/>
          </w:tcPr>
          <w:p w:rsidR="00441480" w:rsidRPr="00016883" w:rsidRDefault="00441480" w:rsidP="00A45534">
            <w:pPr>
              <w:spacing w:after="0" w:line="240" w:lineRule="auto"/>
              <w:jc w:val="center"/>
              <w:rPr>
                <w:rFonts w:ascii="Times New Roman" w:hAnsi="Times New Roman" w:cs="Times New Roman"/>
                <w:sz w:val="20"/>
                <w:szCs w:val="20"/>
              </w:rPr>
            </w:pPr>
          </w:p>
        </w:tc>
      </w:tr>
    </w:tbl>
    <w:p w:rsidR="00A45534" w:rsidRDefault="00A45534" w:rsidP="00A45534">
      <w:pPr>
        <w:autoSpaceDE w:val="0"/>
        <w:autoSpaceDN w:val="0"/>
        <w:adjustRightInd w:val="0"/>
        <w:spacing w:after="0" w:line="240" w:lineRule="auto"/>
        <w:ind w:firstLine="426"/>
        <w:jc w:val="both"/>
        <w:rPr>
          <w:rFonts w:ascii="Times New Roman" w:hAnsi="Times New Roman" w:cs="Times New Roman"/>
          <w:sz w:val="20"/>
          <w:szCs w:val="20"/>
        </w:rPr>
      </w:pP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В перечне программных мероприятий с объемом финансирования используются сокращения:</w:t>
      </w: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ФБ - федеральный бюджет; ОБ - областной бюджет; МБ - местный бюджет; ВБС - внебюджетные средства.</w:t>
      </w: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205252" w:rsidRDefault="00205252"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D768C0" w:rsidRDefault="00D768C0" w:rsidP="0042507B">
      <w:pPr>
        <w:autoSpaceDE w:val="0"/>
        <w:autoSpaceDN w:val="0"/>
        <w:adjustRightInd w:val="0"/>
        <w:spacing w:after="0" w:line="240" w:lineRule="auto"/>
        <w:ind w:left="11907" w:right="-31"/>
        <w:jc w:val="both"/>
        <w:rPr>
          <w:rFonts w:ascii="Times New Roman" w:hAnsi="Times New Roman" w:cs="Times New Roman"/>
          <w:sz w:val="24"/>
          <w:szCs w:val="24"/>
        </w:rPr>
      </w:pPr>
    </w:p>
    <w:p w:rsidR="00A45534" w:rsidRPr="00205252"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205252">
        <w:rPr>
          <w:rFonts w:ascii="Times New Roman" w:hAnsi="Times New Roman" w:cs="Times New Roman"/>
          <w:sz w:val="24"/>
          <w:szCs w:val="24"/>
        </w:rPr>
        <w:t>Приложение  2</w:t>
      </w:r>
    </w:p>
    <w:p w:rsidR="00A45534" w:rsidRPr="00205252"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205252">
        <w:rPr>
          <w:rFonts w:ascii="Times New Roman" w:hAnsi="Times New Roman" w:cs="Times New Roman"/>
          <w:sz w:val="24"/>
          <w:szCs w:val="24"/>
        </w:rPr>
        <w:t xml:space="preserve">к программе </w:t>
      </w:r>
    </w:p>
    <w:p w:rsidR="00D768C0" w:rsidRDefault="00D768C0" w:rsidP="00A45534">
      <w:pPr>
        <w:autoSpaceDE w:val="0"/>
        <w:autoSpaceDN w:val="0"/>
        <w:adjustRightInd w:val="0"/>
        <w:spacing w:after="0" w:line="240" w:lineRule="auto"/>
        <w:ind w:left="142" w:right="-371"/>
        <w:jc w:val="center"/>
        <w:rPr>
          <w:rFonts w:ascii="Times New Roman" w:hAnsi="Times New Roman" w:cs="Times New Roman"/>
          <w:b/>
          <w:sz w:val="24"/>
          <w:szCs w:val="24"/>
        </w:rPr>
      </w:pP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b/>
          <w:sz w:val="24"/>
          <w:szCs w:val="24"/>
        </w:rPr>
        <w:t>ПЕРЕЧЕНЬ</w:t>
      </w:r>
      <w:r w:rsidR="00A45534" w:rsidRPr="00205252">
        <w:rPr>
          <w:rFonts w:ascii="Times New Roman" w:hAnsi="Times New Roman" w:cs="Times New Roman"/>
          <w:sz w:val="24"/>
          <w:szCs w:val="24"/>
        </w:rPr>
        <w:t xml:space="preserve"> </w:t>
      </w:r>
    </w:p>
    <w:p w:rsidR="00A45534"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sz w:val="24"/>
          <w:szCs w:val="24"/>
        </w:rPr>
        <w:t xml:space="preserve"> мероприятий</w:t>
      </w:r>
      <w:r w:rsidR="00205252">
        <w:rPr>
          <w:rFonts w:ascii="Times New Roman" w:hAnsi="Times New Roman" w:cs="Times New Roman"/>
          <w:sz w:val="24"/>
          <w:szCs w:val="24"/>
        </w:rPr>
        <w:t xml:space="preserve"> </w:t>
      </w:r>
      <w:r w:rsidR="00F126B9">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показателями результативности выполнения мероприятий</w:t>
      </w:r>
    </w:p>
    <w:p w:rsidR="00D768C0" w:rsidRDefault="00D768C0" w:rsidP="00A45534">
      <w:pPr>
        <w:autoSpaceDE w:val="0"/>
        <w:autoSpaceDN w:val="0"/>
        <w:adjustRightInd w:val="0"/>
        <w:spacing w:after="0" w:line="240" w:lineRule="auto"/>
        <w:ind w:left="142" w:right="-371"/>
        <w:jc w:val="center"/>
        <w:rPr>
          <w:rFonts w:ascii="Times New Roman" w:hAnsi="Times New Roman" w:cs="Times New Roman"/>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275"/>
        <w:gridCol w:w="3402"/>
        <w:gridCol w:w="1134"/>
        <w:gridCol w:w="993"/>
        <w:gridCol w:w="992"/>
        <w:gridCol w:w="992"/>
        <w:gridCol w:w="1985"/>
      </w:tblGrid>
      <w:tr w:rsidR="00A45534" w:rsidRPr="00016883" w:rsidTr="00A45534">
        <w:trPr>
          <w:trHeight w:val="506"/>
        </w:trPr>
        <w:tc>
          <w:tcPr>
            <w:tcW w:w="851"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w:t>
            </w: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п/п</w:t>
            </w:r>
          </w:p>
        </w:tc>
        <w:tc>
          <w:tcPr>
            <w:tcW w:w="3969"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Цели, мероприятия</w:t>
            </w:r>
          </w:p>
        </w:tc>
        <w:tc>
          <w:tcPr>
            <w:tcW w:w="127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Срок исполнения</w:t>
            </w:r>
          </w:p>
        </w:tc>
        <w:tc>
          <w:tcPr>
            <w:tcW w:w="3402"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Наименование показателя</w:t>
            </w:r>
          </w:p>
        </w:tc>
        <w:tc>
          <w:tcPr>
            <w:tcW w:w="1134"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D768C0"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Ед.</w:t>
            </w: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изм.</w:t>
            </w:r>
          </w:p>
        </w:tc>
        <w:tc>
          <w:tcPr>
            <w:tcW w:w="2977" w:type="dxa"/>
            <w:gridSpan w:val="3"/>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Показатели результативности выполнения мероприятий</w:t>
            </w:r>
          </w:p>
        </w:tc>
        <w:tc>
          <w:tcPr>
            <w:tcW w:w="198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Исполнитель, соисполнитель</w:t>
            </w:r>
          </w:p>
        </w:tc>
      </w:tr>
      <w:tr w:rsidR="00A45534" w:rsidRPr="00016883" w:rsidTr="00A45534">
        <w:trPr>
          <w:trHeight w:val="281"/>
        </w:trPr>
        <w:tc>
          <w:tcPr>
            <w:tcW w:w="851"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27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402"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134"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993"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2E4BC7">
              <w:rPr>
                <w:rFonts w:ascii="Times New Roman" w:hAnsi="Times New Roman" w:cs="Times New Roman"/>
                <w:b w:val="0"/>
              </w:rPr>
              <w:t>4</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2E4BC7">
              <w:rPr>
                <w:rFonts w:ascii="Times New Roman" w:hAnsi="Times New Roman" w:cs="Times New Roman"/>
                <w:b w:val="0"/>
              </w:rPr>
              <w:t>5</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2E4BC7">
              <w:rPr>
                <w:rFonts w:ascii="Times New Roman" w:hAnsi="Times New Roman" w:cs="Times New Roman"/>
                <w:b w:val="0"/>
              </w:rPr>
              <w:t>6</w:t>
            </w:r>
          </w:p>
        </w:tc>
        <w:tc>
          <w:tcPr>
            <w:tcW w:w="198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r>
      <w:tr w:rsidR="00A45534" w:rsidRPr="00016883" w:rsidTr="00A45534">
        <w:tc>
          <w:tcPr>
            <w:tcW w:w="851"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1</w:t>
            </w:r>
          </w:p>
        </w:tc>
        <w:tc>
          <w:tcPr>
            <w:tcW w:w="3969"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2</w:t>
            </w:r>
          </w:p>
        </w:tc>
        <w:tc>
          <w:tcPr>
            <w:tcW w:w="127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3</w:t>
            </w:r>
          </w:p>
        </w:tc>
        <w:tc>
          <w:tcPr>
            <w:tcW w:w="340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4</w:t>
            </w:r>
          </w:p>
        </w:tc>
        <w:tc>
          <w:tcPr>
            <w:tcW w:w="1134"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5</w:t>
            </w:r>
          </w:p>
        </w:tc>
        <w:tc>
          <w:tcPr>
            <w:tcW w:w="993"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6</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7</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8</w:t>
            </w:r>
          </w:p>
        </w:tc>
        <w:tc>
          <w:tcPr>
            <w:tcW w:w="198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9</w:t>
            </w:r>
          </w:p>
        </w:tc>
      </w:tr>
      <w:tr w:rsidR="00A45534" w:rsidRPr="00016883" w:rsidTr="00A45534">
        <w:trPr>
          <w:trHeight w:val="319"/>
        </w:trPr>
        <w:tc>
          <w:tcPr>
            <w:tcW w:w="15593" w:type="dxa"/>
            <w:gridSpan w:val="9"/>
            <w:shd w:val="clear" w:color="auto" w:fill="auto"/>
          </w:tcPr>
          <w:p w:rsidR="008026E3" w:rsidRPr="00196862" w:rsidRDefault="00A45534" w:rsidP="00643597">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319"/>
        </w:trPr>
        <w:tc>
          <w:tcPr>
            <w:tcW w:w="15593" w:type="dxa"/>
            <w:gridSpan w:val="9"/>
            <w:shd w:val="clear" w:color="auto" w:fill="auto"/>
          </w:tcPr>
          <w:p w:rsidR="008026E3" w:rsidRPr="00196862" w:rsidRDefault="00643597" w:rsidP="000050BB">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Основное </w:t>
            </w:r>
            <w:r w:rsidR="000050BB">
              <w:rPr>
                <w:rFonts w:ascii="Times New Roman" w:hAnsi="Times New Roman" w:cs="Times New Roman"/>
                <w:b/>
                <w:sz w:val="23"/>
                <w:szCs w:val="23"/>
              </w:rPr>
              <w:t>м</w:t>
            </w:r>
            <w:r w:rsidR="00A45534" w:rsidRPr="00196862">
              <w:rPr>
                <w:rFonts w:ascii="Times New Roman" w:hAnsi="Times New Roman" w:cs="Times New Roman"/>
                <w:b/>
                <w:sz w:val="23"/>
                <w:szCs w:val="23"/>
              </w:rPr>
              <w:t>ероприятие 1. Обеспечение устойчивого процесса повышения эффективности энергопотребления</w:t>
            </w:r>
          </w:p>
        </w:tc>
      </w:tr>
      <w:tr w:rsidR="00A45534" w:rsidRPr="00016883" w:rsidTr="00A45534">
        <w:trPr>
          <w:trHeight w:val="778"/>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1.1.</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Установление лимитов потребления энергоресурсов муниципальными учреждениями </w:t>
            </w:r>
          </w:p>
        </w:tc>
        <w:tc>
          <w:tcPr>
            <w:tcW w:w="1275" w:type="dxa"/>
            <w:shd w:val="clear" w:color="auto" w:fill="auto"/>
          </w:tcPr>
          <w:p w:rsidR="00A45534" w:rsidRPr="0071135B" w:rsidRDefault="002E4BC7"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pStyle w:val="ConsPlusTitle"/>
              <w:widowControl/>
              <w:jc w:val="both"/>
              <w:outlineLvl w:val="2"/>
              <w:rPr>
                <w:rFonts w:ascii="Times New Roman" w:hAnsi="Times New Roman" w:cs="Times New Roman"/>
                <w:b w:val="0"/>
              </w:rPr>
            </w:pPr>
            <w:r w:rsidRPr="0071135B">
              <w:rPr>
                <w:rFonts w:ascii="Times New Roman" w:hAnsi="Times New Roman" w:cs="Times New Roman"/>
                <w:b w:val="0"/>
              </w:rPr>
              <w:t>Наличие утвержденных лимитов потребления энергоресурсов муниципальными учреждениями</w:t>
            </w:r>
          </w:p>
        </w:tc>
        <w:tc>
          <w:tcPr>
            <w:tcW w:w="1134" w:type="dxa"/>
            <w:shd w:val="clear" w:color="auto" w:fill="auto"/>
          </w:tcPr>
          <w:p w:rsidR="00A45534" w:rsidRPr="0071135B" w:rsidRDefault="00A45534" w:rsidP="00A45534">
            <w:pPr>
              <w:spacing w:after="0" w:line="240" w:lineRule="auto"/>
              <w:ind w:right="-108"/>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1.2.</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соблюдения установленных лимитов</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соблюдению установленных лимитов</w:t>
            </w:r>
            <w:r>
              <w:rPr>
                <w:rFonts w:ascii="Times New Roman" w:hAnsi="Times New Roman" w:cs="Times New Roman"/>
              </w:rPr>
              <w:t xml:space="preserve"> муниципальными учреждениями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1.3.</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Контроль и мониторинг за реализацией энергосберегающих мероприятий</w:t>
            </w:r>
          </w:p>
          <w:p w:rsidR="00A45534" w:rsidRPr="0071135B" w:rsidRDefault="00A45534" w:rsidP="00A45534">
            <w:pPr>
              <w:spacing w:after="0" w:line="240" w:lineRule="auto"/>
              <w:jc w:val="both"/>
              <w:rPr>
                <w:rFonts w:ascii="Times New Roman" w:hAnsi="Times New Roman" w:cs="Times New Roman"/>
              </w:rPr>
            </w:pP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реализации энергосберегающих мероприятий</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rPr>
          <w:trHeight w:val="689"/>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1.4.</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Мероприятия по обучению основам энергосбережения</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Проведение разъяснительной работы, обучение основам энергосбережения сотрудников муниципальных учреждений </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1.5.</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поверки</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Наличие и функционирование приборов учета потребления энергоресурсов в муниципальных учреждениях и сроков их поверки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МБУ «РЭС»</w:t>
            </w:r>
          </w:p>
        </w:tc>
      </w:tr>
      <w:tr w:rsidR="00A45534" w:rsidRPr="00016883" w:rsidTr="00A45534">
        <w:trPr>
          <w:trHeight w:val="431"/>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1.6.</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Предоставление энергетических деклараций </w:t>
            </w:r>
          </w:p>
        </w:tc>
        <w:tc>
          <w:tcPr>
            <w:tcW w:w="1275" w:type="dxa"/>
            <w:shd w:val="clear" w:color="auto" w:fill="auto"/>
          </w:tcPr>
          <w:p w:rsidR="00A45534"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8026E3" w:rsidRPr="0071135B" w:rsidRDefault="00A45534" w:rsidP="00643597">
            <w:pPr>
              <w:spacing w:after="0" w:line="240" w:lineRule="auto"/>
              <w:jc w:val="both"/>
              <w:rPr>
                <w:rFonts w:ascii="Times New Roman" w:hAnsi="Times New Roman" w:cs="Times New Roman"/>
              </w:rPr>
            </w:pPr>
            <w:r w:rsidRPr="0071135B">
              <w:rPr>
                <w:rFonts w:ascii="Times New Roman" w:hAnsi="Times New Roman" w:cs="Times New Roman"/>
              </w:rPr>
              <w:t>Предоставление энергетических деклараций через модуль ГИС «</w:t>
            </w:r>
            <w:proofErr w:type="spellStart"/>
            <w:r w:rsidRPr="0071135B">
              <w:rPr>
                <w:rFonts w:ascii="Times New Roman" w:hAnsi="Times New Roman" w:cs="Times New Roman"/>
              </w:rPr>
              <w:t>Энергоэффективность</w:t>
            </w:r>
            <w:proofErr w:type="spellEnd"/>
            <w:r w:rsidRPr="0071135B">
              <w:rPr>
                <w:rFonts w:ascii="Times New Roman" w:hAnsi="Times New Roman" w:cs="Times New Roman"/>
              </w:rPr>
              <w:t>»</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EF4713" w:rsidRPr="00016883" w:rsidTr="009F6861">
        <w:trPr>
          <w:trHeight w:val="274"/>
        </w:trPr>
        <w:tc>
          <w:tcPr>
            <w:tcW w:w="851"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1.7.</w:t>
            </w:r>
          </w:p>
        </w:tc>
        <w:tc>
          <w:tcPr>
            <w:tcW w:w="3969"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Возмещение затрат гражданам, проживающим в муниципальных </w:t>
            </w:r>
            <w:r w:rsidRPr="0071135B">
              <w:rPr>
                <w:rFonts w:ascii="Times New Roman" w:hAnsi="Times New Roman" w:cs="Times New Roman"/>
              </w:rPr>
              <w:lastRenderedPageBreak/>
              <w:t>жилых помещениях, на устан</w:t>
            </w:r>
            <w:r>
              <w:rPr>
                <w:rFonts w:ascii="Times New Roman" w:hAnsi="Times New Roman" w:cs="Times New Roman"/>
              </w:rPr>
              <w:t>овку индивидуальных приборов учё</w:t>
            </w:r>
            <w:r w:rsidRPr="0071135B">
              <w:rPr>
                <w:rFonts w:ascii="Times New Roman" w:hAnsi="Times New Roman" w:cs="Times New Roman"/>
              </w:rPr>
              <w:t xml:space="preserve">та энергетических ресурсов </w:t>
            </w:r>
          </w:p>
        </w:tc>
        <w:tc>
          <w:tcPr>
            <w:tcW w:w="1275" w:type="dxa"/>
            <w:shd w:val="clear" w:color="auto" w:fill="auto"/>
          </w:tcPr>
          <w:p w:rsidR="00EF4713" w:rsidRPr="0071135B" w:rsidRDefault="002E4BC7" w:rsidP="00A45534">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lastRenderedPageBreak/>
              <w:t>202</w:t>
            </w:r>
            <w:r>
              <w:rPr>
                <w:rFonts w:ascii="Times New Roman" w:hAnsi="Times New Roman" w:cs="Times New Roman"/>
                <w:color w:val="000000"/>
                <w:spacing w:val="1"/>
              </w:rPr>
              <w:t>4</w:t>
            </w:r>
            <w:r w:rsidRPr="00E90773">
              <w:rPr>
                <w:rFonts w:ascii="Times New Roman" w:hAnsi="Times New Roman" w:cs="Times New Roman"/>
                <w:color w:val="000000"/>
                <w:spacing w:val="1"/>
              </w:rPr>
              <w:t>-202</w:t>
            </w:r>
            <w:r>
              <w:rPr>
                <w:rFonts w:ascii="Times New Roman" w:hAnsi="Times New Roman" w:cs="Times New Roman"/>
                <w:color w:val="000000"/>
                <w:spacing w:val="1"/>
              </w:rPr>
              <w:t>6</w:t>
            </w:r>
          </w:p>
        </w:tc>
        <w:tc>
          <w:tcPr>
            <w:tcW w:w="3402"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Количество жилых помещений, в которых установлены приборы </w:t>
            </w:r>
            <w:r w:rsidRPr="0071135B">
              <w:rPr>
                <w:rFonts w:ascii="Times New Roman" w:hAnsi="Times New Roman" w:cs="Times New Roman"/>
              </w:rPr>
              <w:lastRenderedPageBreak/>
              <w:t>учёта энергетических ресурсов</w:t>
            </w:r>
          </w:p>
        </w:tc>
        <w:tc>
          <w:tcPr>
            <w:tcW w:w="1134"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Шт.</w:t>
            </w:r>
          </w:p>
        </w:tc>
        <w:tc>
          <w:tcPr>
            <w:tcW w:w="993"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 xml:space="preserve">Не менее </w:t>
            </w:r>
            <w:r>
              <w:rPr>
                <w:rFonts w:ascii="Times New Roman" w:hAnsi="Times New Roman" w:cs="Times New Roman"/>
              </w:rPr>
              <w:lastRenderedPageBreak/>
              <w:t>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lastRenderedPageBreak/>
              <w:t xml:space="preserve">Не менее </w:t>
            </w:r>
            <w:r>
              <w:rPr>
                <w:rFonts w:ascii="Times New Roman" w:hAnsi="Times New Roman" w:cs="Times New Roman"/>
              </w:rPr>
              <w:lastRenderedPageBreak/>
              <w:t>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lastRenderedPageBreak/>
              <w:t xml:space="preserve">Не менее </w:t>
            </w:r>
            <w:r>
              <w:rPr>
                <w:rFonts w:ascii="Times New Roman" w:hAnsi="Times New Roman" w:cs="Times New Roman"/>
              </w:rPr>
              <w:lastRenderedPageBreak/>
              <w:t>22</w:t>
            </w:r>
          </w:p>
        </w:tc>
        <w:tc>
          <w:tcPr>
            <w:tcW w:w="1985" w:type="dxa"/>
            <w:shd w:val="clear" w:color="auto" w:fill="auto"/>
          </w:tcPr>
          <w:p w:rsidR="00EF4713" w:rsidRPr="00F443E1" w:rsidRDefault="009F6861" w:rsidP="004825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ОС и ЖКХ</w:t>
            </w:r>
            <w:r w:rsidR="002F63C7">
              <w:rPr>
                <w:rFonts w:ascii="Times New Roman" w:hAnsi="Times New Roman" w:cs="Times New Roman"/>
                <w:sz w:val="20"/>
                <w:szCs w:val="20"/>
              </w:rPr>
              <w:t xml:space="preserve">           </w:t>
            </w:r>
          </w:p>
        </w:tc>
      </w:tr>
      <w:tr w:rsidR="00293F04" w:rsidRPr="00016883" w:rsidTr="009F6861">
        <w:trPr>
          <w:trHeight w:val="274"/>
        </w:trPr>
        <w:tc>
          <w:tcPr>
            <w:tcW w:w="851" w:type="dxa"/>
            <w:shd w:val="clear" w:color="auto" w:fill="auto"/>
          </w:tcPr>
          <w:p w:rsidR="00293F04" w:rsidRPr="0071135B" w:rsidRDefault="00293F04" w:rsidP="00A45534">
            <w:pPr>
              <w:spacing w:after="0" w:line="240" w:lineRule="auto"/>
              <w:jc w:val="center"/>
              <w:rPr>
                <w:rFonts w:ascii="Times New Roman" w:hAnsi="Times New Roman" w:cs="Times New Roman"/>
              </w:rPr>
            </w:pPr>
            <w:r>
              <w:rPr>
                <w:rFonts w:ascii="Times New Roman" w:hAnsi="Times New Roman" w:cs="Times New Roman"/>
              </w:rPr>
              <w:lastRenderedPageBreak/>
              <w:t>1.8.</w:t>
            </w:r>
          </w:p>
        </w:tc>
        <w:tc>
          <w:tcPr>
            <w:tcW w:w="3969" w:type="dxa"/>
            <w:shd w:val="clear" w:color="auto" w:fill="auto"/>
          </w:tcPr>
          <w:p w:rsidR="00293F04" w:rsidRPr="00016132" w:rsidRDefault="00293F04" w:rsidP="00AF1665">
            <w:pPr>
              <w:spacing w:after="0" w:line="240" w:lineRule="auto"/>
              <w:jc w:val="both"/>
              <w:rPr>
                <w:rFonts w:ascii="Times New Roman" w:hAnsi="Times New Roman" w:cs="Times New Roman"/>
              </w:rPr>
            </w:pPr>
            <w:r>
              <w:rPr>
                <w:rFonts w:ascii="Times New Roman" w:hAnsi="Times New Roman" w:cs="Times New Roman"/>
              </w:rPr>
              <w:t>Приобретение и установка вихревого индукционного нагревателя (ВИН)</w:t>
            </w:r>
          </w:p>
        </w:tc>
        <w:tc>
          <w:tcPr>
            <w:tcW w:w="1275" w:type="dxa"/>
            <w:shd w:val="clear" w:color="auto" w:fill="auto"/>
          </w:tcPr>
          <w:p w:rsidR="00293F04" w:rsidRPr="00E90773" w:rsidRDefault="00293F04" w:rsidP="00A45534">
            <w:pPr>
              <w:spacing w:after="0" w:line="240" w:lineRule="auto"/>
              <w:jc w:val="center"/>
              <w:rPr>
                <w:rFonts w:ascii="Times New Roman" w:hAnsi="Times New Roman" w:cs="Times New Roman"/>
                <w:color w:val="000000"/>
                <w:spacing w:val="1"/>
              </w:rPr>
            </w:pPr>
            <w:r>
              <w:rPr>
                <w:rFonts w:ascii="Times New Roman" w:hAnsi="Times New Roman" w:cs="Times New Roman"/>
                <w:color w:val="000000"/>
                <w:spacing w:val="1"/>
              </w:rPr>
              <w:t>2024</w:t>
            </w:r>
          </w:p>
        </w:tc>
        <w:tc>
          <w:tcPr>
            <w:tcW w:w="3402" w:type="dxa"/>
            <w:shd w:val="clear" w:color="auto" w:fill="auto"/>
          </w:tcPr>
          <w:p w:rsidR="00293F04" w:rsidRPr="00016132" w:rsidRDefault="00293F04" w:rsidP="00293F04">
            <w:pPr>
              <w:spacing w:after="0" w:line="240" w:lineRule="auto"/>
              <w:jc w:val="both"/>
              <w:rPr>
                <w:rFonts w:ascii="Times New Roman" w:hAnsi="Times New Roman" w:cs="Times New Roman"/>
              </w:rPr>
            </w:pPr>
            <w:r>
              <w:rPr>
                <w:rFonts w:ascii="Times New Roman" w:hAnsi="Times New Roman" w:cs="Times New Roman"/>
              </w:rPr>
              <w:t>Количество приобретенных  и установленных вихревых индукционных нагревателей (</w:t>
            </w:r>
            <w:bookmarkStart w:id="6" w:name="_GoBack"/>
            <w:bookmarkEnd w:id="6"/>
            <w:r>
              <w:rPr>
                <w:rFonts w:ascii="Times New Roman" w:hAnsi="Times New Roman" w:cs="Times New Roman"/>
              </w:rPr>
              <w:t>ВИН)</w:t>
            </w:r>
          </w:p>
        </w:tc>
        <w:tc>
          <w:tcPr>
            <w:tcW w:w="1134" w:type="dxa"/>
            <w:shd w:val="clear" w:color="auto" w:fill="auto"/>
          </w:tcPr>
          <w:p w:rsidR="00293F04" w:rsidRPr="0071135B" w:rsidRDefault="00293F04" w:rsidP="00A45534">
            <w:pPr>
              <w:spacing w:after="0" w:line="240" w:lineRule="auto"/>
              <w:jc w:val="center"/>
              <w:rPr>
                <w:rFonts w:ascii="Times New Roman" w:hAnsi="Times New Roman" w:cs="Times New Roman"/>
              </w:rPr>
            </w:pPr>
            <w:r>
              <w:rPr>
                <w:rFonts w:ascii="Times New Roman" w:hAnsi="Times New Roman" w:cs="Times New Roman"/>
              </w:rPr>
              <w:t>шт.</w:t>
            </w:r>
          </w:p>
        </w:tc>
        <w:tc>
          <w:tcPr>
            <w:tcW w:w="993" w:type="dxa"/>
            <w:shd w:val="clear" w:color="auto" w:fill="auto"/>
          </w:tcPr>
          <w:p w:rsidR="00293F04" w:rsidRDefault="00293F04" w:rsidP="00EF4713">
            <w:pPr>
              <w:spacing w:after="0" w:line="240" w:lineRule="auto"/>
              <w:jc w:val="center"/>
              <w:rPr>
                <w:rFonts w:ascii="Times New Roman" w:hAnsi="Times New Roman" w:cs="Times New Roman"/>
              </w:rPr>
            </w:pPr>
            <w:r>
              <w:rPr>
                <w:rFonts w:ascii="Times New Roman" w:hAnsi="Times New Roman" w:cs="Times New Roman"/>
              </w:rPr>
              <w:t>1</w:t>
            </w:r>
          </w:p>
        </w:tc>
        <w:tc>
          <w:tcPr>
            <w:tcW w:w="992" w:type="dxa"/>
            <w:shd w:val="clear" w:color="auto" w:fill="auto"/>
          </w:tcPr>
          <w:p w:rsidR="00293F04" w:rsidRDefault="00293F04" w:rsidP="00EF4713">
            <w:pPr>
              <w:spacing w:after="0" w:line="240" w:lineRule="auto"/>
              <w:jc w:val="center"/>
              <w:rPr>
                <w:rFonts w:ascii="Times New Roman" w:hAnsi="Times New Roman" w:cs="Times New Roman"/>
              </w:rPr>
            </w:pPr>
            <w:r>
              <w:rPr>
                <w:rFonts w:ascii="Times New Roman" w:hAnsi="Times New Roman" w:cs="Times New Roman"/>
              </w:rPr>
              <w:t>-</w:t>
            </w:r>
          </w:p>
        </w:tc>
        <w:tc>
          <w:tcPr>
            <w:tcW w:w="992" w:type="dxa"/>
            <w:shd w:val="clear" w:color="auto" w:fill="auto"/>
          </w:tcPr>
          <w:p w:rsidR="00293F04" w:rsidRDefault="00293F04" w:rsidP="00EF4713">
            <w:pPr>
              <w:spacing w:after="0" w:line="240" w:lineRule="auto"/>
              <w:jc w:val="center"/>
              <w:rPr>
                <w:rFonts w:ascii="Times New Roman" w:hAnsi="Times New Roman" w:cs="Times New Roman"/>
              </w:rPr>
            </w:pPr>
            <w:r>
              <w:rPr>
                <w:rFonts w:ascii="Times New Roman" w:hAnsi="Times New Roman" w:cs="Times New Roman"/>
              </w:rPr>
              <w:t>-</w:t>
            </w:r>
          </w:p>
        </w:tc>
        <w:tc>
          <w:tcPr>
            <w:tcW w:w="1985" w:type="dxa"/>
            <w:shd w:val="clear" w:color="auto" w:fill="auto"/>
          </w:tcPr>
          <w:p w:rsidR="00293F04" w:rsidRDefault="00293F04" w:rsidP="004825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по ОДА»</w:t>
            </w:r>
          </w:p>
        </w:tc>
      </w:tr>
    </w:tbl>
    <w:p w:rsidR="00EF4713" w:rsidRDefault="00EF4713" w:rsidP="00A45534">
      <w:pPr>
        <w:widowControl w:val="0"/>
        <w:autoSpaceDE w:val="0"/>
        <w:autoSpaceDN w:val="0"/>
        <w:adjustRightInd w:val="0"/>
        <w:spacing w:after="0" w:line="240" w:lineRule="auto"/>
        <w:jc w:val="both"/>
        <w:rPr>
          <w:rFonts w:ascii="Times New Roman" w:hAnsi="Times New Roman" w:cs="Times New Roman"/>
          <w:sz w:val="20"/>
          <w:szCs w:val="20"/>
        </w:rPr>
        <w:sectPr w:rsidR="00EF4713" w:rsidSect="009F6861">
          <w:footerReference w:type="default" r:id="rId11"/>
          <w:pgSz w:w="16838" w:h="11905" w:orient="landscape"/>
          <w:pgMar w:top="851" w:right="567" w:bottom="568" w:left="851" w:header="720" w:footer="720" w:gutter="0"/>
          <w:cols w:space="720"/>
          <w:noEndnote/>
          <w:docGrid w:linePitch="299"/>
        </w:sectPr>
      </w:pPr>
    </w:p>
    <w:p w:rsidR="002C78A2" w:rsidRPr="00016883" w:rsidRDefault="002C78A2" w:rsidP="00465679">
      <w:pPr>
        <w:widowControl w:val="0"/>
        <w:autoSpaceDE w:val="0"/>
        <w:autoSpaceDN w:val="0"/>
        <w:adjustRightInd w:val="0"/>
        <w:spacing w:after="0" w:line="240" w:lineRule="auto"/>
        <w:jc w:val="center"/>
        <w:rPr>
          <w:rFonts w:ascii="Times New Roman" w:hAnsi="Times New Roman" w:cs="Times New Roman"/>
          <w:sz w:val="20"/>
          <w:szCs w:val="20"/>
        </w:rPr>
      </w:pPr>
    </w:p>
    <w:sectPr w:rsidR="002C78A2" w:rsidRPr="00016883" w:rsidSect="00DF6769">
      <w:pgSz w:w="11905" w:h="16838"/>
      <w:pgMar w:top="993" w:right="706" w:bottom="56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7F" w:rsidRDefault="0021717F">
      <w:pPr>
        <w:spacing w:after="0" w:line="240" w:lineRule="auto"/>
      </w:pPr>
      <w:r>
        <w:separator/>
      </w:r>
    </w:p>
  </w:endnote>
  <w:endnote w:type="continuationSeparator" w:id="0">
    <w:p w:rsidR="0021717F" w:rsidRDefault="0021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65" w:rsidRDefault="00AF1665">
    <w:pPr>
      <w:pStyle w:val="a5"/>
      <w:ind w:right="360"/>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65" w:rsidRDefault="00AF1665">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7F" w:rsidRDefault="0021717F">
      <w:pPr>
        <w:spacing w:after="0" w:line="240" w:lineRule="auto"/>
      </w:pPr>
      <w:r>
        <w:separator/>
      </w:r>
    </w:p>
  </w:footnote>
  <w:footnote w:type="continuationSeparator" w:id="0">
    <w:p w:rsidR="0021717F" w:rsidRDefault="0021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15:restartNumberingAfterBreak="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15:restartNumberingAfterBreak="0">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15:restartNumberingAfterBreak="0">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15:restartNumberingAfterBreak="0">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15:restartNumberingAfterBreak="0">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15:restartNumberingAfterBreak="0">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15:restartNumberingAfterBreak="0">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36"/>
    <w:rsid w:val="000008F5"/>
    <w:rsid w:val="00001EA1"/>
    <w:rsid w:val="000027C0"/>
    <w:rsid w:val="00004970"/>
    <w:rsid w:val="000050BB"/>
    <w:rsid w:val="00005B41"/>
    <w:rsid w:val="00007BD2"/>
    <w:rsid w:val="00007F37"/>
    <w:rsid w:val="0001046E"/>
    <w:rsid w:val="00010C63"/>
    <w:rsid w:val="000119EA"/>
    <w:rsid w:val="00012B55"/>
    <w:rsid w:val="00013DAF"/>
    <w:rsid w:val="00014F13"/>
    <w:rsid w:val="00015F9E"/>
    <w:rsid w:val="00016132"/>
    <w:rsid w:val="000165D9"/>
    <w:rsid w:val="00016883"/>
    <w:rsid w:val="00017482"/>
    <w:rsid w:val="000209B8"/>
    <w:rsid w:val="00022486"/>
    <w:rsid w:val="0002409D"/>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1CBD"/>
    <w:rsid w:val="00052D7F"/>
    <w:rsid w:val="00054C7E"/>
    <w:rsid w:val="00056431"/>
    <w:rsid w:val="000565B2"/>
    <w:rsid w:val="00057894"/>
    <w:rsid w:val="00057CB1"/>
    <w:rsid w:val="00061773"/>
    <w:rsid w:val="0006520D"/>
    <w:rsid w:val="00065BE3"/>
    <w:rsid w:val="00067C05"/>
    <w:rsid w:val="00075106"/>
    <w:rsid w:val="00075B0B"/>
    <w:rsid w:val="000770C0"/>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BF5"/>
    <w:rsid w:val="000F3E1A"/>
    <w:rsid w:val="000F4B58"/>
    <w:rsid w:val="000F5899"/>
    <w:rsid w:val="00101A89"/>
    <w:rsid w:val="00102F45"/>
    <w:rsid w:val="0010359A"/>
    <w:rsid w:val="001035A7"/>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72FC8"/>
    <w:rsid w:val="00177C12"/>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6081"/>
    <w:rsid w:val="001D4008"/>
    <w:rsid w:val="001D4BA1"/>
    <w:rsid w:val="001D4E3B"/>
    <w:rsid w:val="001D5266"/>
    <w:rsid w:val="001D5499"/>
    <w:rsid w:val="001D7627"/>
    <w:rsid w:val="001E0080"/>
    <w:rsid w:val="001E563A"/>
    <w:rsid w:val="001E64E3"/>
    <w:rsid w:val="001E6A4F"/>
    <w:rsid w:val="001F0D0F"/>
    <w:rsid w:val="001F14EA"/>
    <w:rsid w:val="001F7A41"/>
    <w:rsid w:val="00201821"/>
    <w:rsid w:val="002026E8"/>
    <w:rsid w:val="00202CDF"/>
    <w:rsid w:val="00205252"/>
    <w:rsid w:val="00206A81"/>
    <w:rsid w:val="002120A8"/>
    <w:rsid w:val="002127F6"/>
    <w:rsid w:val="00212B18"/>
    <w:rsid w:val="00215044"/>
    <w:rsid w:val="0021717F"/>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3F04"/>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21A1"/>
    <w:rsid w:val="002E30F3"/>
    <w:rsid w:val="002E3C42"/>
    <w:rsid w:val="002E4BC7"/>
    <w:rsid w:val="002E7DDA"/>
    <w:rsid w:val="002F0F67"/>
    <w:rsid w:val="002F279B"/>
    <w:rsid w:val="002F2DF1"/>
    <w:rsid w:val="002F63C7"/>
    <w:rsid w:val="002F7CD2"/>
    <w:rsid w:val="00300179"/>
    <w:rsid w:val="003002DB"/>
    <w:rsid w:val="00301531"/>
    <w:rsid w:val="00301B3A"/>
    <w:rsid w:val="003023ED"/>
    <w:rsid w:val="0030290B"/>
    <w:rsid w:val="003045EA"/>
    <w:rsid w:val="0030573C"/>
    <w:rsid w:val="003063F5"/>
    <w:rsid w:val="00306629"/>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92B"/>
    <w:rsid w:val="00342C84"/>
    <w:rsid w:val="00343F9C"/>
    <w:rsid w:val="003444DD"/>
    <w:rsid w:val="0034556D"/>
    <w:rsid w:val="003479EF"/>
    <w:rsid w:val="00347A79"/>
    <w:rsid w:val="00352628"/>
    <w:rsid w:val="00355704"/>
    <w:rsid w:val="003558AF"/>
    <w:rsid w:val="0036462E"/>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97A5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4ED6"/>
    <w:rsid w:val="003F0227"/>
    <w:rsid w:val="003F0B64"/>
    <w:rsid w:val="003F1B2B"/>
    <w:rsid w:val="003F1E24"/>
    <w:rsid w:val="003F4F50"/>
    <w:rsid w:val="003F7BB6"/>
    <w:rsid w:val="00401021"/>
    <w:rsid w:val="00401B5E"/>
    <w:rsid w:val="00404D3F"/>
    <w:rsid w:val="0040739F"/>
    <w:rsid w:val="00412E9E"/>
    <w:rsid w:val="00413847"/>
    <w:rsid w:val="004152BD"/>
    <w:rsid w:val="00415836"/>
    <w:rsid w:val="00416A9A"/>
    <w:rsid w:val="00424A05"/>
    <w:rsid w:val="00424BC9"/>
    <w:rsid w:val="0042507B"/>
    <w:rsid w:val="0042643D"/>
    <w:rsid w:val="00431EE8"/>
    <w:rsid w:val="004346C9"/>
    <w:rsid w:val="00434834"/>
    <w:rsid w:val="0043617F"/>
    <w:rsid w:val="0043626D"/>
    <w:rsid w:val="0043729B"/>
    <w:rsid w:val="0043761A"/>
    <w:rsid w:val="00441480"/>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2596"/>
    <w:rsid w:val="00485D79"/>
    <w:rsid w:val="004911A3"/>
    <w:rsid w:val="00491248"/>
    <w:rsid w:val="004912F0"/>
    <w:rsid w:val="00492918"/>
    <w:rsid w:val="00494DE0"/>
    <w:rsid w:val="004A1F56"/>
    <w:rsid w:val="004A57CE"/>
    <w:rsid w:val="004A599C"/>
    <w:rsid w:val="004A721A"/>
    <w:rsid w:val="004B2920"/>
    <w:rsid w:val="004B5FC7"/>
    <w:rsid w:val="004B70FB"/>
    <w:rsid w:val="004B7E27"/>
    <w:rsid w:val="004C6E29"/>
    <w:rsid w:val="004D0289"/>
    <w:rsid w:val="004D1D14"/>
    <w:rsid w:val="004E2476"/>
    <w:rsid w:val="004E290D"/>
    <w:rsid w:val="004E740E"/>
    <w:rsid w:val="004E7DFE"/>
    <w:rsid w:val="004F00EC"/>
    <w:rsid w:val="004F2210"/>
    <w:rsid w:val="004F3A17"/>
    <w:rsid w:val="004F4A0C"/>
    <w:rsid w:val="004F6ABB"/>
    <w:rsid w:val="00500F9A"/>
    <w:rsid w:val="005022B0"/>
    <w:rsid w:val="00502D5A"/>
    <w:rsid w:val="00505422"/>
    <w:rsid w:val="00510011"/>
    <w:rsid w:val="00510827"/>
    <w:rsid w:val="00510891"/>
    <w:rsid w:val="00510BE3"/>
    <w:rsid w:val="00510E92"/>
    <w:rsid w:val="0051495D"/>
    <w:rsid w:val="00515C81"/>
    <w:rsid w:val="00522026"/>
    <w:rsid w:val="00522216"/>
    <w:rsid w:val="005226E5"/>
    <w:rsid w:val="00522E31"/>
    <w:rsid w:val="00523676"/>
    <w:rsid w:val="005243BA"/>
    <w:rsid w:val="005257D5"/>
    <w:rsid w:val="005258BF"/>
    <w:rsid w:val="0053072A"/>
    <w:rsid w:val="00530746"/>
    <w:rsid w:val="0053383C"/>
    <w:rsid w:val="00534E1C"/>
    <w:rsid w:val="005352F2"/>
    <w:rsid w:val="00537F13"/>
    <w:rsid w:val="00541106"/>
    <w:rsid w:val="00542C9B"/>
    <w:rsid w:val="00543F84"/>
    <w:rsid w:val="00544180"/>
    <w:rsid w:val="005460A4"/>
    <w:rsid w:val="0055094F"/>
    <w:rsid w:val="00551CD5"/>
    <w:rsid w:val="0055494D"/>
    <w:rsid w:val="0055634B"/>
    <w:rsid w:val="005563D1"/>
    <w:rsid w:val="00557E26"/>
    <w:rsid w:val="00560A72"/>
    <w:rsid w:val="005626A6"/>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3AB9"/>
    <w:rsid w:val="0058496A"/>
    <w:rsid w:val="005854A1"/>
    <w:rsid w:val="00586B01"/>
    <w:rsid w:val="00586D77"/>
    <w:rsid w:val="00587969"/>
    <w:rsid w:val="00587F16"/>
    <w:rsid w:val="0059000B"/>
    <w:rsid w:val="0059280D"/>
    <w:rsid w:val="00592AAB"/>
    <w:rsid w:val="00595AB1"/>
    <w:rsid w:val="00595FF2"/>
    <w:rsid w:val="00596636"/>
    <w:rsid w:val="005A2A9A"/>
    <w:rsid w:val="005A33E6"/>
    <w:rsid w:val="005A6D01"/>
    <w:rsid w:val="005B0810"/>
    <w:rsid w:val="005B2101"/>
    <w:rsid w:val="005B41AB"/>
    <w:rsid w:val="005B4D44"/>
    <w:rsid w:val="005B6478"/>
    <w:rsid w:val="005B6D66"/>
    <w:rsid w:val="005B6FC5"/>
    <w:rsid w:val="005B7555"/>
    <w:rsid w:val="005B755F"/>
    <w:rsid w:val="005C3BCE"/>
    <w:rsid w:val="005C6274"/>
    <w:rsid w:val="005D08BC"/>
    <w:rsid w:val="005D1D5B"/>
    <w:rsid w:val="005D52D3"/>
    <w:rsid w:val="005D7015"/>
    <w:rsid w:val="005E1C29"/>
    <w:rsid w:val="005E26C4"/>
    <w:rsid w:val="005F07E7"/>
    <w:rsid w:val="005F31B4"/>
    <w:rsid w:val="005F331B"/>
    <w:rsid w:val="005F4302"/>
    <w:rsid w:val="005F6ABD"/>
    <w:rsid w:val="005F6D77"/>
    <w:rsid w:val="005F7AE1"/>
    <w:rsid w:val="006000A3"/>
    <w:rsid w:val="00601DDB"/>
    <w:rsid w:val="00601F48"/>
    <w:rsid w:val="00607186"/>
    <w:rsid w:val="006071C1"/>
    <w:rsid w:val="00607AC2"/>
    <w:rsid w:val="00612438"/>
    <w:rsid w:val="00612493"/>
    <w:rsid w:val="006135C2"/>
    <w:rsid w:val="00620B1E"/>
    <w:rsid w:val="00621EDC"/>
    <w:rsid w:val="0062420F"/>
    <w:rsid w:val="006258B3"/>
    <w:rsid w:val="00627531"/>
    <w:rsid w:val="0062792D"/>
    <w:rsid w:val="00627A8D"/>
    <w:rsid w:val="00630285"/>
    <w:rsid w:val="00632661"/>
    <w:rsid w:val="006331BC"/>
    <w:rsid w:val="00633345"/>
    <w:rsid w:val="00633C5A"/>
    <w:rsid w:val="00633E16"/>
    <w:rsid w:val="006364EC"/>
    <w:rsid w:val="00641369"/>
    <w:rsid w:val="006417E3"/>
    <w:rsid w:val="0064226A"/>
    <w:rsid w:val="00643597"/>
    <w:rsid w:val="00643771"/>
    <w:rsid w:val="00643F50"/>
    <w:rsid w:val="00644817"/>
    <w:rsid w:val="00646227"/>
    <w:rsid w:val="00646637"/>
    <w:rsid w:val="00646C0D"/>
    <w:rsid w:val="00647CA9"/>
    <w:rsid w:val="006515F2"/>
    <w:rsid w:val="006549F7"/>
    <w:rsid w:val="00654B0D"/>
    <w:rsid w:val="00654DFC"/>
    <w:rsid w:val="00656A63"/>
    <w:rsid w:val="006576E5"/>
    <w:rsid w:val="00657B69"/>
    <w:rsid w:val="00657D77"/>
    <w:rsid w:val="00663F94"/>
    <w:rsid w:val="00664C14"/>
    <w:rsid w:val="006675FB"/>
    <w:rsid w:val="00673571"/>
    <w:rsid w:val="00673AAF"/>
    <w:rsid w:val="00673B8C"/>
    <w:rsid w:val="00674BA9"/>
    <w:rsid w:val="00676B9F"/>
    <w:rsid w:val="00676F05"/>
    <w:rsid w:val="00682B95"/>
    <w:rsid w:val="00683028"/>
    <w:rsid w:val="00683D9F"/>
    <w:rsid w:val="00685FC7"/>
    <w:rsid w:val="00687CE1"/>
    <w:rsid w:val="00694C4C"/>
    <w:rsid w:val="00694E6C"/>
    <w:rsid w:val="00695A8C"/>
    <w:rsid w:val="006A22C7"/>
    <w:rsid w:val="006A473D"/>
    <w:rsid w:val="006A62D3"/>
    <w:rsid w:val="006A6ADD"/>
    <w:rsid w:val="006B5FC7"/>
    <w:rsid w:val="006B66C9"/>
    <w:rsid w:val="006B6AA5"/>
    <w:rsid w:val="006C0183"/>
    <w:rsid w:val="006C1438"/>
    <w:rsid w:val="006C2942"/>
    <w:rsid w:val="006C4710"/>
    <w:rsid w:val="006D1DCD"/>
    <w:rsid w:val="006D3E63"/>
    <w:rsid w:val="006D3EE6"/>
    <w:rsid w:val="006D5F2C"/>
    <w:rsid w:val="006D629A"/>
    <w:rsid w:val="006D6C82"/>
    <w:rsid w:val="006E2756"/>
    <w:rsid w:val="006E61E0"/>
    <w:rsid w:val="006E62E7"/>
    <w:rsid w:val="006E65DC"/>
    <w:rsid w:val="006E74B7"/>
    <w:rsid w:val="006F3489"/>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4C9E"/>
    <w:rsid w:val="00734F2F"/>
    <w:rsid w:val="0073510F"/>
    <w:rsid w:val="00736F28"/>
    <w:rsid w:val="0074501F"/>
    <w:rsid w:val="00752AED"/>
    <w:rsid w:val="00754D17"/>
    <w:rsid w:val="007567B6"/>
    <w:rsid w:val="007573E9"/>
    <w:rsid w:val="00761BF7"/>
    <w:rsid w:val="00763C55"/>
    <w:rsid w:val="00764EBB"/>
    <w:rsid w:val="0076630D"/>
    <w:rsid w:val="007664F9"/>
    <w:rsid w:val="0077060A"/>
    <w:rsid w:val="007712B1"/>
    <w:rsid w:val="0077277F"/>
    <w:rsid w:val="007728A4"/>
    <w:rsid w:val="00772A5E"/>
    <w:rsid w:val="00773DEB"/>
    <w:rsid w:val="00774711"/>
    <w:rsid w:val="00776BA4"/>
    <w:rsid w:val="00781463"/>
    <w:rsid w:val="00781F62"/>
    <w:rsid w:val="00790747"/>
    <w:rsid w:val="0079244B"/>
    <w:rsid w:val="007924CA"/>
    <w:rsid w:val="007926BF"/>
    <w:rsid w:val="00794E82"/>
    <w:rsid w:val="00796730"/>
    <w:rsid w:val="007A5950"/>
    <w:rsid w:val="007A5B0D"/>
    <w:rsid w:val="007A6819"/>
    <w:rsid w:val="007A74DB"/>
    <w:rsid w:val="007B04FB"/>
    <w:rsid w:val="007B0AFB"/>
    <w:rsid w:val="007B2CEB"/>
    <w:rsid w:val="007B3439"/>
    <w:rsid w:val="007C04E4"/>
    <w:rsid w:val="007C0736"/>
    <w:rsid w:val="007C2DB0"/>
    <w:rsid w:val="007C36DD"/>
    <w:rsid w:val="007C3790"/>
    <w:rsid w:val="007C4CF6"/>
    <w:rsid w:val="007C5250"/>
    <w:rsid w:val="007C5A7A"/>
    <w:rsid w:val="007C6C23"/>
    <w:rsid w:val="007C7A7D"/>
    <w:rsid w:val="007C7D68"/>
    <w:rsid w:val="007D08AE"/>
    <w:rsid w:val="007D0EB6"/>
    <w:rsid w:val="007D3023"/>
    <w:rsid w:val="007D4177"/>
    <w:rsid w:val="007D69FE"/>
    <w:rsid w:val="007D7E92"/>
    <w:rsid w:val="007E00AA"/>
    <w:rsid w:val="007E2D1F"/>
    <w:rsid w:val="007E3DCA"/>
    <w:rsid w:val="007E6B77"/>
    <w:rsid w:val="007F0123"/>
    <w:rsid w:val="007F156D"/>
    <w:rsid w:val="007F1828"/>
    <w:rsid w:val="007F3E79"/>
    <w:rsid w:val="007F4201"/>
    <w:rsid w:val="007F499E"/>
    <w:rsid w:val="007F5BFA"/>
    <w:rsid w:val="00800EA9"/>
    <w:rsid w:val="008026E3"/>
    <w:rsid w:val="008037F1"/>
    <w:rsid w:val="00807D1D"/>
    <w:rsid w:val="00810F7D"/>
    <w:rsid w:val="00811319"/>
    <w:rsid w:val="00817A61"/>
    <w:rsid w:val="008217C4"/>
    <w:rsid w:val="00821AFD"/>
    <w:rsid w:val="0082227D"/>
    <w:rsid w:val="00822B9D"/>
    <w:rsid w:val="00825C35"/>
    <w:rsid w:val="00832308"/>
    <w:rsid w:val="008324F2"/>
    <w:rsid w:val="00833B01"/>
    <w:rsid w:val="00835047"/>
    <w:rsid w:val="0084033A"/>
    <w:rsid w:val="00846AB1"/>
    <w:rsid w:val="008474FB"/>
    <w:rsid w:val="00851BC5"/>
    <w:rsid w:val="008527B0"/>
    <w:rsid w:val="00856CC2"/>
    <w:rsid w:val="00860778"/>
    <w:rsid w:val="008611A2"/>
    <w:rsid w:val="008616DB"/>
    <w:rsid w:val="00862518"/>
    <w:rsid w:val="0086287C"/>
    <w:rsid w:val="00864778"/>
    <w:rsid w:val="008652E3"/>
    <w:rsid w:val="00866957"/>
    <w:rsid w:val="00873B3D"/>
    <w:rsid w:val="00882E24"/>
    <w:rsid w:val="008836C0"/>
    <w:rsid w:val="008843B0"/>
    <w:rsid w:val="00884BF3"/>
    <w:rsid w:val="008870B6"/>
    <w:rsid w:val="0088784F"/>
    <w:rsid w:val="00893F8F"/>
    <w:rsid w:val="00895221"/>
    <w:rsid w:val="00896235"/>
    <w:rsid w:val="008A1D3B"/>
    <w:rsid w:val="008A3E8B"/>
    <w:rsid w:val="008A5A90"/>
    <w:rsid w:val="008A622C"/>
    <w:rsid w:val="008B1AFA"/>
    <w:rsid w:val="008B31CF"/>
    <w:rsid w:val="008B5730"/>
    <w:rsid w:val="008B5DEB"/>
    <w:rsid w:val="008B7B68"/>
    <w:rsid w:val="008C0D4A"/>
    <w:rsid w:val="008C270F"/>
    <w:rsid w:val="008C3763"/>
    <w:rsid w:val="008D13BF"/>
    <w:rsid w:val="008D2C2C"/>
    <w:rsid w:val="008D3522"/>
    <w:rsid w:val="008D4383"/>
    <w:rsid w:val="008D5BF9"/>
    <w:rsid w:val="008D61E4"/>
    <w:rsid w:val="008D7EED"/>
    <w:rsid w:val="008E397B"/>
    <w:rsid w:val="008E52A2"/>
    <w:rsid w:val="008E752C"/>
    <w:rsid w:val="008F0C40"/>
    <w:rsid w:val="008F0FE2"/>
    <w:rsid w:val="008F11AF"/>
    <w:rsid w:val="008F1395"/>
    <w:rsid w:val="008F14CF"/>
    <w:rsid w:val="008F4E32"/>
    <w:rsid w:val="008F6D0A"/>
    <w:rsid w:val="008F71C8"/>
    <w:rsid w:val="00901F26"/>
    <w:rsid w:val="009021CB"/>
    <w:rsid w:val="00902ACE"/>
    <w:rsid w:val="00903B19"/>
    <w:rsid w:val="00903EC0"/>
    <w:rsid w:val="009058FC"/>
    <w:rsid w:val="00905AD9"/>
    <w:rsid w:val="0090713E"/>
    <w:rsid w:val="009111C3"/>
    <w:rsid w:val="00911237"/>
    <w:rsid w:val="00912EB9"/>
    <w:rsid w:val="00913D1B"/>
    <w:rsid w:val="00915059"/>
    <w:rsid w:val="0091689D"/>
    <w:rsid w:val="0092051C"/>
    <w:rsid w:val="00920A4A"/>
    <w:rsid w:val="00923839"/>
    <w:rsid w:val="0092488B"/>
    <w:rsid w:val="00927E62"/>
    <w:rsid w:val="009310CA"/>
    <w:rsid w:val="009311E1"/>
    <w:rsid w:val="00933234"/>
    <w:rsid w:val="00934347"/>
    <w:rsid w:val="0093563A"/>
    <w:rsid w:val="00936BAC"/>
    <w:rsid w:val="00937E7B"/>
    <w:rsid w:val="0094267C"/>
    <w:rsid w:val="0095561D"/>
    <w:rsid w:val="009564E5"/>
    <w:rsid w:val="00956922"/>
    <w:rsid w:val="009579E0"/>
    <w:rsid w:val="009609A7"/>
    <w:rsid w:val="00960D29"/>
    <w:rsid w:val="00961135"/>
    <w:rsid w:val="009625BA"/>
    <w:rsid w:val="009629E4"/>
    <w:rsid w:val="00964395"/>
    <w:rsid w:val="00965CB7"/>
    <w:rsid w:val="009671BB"/>
    <w:rsid w:val="009744BF"/>
    <w:rsid w:val="00976B65"/>
    <w:rsid w:val="00980C09"/>
    <w:rsid w:val="00984449"/>
    <w:rsid w:val="009854D4"/>
    <w:rsid w:val="00986E34"/>
    <w:rsid w:val="0098779F"/>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C7098"/>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0F"/>
    <w:rsid w:val="009F25A8"/>
    <w:rsid w:val="009F4285"/>
    <w:rsid w:val="009F6861"/>
    <w:rsid w:val="00A034BF"/>
    <w:rsid w:val="00A04973"/>
    <w:rsid w:val="00A13D3E"/>
    <w:rsid w:val="00A16561"/>
    <w:rsid w:val="00A209C8"/>
    <w:rsid w:val="00A23739"/>
    <w:rsid w:val="00A2533E"/>
    <w:rsid w:val="00A25BF1"/>
    <w:rsid w:val="00A2695B"/>
    <w:rsid w:val="00A30DF9"/>
    <w:rsid w:val="00A316FB"/>
    <w:rsid w:val="00A343C7"/>
    <w:rsid w:val="00A35F95"/>
    <w:rsid w:val="00A41509"/>
    <w:rsid w:val="00A41C19"/>
    <w:rsid w:val="00A41C94"/>
    <w:rsid w:val="00A42343"/>
    <w:rsid w:val="00A42DD3"/>
    <w:rsid w:val="00A43D51"/>
    <w:rsid w:val="00A45534"/>
    <w:rsid w:val="00A511E4"/>
    <w:rsid w:val="00A519AF"/>
    <w:rsid w:val="00A53937"/>
    <w:rsid w:val="00A551BD"/>
    <w:rsid w:val="00A57FF3"/>
    <w:rsid w:val="00A61029"/>
    <w:rsid w:val="00A620DD"/>
    <w:rsid w:val="00A652A2"/>
    <w:rsid w:val="00A6652B"/>
    <w:rsid w:val="00A66650"/>
    <w:rsid w:val="00A7677D"/>
    <w:rsid w:val="00A77049"/>
    <w:rsid w:val="00A77975"/>
    <w:rsid w:val="00A81C2A"/>
    <w:rsid w:val="00A81C55"/>
    <w:rsid w:val="00A8419C"/>
    <w:rsid w:val="00A84E46"/>
    <w:rsid w:val="00A91DAF"/>
    <w:rsid w:val="00A946E5"/>
    <w:rsid w:val="00A95C7C"/>
    <w:rsid w:val="00A9700A"/>
    <w:rsid w:val="00A97A0D"/>
    <w:rsid w:val="00AA1B5B"/>
    <w:rsid w:val="00AA347E"/>
    <w:rsid w:val="00AA4A9C"/>
    <w:rsid w:val="00AA6F3F"/>
    <w:rsid w:val="00AA7D25"/>
    <w:rsid w:val="00AB191C"/>
    <w:rsid w:val="00AB4D83"/>
    <w:rsid w:val="00AB6F20"/>
    <w:rsid w:val="00AC03E1"/>
    <w:rsid w:val="00AC0EAF"/>
    <w:rsid w:val="00AC66FD"/>
    <w:rsid w:val="00AC7EA8"/>
    <w:rsid w:val="00AD0B70"/>
    <w:rsid w:val="00AD2940"/>
    <w:rsid w:val="00AD2A7A"/>
    <w:rsid w:val="00AD58F4"/>
    <w:rsid w:val="00AE0B0A"/>
    <w:rsid w:val="00AE2FC2"/>
    <w:rsid w:val="00AE3600"/>
    <w:rsid w:val="00AE4959"/>
    <w:rsid w:val="00AE7091"/>
    <w:rsid w:val="00AF04F2"/>
    <w:rsid w:val="00AF0659"/>
    <w:rsid w:val="00AF1164"/>
    <w:rsid w:val="00AF1665"/>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4A0F"/>
    <w:rsid w:val="00B26289"/>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3A92"/>
    <w:rsid w:val="00B868D5"/>
    <w:rsid w:val="00B873FA"/>
    <w:rsid w:val="00B878B8"/>
    <w:rsid w:val="00B91018"/>
    <w:rsid w:val="00B92E74"/>
    <w:rsid w:val="00B930F5"/>
    <w:rsid w:val="00B93121"/>
    <w:rsid w:val="00B96101"/>
    <w:rsid w:val="00B9620D"/>
    <w:rsid w:val="00B96FAA"/>
    <w:rsid w:val="00B97104"/>
    <w:rsid w:val="00BA0A41"/>
    <w:rsid w:val="00BA0E34"/>
    <w:rsid w:val="00BA5F5E"/>
    <w:rsid w:val="00BB4BA3"/>
    <w:rsid w:val="00BB77C6"/>
    <w:rsid w:val="00BC04AC"/>
    <w:rsid w:val="00BC0AC2"/>
    <w:rsid w:val="00BC0EE4"/>
    <w:rsid w:val="00BC6529"/>
    <w:rsid w:val="00BD03D0"/>
    <w:rsid w:val="00BD20B7"/>
    <w:rsid w:val="00BD2805"/>
    <w:rsid w:val="00BD293C"/>
    <w:rsid w:val="00BD3609"/>
    <w:rsid w:val="00BD452C"/>
    <w:rsid w:val="00BD6DE4"/>
    <w:rsid w:val="00BD77FF"/>
    <w:rsid w:val="00BD791E"/>
    <w:rsid w:val="00BE0686"/>
    <w:rsid w:val="00BE228F"/>
    <w:rsid w:val="00BE2894"/>
    <w:rsid w:val="00BE38E1"/>
    <w:rsid w:val="00BE3E85"/>
    <w:rsid w:val="00BE53C3"/>
    <w:rsid w:val="00BF0E0B"/>
    <w:rsid w:val="00BF263C"/>
    <w:rsid w:val="00BF3E08"/>
    <w:rsid w:val="00BF5AFA"/>
    <w:rsid w:val="00BF765B"/>
    <w:rsid w:val="00C01537"/>
    <w:rsid w:val="00C04328"/>
    <w:rsid w:val="00C16E75"/>
    <w:rsid w:val="00C16EF0"/>
    <w:rsid w:val="00C20FF3"/>
    <w:rsid w:val="00C2298E"/>
    <w:rsid w:val="00C2451F"/>
    <w:rsid w:val="00C2615B"/>
    <w:rsid w:val="00C33136"/>
    <w:rsid w:val="00C34AA6"/>
    <w:rsid w:val="00C356A3"/>
    <w:rsid w:val="00C36207"/>
    <w:rsid w:val="00C36D09"/>
    <w:rsid w:val="00C37713"/>
    <w:rsid w:val="00C40E7A"/>
    <w:rsid w:val="00C41B46"/>
    <w:rsid w:val="00C4480C"/>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14EE"/>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542F"/>
    <w:rsid w:val="00CF57A5"/>
    <w:rsid w:val="00D0080B"/>
    <w:rsid w:val="00D0403D"/>
    <w:rsid w:val="00D05FB1"/>
    <w:rsid w:val="00D06CE7"/>
    <w:rsid w:val="00D10C54"/>
    <w:rsid w:val="00D12DDD"/>
    <w:rsid w:val="00D13B4E"/>
    <w:rsid w:val="00D143A5"/>
    <w:rsid w:val="00D15E64"/>
    <w:rsid w:val="00D1617B"/>
    <w:rsid w:val="00D17FEF"/>
    <w:rsid w:val="00D205C3"/>
    <w:rsid w:val="00D22C5D"/>
    <w:rsid w:val="00D237B4"/>
    <w:rsid w:val="00D2487E"/>
    <w:rsid w:val="00D26979"/>
    <w:rsid w:val="00D26F43"/>
    <w:rsid w:val="00D2707F"/>
    <w:rsid w:val="00D30C02"/>
    <w:rsid w:val="00D31D12"/>
    <w:rsid w:val="00D325F4"/>
    <w:rsid w:val="00D35579"/>
    <w:rsid w:val="00D35BFD"/>
    <w:rsid w:val="00D37FC7"/>
    <w:rsid w:val="00D41689"/>
    <w:rsid w:val="00D4297F"/>
    <w:rsid w:val="00D46C79"/>
    <w:rsid w:val="00D4759F"/>
    <w:rsid w:val="00D47844"/>
    <w:rsid w:val="00D47ED3"/>
    <w:rsid w:val="00D5035E"/>
    <w:rsid w:val="00D5039A"/>
    <w:rsid w:val="00D507CB"/>
    <w:rsid w:val="00D51217"/>
    <w:rsid w:val="00D5276B"/>
    <w:rsid w:val="00D57254"/>
    <w:rsid w:val="00D5757E"/>
    <w:rsid w:val="00D62FE4"/>
    <w:rsid w:val="00D63841"/>
    <w:rsid w:val="00D63F6F"/>
    <w:rsid w:val="00D6425F"/>
    <w:rsid w:val="00D6485B"/>
    <w:rsid w:val="00D64A54"/>
    <w:rsid w:val="00D652A4"/>
    <w:rsid w:val="00D66009"/>
    <w:rsid w:val="00D67CED"/>
    <w:rsid w:val="00D704E6"/>
    <w:rsid w:val="00D73C67"/>
    <w:rsid w:val="00D73DB1"/>
    <w:rsid w:val="00D768C0"/>
    <w:rsid w:val="00D8204C"/>
    <w:rsid w:val="00D85593"/>
    <w:rsid w:val="00D93E29"/>
    <w:rsid w:val="00D963F0"/>
    <w:rsid w:val="00D96716"/>
    <w:rsid w:val="00D97E8A"/>
    <w:rsid w:val="00DA36A2"/>
    <w:rsid w:val="00DA6107"/>
    <w:rsid w:val="00DA61ED"/>
    <w:rsid w:val="00DA6372"/>
    <w:rsid w:val="00DA6A8F"/>
    <w:rsid w:val="00DA7359"/>
    <w:rsid w:val="00DB4A60"/>
    <w:rsid w:val="00DB668F"/>
    <w:rsid w:val="00DC05D6"/>
    <w:rsid w:val="00DC07CA"/>
    <w:rsid w:val="00DC119D"/>
    <w:rsid w:val="00DC136C"/>
    <w:rsid w:val="00DC1E4B"/>
    <w:rsid w:val="00DC2893"/>
    <w:rsid w:val="00DC3141"/>
    <w:rsid w:val="00DC33F1"/>
    <w:rsid w:val="00DC48D6"/>
    <w:rsid w:val="00DD6214"/>
    <w:rsid w:val="00DE0E6B"/>
    <w:rsid w:val="00DE4B6D"/>
    <w:rsid w:val="00DE4CB0"/>
    <w:rsid w:val="00DE4DBB"/>
    <w:rsid w:val="00DE5EDB"/>
    <w:rsid w:val="00DE7FEA"/>
    <w:rsid w:val="00DF32B8"/>
    <w:rsid w:val="00DF4CF2"/>
    <w:rsid w:val="00DF6769"/>
    <w:rsid w:val="00DF6A73"/>
    <w:rsid w:val="00DF7F82"/>
    <w:rsid w:val="00E00251"/>
    <w:rsid w:val="00E00632"/>
    <w:rsid w:val="00E016A1"/>
    <w:rsid w:val="00E029B0"/>
    <w:rsid w:val="00E02C23"/>
    <w:rsid w:val="00E04B56"/>
    <w:rsid w:val="00E04EA4"/>
    <w:rsid w:val="00E0534A"/>
    <w:rsid w:val="00E073DC"/>
    <w:rsid w:val="00E07C02"/>
    <w:rsid w:val="00E07C0C"/>
    <w:rsid w:val="00E14DF0"/>
    <w:rsid w:val="00E222C6"/>
    <w:rsid w:val="00E26E8E"/>
    <w:rsid w:val="00E26F05"/>
    <w:rsid w:val="00E273AA"/>
    <w:rsid w:val="00E30EF3"/>
    <w:rsid w:val="00E3346D"/>
    <w:rsid w:val="00E33587"/>
    <w:rsid w:val="00E35A42"/>
    <w:rsid w:val="00E35A45"/>
    <w:rsid w:val="00E37C15"/>
    <w:rsid w:val="00E42D10"/>
    <w:rsid w:val="00E438D2"/>
    <w:rsid w:val="00E43FF6"/>
    <w:rsid w:val="00E4792A"/>
    <w:rsid w:val="00E52137"/>
    <w:rsid w:val="00E5562F"/>
    <w:rsid w:val="00E560CB"/>
    <w:rsid w:val="00E64677"/>
    <w:rsid w:val="00E65F9D"/>
    <w:rsid w:val="00E7027B"/>
    <w:rsid w:val="00E71AC4"/>
    <w:rsid w:val="00E71E00"/>
    <w:rsid w:val="00E720B0"/>
    <w:rsid w:val="00E7254E"/>
    <w:rsid w:val="00E75FF2"/>
    <w:rsid w:val="00E76C98"/>
    <w:rsid w:val="00E80920"/>
    <w:rsid w:val="00E8608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D687D"/>
    <w:rsid w:val="00EE29E5"/>
    <w:rsid w:val="00EE3538"/>
    <w:rsid w:val="00EE441A"/>
    <w:rsid w:val="00EE4B78"/>
    <w:rsid w:val="00EE578E"/>
    <w:rsid w:val="00EE60A7"/>
    <w:rsid w:val="00EF1420"/>
    <w:rsid w:val="00EF3AD6"/>
    <w:rsid w:val="00EF4713"/>
    <w:rsid w:val="00EF57EE"/>
    <w:rsid w:val="00F005BC"/>
    <w:rsid w:val="00F02B5C"/>
    <w:rsid w:val="00F02B94"/>
    <w:rsid w:val="00F02F61"/>
    <w:rsid w:val="00F037F9"/>
    <w:rsid w:val="00F07666"/>
    <w:rsid w:val="00F07E31"/>
    <w:rsid w:val="00F1102F"/>
    <w:rsid w:val="00F126B9"/>
    <w:rsid w:val="00F12FDE"/>
    <w:rsid w:val="00F15D90"/>
    <w:rsid w:val="00F17455"/>
    <w:rsid w:val="00F17D80"/>
    <w:rsid w:val="00F2175A"/>
    <w:rsid w:val="00F23432"/>
    <w:rsid w:val="00F23FB6"/>
    <w:rsid w:val="00F26C7F"/>
    <w:rsid w:val="00F276AE"/>
    <w:rsid w:val="00F31533"/>
    <w:rsid w:val="00F33DFF"/>
    <w:rsid w:val="00F37868"/>
    <w:rsid w:val="00F42A51"/>
    <w:rsid w:val="00F43452"/>
    <w:rsid w:val="00F443E1"/>
    <w:rsid w:val="00F447B6"/>
    <w:rsid w:val="00F44B42"/>
    <w:rsid w:val="00F45A4B"/>
    <w:rsid w:val="00F45B30"/>
    <w:rsid w:val="00F45D17"/>
    <w:rsid w:val="00F46516"/>
    <w:rsid w:val="00F51C28"/>
    <w:rsid w:val="00F62D0F"/>
    <w:rsid w:val="00F63445"/>
    <w:rsid w:val="00F65E3A"/>
    <w:rsid w:val="00F662E5"/>
    <w:rsid w:val="00F66BBD"/>
    <w:rsid w:val="00F72006"/>
    <w:rsid w:val="00F73520"/>
    <w:rsid w:val="00F74692"/>
    <w:rsid w:val="00F7678C"/>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2DE8"/>
    <w:rsid w:val="00FD4530"/>
    <w:rsid w:val="00FD561D"/>
    <w:rsid w:val="00FE03D4"/>
    <w:rsid w:val="00FE19F8"/>
    <w:rsid w:val="00FE1A67"/>
    <w:rsid w:val="00FE674E"/>
    <w:rsid w:val="00FE6C02"/>
    <w:rsid w:val="00FE7A4F"/>
    <w:rsid w:val="00FE7BEE"/>
    <w:rsid w:val="00FF01AB"/>
    <w:rsid w:val="00FF0A34"/>
    <w:rsid w:val="00FF15C1"/>
    <w:rsid w:val="00FF1840"/>
    <w:rsid w:val="00FF582B"/>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23F309"/>
  <w15:docId w15:val="{919223D9-BDF5-4EB4-8450-A1142868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678242150">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6F6F-C72B-4A6C-8C5A-1F43CF26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19134</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4</cp:revision>
  <cp:lastPrinted>2023-11-15T09:09:00Z</cp:lastPrinted>
  <dcterms:created xsi:type="dcterms:W3CDTF">2023-11-15T09:12:00Z</dcterms:created>
  <dcterms:modified xsi:type="dcterms:W3CDTF">2024-12-17T15:01:00Z</dcterms:modified>
</cp:coreProperties>
</file>