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E0" w:rsidRDefault="00DF54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54E0" w:rsidRDefault="006424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F54E0" w:rsidRDefault="00DF5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F54E0" w:rsidRDefault="006424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1716</w:t>
      </w:r>
    </w:p>
    <w:p w:rsidR="00DF54E0" w:rsidRDefault="006424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DF54E0" w:rsidRDefault="00DF54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DF54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Печенгского муниципального округа </w:t>
      </w: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sz w:val="20"/>
          <w:szCs w:val="20"/>
        </w:rPr>
        <w:t>Муниципальное имущество и земельные ресурсы» на 2025-2027 годы</w:t>
      </w:r>
    </w:p>
    <w:p w:rsidR="00626117" w:rsidRDefault="00CD7207" w:rsidP="00794EC4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794EC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Печенгского муниципального округа от 14.11.2024 № 1789</w:t>
      </w:r>
      <w:r w:rsidR="0092730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62611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23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.01.2025 </w:t>
      </w:r>
    </w:p>
    <w:p w:rsidR="00DF54E0" w:rsidRDefault="00CD7207" w:rsidP="00794EC4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№</w:t>
      </w:r>
      <w:r w:rsidR="0062611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101</w:t>
      </w:r>
      <w:r w:rsidR="0092730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2D790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1408</w:t>
      </w:r>
      <w:r w:rsidR="00794EC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DF54E0" w:rsidRDefault="00DF54E0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>обеспечения эффективного управления муниципальным имуществом и земельными ресурсами в Печенгском муниципальном округе</w:t>
      </w:r>
    </w:p>
    <w:p w:rsidR="00DF54E0" w:rsidRDefault="00DF54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DF54E0" w:rsidRDefault="00DF54E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4E0" w:rsidRDefault="006424D3">
      <w:pPr>
        <w:pStyle w:val="af4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муниципальную программу Печенгского муниципального округа «Муниципальное имущество и земельные ресурсы» на 2025-2027 годы (далее - программа) согласно приложению.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DF54E0" w:rsidRDefault="006424D3">
      <w:pPr>
        <w:pStyle w:val="af4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F54E0" w:rsidRDefault="00DF54E0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DF54E0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4E0" w:rsidRDefault="006424D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Лаврущик С.С., 50579</w:t>
      </w:r>
    </w:p>
    <w:tbl>
      <w:tblPr>
        <w:tblStyle w:val="af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DF54E0">
        <w:trPr>
          <w:trHeight w:val="1275"/>
        </w:trPr>
        <w:tc>
          <w:tcPr>
            <w:tcW w:w="4216" w:type="dxa"/>
          </w:tcPr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Печенгского муниципального округа </w:t>
            </w:r>
          </w:p>
          <w:p w:rsidR="00DF54E0" w:rsidRDefault="006424D3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01.11.2024 № 1716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 на 2025-2027 годы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«Муниципальное имущество и земельные ресурсы» на 2025-2027 годы</w:t>
      </w:r>
    </w:p>
    <w:p w:rsidR="00DF54E0" w:rsidRDefault="00794EC4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CD720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1789</w:t>
      </w:r>
      <w:r w:rsidR="002D790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6117">
        <w:rPr>
          <w:rFonts w:ascii="Times New Roman" w:hAnsi="Times New Roman"/>
          <w:color w:val="0070C0"/>
          <w:sz w:val="20"/>
          <w:szCs w:val="20"/>
        </w:rPr>
        <w:t>от 23</w:t>
      </w:r>
      <w:r w:rsidR="00CD7207">
        <w:rPr>
          <w:rFonts w:ascii="Times New Roman" w:hAnsi="Times New Roman"/>
          <w:color w:val="0070C0"/>
          <w:sz w:val="20"/>
          <w:szCs w:val="20"/>
        </w:rPr>
        <w:t xml:space="preserve">.01.2025 № </w:t>
      </w:r>
      <w:r w:rsidR="00626117">
        <w:rPr>
          <w:rFonts w:ascii="Times New Roman" w:hAnsi="Times New Roman"/>
          <w:color w:val="0070C0"/>
          <w:sz w:val="20"/>
          <w:szCs w:val="20"/>
        </w:rPr>
        <w:t>101</w:t>
      </w:r>
      <w:r w:rsidR="002D7900">
        <w:rPr>
          <w:rFonts w:ascii="Times New Roman" w:hAnsi="Times New Roman"/>
          <w:color w:val="0070C0"/>
          <w:sz w:val="20"/>
          <w:szCs w:val="20"/>
        </w:rPr>
        <w:t xml:space="preserve"> и от 29.08.2025 № 1408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794EC4" w:rsidRDefault="00794EC4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6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7432"/>
      </w:tblGrid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округе.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округе.</w:t>
            </w:r>
          </w:p>
        </w:tc>
      </w:tr>
      <w:tr w:rsidR="00DF54E0">
        <w:trPr>
          <w:trHeight w:val="353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DF54E0">
        <w:trPr>
          <w:trHeight w:val="75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Содержание имущества в надлежащем состоянии.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Своевременная оплата ежемесячных взносов по капитальному ремонту муниципального жилого и нежилого фонда в части муниципальной собственности.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объекты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работы по обслуживанию кровель.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животных без владельцев, принятых в муниципальную собственность.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полученных свидетельств о праве на наследство по закону.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Число граждан, переселенных из аварийных многоквартирных домов.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 Количество отремонтированных пустующих жилых помещений муниципального жилищного фонда.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Количество семей, улучшивших жилищные условия.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объектов, законченных строительством.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Количество разработанных проектов организации демонтажа</w:t>
            </w:r>
            <w:r w:rsidR="00927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многоквартирных домов, выведенных из состава жилого фонда и непригодных для проживания.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демонтированных (снесенных) многоквартирных домов.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снесенных жилых домов и объектов незавершенного строительства.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DF54E0" w:rsidRDefault="00DF54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70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имуществом».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«Управление земельными ресурсами».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«Создание безопасных и комфортных условий проживания граждан».</w:t>
            </w:r>
          </w:p>
        </w:tc>
      </w:tr>
      <w:tr w:rsidR="00DF54E0">
        <w:trPr>
          <w:trHeight w:val="191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CD72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27300">
              <w:rPr>
                <w:rFonts w:ascii="Times New Roman" w:hAnsi="Times New Roman"/>
                <w:b/>
                <w:sz w:val="24"/>
                <w:szCs w:val="24"/>
              </w:rPr>
              <w:t>74 670,9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19967,0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13629,3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6337,0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173</w:t>
            </w:r>
            <w:r w:rsidR="00794EC4">
              <w:rPr>
                <w:rFonts w:ascii="Times New Roman" w:hAnsi="Times New Roman"/>
                <w:sz w:val="24"/>
                <w:szCs w:val="24"/>
              </w:rPr>
              <w:t>616,6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158</w:t>
            </w:r>
            <w:r w:rsidR="00794EC4">
              <w:rPr>
                <w:rFonts w:ascii="Times New Roman" w:hAnsi="Times New Roman"/>
                <w:sz w:val="24"/>
                <w:szCs w:val="24"/>
              </w:rPr>
              <w:t>961,6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794EC4">
              <w:rPr>
                <w:rFonts w:ascii="Times New Roman" w:hAnsi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927300">
              <w:rPr>
                <w:rFonts w:ascii="Times New Roman" w:hAnsi="Times New Roman"/>
                <w:sz w:val="24"/>
                <w:szCs w:val="24"/>
              </w:rPr>
              <w:t>69120,1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27300">
              <w:rPr>
                <w:rFonts w:ascii="Times New Roman" w:hAnsi="Times New Roman"/>
                <w:sz w:val="24"/>
                <w:szCs w:val="24"/>
              </w:rPr>
              <w:t>106304,5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8</w:t>
            </w:r>
            <w:r w:rsidR="00794EC4">
              <w:rPr>
                <w:rFonts w:ascii="Times New Roman" w:hAnsi="Times New Roman"/>
                <w:sz w:val="24"/>
                <w:szCs w:val="24"/>
              </w:rPr>
              <w:t>8198,4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</w:t>
            </w:r>
            <w:r w:rsidR="00794E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617,2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CD7207">
              <w:rPr>
                <w:rFonts w:ascii="Times New Roman" w:hAnsi="Times New Roman"/>
                <w:sz w:val="24"/>
                <w:szCs w:val="24"/>
              </w:rPr>
              <w:t>211967,2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D7207">
              <w:rPr>
                <w:rFonts w:ascii="Times New Roman" w:hAnsi="Times New Roman"/>
                <w:sz w:val="24"/>
                <w:szCs w:val="24"/>
              </w:rPr>
              <w:t>211967,2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Всего: 18,0 тыс. рублей,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2025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2026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DF54E0" w:rsidRDefault="006424D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2027 год: 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тыс. рублей.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(далее – Администрация); отдел строительства и ЖКХ администрации Печенгского муниципального округа (далее – ОС и ЖКХ); юридический отдел администрации Печенгского муниципального округа (далее – юридический отдел), 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«Ремонтно-эксплуатационная служба» (далее – МБУ «РЭС»)</w:t>
            </w:r>
          </w:p>
        </w:tc>
      </w:tr>
      <w:tr w:rsidR="00DF54E0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Автономная некоммерческая организация «Центр социальных проектов Печенгского района «Вторая школа» (далее – АНО «Центр социальных проектов Печенгского района «Вторая школа»)</w:t>
            </w:r>
          </w:p>
        </w:tc>
      </w:tr>
    </w:tbl>
    <w:p w:rsidR="00DF54E0" w:rsidRDefault="00DF54E0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 проблемы, на решение которой направлена программа</w:t>
      </w:r>
    </w:p>
    <w:p w:rsidR="00DF54E0" w:rsidRDefault="00DF54E0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r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округа.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>
        <w:rPr>
          <w:rFonts w:ascii="Times New Roman" w:hAnsi="Times New Roman"/>
          <w:bCs/>
          <w:sz w:val="24"/>
          <w:szCs w:val="24"/>
        </w:rPr>
        <w:t>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этой связи следует отметить ряд проблем, решение которых позволит более эффективно управлять муниципальным имуществом и земельными ресурсами  </w:t>
      </w:r>
      <w:r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 и земельных ресурсах.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DF54E0" w:rsidRDefault="006424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эффективного контроля за сохранностью и использованием по назначению муниципального имущества.</w:t>
      </w:r>
    </w:p>
    <w:p w:rsidR="00DF54E0" w:rsidRDefault="00642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         Земельные ресурсы на территории </w:t>
      </w:r>
      <w:r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оформлены в муниципальную собственность только под объектами муниципальной собственности. Законом Мурманской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государственная собственность на которые не разграничена, перераспределены сроком на семь лет между органами местного самоуправления и органами государственной власти Мурманской области (Министерство имущественных отношений Мурманской области), за исключением предоставления гражданам, указанным в </w:t>
      </w:r>
      <w:hyperlink r:id="rId9" w:tooltip="consultantplus://offline/ref=F7336FBF877D534D0B751116A82B61C94239568CB5A50628D79F3939412B072330188DD970F40D13A463F09DD99465C7A18F6DA0D3C7uAV3I" w:history="1">
        <w:r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аренды земельных участков или предоставления в собственность земельных участков по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основаниям, предусмотренным </w:t>
      </w:r>
      <w:hyperlink r:id="rId10" w:tooltip="consultantplus://offline/ref=F7336FBF877D534D0B751116A82B61C94239568CB5A50628D79F3939412B072330188DD07AF4004CA176E1C5D5907ED9A89871A2D1uCV4I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предоставления земельных участков гражданам в порядке, предусмотренном </w:t>
      </w:r>
      <w:hyperlink r:id="rId11" w:tooltip="consultantplus://offline/ref=CE7528BDCA4E14943808C279DF6E759BF980F18265C2109132A4674420F44C77F6BB417C1ECEEFEC76E4C239DC85F6746408161241QBoEN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Федерации»; предоставления земельных участков для эксплуатации гаражей (в том числе в порядке, установленном </w:t>
      </w:r>
      <w:hyperlink r:id="rId12" w:tooltip="consultantplus://offline/ref=A4E9E47A076E2FC1EF878F6580BD8FA9C31DBD957C7B5781106E8267095B61115C98A19F56325375697ADA1C954E14ECA2CAC68BAE6FoCN" w:history="1">
        <w:r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Федерации), а также гаражным и гаражно-строительным кооперативам; полномочия, предусмотренные </w:t>
      </w:r>
      <w:hyperlink r:id="rId13" w:tooltip="consultantplus://offline/ref=F7336FBF877D534D0B751116A82B61C94239568CB5AB0628D79F3939412B072330188DD975F5004CA176E1C5D5907ED9A89871A2D1uCV4I" w:history="1">
        <w:r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4" w:tooltip="consultantplus://offline/ref=F7336FBF877D534D0B751116A82B61C94239568CB5A50628D79F3939412B072330188DDA72F00213A463F09DD99465C7A18F6DA0D3C7uAV3I" w:history="1">
        <w:r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заключения соглашений об установлении сервитута.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Следовательно, полномочия по распоряжению значительной частью земель, находящихся в границах Печенгского муниципального округа, относятся к полномочиям </w:t>
      </w:r>
      <w:r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Однако, подготовка документов, заключение и регистрация договоров и соглашений к договорам, ведение претензионно-исковой работы, подготовка расчетов, постановка на учет земельных участков и т.д. осуществляется КУИ по согласованию с Министерством имущественных отношений Мурманской области, что позволяет </w:t>
      </w:r>
      <w:r>
        <w:rPr>
          <w:rFonts w:ascii="Times New Roman" w:hAnsi="Times New Roman"/>
          <w:bCs/>
          <w:sz w:val="24"/>
          <w:szCs w:val="24"/>
        </w:rPr>
        <w:t>Печенгскому муниципальному округу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>
        <w:rPr>
          <w:rFonts w:ascii="Times New Roman" w:hAnsi="Times New Roman"/>
          <w:sz w:val="24"/>
          <w:szCs w:val="24"/>
        </w:rPr>
        <w:t>Кроме того, одним из важнейших направлений деятельности органов местного самоуправления является создание безопасной и комфортной среды проживания для населения.</w:t>
      </w:r>
    </w:p>
    <w:p w:rsidR="00DF54E0" w:rsidRDefault="006424D3">
      <w:pPr>
        <w:pStyle w:val="25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DF54E0" w:rsidRDefault="00DF54E0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DF54E0" w:rsidRDefault="00DF54E0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DF54E0" w:rsidRDefault="006424D3">
      <w:pPr>
        <w:pStyle w:val="af4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DF54E0" w:rsidRDefault="006424D3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>
        <w:rPr>
          <w:rFonts w:ascii="Times New Roman" w:hAnsi="Times New Roman"/>
          <w:sz w:val="24"/>
          <w:szCs w:val="24"/>
          <w:lang w:eastAsia="ru-RU"/>
        </w:rPr>
        <w:t>обеспечение эффективного управления муниципальным имуществом и земельными ресурсами в Печенгском муниципальном округе.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DF54E0" w:rsidRDefault="006424D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DF54E0" w:rsidRDefault="00642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F54E0" w:rsidRDefault="006424D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r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DF54E0" w:rsidRDefault="006424D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r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54E0" w:rsidRDefault="006424D3">
      <w:pPr>
        <w:pStyle w:val="af9"/>
        <w:tabs>
          <w:tab w:val="left" w:pos="-64"/>
        </w:tabs>
        <w:spacing w:before="0" w:beforeAutospacing="0" w:after="0" w:afterAutospacing="0"/>
        <w:ind w:firstLine="709"/>
        <w:jc w:val="both"/>
      </w:pPr>
      <w:r>
        <w:t xml:space="preserve">- </w:t>
      </w:r>
      <w:r>
        <w:rPr>
          <w:bCs/>
          <w:spacing w:val="1"/>
        </w:rPr>
        <w:t>о</w:t>
      </w:r>
      <w:r>
        <w:t>беспечение более комфортных, безопасных условий проживания населения.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927300" w:rsidRPr="00927300" w:rsidRDefault="00927300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27300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r w:rsidRPr="00927300">
        <w:rPr>
          <w:rFonts w:ascii="Times New Roman" w:hAnsi="Times New Roman"/>
          <w:color w:val="0070C0"/>
          <w:sz w:val="20"/>
          <w:szCs w:val="20"/>
        </w:rPr>
        <w:t>)</w:t>
      </w:r>
    </w:p>
    <w:p w:rsidR="00DF54E0" w:rsidRDefault="00DF54E0">
      <w:pPr>
        <w:pStyle w:val="af4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DF54E0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DF54E0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54E0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DF54E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DF54E0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DF54E0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DF54E0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Печенгском муниципальном округе и вовлечение в хозяйственный оборот неиспользуемого имущества,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средств в бюджет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DF54E0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коммунальных услуг, в том числе содержание и текущий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объекты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проведены услуги по 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9273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79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DF54E0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               ОС и ЖКХ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законченных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2.3.6.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4E0" w:rsidRDefault="00DF5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2.3.7.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демонтированных (снесенных)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DF54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2.3.8.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E0" w:rsidRDefault="006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исполнителя и соисполнителя программы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и краткое описание подпрограмм</w:t>
      </w:r>
    </w:p>
    <w:p w:rsidR="00DF54E0" w:rsidRDefault="00DF54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«Управление муниципальным имуществом» (приложение 1):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задачи по содержанию и управлению муниципальным имуществом, составляющим муниципальную казну.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DF54E0" w:rsidRDefault="006424D3">
      <w:pPr>
        <w:pStyle w:val="aff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увеличить долю объектов недвижимого имущества П</w:t>
      </w:r>
      <w:r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DF54E0" w:rsidRDefault="006424D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«Управление земельными ресурсами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Цель подпрограммы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DF54E0" w:rsidRDefault="006424D3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 по: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переселению граждан </w:t>
      </w:r>
      <w:r>
        <w:rPr>
          <w:rFonts w:ascii="Times New Roman" w:hAnsi="Times New Roman"/>
          <w:bCs/>
          <w:sz w:val="24"/>
          <w:szCs w:val="24"/>
        </w:rPr>
        <w:t>из многоквартирных домов, признанных в установленном порядке аварийными;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обеспечению благоустроенным жильем граждан, нуждающихся в улучшении жилищных условий;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завершению строительства объекта МКД;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количество демонтированных (снесенных) многоквартирных домов;</w:t>
      </w:r>
    </w:p>
    <w:p w:rsidR="00DF54E0" w:rsidRDefault="006424D3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количество снесенных жилых домов и объектов незавершенного строительства.</w:t>
      </w:r>
    </w:p>
    <w:p w:rsidR="00DF54E0" w:rsidRDefault="00642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DF54E0" w:rsidRDefault="006424D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мероприятий подпрограммы будут </w:t>
      </w:r>
      <w:r>
        <w:rPr>
          <w:rFonts w:ascii="Times New Roman" w:hAnsi="Times New Roman"/>
          <w:bCs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населения.</w:t>
      </w:r>
    </w:p>
    <w:p w:rsidR="00DF54E0" w:rsidRDefault="00DF54E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DF54E0" w:rsidRDefault="006424D3">
      <w:pPr>
        <w:widowControl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DF54E0" w:rsidRDefault="00DF54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pStyle w:val="aff4"/>
        <w:spacing w:after="0"/>
        <w:ind w:firstLine="720"/>
        <w:jc w:val="both"/>
        <w:rPr>
          <w:lang w:eastAsia="en-US"/>
        </w:rPr>
      </w:pPr>
      <w:r>
        <w:t>Комитет по управлению имуществом администрации Печенгского муниципального округа  - ответственный исполнитель программы:</w:t>
      </w:r>
      <w:r>
        <w:rPr>
          <w:lang w:eastAsia="en-US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DF54E0" w:rsidRDefault="006424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DF54E0" w:rsidRDefault="006424D3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DF54E0" w:rsidRDefault="00DF54E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Оценка эффективности программы и рисков ее реализации  </w:t>
      </w:r>
    </w:p>
    <w:p w:rsidR="00DF54E0" w:rsidRDefault="00DF54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Программы подвержена влиянию следующих групп рисков и негативных факторов: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F54E0" w:rsidRDefault="006424D3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</w:t>
      </w:r>
      <w:r>
        <w:rPr>
          <w:rFonts w:ascii="Times New Roman" w:hAnsi="Times New Roman"/>
          <w:sz w:val="24"/>
          <w:szCs w:val="24"/>
        </w:rPr>
        <w:lastRenderedPageBreak/>
        <w:t>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DF54E0" w:rsidRDefault="00642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DF54E0" w:rsidRDefault="00DF54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F54E0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DF54E0">
        <w:tc>
          <w:tcPr>
            <w:tcW w:w="2977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</w:p>
        </w:tc>
      </w:tr>
    </w:tbl>
    <w:p w:rsidR="00DF54E0" w:rsidRDefault="00DF54E0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«Управление муниципальным имуществом» </w:t>
      </w:r>
    </w:p>
    <w:p w:rsidR="00DF54E0" w:rsidRDefault="00DF54E0">
      <w:pPr>
        <w:pStyle w:val="af4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Default="00794EC4" w:rsidP="00794EC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94EC4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03D0F">
        <w:rPr>
          <w:rFonts w:ascii="Times New Roman" w:hAnsi="Times New Roman"/>
          <w:color w:val="0070C0"/>
          <w:sz w:val="20"/>
          <w:szCs w:val="20"/>
        </w:rPr>
        <w:t>й</w:t>
      </w:r>
      <w:r w:rsidRPr="00794EC4">
        <w:rPr>
          <w:rFonts w:ascii="Times New Roman" w:hAnsi="Times New Roman"/>
          <w:color w:val="0070C0"/>
          <w:sz w:val="20"/>
          <w:szCs w:val="20"/>
        </w:rPr>
        <w:t xml:space="preserve"> от 14.11.2024 № 1789</w:t>
      </w:r>
      <w:r w:rsidR="00203D0F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r w:rsidRPr="00794EC4">
        <w:rPr>
          <w:rFonts w:ascii="Times New Roman" w:hAnsi="Times New Roman"/>
          <w:color w:val="0070C0"/>
          <w:sz w:val="20"/>
          <w:szCs w:val="20"/>
        </w:rPr>
        <w:t>)</w:t>
      </w:r>
    </w:p>
    <w:p w:rsidR="00794EC4" w:rsidRPr="00794EC4" w:rsidRDefault="00794EC4" w:rsidP="00794EC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DF54E0"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Содержание имущества в надлежащем состоянии.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 в том числе содержание и текущий ремонт имущества, составляющего муниципальную казну.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Своевременная оплата ежемесячных взносов по капитальному ремонту муниципального жилого и нежилого фонда в части муниципальной собственности.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полученной технической документации на объекты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Количество отдельно стоящих нежилых зданий, находящихся в муниципальной казне, в которых проведены работы по обслуживанию кровель.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Количество животных без владельцев, принятых в муниципальную собственность.</w:t>
            </w:r>
          </w:p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Количество полученных свидетельств о праве на наследство по закону.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4E0">
        <w:trPr>
          <w:trHeight w:val="1691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03D0F">
              <w:rPr>
                <w:rFonts w:ascii="Times New Roman" w:hAnsi="Times New Roman"/>
                <w:b/>
                <w:sz w:val="24"/>
                <w:szCs w:val="24"/>
              </w:rPr>
              <w:t>58 342,7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5</w:t>
            </w:r>
            <w:r w:rsidR="00794EC4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203D0F">
              <w:rPr>
                <w:rFonts w:ascii="Times New Roman" w:hAnsi="Times New Roman"/>
                <w:sz w:val="24"/>
                <w:szCs w:val="24"/>
              </w:rPr>
              <w:t>42964,7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03D0F">
              <w:rPr>
                <w:rFonts w:ascii="Times New Roman" w:hAnsi="Times New Roman"/>
                <w:sz w:val="24"/>
                <w:szCs w:val="24"/>
              </w:rPr>
              <w:t>89984,1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78794,8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79185,8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882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объектов недвижимого имущества Печенгского муниципального округа, вовлеченных в хозяйственный оборот;</w:t>
            </w:r>
          </w:p>
          <w:p w:rsidR="00DF54E0" w:rsidRDefault="006424D3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увеличения доходов от использования муниципального имущества в бюджете Печенгского муниципального округа.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2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юридический отдел</w:t>
            </w:r>
          </w:p>
        </w:tc>
      </w:tr>
      <w:tr w:rsidR="00DF54E0">
        <w:trPr>
          <w:trHeight w:val="74"/>
        </w:trPr>
        <w:tc>
          <w:tcPr>
            <w:tcW w:w="2410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DF54E0">
          <w:pgSz w:w="11905" w:h="16838"/>
          <w:pgMar w:top="993" w:right="565" w:bottom="1701" w:left="1276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F54E0" w:rsidRDefault="00642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F54E0" w:rsidRDefault="00642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DF54E0" w:rsidRDefault="00EE081C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DF54E0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F54E0">
        <w:tc>
          <w:tcPr>
            <w:tcW w:w="28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Содержание и управление муниципальным имуществом, составляющим муниципальную казну</w:t>
            </w:r>
          </w:p>
        </w:tc>
      </w:tr>
      <w:tr w:rsidR="00DF54E0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24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80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166398,2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61891,2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53299,0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166398,2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61891,2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53299,0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44670,9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16541,5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60048,9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21667,5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19190,7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19190,7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4146,9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4146,9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оценки рыночной стоимости объектов муниципального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кровель нежилых отдельно стоящих зданий,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23158,4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3909,7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23158,4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424D3">
              <w:rPr>
                <w:rFonts w:ascii="Times New Roman" w:hAnsi="Times New Roman"/>
                <w:b/>
              </w:rPr>
              <w:t>909,7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Итого по основному мероприятию 1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DF54E0" w:rsidRDefault="00EE081C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242964,7</w:t>
            </w:r>
          </w:p>
        </w:tc>
        <w:tc>
          <w:tcPr>
            <w:tcW w:w="424" w:type="pct"/>
            <w:shd w:val="clear" w:color="auto" w:fill="auto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89984,1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  <w:r w:rsidR="006424D3">
              <w:rPr>
                <w:rFonts w:ascii="Times New Roman" w:hAnsi="Times New Roman"/>
                <w:b/>
              </w:rPr>
              <w:t>185,8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EE081C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258342,7</w:t>
            </w:r>
          </w:p>
        </w:tc>
        <w:tc>
          <w:tcPr>
            <w:tcW w:w="424" w:type="pct"/>
            <w:shd w:val="clear" w:color="auto" w:fill="auto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95110,1</w:t>
            </w:r>
          </w:p>
        </w:tc>
        <w:tc>
          <w:tcPr>
            <w:tcW w:w="378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83920,8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79311,8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15378,0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5126,0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DF54E0" w:rsidRDefault="00EE081C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242964,7</w:t>
            </w:r>
          </w:p>
        </w:tc>
        <w:tc>
          <w:tcPr>
            <w:tcW w:w="424" w:type="pct"/>
            <w:shd w:val="clear" w:color="auto" w:fill="auto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89984,1</w:t>
            </w:r>
          </w:p>
        </w:tc>
        <w:tc>
          <w:tcPr>
            <w:tcW w:w="37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DF54E0" w:rsidRDefault="006424D3" w:rsidP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245E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185,8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258342,7</w:t>
            </w:r>
          </w:p>
        </w:tc>
        <w:tc>
          <w:tcPr>
            <w:tcW w:w="424" w:type="pct"/>
            <w:shd w:val="clear" w:color="auto" w:fill="auto"/>
          </w:tcPr>
          <w:p w:rsidR="00DF54E0" w:rsidRDefault="00EE0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95110,1</w:t>
            </w:r>
          </w:p>
        </w:tc>
        <w:tc>
          <w:tcPr>
            <w:tcW w:w="378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83920,8</w:t>
            </w:r>
          </w:p>
        </w:tc>
        <w:tc>
          <w:tcPr>
            <w:tcW w:w="380" w:type="pct"/>
            <w:shd w:val="clear" w:color="auto" w:fill="auto"/>
          </w:tcPr>
          <w:p w:rsidR="00DF54E0" w:rsidRDefault="003245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79311,8</w:t>
            </w:r>
          </w:p>
        </w:tc>
        <w:tc>
          <w:tcPr>
            <w:tcW w:w="657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F54E0" w:rsidRDefault="00DF54E0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Pr="00010BE7" w:rsidRDefault="00010BE7">
      <w:pPr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010BE7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r w:rsidRPr="00010BE7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701"/>
      </w:tblGrid>
      <w:tr w:rsidR="00DF54E0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F54E0">
        <w:tc>
          <w:tcPr>
            <w:tcW w:w="993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DF54E0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Содержание и управление муниципальным имуществом, составляющим муниципальную казну</w:t>
            </w:r>
          </w:p>
        </w:tc>
      </w:tr>
      <w:tr w:rsidR="00DF54E0">
        <w:trPr>
          <w:trHeight w:val="9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оплата коммунальных услуг, в том числе содержание и текущий ремонт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DF54E0">
        <w:trPr>
          <w:trHeight w:val="274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739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полученной технической документации на объекты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оценки рыночной стоимости движимого и недвижимого </w:t>
            </w:r>
            <w:r>
              <w:rPr>
                <w:rFonts w:ascii="Times New Roman" w:hAnsi="Times New Roman"/>
              </w:rPr>
              <w:lastRenderedPageBreak/>
              <w:t>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lastRenderedPageBreak/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объектов, в отношении которых проведена </w:t>
            </w:r>
            <w:r>
              <w:rPr>
                <w:rFonts w:ascii="Times New Roman" w:hAnsi="Times New Roman"/>
              </w:rPr>
              <w:lastRenderedPageBreak/>
              <w:t>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37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4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23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DF54E0" w:rsidRDefault="00010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776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7760C5" w:rsidRDefault="00776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623"/>
        </w:trPr>
        <w:tc>
          <w:tcPr>
            <w:tcW w:w="993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96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1275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2025-2027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</w:tbl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tabs>
          <w:tab w:val="left" w:pos="284"/>
          <w:tab w:val="left" w:pos="1005"/>
        </w:tabs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DF54E0">
          <w:pgSz w:w="16838" w:h="11905" w:orient="landscape"/>
          <w:pgMar w:top="992" w:right="851" w:bottom="993" w:left="1701" w:header="720" w:footer="720" w:gutter="0"/>
          <w:cols w:space="720"/>
          <w:docGrid w:linePitch="360"/>
        </w:sectPr>
      </w:pPr>
    </w:p>
    <w:tbl>
      <w:tblPr>
        <w:tblW w:w="2268" w:type="dxa"/>
        <w:tblInd w:w="8188" w:type="dxa"/>
        <w:tblLook w:val="01E0" w:firstRow="1" w:lastRow="1" w:firstColumn="1" w:lastColumn="1" w:noHBand="0" w:noVBand="0"/>
      </w:tblPr>
      <w:tblGrid>
        <w:gridCol w:w="2268"/>
      </w:tblGrid>
      <w:tr w:rsidR="00DF54E0">
        <w:tc>
          <w:tcPr>
            <w:tcW w:w="2268" w:type="dxa"/>
            <w:shd w:val="clear" w:color="auto" w:fill="auto"/>
          </w:tcPr>
          <w:p w:rsidR="00DF54E0" w:rsidRDefault="006424D3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программе </w:t>
            </w:r>
          </w:p>
        </w:tc>
      </w:tr>
    </w:tbl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>
        <w:rPr>
          <w:rFonts w:ascii="Times New Roman" w:hAnsi="Times New Roman"/>
          <w:sz w:val="24"/>
          <w:szCs w:val="24"/>
        </w:rPr>
        <w:t>»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Pr="0049420D" w:rsidRDefault="0049420D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49420D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r w:rsidRPr="0049420D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 </w:t>
            </w:r>
          </w:p>
        </w:tc>
        <w:tc>
          <w:tcPr>
            <w:tcW w:w="7513" w:type="dxa"/>
          </w:tcPr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земельными ресурсами</w:t>
            </w:r>
          </w:p>
        </w:tc>
      </w:tr>
      <w:tr w:rsidR="00DF54E0"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1865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49420D">
              <w:rPr>
                <w:rFonts w:ascii="Times New Roman" w:hAnsi="Times New Roman"/>
                <w:b/>
                <w:sz w:val="24"/>
                <w:szCs w:val="24"/>
              </w:rPr>
              <w:t xml:space="preserve"> 2 181,2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9420D">
              <w:rPr>
                <w:rFonts w:ascii="Times New Roman" w:hAnsi="Times New Roman"/>
                <w:sz w:val="24"/>
                <w:szCs w:val="24"/>
              </w:rPr>
              <w:t>2181,2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49420D">
              <w:rPr>
                <w:rFonts w:ascii="Times New Roman" w:hAnsi="Times New Roman"/>
                <w:sz w:val="24"/>
                <w:szCs w:val="24"/>
              </w:rPr>
              <w:t>1318,</w:t>
            </w:r>
            <w:r>
              <w:rPr>
                <w:rFonts w:ascii="Times New Roman" w:hAnsi="Times New Roman"/>
                <w:sz w:val="24"/>
                <w:szCs w:val="24"/>
              </w:rPr>
              <w:t>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431,4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431,4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доходов от использования земельных ресурсов в бюджете Печенгского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54E0">
        <w:trPr>
          <w:trHeight w:val="74"/>
        </w:trPr>
        <w:tc>
          <w:tcPr>
            <w:tcW w:w="2835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DF54E0">
          <w:pgSz w:w="11905" w:h="16838"/>
          <w:pgMar w:top="993" w:right="992" w:bottom="1701" w:left="992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подпрограмме с объёмом финансирования</w:t>
      </w:r>
    </w:p>
    <w:p w:rsidR="00DF54E0" w:rsidRDefault="0049420D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49420D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2D7900">
        <w:rPr>
          <w:rFonts w:ascii="Times New Roman" w:hAnsi="Times New Roman"/>
          <w:color w:val="0070C0"/>
          <w:sz w:val="20"/>
          <w:szCs w:val="20"/>
        </w:rPr>
        <w:t>1408</w:t>
      </w:r>
      <w:bookmarkStart w:id="5" w:name="_GoBack"/>
      <w:bookmarkEnd w:id="5"/>
      <w:r w:rsidRPr="0049420D">
        <w:rPr>
          <w:rFonts w:ascii="Times New Roman" w:hAnsi="Times New Roman"/>
          <w:color w:val="0070C0"/>
          <w:sz w:val="20"/>
          <w:szCs w:val="20"/>
        </w:rPr>
        <w:t>)</w:t>
      </w:r>
    </w:p>
    <w:p w:rsidR="0049420D" w:rsidRPr="0049420D" w:rsidRDefault="0049420D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DF54E0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2027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F54E0">
        <w:tc>
          <w:tcPr>
            <w:tcW w:w="23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 «Управление земельными ресурсами»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Повышение эффективности управления земельными ресурсами</w:t>
            </w:r>
          </w:p>
        </w:tc>
      </w:tr>
      <w:tr w:rsidR="00DF54E0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494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494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276"/>
        </w:trPr>
        <w:tc>
          <w:tcPr>
            <w:tcW w:w="23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2181,2</w:t>
            </w:r>
          </w:p>
        </w:tc>
        <w:tc>
          <w:tcPr>
            <w:tcW w:w="389" w:type="pct"/>
            <w:shd w:val="clear" w:color="auto" w:fill="auto"/>
          </w:tcPr>
          <w:p w:rsidR="00DF54E0" w:rsidRDefault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1318,4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20D"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2181,2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1318,4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20D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2181,2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1318,4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20D"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2181,2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1318,4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20D"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2181,2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1318,4</w:t>
            </w:r>
          </w:p>
        </w:tc>
        <w:tc>
          <w:tcPr>
            <w:tcW w:w="389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49420D" w:rsidRDefault="0049420D" w:rsidP="00494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F54E0" w:rsidRDefault="00DF54E0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Default="00DF54E0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DF54E0">
        <w:trPr>
          <w:trHeight w:val="506"/>
        </w:trPr>
        <w:tc>
          <w:tcPr>
            <w:tcW w:w="709" w:type="dxa"/>
            <w:vMerge w:val="restart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F54E0">
        <w:tc>
          <w:tcPr>
            <w:tcW w:w="70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 Управление земельными ресурсами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DF54E0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Повышение эффективности управления земельными ресурсами</w:t>
            </w:r>
          </w:p>
        </w:tc>
      </w:tr>
      <w:tr w:rsidR="00DF54E0">
        <w:trPr>
          <w:trHeight w:val="1265"/>
        </w:trPr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827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11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DF54E0" w:rsidRDefault="00642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DF54E0" w:rsidRDefault="00DF54E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170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DF54E0" w:rsidRDefault="00DF54E0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54E0" w:rsidRDefault="00DF5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DF54E0">
          <w:pgSz w:w="16838" w:h="11905" w:orient="landscape"/>
          <w:pgMar w:top="1135" w:right="851" w:bottom="993" w:left="1701" w:header="720" w:footer="720" w:gutter="0"/>
          <w:cols w:space="720"/>
          <w:docGrid w:linePitch="360"/>
        </w:sectPr>
      </w:pPr>
    </w:p>
    <w:tbl>
      <w:tblPr>
        <w:tblW w:w="2410" w:type="dxa"/>
        <w:tblInd w:w="7763" w:type="dxa"/>
        <w:tblLook w:val="01E0" w:firstRow="1" w:lastRow="1" w:firstColumn="1" w:lastColumn="1" w:noHBand="0" w:noVBand="0"/>
      </w:tblPr>
      <w:tblGrid>
        <w:gridCol w:w="2410"/>
      </w:tblGrid>
      <w:tr w:rsidR="00DF54E0">
        <w:tc>
          <w:tcPr>
            <w:tcW w:w="241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DF54E0" w:rsidRDefault="00642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программе </w:t>
            </w:r>
          </w:p>
        </w:tc>
      </w:tr>
    </w:tbl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DF54E0" w:rsidRDefault="006424D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«Создание безопасных и комфортных условий проживания граждан»</w:t>
      </w:r>
    </w:p>
    <w:p w:rsidR="00DF54E0" w:rsidRDefault="00DF54E0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F54E0" w:rsidRDefault="00C8535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02A94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1789</w:t>
      </w:r>
      <w:r w:rsidR="00626117">
        <w:rPr>
          <w:rFonts w:ascii="Times New Roman" w:hAnsi="Times New Roman"/>
          <w:color w:val="0070C0"/>
          <w:sz w:val="20"/>
          <w:szCs w:val="20"/>
        </w:rPr>
        <w:t xml:space="preserve"> и от 23</w:t>
      </w:r>
      <w:r w:rsidR="00202A94">
        <w:rPr>
          <w:rFonts w:ascii="Times New Roman" w:hAnsi="Times New Roman"/>
          <w:color w:val="0070C0"/>
          <w:sz w:val="20"/>
          <w:szCs w:val="20"/>
        </w:rPr>
        <w:t xml:space="preserve">.01.2025 № </w:t>
      </w:r>
      <w:r w:rsidR="00626117">
        <w:rPr>
          <w:rFonts w:ascii="Times New Roman" w:hAnsi="Times New Roman"/>
          <w:color w:val="0070C0"/>
          <w:sz w:val="20"/>
          <w:szCs w:val="20"/>
        </w:rPr>
        <w:t>101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C85353" w:rsidRDefault="00C85353">
      <w:pPr>
        <w:pStyle w:val="af4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DF54E0"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2025-2027 годы</w:t>
            </w:r>
          </w:p>
        </w:tc>
      </w:tr>
      <w:tr w:rsidR="00DF54E0"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141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аварийными.</w:t>
            </w:r>
          </w:p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условий.</w:t>
            </w:r>
          </w:p>
          <w:p w:rsidR="00DF54E0" w:rsidRDefault="006424D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жилых домов и объектов незавершенного строительства.</w:t>
            </w:r>
          </w:p>
        </w:tc>
      </w:tr>
      <w:tr w:rsidR="00DF54E0">
        <w:trPr>
          <w:trHeight w:val="1126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Число граждан, переселенных из аварийных многоквартирных домов.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отремонтированных пустующих жилых помещений муниципального жилищного фонда.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семей, улучшивших жилищные условия.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объектов, завершенных строительством.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разработанных проектов организации демонтажа  многоквартирных домов, выведенных из состава жилого фонда и непригодных для проживания.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демонтированных (снесенных) многоквартирных домов.</w:t>
            </w:r>
          </w:p>
          <w:p w:rsidR="00DF54E0" w:rsidRDefault="006424D3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снесенных жилых домов и объектов незавершенного строительства.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E0">
        <w:trPr>
          <w:trHeight w:val="557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202A94">
              <w:rPr>
                <w:rFonts w:ascii="Times New Roman" w:hAnsi="Times New Roman"/>
                <w:b/>
                <w:sz w:val="24"/>
                <w:szCs w:val="24"/>
              </w:rPr>
              <w:t>414 147,0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                                           в том числе: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19967,0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13629,3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6337,0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158238,6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153835,6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4403,0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C85353">
              <w:rPr>
                <w:rFonts w:ascii="Times New Roman" w:hAnsi="Times New Roman"/>
                <w:sz w:val="24"/>
                <w:szCs w:val="24"/>
              </w:rPr>
              <w:t>3974,2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15002,0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85353">
              <w:rPr>
                <w:rFonts w:ascii="Times New Roman" w:hAnsi="Times New Roman"/>
                <w:sz w:val="24"/>
                <w:szCs w:val="24"/>
              </w:rPr>
              <w:t>8972,2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DF54E0" w:rsidRDefault="00202A94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211967,2</w:t>
            </w:r>
            <w:r w:rsidR="006424D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год: </w:t>
            </w:r>
            <w:r w:rsidR="00202A94">
              <w:rPr>
                <w:rFonts w:ascii="Times New Roman" w:hAnsi="Times New Roman"/>
                <w:sz w:val="24"/>
                <w:szCs w:val="24"/>
              </w:rPr>
              <w:t>211967,2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DF54E0" w:rsidRDefault="006424D3">
            <w:pPr>
              <w:pStyle w:val="aff6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ЖКХ, МБУ «РЭС»</w:t>
            </w:r>
          </w:p>
        </w:tc>
      </w:tr>
      <w:tr w:rsidR="00DF54E0">
        <w:trPr>
          <w:trHeight w:val="74"/>
        </w:trPr>
        <w:tc>
          <w:tcPr>
            <w:tcW w:w="2693" w:type="dxa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DF54E0" w:rsidRDefault="006424D3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«Центр социальных проектов Печенгского района «Вторая школа»</w:t>
            </w:r>
          </w:p>
        </w:tc>
      </w:tr>
    </w:tbl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DF54E0">
          <w:pgSz w:w="11905" w:h="16838"/>
          <w:pgMar w:top="993" w:right="992" w:bottom="993" w:left="1276" w:header="720" w:footer="720" w:gutter="0"/>
          <w:cols w:space="720"/>
          <w:docGrid w:linePitch="360"/>
        </w:sect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DF54E0" w:rsidRDefault="00C85353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02A94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1789</w:t>
      </w:r>
      <w:r w:rsidR="00626117">
        <w:rPr>
          <w:rFonts w:ascii="Times New Roman" w:hAnsi="Times New Roman"/>
          <w:color w:val="0070C0"/>
          <w:sz w:val="20"/>
          <w:szCs w:val="20"/>
        </w:rPr>
        <w:t xml:space="preserve"> и от 23</w:t>
      </w:r>
      <w:r w:rsidR="00202A94">
        <w:rPr>
          <w:rFonts w:ascii="Times New Roman" w:hAnsi="Times New Roman"/>
          <w:color w:val="0070C0"/>
          <w:sz w:val="20"/>
          <w:szCs w:val="20"/>
        </w:rPr>
        <w:t xml:space="preserve">.01.2025 № </w:t>
      </w:r>
      <w:r w:rsidR="00626117">
        <w:rPr>
          <w:rFonts w:ascii="Times New Roman" w:hAnsi="Times New Roman"/>
          <w:color w:val="0070C0"/>
          <w:sz w:val="20"/>
          <w:szCs w:val="20"/>
        </w:rPr>
        <w:t>101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C85353" w:rsidRDefault="00C85353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DF54E0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DF54E0" w:rsidRDefault="006424D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DF54E0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54E0">
        <w:tc>
          <w:tcPr>
            <w:tcW w:w="283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DF54E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  <w:p w:rsidR="00C85353" w:rsidRDefault="00C853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F54E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DF54E0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1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Обеспечение благоустроенным жильем граждан, нуждающихся в улучшении жилищных условий</w:t>
            </w:r>
          </w:p>
          <w:p w:rsidR="00C85353" w:rsidRDefault="00C853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23971,1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23971,1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 жилых помещений и многоквартирных  жилых домов на предмет непригодности для проживания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ЖКХ.                                                Не требует финансирования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3.2.3.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строительства МКД в г. Заполярный по ул. Ленинградская, в районе дома 4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122767,2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122767,2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270481,4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270481,4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2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23971,1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122767,2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122767,2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202A94" w:rsidP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294452,5</w:t>
            </w:r>
          </w:p>
        </w:tc>
        <w:tc>
          <w:tcPr>
            <w:tcW w:w="389" w:type="pct"/>
            <w:shd w:val="clear" w:color="auto" w:fill="auto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285481,4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3. Снос жилых домов и объектов незавершенного строительства</w:t>
            </w:r>
          </w:p>
        </w:tc>
      </w:tr>
      <w:tr w:rsidR="00DF54E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Разработка проектов организации демонтажа и демонтаж (снос)  многоквартирных домов, выведенных из состава жилого фонда и непригодных для проживания, в рамках плана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30494,5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ЖКХ;                               АНО «Центр социальных проектов Печенгского района «Вторая школа»</w:t>
            </w: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основному мероприятию 3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119694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108952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158238,6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153835,6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23974,2</w:t>
            </w:r>
          </w:p>
        </w:tc>
        <w:tc>
          <w:tcPr>
            <w:tcW w:w="389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15002,0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8972,2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211967,2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211967,2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414147,0</w:t>
            </w:r>
          </w:p>
        </w:tc>
        <w:tc>
          <w:tcPr>
            <w:tcW w:w="389" w:type="pct"/>
            <w:shd w:val="clear" w:color="auto" w:fill="auto"/>
          </w:tcPr>
          <w:p w:rsidR="00DF54E0" w:rsidRDefault="00202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394434,1</w:t>
            </w:r>
          </w:p>
        </w:tc>
        <w:tc>
          <w:tcPr>
            <w:tcW w:w="389" w:type="pct"/>
            <w:shd w:val="clear" w:color="auto" w:fill="auto"/>
          </w:tcPr>
          <w:p w:rsidR="00DF54E0" w:rsidRDefault="00C853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19712,9</w:t>
            </w:r>
          </w:p>
        </w:tc>
        <w:tc>
          <w:tcPr>
            <w:tcW w:w="398" w:type="pc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F54E0" w:rsidRDefault="006424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DF54E0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DF54E0" w:rsidRDefault="006424D3">
      <w:pPr>
        <w:pStyle w:val="af4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DF54E0" w:rsidRDefault="00DF54E0">
      <w:pPr>
        <w:widowControl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4E0" w:rsidRDefault="006424D3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DF54E0" w:rsidRDefault="00DF54E0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DF54E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F54E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2027</w:t>
            </w:r>
          </w:p>
        </w:tc>
        <w:tc>
          <w:tcPr>
            <w:tcW w:w="2126" w:type="dxa"/>
            <w:vMerge/>
            <w:shd w:val="clear" w:color="auto" w:fill="auto"/>
          </w:tcPr>
          <w:p w:rsidR="00DF54E0" w:rsidRDefault="00DF54E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DF54E0">
        <w:tc>
          <w:tcPr>
            <w:tcW w:w="851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DF54E0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DF54E0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DF54E0">
        <w:trPr>
          <w:trHeight w:val="784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DF54E0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</w:t>
            </w:r>
          </w:p>
        </w:tc>
      </w:tr>
      <w:tr w:rsidR="00DF54E0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  </w:t>
            </w:r>
          </w:p>
        </w:tc>
      </w:tr>
      <w:tr w:rsidR="00DF54E0">
        <w:trPr>
          <w:trHeight w:val="550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54E0">
        <w:trPr>
          <w:trHeight w:val="550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строительства МКД в г. Заполярный по ул. Ленинградская, в районе дома 4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завершенных строительством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DF54E0">
        <w:trPr>
          <w:trHeight w:val="215"/>
        </w:trPr>
        <w:tc>
          <w:tcPr>
            <w:tcW w:w="15026" w:type="dxa"/>
            <w:gridSpan w:val="9"/>
            <w:shd w:val="clear" w:color="auto" w:fill="auto"/>
          </w:tcPr>
          <w:p w:rsidR="00DF54E0" w:rsidRDefault="006424D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3. Снос жилых домов и объектов незавершенного строительства</w:t>
            </w:r>
          </w:p>
        </w:tc>
      </w:tr>
      <w:tr w:rsidR="00DF54E0">
        <w:trPr>
          <w:trHeight w:val="1781"/>
        </w:trPr>
        <w:tc>
          <w:tcPr>
            <w:tcW w:w="851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организации  демонтажа и демонтаж (снос) многоквартирных домов, выведенных из состава жилого фонда и непригодных для проживания, в рамках плана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894"/>
        </w:trPr>
        <w:tc>
          <w:tcPr>
            <w:tcW w:w="851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демонтированных (снесенных)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DF54E0" w:rsidRDefault="00DF5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4E0">
        <w:trPr>
          <w:trHeight w:val="894"/>
        </w:trPr>
        <w:tc>
          <w:tcPr>
            <w:tcW w:w="851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3402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DF54E0" w:rsidRDefault="006424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F54E0" w:rsidRDefault="00642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ЖКХ;                               АНО «Центр социальных проектов Печенгского района «Вторая школа»</w:t>
            </w:r>
          </w:p>
        </w:tc>
      </w:tr>
    </w:tbl>
    <w:p w:rsidR="00DF54E0" w:rsidRDefault="00DF54E0">
      <w:pPr>
        <w:tabs>
          <w:tab w:val="left" w:pos="1276"/>
        </w:tabs>
        <w:ind w:firstLine="709"/>
        <w:jc w:val="both"/>
        <w:rPr>
          <w:rFonts w:eastAsia="Times New Roman"/>
          <w:sz w:val="24"/>
          <w:szCs w:val="24"/>
        </w:rPr>
      </w:pPr>
    </w:p>
    <w:p w:rsidR="00DF54E0" w:rsidRDefault="00DF54E0">
      <w:pPr>
        <w:widowControl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DF54E0">
          <w:pgSz w:w="16838" w:h="11905" w:orient="landscape"/>
          <w:pgMar w:top="1134" w:right="851" w:bottom="992" w:left="1701" w:header="720" w:footer="720" w:gutter="0"/>
          <w:cols w:space="720"/>
          <w:docGrid w:linePitch="360"/>
        </w:sectPr>
      </w:pPr>
    </w:p>
    <w:p w:rsidR="00DF54E0" w:rsidRDefault="00DF54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DF54E0">
      <w:pgSz w:w="11905" w:h="16838"/>
      <w:pgMar w:top="851" w:right="706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D3" w:rsidRDefault="00940FD3">
      <w:pPr>
        <w:spacing w:after="0" w:line="240" w:lineRule="auto"/>
      </w:pPr>
      <w:r>
        <w:separator/>
      </w:r>
    </w:p>
  </w:endnote>
  <w:endnote w:type="continuationSeparator" w:id="0">
    <w:p w:rsidR="00940FD3" w:rsidRDefault="0094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D3" w:rsidRDefault="00940FD3">
      <w:pPr>
        <w:spacing w:after="0" w:line="240" w:lineRule="auto"/>
      </w:pPr>
      <w:r>
        <w:separator/>
      </w:r>
    </w:p>
  </w:footnote>
  <w:footnote w:type="continuationSeparator" w:id="0">
    <w:p w:rsidR="00940FD3" w:rsidRDefault="0094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8A"/>
    <w:multiLevelType w:val="hybridMultilevel"/>
    <w:tmpl w:val="E9D096DC"/>
    <w:lvl w:ilvl="0" w:tplc="E9306FA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1DCAD3C">
      <w:start w:val="1"/>
      <w:numFmt w:val="lowerLetter"/>
      <w:lvlText w:val="%2."/>
      <w:lvlJc w:val="left"/>
      <w:pPr>
        <w:ind w:left="2008" w:hanging="360"/>
      </w:pPr>
    </w:lvl>
    <w:lvl w:ilvl="2" w:tplc="6136CC3C">
      <w:start w:val="1"/>
      <w:numFmt w:val="lowerRoman"/>
      <w:lvlText w:val="%3."/>
      <w:lvlJc w:val="right"/>
      <w:pPr>
        <w:ind w:left="2728" w:hanging="180"/>
      </w:pPr>
    </w:lvl>
    <w:lvl w:ilvl="3" w:tplc="98964146">
      <w:start w:val="1"/>
      <w:numFmt w:val="decimal"/>
      <w:lvlText w:val="%4."/>
      <w:lvlJc w:val="left"/>
      <w:pPr>
        <w:ind w:left="3448" w:hanging="360"/>
      </w:pPr>
    </w:lvl>
    <w:lvl w:ilvl="4" w:tplc="73A05168">
      <w:start w:val="1"/>
      <w:numFmt w:val="lowerLetter"/>
      <w:lvlText w:val="%5."/>
      <w:lvlJc w:val="left"/>
      <w:pPr>
        <w:ind w:left="4168" w:hanging="360"/>
      </w:pPr>
    </w:lvl>
    <w:lvl w:ilvl="5" w:tplc="6BC2820E">
      <w:start w:val="1"/>
      <w:numFmt w:val="lowerRoman"/>
      <w:lvlText w:val="%6."/>
      <w:lvlJc w:val="right"/>
      <w:pPr>
        <w:ind w:left="4888" w:hanging="180"/>
      </w:pPr>
    </w:lvl>
    <w:lvl w:ilvl="6" w:tplc="CDEC54F0">
      <w:start w:val="1"/>
      <w:numFmt w:val="decimal"/>
      <w:lvlText w:val="%7."/>
      <w:lvlJc w:val="left"/>
      <w:pPr>
        <w:ind w:left="5608" w:hanging="360"/>
      </w:pPr>
    </w:lvl>
    <w:lvl w:ilvl="7" w:tplc="D2964974">
      <w:start w:val="1"/>
      <w:numFmt w:val="lowerLetter"/>
      <w:lvlText w:val="%8."/>
      <w:lvlJc w:val="left"/>
      <w:pPr>
        <w:ind w:left="6328" w:hanging="360"/>
      </w:pPr>
    </w:lvl>
    <w:lvl w:ilvl="8" w:tplc="75384690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A410716"/>
    <w:multiLevelType w:val="hybridMultilevel"/>
    <w:tmpl w:val="21562EE2"/>
    <w:lvl w:ilvl="0" w:tplc="FAB81B12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D836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2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0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08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61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2035"/>
    <w:multiLevelType w:val="hybridMultilevel"/>
    <w:tmpl w:val="A9140B36"/>
    <w:lvl w:ilvl="0" w:tplc="78A4B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3D6FB66">
      <w:start w:val="1"/>
      <w:numFmt w:val="lowerLetter"/>
      <w:lvlText w:val="%2."/>
      <w:lvlJc w:val="left"/>
      <w:pPr>
        <w:ind w:left="2160" w:hanging="360"/>
      </w:pPr>
    </w:lvl>
    <w:lvl w:ilvl="2" w:tplc="01AEB8E8">
      <w:start w:val="1"/>
      <w:numFmt w:val="lowerRoman"/>
      <w:lvlText w:val="%3."/>
      <w:lvlJc w:val="right"/>
      <w:pPr>
        <w:ind w:left="2880" w:hanging="180"/>
      </w:pPr>
    </w:lvl>
    <w:lvl w:ilvl="3" w:tplc="25269C92">
      <w:start w:val="1"/>
      <w:numFmt w:val="decimal"/>
      <w:lvlText w:val="%4."/>
      <w:lvlJc w:val="left"/>
      <w:pPr>
        <w:ind w:left="3600" w:hanging="360"/>
      </w:pPr>
    </w:lvl>
    <w:lvl w:ilvl="4" w:tplc="3B48A42C">
      <w:start w:val="1"/>
      <w:numFmt w:val="lowerLetter"/>
      <w:lvlText w:val="%5."/>
      <w:lvlJc w:val="left"/>
      <w:pPr>
        <w:ind w:left="4320" w:hanging="360"/>
      </w:pPr>
    </w:lvl>
    <w:lvl w:ilvl="5" w:tplc="A0B85550">
      <w:start w:val="1"/>
      <w:numFmt w:val="lowerRoman"/>
      <w:lvlText w:val="%6."/>
      <w:lvlJc w:val="right"/>
      <w:pPr>
        <w:ind w:left="5040" w:hanging="180"/>
      </w:pPr>
    </w:lvl>
    <w:lvl w:ilvl="6" w:tplc="3098AC02">
      <w:start w:val="1"/>
      <w:numFmt w:val="decimal"/>
      <w:lvlText w:val="%7."/>
      <w:lvlJc w:val="left"/>
      <w:pPr>
        <w:ind w:left="5760" w:hanging="360"/>
      </w:pPr>
    </w:lvl>
    <w:lvl w:ilvl="7" w:tplc="762ACC0C">
      <w:start w:val="1"/>
      <w:numFmt w:val="lowerLetter"/>
      <w:lvlText w:val="%8."/>
      <w:lvlJc w:val="left"/>
      <w:pPr>
        <w:ind w:left="6480" w:hanging="360"/>
      </w:pPr>
    </w:lvl>
    <w:lvl w:ilvl="8" w:tplc="98628CC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1549D2"/>
    <w:multiLevelType w:val="hybridMultilevel"/>
    <w:tmpl w:val="777A0D24"/>
    <w:lvl w:ilvl="0" w:tplc="A1A82B40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7DCC9CA4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B2F0466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6E40BFE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61DA5AF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AB3ED680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661E15B2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9336E320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BDDAF55C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259448EF"/>
    <w:multiLevelType w:val="hybridMultilevel"/>
    <w:tmpl w:val="57B2C54A"/>
    <w:lvl w:ilvl="0" w:tplc="39B422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7229A7C">
      <w:start w:val="1"/>
      <w:numFmt w:val="lowerLetter"/>
      <w:lvlText w:val="%2."/>
      <w:lvlJc w:val="left"/>
      <w:pPr>
        <w:ind w:left="1648" w:hanging="360"/>
      </w:pPr>
    </w:lvl>
    <w:lvl w:ilvl="2" w:tplc="1974C294">
      <w:start w:val="1"/>
      <w:numFmt w:val="lowerRoman"/>
      <w:lvlText w:val="%3."/>
      <w:lvlJc w:val="right"/>
      <w:pPr>
        <w:ind w:left="2368" w:hanging="180"/>
      </w:pPr>
    </w:lvl>
    <w:lvl w:ilvl="3" w:tplc="473642E6">
      <w:start w:val="1"/>
      <w:numFmt w:val="decimal"/>
      <w:lvlText w:val="%4."/>
      <w:lvlJc w:val="left"/>
      <w:pPr>
        <w:ind w:left="3088" w:hanging="360"/>
      </w:pPr>
    </w:lvl>
    <w:lvl w:ilvl="4" w:tplc="F1EC70E2">
      <w:start w:val="1"/>
      <w:numFmt w:val="lowerLetter"/>
      <w:lvlText w:val="%5."/>
      <w:lvlJc w:val="left"/>
      <w:pPr>
        <w:ind w:left="3808" w:hanging="360"/>
      </w:pPr>
    </w:lvl>
    <w:lvl w:ilvl="5" w:tplc="076274D6">
      <w:start w:val="1"/>
      <w:numFmt w:val="lowerRoman"/>
      <w:lvlText w:val="%6."/>
      <w:lvlJc w:val="right"/>
      <w:pPr>
        <w:ind w:left="4528" w:hanging="180"/>
      </w:pPr>
    </w:lvl>
    <w:lvl w:ilvl="6" w:tplc="A07AEB4E">
      <w:start w:val="1"/>
      <w:numFmt w:val="decimal"/>
      <w:lvlText w:val="%7."/>
      <w:lvlJc w:val="left"/>
      <w:pPr>
        <w:ind w:left="5248" w:hanging="360"/>
      </w:pPr>
    </w:lvl>
    <w:lvl w:ilvl="7" w:tplc="C0647500">
      <w:start w:val="1"/>
      <w:numFmt w:val="lowerLetter"/>
      <w:lvlText w:val="%8."/>
      <w:lvlJc w:val="left"/>
      <w:pPr>
        <w:ind w:left="5968" w:hanging="360"/>
      </w:pPr>
    </w:lvl>
    <w:lvl w:ilvl="8" w:tplc="DA8243BA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B67D7F"/>
    <w:multiLevelType w:val="hybridMultilevel"/>
    <w:tmpl w:val="7494E408"/>
    <w:lvl w:ilvl="0" w:tplc="874CE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2AC48">
      <w:start w:val="1"/>
      <w:numFmt w:val="lowerLetter"/>
      <w:lvlText w:val="%2."/>
      <w:lvlJc w:val="left"/>
      <w:pPr>
        <w:ind w:left="1440" w:hanging="360"/>
      </w:pPr>
    </w:lvl>
    <w:lvl w:ilvl="2" w:tplc="E9B8E55E">
      <w:start w:val="1"/>
      <w:numFmt w:val="lowerRoman"/>
      <w:lvlText w:val="%3."/>
      <w:lvlJc w:val="right"/>
      <w:pPr>
        <w:ind w:left="2160" w:hanging="180"/>
      </w:pPr>
    </w:lvl>
    <w:lvl w:ilvl="3" w:tplc="D402EE28">
      <w:start w:val="1"/>
      <w:numFmt w:val="decimal"/>
      <w:lvlText w:val="%4."/>
      <w:lvlJc w:val="left"/>
      <w:pPr>
        <w:ind w:left="2880" w:hanging="360"/>
      </w:pPr>
    </w:lvl>
    <w:lvl w:ilvl="4" w:tplc="39607EE6">
      <w:start w:val="1"/>
      <w:numFmt w:val="lowerLetter"/>
      <w:lvlText w:val="%5."/>
      <w:lvlJc w:val="left"/>
      <w:pPr>
        <w:ind w:left="3600" w:hanging="360"/>
      </w:pPr>
    </w:lvl>
    <w:lvl w:ilvl="5" w:tplc="AB6A91D0">
      <w:start w:val="1"/>
      <w:numFmt w:val="lowerRoman"/>
      <w:lvlText w:val="%6."/>
      <w:lvlJc w:val="right"/>
      <w:pPr>
        <w:ind w:left="4320" w:hanging="180"/>
      </w:pPr>
    </w:lvl>
    <w:lvl w:ilvl="6" w:tplc="4A82C714">
      <w:start w:val="1"/>
      <w:numFmt w:val="decimal"/>
      <w:lvlText w:val="%7."/>
      <w:lvlJc w:val="left"/>
      <w:pPr>
        <w:ind w:left="5040" w:hanging="360"/>
      </w:pPr>
    </w:lvl>
    <w:lvl w:ilvl="7" w:tplc="02C0C42E">
      <w:start w:val="1"/>
      <w:numFmt w:val="lowerLetter"/>
      <w:lvlText w:val="%8."/>
      <w:lvlJc w:val="left"/>
      <w:pPr>
        <w:ind w:left="5760" w:hanging="360"/>
      </w:pPr>
    </w:lvl>
    <w:lvl w:ilvl="8" w:tplc="B0FAF7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955"/>
    <w:multiLevelType w:val="hybridMultilevel"/>
    <w:tmpl w:val="A7A862B0"/>
    <w:lvl w:ilvl="0" w:tplc="63E8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38C37E">
      <w:start w:val="1"/>
      <w:numFmt w:val="lowerLetter"/>
      <w:lvlText w:val="%2."/>
      <w:lvlJc w:val="left"/>
      <w:pPr>
        <w:ind w:left="1440" w:hanging="360"/>
      </w:pPr>
    </w:lvl>
    <w:lvl w:ilvl="2" w:tplc="597C6C5E">
      <w:start w:val="1"/>
      <w:numFmt w:val="lowerRoman"/>
      <w:lvlText w:val="%3."/>
      <w:lvlJc w:val="right"/>
      <w:pPr>
        <w:ind w:left="2160" w:hanging="180"/>
      </w:pPr>
    </w:lvl>
    <w:lvl w:ilvl="3" w:tplc="D25CD090">
      <w:start w:val="1"/>
      <w:numFmt w:val="decimal"/>
      <w:lvlText w:val="%4."/>
      <w:lvlJc w:val="left"/>
      <w:pPr>
        <w:ind w:left="2880" w:hanging="360"/>
      </w:pPr>
    </w:lvl>
    <w:lvl w:ilvl="4" w:tplc="D00C0680">
      <w:start w:val="1"/>
      <w:numFmt w:val="lowerLetter"/>
      <w:lvlText w:val="%5."/>
      <w:lvlJc w:val="left"/>
      <w:pPr>
        <w:ind w:left="3600" w:hanging="360"/>
      </w:pPr>
    </w:lvl>
    <w:lvl w:ilvl="5" w:tplc="A140A664">
      <w:start w:val="1"/>
      <w:numFmt w:val="lowerRoman"/>
      <w:lvlText w:val="%6."/>
      <w:lvlJc w:val="right"/>
      <w:pPr>
        <w:ind w:left="4320" w:hanging="180"/>
      </w:pPr>
    </w:lvl>
    <w:lvl w:ilvl="6" w:tplc="F76A6938">
      <w:start w:val="1"/>
      <w:numFmt w:val="decimal"/>
      <w:lvlText w:val="%7."/>
      <w:lvlJc w:val="left"/>
      <w:pPr>
        <w:ind w:left="5040" w:hanging="360"/>
      </w:pPr>
    </w:lvl>
    <w:lvl w:ilvl="7" w:tplc="095ED584">
      <w:start w:val="1"/>
      <w:numFmt w:val="lowerLetter"/>
      <w:lvlText w:val="%8."/>
      <w:lvlJc w:val="left"/>
      <w:pPr>
        <w:ind w:left="5760" w:hanging="360"/>
      </w:pPr>
    </w:lvl>
    <w:lvl w:ilvl="8" w:tplc="A8A8BE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5546"/>
    <w:multiLevelType w:val="hybridMultilevel"/>
    <w:tmpl w:val="321A9A4E"/>
    <w:lvl w:ilvl="0" w:tplc="356A98C0">
      <w:start w:val="1"/>
      <w:numFmt w:val="decimal"/>
      <w:lvlText w:val="%1."/>
      <w:lvlJc w:val="left"/>
      <w:pPr>
        <w:ind w:left="1080" w:hanging="360"/>
      </w:pPr>
    </w:lvl>
    <w:lvl w:ilvl="1" w:tplc="76C2726A">
      <w:start w:val="1"/>
      <w:numFmt w:val="lowerLetter"/>
      <w:lvlText w:val="%2."/>
      <w:lvlJc w:val="left"/>
      <w:pPr>
        <w:ind w:left="1800" w:hanging="360"/>
      </w:pPr>
    </w:lvl>
    <w:lvl w:ilvl="2" w:tplc="CE04E34E">
      <w:start w:val="1"/>
      <w:numFmt w:val="lowerRoman"/>
      <w:lvlText w:val="%3."/>
      <w:lvlJc w:val="right"/>
      <w:pPr>
        <w:ind w:left="2520" w:hanging="180"/>
      </w:pPr>
    </w:lvl>
    <w:lvl w:ilvl="3" w:tplc="B6F44158">
      <w:start w:val="1"/>
      <w:numFmt w:val="decimal"/>
      <w:lvlText w:val="%4."/>
      <w:lvlJc w:val="left"/>
      <w:pPr>
        <w:ind w:left="3240" w:hanging="360"/>
      </w:pPr>
    </w:lvl>
    <w:lvl w:ilvl="4" w:tplc="5596E0EC">
      <w:start w:val="1"/>
      <w:numFmt w:val="lowerLetter"/>
      <w:lvlText w:val="%5."/>
      <w:lvlJc w:val="left"/>
      <w:pPr>
        <w:ind w:left="3960" w:hanging="360"/>
      </w:pPr>
    </w:lvl>
    <w:lvl w:ilvl="5" w:tplc="3FD895FE">
      <w:start w:val="1"/>
      <w:numFmt w:val="lowerRoman"/>
      <w:lvlText w:val="%6."/>
      <w:lvlJc w:val="right"/>
      <w:pPr>
        <w:ind w:left="4680" w:hanging="180"/>
      </w:pPr>
    </w:lvl>
    <w:lvl w:ilvl="6" w:tplc="95046840">
      <w:start w:val="1"/>
      <w:numFmt w:val="decimal"/>
      <w:lvlText w:val="%7."/>
      <w:lvlJc w:val="left"/>
      <w:pPr>
        <w:ind w:left="5400" w:hanging="360"/>
      </w:pPr>
    </w:lvl>
    <w:lvl w:ilvl="7" w:tplc="F796C604">
      <w:start w:val="1"/>
      <w:numFmt w:val="lowerLetter"/>
      <w:lvlText w:val="%8."/>
      <w:lvlJc w:val="left"/>
      <w:pPr>
        <w:ind w:left="6120" w:hanging="360"/>
      </w:pPr>
    </w:lvl>
    <w:lvl w:ilvl="8" w:tplc="206AC97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73819"/>
    <w:multiLevelType w:val="hybridMultilevel"/>
    <w:tmpl w:val="86A04606"/>
    <w:lvl w:ilvl="0" w:tplc="CB843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EA9FE">
      <w:start w:val="1"/>
      <w:numFmt w:val="lowerLetter"/>
      <w:lvlText w:val="%2."/>
      <w:lvlJc w:val="left"/>
      <w:pPr>
        <w:ind w:left="1440" w:hanging="360"/>
      </w:pPr>
    </w:lvl>
    <w:lvl w:ilvl="2" w:tplc="25A0F754">
      <w:start w:val="1"/>
      <w:numFmt w:val="lowerRoman"/>
      <w:lvlText w:val="%3."/>
      <w:lvlJc w:val="right"/>
      <w:pPr>
        <w:ind w:left="2160" w:hanging="180"/>
      </w:pPr>
    </w:lvl>
    <w:lvl w:ilvl="3" w:tplc="D842DD34">
      <w:start w:val="1"/>
      <w:numFmt w:val="decimal"/>
      <w:lvlText w:val="%4."/>
      <w:lvlJc w:val="left"/>
      <w:pPr>
        <w:ind w:left="2880" w:hanging="360"/>
      </w:pPr>
    </w:lvl>
    <w:lvl w:ilvl="4" w:tplc="CC5C8F52">
      <w:start w:val="1"/>
      <w:numFmt w:val="lowerLetter"/>
      <w:lvlText w:val="%5."/>
      <w:lvlJc w:val="left"/>
      <w:pPr>
        <w:ind w:left="3600" w:hanging="360"/>
      </w:pPr>
    </w:lvl>
    <w:lvl w:ilvl="5" w:tplc="B2201DDC">
      <w:start w:val="1"/>
      <w:numFmt w:val="lowerRoman"/>
      <w:lvlText w:val="%6."/>
      <w:lvlJc w:val="right"/>
      <w:pPr>
        <w:ind w:left="4320" w:hanging="180"/>
      </w:pPr>
    </w:lvl>
    <w:lvl w:ilvl="6" w:tplc="DAA221BC">
      <w:start w:val="1"/>
      <w:numFmt w:val="decimal"/>
      <w:lvlText w:val="%7."/>
      <w:lvlJc w:val="left"/>
      <w:pPr>
        <w:ind w:left="5040" w:hanging="360"/>
      </w:pPr>
    </w:lvl>
    <w:lvl w:ilvl="7" w:tplc="77E0618C">
      <w:start w:val="1"/>
      <w:numFmt w:val="lowerLetter"/>
      <w:lvlText w:val="%8."/>
      <w:lvlJc w:val="left"/>
      <w:pPr>
        <w:ind w:left="5760" w:hanging="360"/>
      </w:pPr>
    </w:lvl>
    <w:lvl w:ilvl="8" w:tplc="B55E59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59FE"/>
    <w:multiLevelType w:val="hybridMultilevel"/>
    <w:tmpl w:val="63F41B32"/>
    <w:lvl w:ilvl="0" w:tplc="B3E850FC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45204B00">
      <w:start w:val="1"/>
      <w:numFmt w:val="lowerLetter"/>
      <w:lvlText w:val="%2."/>
      <w:lvlJc w:val="left"/>
      <w:pPr>
        <w:ind w:left="1789" w:hanging="360"/>
      </w:pPr>
    </w:lvl>
    <w:lvl w:ilvl="2" w:tplc="C9102788">
      <w:start w:val="1"/>
      <w:numFmt w:val="lowerRoman"/>
      <w:lvlText w:val="%3."/>
      <w:lvlJc w:val="right"/>
      <w:pPr>
        <w:ind w:left="2509" w:hanging="180"/>
      </w:pPr>
    </w:lvl>
    <w:lvl w:ilvl="3" w:tplc="00DEB132">
      <w:start w:val="1"/>
      <w:numFmt w:val="decimal"/>
      <w:lvlText w:val="%4."/>
      <w:lvlJc w:val="left"/>
      <w:pPr>
        <w:ind w:left="3229" w:hanging="360"/>
      </w:pPr>
    </w:lvl>
    <w:lvl w:ilvl="4" w:tplc="3A4CE4BE">
      <w:start w:val="1"/>
      <w:numFmt w:val="lowerLetter"/>
      <w:lvlText w:val="%5."/>
      <w:lvlJc w:val="left"/>
      <w:pPr>
        <w:ind w:left="3949" w:hanging="360"/>
      </w:pPr>
    </w:lvl>
    <w:lvl w:ilvl="5" w:tplc="FE8AA2BA">
      <w:start w:val="1"/>
      <w:numFmt w:val="lowerRoman"/>
      <w:lvlText w:val="%6."/>
      <w:lvlJc w:val="right"/>
      <w:pPr>
        <w:ind w:left="4669" w:hanging="180"/>
      </w:pPr>
    </w:lvl>
    <w:lvl w:ilvl="6" w:tplc="6132408E">
      <w:start w:val="1"/>
      <w:numFmt w:val="decimal"/>
      <w:lvlText w:val="%7."/>
      <w:lvlJc w:val="left"/>
      <w:pPr>
        <w:ind w:left="5389" w:hanging="360"/>
      </w:pPr>
    </w:lvl>
    <w:lvl w:ilvl="7" w:tplc="02105B88">
      <w:start w:val="1"/>
      <w:numFmt w:val="lowerLetter"/>
      <w:lvlText w:val="%8."/>
      <w:lvlJc w:val="left"/>
      <w:pPr>
        <w:ind w:left="6109" w:hanging="360"/>
      </w:pPr>
    </w:lvl>
    <w:lvl w:ilvl="8" w:tplc="E5D47E6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CB4510"/>
    <w:multiLevelType w:val="hybridMultilevel"/>
    <w:tmpl w:val="6426695C"/>
    <w:lvl w:ilvl="0" w:tplc="4D680F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1027470">
      <w:start w:val="1"/>
      <w:numFmt w:val="lowerLetter"/>
      <w:lvlText w:val="%2."/>
      <w:lvlJc w:val="left"/>
      <w:pPr>
        <w:ind w:left="1648" w:hanging="360"/>
      </w:pPr>
    </w:lvl>
    <w:lvl w:ilvl="2" w:tplc="518CDCC6">
      <w:start w:val="1"/>
      <w:numFmt w:val="lowerRoman"/>
      <w:lvlText w:val="%3."/>
      <w:lvlJc w:val="right"/>
      <w:pPr>
        <w:ind w:left="2368" w:hanging="180"/>
      </w:pPr>
    </w:lvl>
    <w:lvl w:ilvl="3" w:tplc="4A24C590">
      <w:start w:val="1"/>
      <w:numFmt w:val="decimal"/>
      <w:lvlText w:val="%4."/>
      <w:lvlJc w:val="left"/>
      <w:pPr>
        <w:ind w:left="3088" w:hanging="360"/>
      </w:pPr>
    </w:lvl>
    <w:lvl w:ilvl="4" w:tplc="ADBEE16E">
      <w:start w:val="1"/>
      <w:numFmt w:val="lowerLetter"/>
      <w:lvlText w:val="%5."/>
      <w:lvlJc w:val="left"/>
      <w:pPr>
        <w:ind w:left="3808" w:hanging="360"/>
      </w:pPr>
    </w:lvl>
    <w:lvl w:ilvl="5" w:tplc="DD8AB568">
      <w:start w:val="1"/>
      <w:numFmt w:val="lowerRoman"/>
      <w:lvlText w:val="%6."/>
      <w:lvlJc w:val="right"/>
      <w:pPr>
        <w:ind w:left="4528" w:hanging="180"/>
      </w:pPr>
    </w:lvl>
    <w:lvl w:ilvl="6" w:tplc="F664E7FA">
      <w:start w:val="1"/>
      <w:numFmt w:val="decimal"/>
      <w:lvlText w:val="%7."/>
      <w:lvlJc w:val="left"/>
      <w:pPr>
        <w:ind w:left="5248" w:hanging="360"/>
      </w:pPr>
    </w:lvl>
    <w:lvl w:ilvl="7" w:tplc="10E0BEE8">
      <w:start w:val="1"/>
      <w:numFmt w:val="lowerLetter"/>
      <w:lvlText w:val="%8."/>
      <w:lvlJc w:val="left"/>
      <w:pPr>
        <w:ind w:left="5968" w:hanging="360"/>
      </w:pPr>
    </w:lvl>
    <w:lvl w:ilvl="8" w:tplc="42DE9C8E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744066A"/>
    <w:multiLevelType w:val="hybridMultilevel"/>
    <w:tmpl w:val="6DF8352A"/>
    <w:lvl w:ilvl="0" w:tplc="FA2AB2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7E4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E6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7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2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09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0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C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A7264"/>
    <w:multiLevelType w:val="hybridMultilevel"/>
    <w:tmpl w:val="8E085C12"/>
    <w:lvl w:ilvl="0" w:tplc="8A6CE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A9EFC">
      <w:start w:val="1"/>
      <w:numFmt w:val="lowerLetter"/>
      <w:lvlText w:val="%2."/>
      <w:lvlJc w:val="left"/>
      <w:pPr>
        <w:ind w:left="1440" w:hanging="360"/>
      </w:pPr>
    </w:lvl>
    <w:lvl w:ilvl="2" w:tplc="AD02D85E">
      <w:start w:val="1"/>
      <w:numFmt w:val="lowerRoman"/>
      <w:lvlText w:val="%3."/>
      <w:lvlJc w:val="right"/>
      <w:pPr>
        <w:ind w:left="2160" w:hanging="180"/>
      </w:pPr>
    </w:lvl>
    <w:lvl w:ilvl="3" w:tplc="1166CBAE">
      <w:start w:val="1"/>
      <w:numFmt w:val="decimal"/>
      <w:lvlText w:val="%4."/>
      <w:lvlJc w:val="left"/>
      <w:pPr>
        <w:ind w:left="2880" w:hanging="360"/>
      </w:pPr>
    </w:lvl>
    <w:lvl w:ilvl="4" w:tplc="77904FC2">
      <w:start w:val="1"/>
      <w:numFmt w:val="lowerLetter"/>
      <w:lvlText w:val="%5."/>
      <w:lvlJc w:val="left"/>
      <w:pPr>
        <w:ind w:left="3600" w:hanging="360"/>
      </w:pPr>
    </w:lvl>
    <w:lvl w:ilvl="5" w:tplc="2CD68B70">
      <w:start w:val="1"/>
      <w:numFmt w:val="lowerRoman"/>
      <w:lvlText w:val="%6."/>
      <w:lvlJc w:val="right"/>
      <w:pPr>
        <w:ind w:left="4320" w:hanging="180"/>
      </w:pPr>
    </w:lvl>
    <w:lvl w:ilvl="6" w:tplc="DBE69A9A">
      <w:start w:val="1"/>
      <w:numFmt w:val="decimal"/>
      <w:lvlText w:val="%7."/>
      <w:lvlJc w:val="left"/>
      <w:pPr>
        <w:ind w:left="5040" w:hanging="360"/>
      </w:pPr>
    </w:lvl>
    <w:lvl w:ilvl="7" w:tplc="B1CA31A4">
      <w:start w:val="1"/>
      <w:numFmt w:val="lowerLetter"/>
      <w:lvlText w:val="%8."/>
      <w:lvlJc w:val="left"/>
      <w:pPr>
        <w:ind w:left="5760" w:hanging="360"/>
      </w:pPr>
    </w:lvl>
    <w:lvl w:ilvl="8" w:tplc="D1E49B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1281"/>
    <w:multiLevelType w:val="hybridMultilevel"/>
    <w:tmpl w:val="30FED78C"/>
    <w:lvl w:ilvl="0" w:tplc="A60A6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87520">
      <w:start w:val="1"/>
      <w:numFmt w:val="lowerLetter"/>
      <w:lvlText w:val="%2."/>
      <w:lvlJc w:val="left"/>
      <w:pPr>
        <w:ind w:left="1440" w:hanging="360"/>
      </w:pPr>
    </w:lvl>
    <w:lvl w:ilvl="2" w:tplc="C5E695C2">
      <w:start w:val="1"/>
      <w:numFmt w:val="lowerRoman"/>
      <w:lvlText w:val="%3."/>
      <w:lvlJc w:val="right"/>
      <w:pPr>
        <w:ind w:left="2160" w:hanging="180"/>
      </w:pPr>
    </w:lvl>
    <w:lvl w:ilvl="3" w:tplc="A69E7DAC">
      <w:start w:val="1"/>
      <w:numFmt w:val="decimal"/>
      <w:lvlText w:val="%4."/>
      <w:lvlJc w:val="left"/>
      <w:pPr>
        <w:ind w:left="2880" w:hanging="360"/>
      </w:pPr>
    </w:lvl>
    <w:lvl w:ilvl="4" w:tplc="9B1E7D26">
      <w:start w:val="1"/>
      <w:numFmt w:val="lowerLetter"/>
      <w:lvlText w:val="%5."/>
      <w:lvlJc w:val="left"/>
      <w:pPr>
        <w:ind w:left="3600" w:hanging="360"/>
      </w:pPr>
    </w:lvl>
    <w:lvl w:ilvl="5" w:tplc="A6A46836">
      <w:start w:val="1"/>
      <w:numFmt w:val="lowerRoman"/>
      <w:lvlText w:val="%6."/>
      <w:lvlJc w:val="right"/>
      <w:pPr>
        <w:ind w:left="4320" w:hanging="180"/>
      </w:pPr>
    </w:lvl>
    <w:lvl w:ilvl="6" w:tplc="73F8785A">
      <w:start w:val="1"/>
      <w:numFmt w:val="decimal"/>
      <w:lvlText w:val="%7."/>
      <w:lvlJc w:val="left"/>
      <w:pPr>
        <w:ind w:left="5040" w:hanging="360"/>
      </w:pPr>
    </w:lvl>
    <w:lvl w:ilvl="7" w:tplc="7B1A04FE">
      <w:start w:val="1"/>
      <w:numFmt w:val="lowerLetter"/>
      <w:lvlText w:val="%8."/>
      <w:lvlJc w:val="left"/>
      <w:pPr>
        <w:ind w:left="5760" w:hanging="360"/>
      </w:pPr>
    </w:lvl>
    <w:lvl w:ilvl="8" w:tplc="DE5AB9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9508C"/>
    <w:multiLevelType w:val="hybridMultilevel"/>
    <w:tmpl w:val="A2BC8A2E"/>
    <w:lvl w:ilvl="0" w:tplc="6FD8141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92264C24">
      <w:start w:val="1"/>
      <w:numFmt w:val="lowerLetter"/>
      <w:lvlText w:val="%2."/>
      <w:lvlJc w:val="left"/>
      <w:pPr>
        <w:ind w:left="1098" w:hanging="360"/>
      </w:pPr>
    </w:lvl>
    <w:lvl w:ilvl="2" w:tplc="4F1071CA">
      <w:start w:val="1"/>
      <w:numFmt w:val="lowerRoman"/>
      <w:lvlText w:val="%3."/>
      <w:lvlJc w:val="right"/>
      <w:pPr>
        <w:ind w:left="1818" w:hanging="180"/>
      </w:pPr>
    </w:lvl>
    <w:lvl w:ilvl="3" w:tplc="E55A34C8">
      <w:start w:val="1"/>
      <w:numFmt w:val="decimal"/>
      <w:lvlText w:val="%4."/>
      <w:lvlJc w:val="left"/>
      <w:pPr>
        <w:ind w:left="2538" w:hanging="360"/>
      </w:pPr>
    </w:lvl>
    <w:lvl w:ilvl="4" w:tplc="304642C0">
      <w:start w:val="1"/>
      <w:numFmt w:val="lowerLetter"/>
      <w:lvlText w:val="%5."/>
      <w:lvlJc w:val="left"/>
      <w:pPr>
        <w:ind w:left="3258" w:hanging="360"/>
      </w:pPr>
    </w:lvl>
    <w:lvl w:ilvl="5" w:tplc="4A40102A">
      <w:start w:val="1"/>
      <w:numFmt w:val="lowerRoman"/>
      <w:lvlText w:val="%6."/>
      <w:lvlJc w:val="right"/>
      <w:pPr>
        <w:ind w:left="3978" w:hanging="180"/>
      </w:pPr>
    </w:lvl>
    <w:lvl w:ilvl="6" w:tplc="651EB36E">
      <w:start w:val="1"/>
      <w:numFmt w:val="decimal"/>
      <w:lvlText w:val="%7."/>
      <w:lvlJc w:val="left"/>
      <w:pPr>
        <w:ind w:left="4698" w:hanging="360"/>
      </w:pPr>
    </w:lvl>
    <w:lvl w:ilvl="7" w:tplc="1F00CDE0">
      <w:start w:val="1"/>
      <w:numFmt w:val="lowerLetter"/>
      <w:lvlText w:val="%8."/>
      <w:lvlJc w:val="left"/>
      <w:pPr>
        <w:ind w:left="5418" w:hanging="360"/>
      </w:pPr>
    </w:lvl>
    <w:lvl w:ilvl="8" w:tplc="9A260F42">
      <w:start w:val="1"/>
      <w:numFmt w:val="lowerRoman"/>
      <w:lvlText w:val="%9."/>
      <w:lvlJc w:val="right"/>
      <w:pPr>
        <w:ind w:left="6138" w:hanging="180"/>
      </w:pPr>
    </w:lvl>
  </w:abstractNum>
  <w:abstractNum w:abstractNumId="15" w15:restartNumberingAfterBreak="0">
    <w:nsid w:val="73A72D5B"/>
    <w:multiLevelType w:val="hybridMultilevel"/>
    <w:tmpl w:val="550ADBE2"/>
    <w:lvl w:ilvl="0" w:tplc="F68E2E68">
      <w:start w:val="1"/>
      <w:numFmt w:val="decimal"/>
      <w:lvlText w:val="%1."/>
      <w:lvlJc w:val="left"/>
      <w:pPr>
        <w:ind w:left="1080" w:hanging="360"/>
      </w:pPr>
    </w:lvl>
    <w:lvl w:ilvl="1" w:tplc="9D5E9AC8">
      <w:start w:val="1"/>
      <w:numFmt w:val="lowerLetter"/>
      <w:lvlText w:val="%2."/>
      <w:lvlJc w:val="left"/>
      <w:pPr>
        <w:ind w:left="1800" w:hanging="360"/>
      </w:pPr>
    </w:lvl>
    <w:lvl w:ilvl="2" w:tplc="806E7D08">
      <w:start w:val="1"/>
      <w:numFmt w:val="lowerRoman"/>
      <w:lvlText w:val="%3."/>
      <w:lvlJc w:val="right"/>
      <w:pPr>
        <w:ind w:left="2520" w:hanging="180"/>
      </w:pPr>
    </w:lvl>
    <w:lvl w:ilvl="3" w:tplc="3C760C6A">
      <w:start w:val="1"/>
      <w:numFmt w:val="decimal"/>
      <w:lvlText w:val="%4."/>
      <w:lvlJc w:val="left"/>
      <w:pPr>
        <w:ind w:left="3240" w:hanging="360"/>
      </w:pPr>
    </w:lvl>
    <w:lvl w:ilvl="4" w:tplc="B9269D14">
      <w:start w:val="1"/>
      <w:numFmt w:val="lowerLetter"/>
      <w:lvlText w:val="%5."/>
      <w:lvlJc w:val="left"/>
      <w:pPr>
        <w:ind w:left="3960" w:hanging="360"/>
      </w:pPr>
    </w:lvl>
    <w:lvl w:ilvl="5" w:tplc="90A6C30C">
      <w:start w:val="1"/>
      <w:numFmt w:val="lowerRoman"/>
      <w:lvlText w:val="%6."/>
      <w:lvlJc w:val="right"/>
      <w:pPr>
        <w:ind w:left="4680" w:hanging="180"/>
      </w:pPr>
    </w:lvl>
    <w:lvl w:ilvl="6" w:tplc="53E864F6">
      <w:start w:val="1"/>
      <w:numFmt w:val="decimal"/>
      <w:lvlText w:val="%7."/>
      <w:lvlJc w:val="left"/>
      <w:pPr>
        <w:ind w:left="5400" w:hanging="360"/>
      </w:pPr>
    </w:lvl>
    <w:lvl w:ilvl="7" w:tplc="930A87FE">
      <w:start w:val="1"/>
      <w:numFmt w:val="lowerLetter"/>
      <w:lvlText w:val="%8."/>
      <w:lvlJc w:val="left"/>
      <w:pPr>
        <w:ind w:left="6120" w:hanging="360"/>
      </w:pPr>
    </w:lvl>
    <w:lvl w:ilvl="8" w:tplc="A3C6617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0"/>
    <w:rsid w:val="00010BE7"/>
    <w:rsid w:val="00127F65"/>
    <w:rsid w:val="00202A94"/>
    <w:rsid w:val="00203D0F"/>
    <w:rsid w:val="002D7900"/>
    <w:rsid w:val="003245EA"/>
    <w:rsid w:val="00340494"/>
    <w:rsid w:val="0049420D"/>
    <w:rsid w:val="00626117"/>
    <w:rsid w:val="006424D3"/>
    <w:rsid w:val="006D4844"/>
    <w:rsid w:val="007760C5"/>
    <w:rsid w:val="00794EC4"/>
    <w:rsid w:val="00927300"/>
    <w:rsid w:val="00940FD3"/>
    <w:rsid w:val="00C85353"/>
    <w:rsid w:val="00CD7207"/>
    <w:rsid w:val="00D26573"/>
    <w:rsid w:val="00D74F99"/>
    <w:rsid w:val="00DF54E0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F6A1"/>
  <w15:docId w15:val="{7C737AA5-8CC0-4DC1-B813-46D887BE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6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c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Верхний колонтитул Знак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qFormat/>
    <w:rPr>
      <w:i/>
      <w:iCs/>
    </w:rPr>
  </w:style>
  <w:style w:type="paragraph" w:customStyle="1" w:styleId="aff2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4">
    <w:name w:val="Body Text"/>
    <w:basedOn w:val="a"/>
    <w:link w:val="aff5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Знак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6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uiPriority w:val="99"/>
    <w:rPr>
      <w:sz w:val="22"/>
      <w:szCs w:val="22"/>
      <w:lang w:eastAsia="en-US"/>
    </w:rPr>
  </w:style>
  <w:style w:type="paragraph" w:customStyle="1" w:styleId="2f2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E9E47A076E2FC1EF878F6580BD8FA9C31DBD957C7B5781106E8267095B61115C98A19F56325375697ADA1C954E14ECA2CAC68BAE6Fo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14" Type="http://schemas.openxmlformats.org/officeDocument/2006/relationships/hyperlink" Target="consultantplus://offline/ref=F7336FBF877D534D0B751116A82B61C94239568CB5A50628D79F3939412B072330188DDA72F00213A463F09DD99465C7A18F6DA0D3C7uA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B029-331B-4749-8AEE-CB7D515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18</cp:revision>
  <dcterms:created xsi:type="dcterms:W3CDTF">2024-11-05T13:47:00Z</dcterms:created>
  <dcterms:modified xsi:type="dcterms:W3CDTF">2025-09-12T09:19:00Z</dcterms:modified>
</cp:coreProperties>
</file>