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Default="0042065A">
      <w:pPr>
        <w:ind w:right="37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9638F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942BF" w:rsidRDefault="009638F9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455" cy="739140"/>
            <wp:effectExtent l="0" t="0" r="0" b="381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2942BF" w:rsidRDefault="009638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№ 1717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п.г.т. Никель</w:t>
      </w: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2942B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2942BF" w:rsidRDefault="00963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«Комфортная среда проживания» на 2025-2027 годы</w:t>
      </w:r>
    </w:p>
    <w:p w:rsidR="002942BF" w:rsidRPr="00124CF2" w:rsidRDefault="00EF3636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 от 14.11.2024 № 1790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12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.02.2025 № </w:t>
      </w:r>
      <w:r w:rsidR="00CB64A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218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0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3.03</w:t>
      </w:r>
      <w:r w:rsidR="009739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.2025 № </w:t>
      </w:r>
      <w:r w:rsidR="00EA64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317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25</w:t>
      </w:r>
      <w:r w:rsidR="00D37E5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.03.2025 № </w:t>
      </w:r>
      <w:r w:rsidR="00C33A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469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15</w:t>
      </w:r>
      <w:r w:rsidR="005D466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.05.2025 №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805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124CF2" w:rsidRPr="00124C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>обеспечения комфортной среды проживания населения на территории Печенгского муниципального округа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«Комфортная среда проживания» на 2025-2027 годы (далее – программа) согласно приложению.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2025 года.</w:t>
      </w:r>
    </w:p>
    <w:p w:rsidR="002942BF" w:rsidRDefault="009638F9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опубликовать в официальном издании газета «Печенга» и разместить на сайте Печенгского муниципального округа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Печенгского муниципального округа Пономарева А.В.</w:t>
      </w: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2BF" w:rsidRDefault="009638F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Князева Э.Г., 60623</w:t>
      </w:r>
    </w:p>
    <w:p w:rsidR="005D4665" w:rsidRDefault="005D4665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42BF" w:rsidRDefault="009638F9">
      <w:pPr>
        <w:tabs>
          <w:tab w:val="left" w:pos="0"/>
          <w:tab w:val="left" w:pos="284"/>
          <w:tab w:val="left" w:pos="5954"/>
          <w:tab w:val="left" w:pos="11620"/>
        </w:tabs>
        <w:spacing w:after="0" w:line="240" w:lineRule="auto"/>
        <w:ind w:left="5529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2942BF" w:rsidRDefault="009638F9">
      <w:pPr>
        <w:tabs>
          <w:tab w:val="left" w:pos="284"/>
          <w:tab w:val="left" w:pos="5387"/>
          <w:tab w:val="left" w:pos="5954"/>
        </w:tabs>
        <w:spacing w:after="0" w:line="240" w:lineRule="auto"/>
        <w:ind w:left="5529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2942BF" w:rsidRDefault="009638F9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1717</w:t>
      </w:r>
    </w:p>
    <w:p w:rsidR="002942BF" w:rsidRDefault="002942BF">
      <w:pPr>
        <w:tabs>
          <w:tab w:val="left" w:pos="284"/>
          <w:tab w:val="left" w:pos="5103"/>
          <w:tab w:val="left" w:pos="5387"/>
          <w:tab w:val="left" w:pos="5954"/>
        </w:tabs>
        <w:spacing w:after="0" w:line="240" w:lineRule="auto"/>
        <w:ind w:left="5529" w:right="-1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«Комфортная среда проживания» на 2025-2027 годы</w:t>
      </w:r>
    </w:p>
    <w:p w:rsidR="002942BF" w:rsidRDefault="002942BF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2942BF" w:rsidRDefault="009638F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2942BF" w:rsidRDefault="009638F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«Комфортная среда проживания» на 2025-2027 годы</w:t>
      </w:r>
    </w:p>
    <w:p w:rsidR="002C064E" w:rsidRPr="002C064E" w:rsidRDefault="00EF3636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C064E"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3.03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5D466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33ADE">
        <w:rPr>
          <w:rFonts w:ascii="Times New Roman" w:hAnsi="Times New Roman"/>
          <w:color w:val="0070C0"/>
          <w:sz w:val="20"/>
          <w:szCs w:val="20"/>
        </w:rPr>
        <w:t>от 25</w:t>
      </w:r>
      <w:r w:rsidR="00D37E59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462048">
        <w:rPr>
          <w:rFonts w:ascii="Times New Roman" w:hAnsi="Times New Roman"/>
          <w:color w:val="0070C0"/>
          <w:sz w:val="20"/>
          <w:szCs w:val="20"/>
        </w:rPr>
        <w:t>,</w:t>
      </w:r>
      <w:bookmarkStart w:id="0" w:name="_GoBack"/>
      <w:bookmarkEnd w:id="0"/>
      <w:r w:rsidR="005D4665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4620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44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7412"/>
      </w:tblGrid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комфортной среды проживания населения на территории Печенгского муниципального округа.</w:t>
            </w:r>
          </w:p>
        </w:tc>
      </w:tr>
      <w:tr w:rsidR="002942BF">
        <w:trPr>
          <w:trHeight w:val="3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  <w:p w:rsidR="002942BF" w:rsidRDefault="009638F9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Печенгского муниципального округа.</w:t>
            </w:r>
          </w:p>
        </w:tc>
      </w:tr>
      <w:tr w:rsidR="002942BF">
        <w:trPr>
          <w:trHeight w:val="75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 разработанной проектно-сметной документации.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Доля отремонтированных магистральных и внутриквартальных сетей тепло-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водоотведения от общ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ей протяженности системы тепло-,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6. Наличие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>сметной документации и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оложительного заключения экспертизы сметной документации на ремонт </w:t>
            </w:r>
            <w:r w:rsidR="00D37E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построенной сети водоснабжения в районе индивидуальной жилой застройки нп. Корзуново.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Количество реконструированных котельных.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 Количество отремонтированных подъездов многоквартирных домов.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Текущее содержание мест захоронения на территории муниципального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Обеспечение выплат по гарантированному перечню услуг по погребению.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Площадь отремонтированных тротуаров и маршрутов.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23.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Площадь благоустроенных дворовых территорий. 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2C06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5D4665" w:rsidRDefault="005D4665" w:rsidP="002C064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2942BF" w:rsidRDefault="002942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BF">
        <w:trPr>
          <w:trHeight w:val="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«Жилищно-коммунальное хозяйство».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и содержание городской среды».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6 «Формирование современной городской среды».</w:t>
            </w:r>
          </w:p>
        </w:tc>
      </w:tr>
      <w:tr w:rsidR="002942BF">
        <w:trPr>
          <w:trHeight w:val="11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46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62048">
              <w:rPr>
                <w:rFonts w:ascii="Times New Roman" w:hAnsi="Times New Roman"/>
                <w:b/>
                <w:sz w:val="24"/>
                <w:szCs w:val="24"/>
              </w:rPr>
              <w:t>1 232,5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EF3636">
              <w:rPr>
                <w:rFonts w:ascii="Times New Roman" w:hAnsi="Times New Roman"/>
                <w:sz w:val="24"/>
                <w:szCs w:val="24"/>
              </w:rPr>
              <w:t>67492,4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5D4665">
              <w:rPr>
                <w:rFonts w:ascii="Times New Roman" w:hAnsi="Times New Roman"/>
                <w:sz w:val="24"/>
                <w:szCs w:val="24"/>
              </w:rPr>
              <w:t>201915,5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1</w:t>
            </w:r>
            <w:r w:rsidR="005D4665">
              <w:rPr>
                <w:rFonts w:ascii="Times New Roman" w:hAnsi="Times New Roman"/>
                <w:sz w:val="24"/>
                <w:szCs w:val="24"/>
              </w:rPr>
              <w:t>81581,8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EF3636">
              <w:rPr>
                <w:rFonts w:ascii="Times New Roman" w:hAnsi="Times New Roman"/>
                <w:sz w:val="24"/>
                <w:szCs w:val="24"/>
              </w:rPr>
              <w:t>12618,3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7715,4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4</w:t>
            </w:r>
            <w:r w:rsidR="002C064E">
              <w:rPr>
                <w:rFonts w:ascii="Times New Roman" w:hAnsi="Times New Roman"/>
                <w:sz w:val="24"/>
                <w:szCs w:val="24"/>
              </w:rPr>
              <w:t>2</w:t>
            </w:r>
            <w:r w:rsidR="00462048">
              <w:rPr>
                <w:rFonts w:ascii="Times New Roman" w:hAnsi="Times New Roman"/>
                <w:sz w:val="24"/>
                <w:szCs w:val="24"/>
              </w:rPr>
              <w:t>5890,1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18</w:t>
            </w:r>
            <w:r w:rsidR="00462048">
              <w:rPr>
                <w:rFonts w:ascii="Times New Roman" w:hAnsi="Times New Roman"/>
                <w:sz w:val="24"/>
                <w:szCs w:val="24"/>
              </w:rPr>
              <w:t>3675,4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2C064E">
              <w:rPr>
                <w:rFonts w:ascii="Times New Roman" w:hAnsi="Times New Roman"/>
                <w:sz w:val="24"/>
                <w:szCs w:val="24"/>
              </w:rPr>
              <w:t>58857,9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C064E">
              <w:rPr>
                <w:rFonts w:ascii="Times New Roman" w:hAnsi="Times New Roman"/>
                <w:sz w:val="24"/>
                <w:szCs w:val="24"/>
              </w:rPr>
              <w:t>83356,8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trHeight w:val="27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738,0 тыс. рублей,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246,0 тыс. рублей;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246,0 тыс. рублей.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-64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санитарно-экологического состояния территории округа. Повышение эффективности системы сбора и удаления твердых бытовых отходов. Ликвидация несанкционированных свалок на территории округа.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Снижение физического износа и технологических потерь в магистральных трубопроводах теплоснабжения, водоснабжения и водоотведения.</w:t>
            </w:r>
          </w:p>
          <w:p w:rsidR="002942BF" w:rsidRDefault="009638F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 xml:space="preserve">Повышение привлекательности объектов благоустройства, озеленение территорий населенных пунктов Печенгского </w:t>
            </w:r>
            <w:r>
              <w:lastRenderedPageBreak/>
              <w:t>муниципального округа, поддержание чистоты и порядка, обеспечение комфортного проживания населения.</w:t>
            </w:r>
          </w:p>
          <w:p w:rsidR="002942BF" w:rsidRDefault="009638F9">
            <w:pPr>
              <w:pStyle w:val="af7"/>
              <w:tabs>
                <w:tab w:val="left" w:pos="-64"/>
              </w:tabs>
              <w:spacing w:before="0" w:beforeAutospacing="0" w:after="0" w:afterAutospacing="0"/>
              <w:jc w:val="both"/>
            </w:pPr>
            <w:r>
              <w:t>Создание благоприятных, комфортных и безопасных условий для жизни и здоровья населения за счет сокращения численности животных без владельцев.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мест досуга для населения Печенгского муниципального округа, которые могут использоваться по назначению в течение года</w:t>
            </w:r>
          </w:p>
          <w:p w:rsidR="002942BF" w:rsidRDefault="009638F9">
            <w:pPr>
              <w:spacing w:after="0" w:line="240" w:lineRule="auto"/>
              <w:jc w:val="both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общественных пространств маломобильным гражданам.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жилищно-коммунального хозяйства администрации Печенгского муниципального округа) (далее – ОС и ЖКХ)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КУИ), муниципальное бюджетное учреждение «Ремонтно-эксплуатационная служба» (далее – МБУ «РЭС»),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служба» (далее – МБУ «НДС»), муниципальное казенное учреждение «Управление благоустройства и развития» Печенгского муниципального округа Мурманской области (далее – МКУ «УБиР»),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по обеспечению деятельности администрации Печенгского муниципального округа Мурманской области» (отдел работы с населением) (далее – ОРН)</w:t>
            </w:r>
          </w:p>
        </w:tc>
      </w:tr>
      <w:tr w:rsidR="002942B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2942BF" w:rsidRDefault="002942BF">
      <w:pPr>
        <w:pStyle w:val="af2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административными ресурсами. Современный гражданин воспринимает территорию проживания, как общественное пространство, и ожидает от него безопасности, комфорта, функциональности и эстетики. На сегодняшний день современному жителю важно, как обеспечено освещение улиц, обустроены заезды на дворовые территории, как обустроены тротуары и общественные пространства, его интересует комфортная среда на придомовой территории, качество уборки улиц, своевременная и безопасная утилизация коммунальных отходов и многое другое.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благоустройства городской и сельской территории является одной из насущных, требующей каждодневного внимания и эффективного решения. В Печенгском муниципальном округе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2942BF" w:rsidRDefault="009638F9">
      <w:pPr>
        <w:pStyle w:val="19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жилищного фонда Печенгского муниципального округа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</w:t>
      </w:r>
      <w:r>
        <w:rPr>
          <w:rFonts w:ascii="Times New Roman" w:hAnsi="Times New Roman"/>
          <w:sz w:val="24"/>
          <w:szCs w:val="24"/>
        </w:rPr>
        <w:lastRenderedPageBreak/>
        <w:t>значительных трудовых, материальных, финансовых средств. Для приведения дворовых территорий к современным нормам комфортности выявлена необходимость реализации мероприятий, направленных на комплексное благоустройство дворовых и внутриквартальных территорий.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2942BF" w:rsidRDefault="009638F9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будет проведен комплекс мероприятий, направленных на обеспечение более комфортных и безопасных условий проживания населения, повышение уровня благоустройства общественных и дворовых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обеспечению бесперебойности и надежности функционирования коммунальных систем.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организация парковки для автомобилей.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2942BF" w:rsidRDefault="009638F9">
      <w:pPr>
        <w:pStyle w:val="af2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2942BF" w:rsidRDefault="009638F9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комфортных условий проживания населения.</w:t>
      </w:r>
    </w:p>
    <w:p w:rsidR="002942BF" w:rsidRDefault="009638F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2942BF" w:rsidRDefault="009638F9">
      <w:pPr>
        <w:widowControl w:val="0"/>
        <w:tabs>
          <w:tab w:val="left" w:pos="28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благоустройства территории Печенгского муниципального округа.</w:t>
      </w: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BD4B6A" w:rsidRDefault="002C064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 w:rsidRPr="002C064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F3636">
        <w:rPr>
          <w:rFonts w:ascii="Times New Roman" w:hAnsi="Times New Roman"/>
          <w:color w:val="0070C0"/>
          <w:sz w:val="20"/>
          <w:szCs w:val="20"/>
        </w:rPr>
        <w:t>й</w:t>
      </w:r>
      <w:r w:rsidRPr="002C064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 w:rsidR="00EF3636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BF754B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BD4B6A">
        <w:rPr>
          <w:rFonts w:ascii="Times New Roman" w:hAnsi="Times New Roman"/>
          <w:color w:val="0070C0"/>
          <w:sz w:val="20"/>
          <w:szCs w:val="20"/>
        </w:rPr>
        <w:t>,</w:t>
      </w:r>
    </w:p>
    <w:p w:rsidR="002C064E" w:rsidRPr="002C064E" w:rsidRDefault="00C33ADE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от 25</w:t>
      </w:r>
      <w:r w:rsidR="00DE5B2D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>
        <w:rPr>
          <w:rFonts w:ascii="Times New Roman" w:hAnsi="Times New Roman"/>
          <w:color w:val="0070C0"/>
          <w:sz w:val="20"/>
          <w:szCs w:val="20"/>
        </w:rPr>
        <w:t>469</w:t>
      </w:r>
      <w:r w:rsidR="00DC2CEA">
        <w:rPr>
          <w:rFonts w:ascii="Times New Roman" w:hAnsi="Times New Roman"/>
          <w:color w:val="0070C0"/>
          <w:sz w:val="20"/>
          <w:szCs w:val="20"/>
        </w:rPr>
        <w:t>,</w:t>
      </w:r>
      <w:r w:rsidR="00BD4B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DC2CE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pPr w:leftFromText="181" w:rightFromText="181" w:vertAnchor="text" w:horzAnchor="margin" w:tblpX="119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317"/>
        <w:gridCol w:w="17"/>
        <w:gridCol w:w="670"/>
        <w:gridCol w:w="34"/>
        <w:gridCol w:w="721"/>
        <w:gridCol w:w="70"/>
        <w:gridCol w:w="787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0"/>
      </w:tblGrid>
      <w:tr w:rsidR="002942BF">
        <w:trPr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мероприятия,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2942BF" w:rsidRDefault="009638F9">
            <w:pPr>
              <w:widowControl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2942BF">
        <w:trPr>
          <w:trHeight w:val="319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tabs>
                <w:tab w:val="center" w:pos="716"/>
                <w:tab w:val="left" w:pos="136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942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2942BF" w:rsidTr="00DE5B2D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Удовлетворительная оценка населением уровня комфортности и безопасности проживания на территории Печенгского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2942BF">
        <w:trPr>
          <w:trHeight w:val="13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2942BF">
        <w:trPr>
          <w:trHeight w:val="64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контейнерных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Обследование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Снижение количества 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 нет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 ОС и ЖКХ</w:t>
            </w:r>
          </w:p>
        </w:tc>
      </w:tr>
      <w:tr w:rsidR="002942BF">
        <w:trPr>
          <w:trHeight w:val="362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2.1.4.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КУИ</w:t>
            </w:r>
          </w:p>
        </w:tc>
      </w:tr>
      <w:tr w:rsidR="002942B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 «Жилищно-коммунальное хозяйство»</w:t>
            </w:r>
          </w:p>
        </w:tc>
      </w:tr>
      <w:tr w:rsidR="002942BF">
        <w:trPr>
          <w:trHeight w:val="4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отремонтированных магистральных и внутриквартальных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DE5B2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</w:t>
            </w:r>
            <w:r w:rsidR="00DE5B2D">
              <w:rPr>
                <w:rFonts w:ascii="Times New Roman" w:hAnsi="Times New Roman"/>
                <w:color w:val="000000"/>
                <w:sz w:val="20"/>
              </w:rPr>
              <w:t xml:space="preserve">сметной документации и </w:t>
            </w:r>
            <w:r>
              <w:rPr>
                <w:rFonts w:ascii="Times New Roman" w:hAnsi="Times New Roman"/>
                <w:color w:val="000000"/>
                <w:sz w:val="20"/>
              </w:rPr>
              <w:t>положительного заключения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DE5B2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EF363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EF363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F3636">
              <w:rPr>
                <w:rFonts w:ascii="Times New Roman" w:hAnsi="Times New Roman"/>
                <w:color w:val="000000"/>
                <w:sz w:val="20"/>
              </w:rPr>
              <w:t>Не менее 9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разработанных проектов по реконструкции объектов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реконструированных котельных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Отчет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Протяженность реконструированных сетей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ОС и ЖКХ 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2.2.8.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незаселенных муниципальных жилых помещений, приведенных в надлежащее 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   ОС и ЖКХ</w:t>
            </w:r>
          </w:p>
        </w:tc>
      </w:tr>
      <w:tr w:rsidR="002942BF">
        <w:trPr>
          <w:trHeight w:val="7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2.2.9.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подъездов многоквартирных домов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         ОС и ЖКХ</w:t>
            </w:r>
          </w:p>
        </w:tc>
      </w:tr>
      <w:tr w:rsidR="002942BF">
        <w:trPr>
          <w:trHeight w:val="14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Текущее содержание мест захоронения на территории муниципального округа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доставки тел в морг и захоронение трупов, не востребованных родственниками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25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30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Отчеты                                                          МБУ «НДС»;                                             МБУ «РЭС»          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2.3.3.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да/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 ОРН</w:t>
            </w:r>
          </w:p>
        </w:tc>
      </w:tr>
      <w:tr w:rsidR="002942BF">
        <w:trPr>
          <w:trHeight w:val="1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и содержание городской среды»</w:t>
            </w:r>
          </w:p>
        </w:tc>
      </w:tr>
      <w:tr w:rsidR="002C064E" w:rsidTr="002C064E">
        <w:trPr>
          <w:trHeight w:val="71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отремонтированных тротуаров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1200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64E" w:rsidRDefault="002C064E" w:rsidP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4E" w:rsidRDefault="002C064E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рассады, 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DC2C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Исправное состояние сетей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 w:rsidTr="002C064E">
        <w:trPr>
          <w:trHeight w:val="7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замененных опор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 исполнителей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граждан, привлеченных к</w:t>
            </w:r>
            <w:r w:rsidR="0097393B">
              <w:rPr>
                <w:rFonts w:ascii="Times New Roman" w:hAnsi="Times New Roman"/>
                <w:sz w:val="20"/>
              </w:rPr>
              <w:t xml:space="preserve"> временным </w:t>
            </w:r>
            <w:r>
              <w:rPr>
                <w:rFonts w:ascii="Times New Roman" w:hAnsi="Times New Roman"/>
                <w:sz w:val="20"/>
              </w:rPr>
              <w:t xml:space="preserve">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9739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 w:rsidR="0097393B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C06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 исполнителей программы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«УБиР»</w:t>
            </w:r>
          </w:p>
        </w:tc>
      </w:tr>
      <w:tr w:rsidR="002942BF">
        <w:trPr>
          <w:trHeight w:val="1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2.4.12.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2942B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942BF" w:rsidRDefault="009638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МБУ «РЭС»</w:t>
            </w:r>
          </w:p>
        </w:tc>
      </w:tr>
      <w:tr w:rsidR="002942BF">
        <w:trPr>
          <w:trHeight w:val="2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5 «Организация отлова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животных без владельцев»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BD4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BD4B6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 w:rsidP="002C0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C064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widowControl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5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6 «Формирование современной городской среды»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</w:t>
            </w:r>
            <w:r w:rsidR="00DC2CEA"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7886,5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DC2C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4910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                 МКУ «УБиР»</w:t>
            </w:r>
          </w:p>
        </w:tc>
      </w:tr>
      <w:tr w:rsidR="002942BF">
        <w:trPr>
          <w:trHeight w:val="63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DC2C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2.6.3.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дизайн – проектов благоустройства дворовых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DC2C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BD4B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  <w:r w:rsidR="00BD4B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2.6.5.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91495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2.6.6.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благоустроенных дворовых территорий в рамках реализации </w:t>
            </w:r>
            <w:r>
              <w:rPr>
                <w:rFonts w:ascii="Times New Roman" w:hAnsi="Times New Roman"/>
                <w:sz w:val="20"/>
              </w:rPr>
              <w:lastRenderedPageBreak/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2.6.7.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дизан-проектов 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шт. 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2.6.8.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м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 w:rsidP="00DC2C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</w:t>
            </w:r>
            <w:r w:rsidR="00DC2CEA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3000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2.6.9.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DC2CEA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44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2.6.10.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да/ нет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шесть подпрограмм: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№ 1):</w:t>
      </w:r>
    </w:p>
    <w:p w:rsidR="002942BF" w:rsidRDefault="009638F9">
      <w:pPr>
        <w:widowControl w:val="0"/>
        <w:tabs>
          <w:tab w:val="left" w:pos="283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подпрограммы: п</w:t>
      </w:r>
      <w:r>
        <w:rPr>
          <w:rFonts w:ascii="Times New Roman" w:hAnsi="Times New Roman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«Жилищно-коммунальное хозяйство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у</w:t>
      </w:r>
      <w:r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подпрограммы: 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Обеспечение бесперебойного функционирования систем коммунальной инфраструктуры.</w:t>
      </w:r>
    </w:p>
    <w:p w:rsidR="002942BF" w:rsidRDefault="009638F9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Ремонт и содержание жилфонда.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Подпрограмма предусматривает реализацию комплекса мероприятий по </w:t>
      </w:r>
      <w:r>
        <w:rPr>
          <w:rFonts w:ascii="Times New Roman" w:hAnsi="Times New Roman" w:cs="Times New Roman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Подпрограмма 3 «Развитие сферы ритуальных услуг и мест захоронения»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u w:val="single"/>
          <w:lang w:eastAsia="ru-RU"/>
        </w:rPr>
        <w:t>(приложение № 3):</w:t>
      </w:r>
    </w:p>
    <w:p w:rsidR="002942BF" w:rsidRDefault="009638F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Цель подпрограммы – организация ритуальных услуг и содержание мест захоронения.</w:t>
      </w:r>
    </w:p>
    <w:p w:rsidR="002942BF" w:rsidRDefault="009638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подпрограммы: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2942BF" w:rsidRDefault="009638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и содержание городской среды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4):</w:t>
      </w:r>
    </w:p>
    <w:p w:rsidR="002942BF" w:rsidRDefault="009638F9">
      <w:pPr>
        <w:widowControl w:val="0"/>
        <w:tabs>
          <w:tab w:val="left" w:pos="709"/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– обеспечение комфортных условий проживания населения.</w:t>
      </w:r>
    </w:p>
    <w:p w:rsidR="002942BF" w:rsidRDefault="00963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подпрограммы:</w:t>
      </w:r>
    </w:p>
    <w:p w:rsidR="002942BF" w:rsidRDefault="009638F9">
      <w:pPr>
        <w:tabs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Повышение уровня комфортности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озеленение территорий населенных пунктов Печенгского муниципального округа, поддержания чистоты и порядка, обеспечение комфортного проживания населения.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животных без владельцев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                № 5):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2942BF" w:rsidRDefault="009638F9">
      <w:pPr>
        <w:pStyle w:val="25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Задача подпрограммы: регулирование численности животных без владельцев. 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6 «Формирование современной городской среды» (приложение                    № 6):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- Повышение уровня благоустройства территории Печенгского муниципального округа</w:t>
      </w:r>
    </w:p>
    <w:p w:rsidR="002942BF" w:rsidRDefault="009638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благоустройству территорий Печенгского муниципального округа, в том числе территорий соответствующего функционального назначения (площадей, скверов и иных территорий), дворовых территорий, в рамках приоритетного проекта «Формирование современной городской среды».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направлена на достижение высокого уровня комфортности благоустроенных дворовых территорий и территорий общего пользования.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благоустройства дворовой территории в рамках Подпрограммы устанавливается следующий перечень минимальных и дополнительных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ремонт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обеспечение освещения дворовых территорий;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установка скамеек;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установка урн;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установка бортовых камней;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устройство ливневой канализации.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перечень работ: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>
        <w:rPr>
          <w:rFonts w:ascii="Times New Roman" w:hAnsi="Times New Roman"/>
          <w:sz w:val="24"/>
          <w:szCs w:val="24"/>
        </w:rPr>
        <w:tab/>
        <w:t>озеленение;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устройство ограждений;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  <w:t>устройство дворовых проездов;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  <w:t>оборудование детских площадок;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ab/>
        <w:t>оборудование автомобильных парковок.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комплексному благоустройству дворовой территории в рамках подпрограммы реализуются при наличии решения собственников помещений в многоквартирном доме, дворовая территория которого благоустраивается, о принятии в результате благоустройства имущества в состав общего имущества многоквартирного дома. Реализация работ из дополнительного перечня предусматривает софинансирование собственниками помещений многоквартирного дома работ по благоустройству в размере 20 % от стоимости выполнения таких работ.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предоставления, рассмотрения и оценки предложений о включении в муниципальную программу дворовых и общественных территорий и Порядок разработки, обсуждения с заинтересованными лицами и утверждения дизайн-проектов благоустройства дворовых и общественных территорий устанавливаются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лиц, в соответствии с заключенными соглашениями с органами местного самоуправления будет выполняться по мере заключения администрацией Печенгского муниципального округа соглашений с собственниками.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не предусмотрено обязательное финансовое участие заинтересованных лиц в благоустройстве дворовой территории в рамках минимального перечня.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 не принимается.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перечня дополнительных видов работ по благоустройству дворовых территорий предусмотрено обязательное финансовое участие собственников помещений многоквартирного дома в размере 20 % от стоимости выполнения таких работ. Порядок аккумулирования и расходования средств заинтересованных лиц, направляемых на выполнение работ из дополнительного перечня работ по благоустройству дворовых территорий, и механизм контроля за их расходованием устанавливается нормативным актом администрации Печенгского муниципального округа.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контроля за реализацией подпрограммы создана общественная комиссия. Порядок организации деятельности общественной комиссии и ее состав, утверждается нормативным актом администрации Печенгского муниципального округа.</w:t>
      </w:r>
    </w:p>
    <w:p w:rsidR="002942BF" w:rsidRDefault="002942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pStyle w:val="af2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942BF" w:rsidRDefault="002942BF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осуществляет текущее управление мероприятиями программы, контроль за ходом выполнения мероприятий программы, подготовку в установленном порядке отчетности по реализации программы;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2942BF" w:rsidRDefault="009638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2942BF" w:rsidRDefault="009638F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2942BF" w:rsidRDefault="002942B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BD4B6A" w:rsidRDefault="00BD4B6A" w:rsidP="00BD4B6A">
      <w:pPr>
        <w:pStyle w:val="af2"/>
        <w:widowControl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2942BF" w:rsidRDefault="0029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своевременности исполнения контрагентами своих обязательств.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2942BF" w:rsidRDefault="00963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2942BF" w:rsidRDefault="009638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 w:clear="all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807EC" w:rsidRPr="00C807EC" w:rsidRDefault="00B028B7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от 25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 w:rsidR="00C807EC" w:rsidRPr="00C807EC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7006"/>
      </w:tblGrid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2942BF">
        <w:trPr>
          <w:trHeight w:val="363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разработанной проектно-сметной документации.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028B7" w:rsidRPr="00B028B7">
              <w:rPr>
                <w:rFonts w:ascii="Times New Roman" w:hAnsi="Times New Roman"/>
                <w:b/>
                <w:sz w:val="24"/>
                <w:szCs w:val="24"/>
              </w:rPr>
              <w:t>40 028,1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028B7">
              <w:rPr>
                <w:rFonts w:ascii="Times New Roman" w:hAnsi="Times New Roman"/>
                <w:sz w:val="24"/>
                <w:szCs w:val="24"/>
              </w:rPr>
              <w:t>40028,1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B028B7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13299,6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13612,0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13116,5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санитарно-экологического состояния территории округа;</w:t>
            </w:r>
          </w:p>
          <w:p w:rsidR="002942BF" w:rsidRDefault="009638F9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системы сбора и удаления твердых бытовых отходов;</w:t>
            </w:r>
          </w:p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 на территории округа.</w:t>
            </w:r>
          </w:p>
        </w:tc>
      </w:tr>
      <w:tr w:rsidR="002942BF">
        <w:trPr>
          <w:trHeight w:val="274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  <w:r w:rsidR="00C807EC">
              <w:rPr>
                <w:rFonts w:ascii="Times New Roman" w:hAnsi="Times New Roman"/>
                <w:sz w:val="24"/>
                <w:szCs w:val="24"/>
              </w:rPr>
              <w:t>, КУИ</w:t>
            </w:r>
          </w:p>
        </w:tc>
      </w:tr>
      <w:tr w:rsidR="002942BF">
        <w:trPr>
          <w:trHeight w:val="41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val="en-US" w:eastAsia="ru-RU"/>
        </w:rPr>
        <w:sectPr w:rsidR="002942BF">
          <w:pgSz w:w="11905" w:h="16838"/>
          <w:pgMar w:top="1134" w:right="851" w:bottom="1135" w:left="1701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2942BF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4573"/>
        <w:gridCol w:w="80"/>
        <w:gridCol w:w="1418"/>
        <w:gridCol w:w="1274"/>
        <w:gridCol w:w="1277"/>
        <w:gridCol w:w="1277"/>
        <w:gridCol w:w="1277"/>
        <w:gridCol w:w="1277"/>
        <w:gridCol w:w="2122"/>
      </w:tblGrid>
      <w:tr w:rsidR="002942BF">
        <w:trPr>
          <w:trHeight w:val="780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94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9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40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40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9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18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Ремонт, устройство контейнерных площадок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 и ЖКХ               </w:t>
            </w:r>
          </w:p>
        </w:tc>
      </w:tr>
      <w:tr w:rsidR="002942BF">
        <w:trPr>
          <w:trHeight w:val="262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00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9638F9"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7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BB3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  <w:r w:rsidR="009638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ЖКХ.                     Не  требует финансирования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 w:rsidP="00BB392C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BB392C">
              <w:rPr>
                <w:rFonts w:ascii="Times New Roman" w:hAnsi="Times New Roman"/>
                <w:color w:val="000000"/>
                <w:spacing w:val="1"/>
              </w:rPr>
              <w:t>5</w:t>
            </w:r>
            <w:r>
              <w:rPr>
                <w:rFonts w:ascii="Times New Roman" w:hAnsi="Times New Roman"/>
                <w:color w:val="000000"/>
                <w:spacing w:val="1"/>
              </w:rPr>
              <w:t>-2027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 w:rsidTr="00BB392C">
        <w:trPr>
          <w:trHeight w:val="174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25961,2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232,7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9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25961,2</w:t>
            </w:r>
          </w:p>
        </w:tc>
        <w:tc>
          <w:tcPr>
            <w:tcW w:w="417" w:type="pct"/>
            <w:shd w:val="clear" w:color="auto" w:fill="auto"/>
          </w:tcPr>
          <w:p w:rsidR="002942BF" w:rsidRDefault="00BB392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232,7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152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по ликвидации 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5"/>
        </w:trPr>
        <w:tc>
          <w:tcPr>
            <w:tcW w:w="240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pct"/>
            <w:gridSpan w:val="2"/>
            <w:vMerge/>
            <w:shd w:val="clear" w:color="auto" w:fill="auto"/>
          </w:tcPr>
          <w:p w:rsidR="002942BF" w:rsidRDefault="002942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12126,9  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9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40028,1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13299,6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40028,1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13299,6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1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40028,1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13299,6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223" w:type="pct"/>
            <w:gridSpan w:val="4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40028,1</w:t>
            </w:r>
          </w:p>
        </w:tc>
        <w:tc>
          <w:tcPr>
            <w:tcW w:w="417" w:type="pct"/>
            <w:shd w:val="clear" w:color="auto" w:fill="auto"/>
          </w:tcPr>
          <w:p w:rsidR="002942BF" w:rsidRDefault="00625DF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13299,6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13612,0</w:t>
            </w:r>
          </w:p>
        </w:tc>
        <w:tc>
          <w:tcPr>
            <w:tcW w:w="417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13116,5</w:t>
            </w:r>
          </w:p>
        </w:tc>
        <w:tc>
          <w:tcPr>
            <w:tcW w:w="693" w:type="pct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6"/>
          <w:szCs w:val="26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1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ind w:left="142" w:right="-371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3652"/>
        <w:gridCol w:w="1134"/>
        <w:gridCol w:w="993"/>
        <w:gridCol w:w="992"/>
        <w:gridCol w:w="992"/>
        <w:gridCol w:w="1843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2942BF">
        <w:trPr>
          <w:trHeight w:val="319"/>
        </w:trPr>
        <w:tc>
          <w:tcPr>
            <w:tcW w:w="15701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2942BF">
        <w:trPr>
          <w:trHeight w:val="694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устройство контейнерных площадок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и обустроенных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671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проектно-сметной документации по ликвидации объектов накопленного вреда окружающей среде «Санкционированная свалка на территории пгт. Никель Мурманской области»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5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проектно-сметных документаций</w:t>
            </w:r>
          </w:p>
        </w:tc>
        <w:tc>
          <w:tcPr>
            <w:tcW w:w="1134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КУИ</w:t>
            </w:r>
          </w:p>
        </w:tc>
      </w:tr>
    </w:tbl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pStyle w:val="ConsPlusTitle"/>
        <w:widowControl/>
        <w:jc w:val="right"/>
        <w:outlineLvl w:val="2"/>
        <w:rPr>
          <w:b w:val="0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2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«Жилищно-коммунальное хозяйство»</w:t>
      </w:r>
    </w:p>
    <w:p w:rsidR="009638F9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46C42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9638F9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F754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BF754B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F255E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33ADE">
        <w:rPr>
          <w:rFonts w:ascii="Times New Roman" w:hAnsi="Times New Roman"/>
          <w:color w:val="0070C0"/>
          <w:sz w:val="20"/>
          <w:szCs w:val="20"/>
        </w:rPr>
        <w:t>от 25</w:t>
      </w:r>
      <w:r w:rsidR="00124CF0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F255EB"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 w:rsidR="009638F9">
        <w:rPr>
          <w:rFonts w:ascii="Times New Roman" w:hAnsi="Times New Roman"/>
          <w:color w:val="0070C0"/>
          <w:sz w:val="20"/>
          <w:szCs w:val="20"/>
        </w:rPr>
        <w:t>)</w:t>
      </w:r>
    </w:p>
    <w:p w:rsidR="009638F9" w:rsidRDefault="009638F9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7"/>
        <w:gridCol w:w="7289"/>
      </w:tblGrid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56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бесперебойного функционирования систем коммунальной инфраструктуры.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Ремонт и содержание жилфонда.</w:t>
            </w:r>
          </w:p>
        </w:tc>
      </w:tr>
      <w:tr w:rsidR="002942BF">
        <w:trPr>
          <w:trHeight w:val="363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Доля отремонтированных магистральных и внутриквартальных сетей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 от общей протяженности системы тепло-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 водоотведения.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Наличие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сметной документации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положительного заключения экспертизы сметной документации на ремонт 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наружных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инженерных сетей тепло- и водоснабжения.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Протяженность построенной сети водоснабжения в районе индивидуальной жилой застройки нп.</w:t>
            </w:r>
            <w:r w:rsidR="00BF75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Корзуново</w:t>
            </w:r>
            <w:r w:rsidR="00124CF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Наличие актуализированной схемы теплоснабжения Печенгского муниципального округа.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Количество разработанных проектов по реконструкции объектов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 Количество реконструированных котельных.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 Протяженность реконструированных сетей теплоснабжения.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 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др.).</w:t>
            </w:r>
          </w:p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 Количество отремонтированных подъездов многоквартирных домов.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083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F75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255EB">
              <w:rPr>
                <w:rFonts w:ascii="Times New Roman" w:hAnsi="Times New Roman"/>
                <w:b/>
                <w:sz w:val="24"/>
                <w:szCs w:val="24"/>
              </w:rPr>
              <w:t>5 886,9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56414,2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D46C42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56414,2 </w:t>
            </w:r>
            <w:r w:rsidR="009638F9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BF754B">
              <w:rPr>
                <w:rFonts w:ascii="Times New Roman" w:hAnsi="Times New Roman"/>
                <w:sz w:val="24"/>
                <w:szCs w:val="24"/>
              </w:rPr>
              <w:t>50670</w:t>
            </w:r>
            <w:r w:rsidR="000832F6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</w:t>
            </w:r>
            <w:r w:rsidR="00BF754B">
              <w:rPr>
                <w:rFonts w:ascii="Times New Roman" w:hAnsi="Times New Roman"/>
                <w:sz w:val="24"/>
                <w:szCs w:val="24"/>
              </w:rPr>
              <w:t>45765,3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46C42">
              <w:rPr>
                <w:rFonts w:ascii="Times New Roman" w:hAnsi="Times New Roman"/>
                <w:sz w:val="24"/>
                <w:szCs w:val="24"/>
              </w:rPr>
              <w:t>4905,6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3</w:t>
            </w:r>
            <w:r w:rsidR="00F255EB">
              <w:rPr>
                <w:rFonts w:ascii="Times New Roman" w:hAnsi="Times New Roman"/>
                <w:sz w:val="24"/>
                <w:szCs w:val="24"/>
              </w:rPr>
              <w:t>2867,3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2</w:t>
            </w:r>
            <w:r w:rsidR="00F255EB">
              <w:rPr>
                <w:rFonts w:ascii="Times New Roman" w:hAnsi="Times New Roman"/>
                <w:sz w:val="24"/>
                <w:szCs w:val="24"/>
              </w:rPr>
              <w:t>1867,3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0832F6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35934,5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35934,5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083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коммунальных систем, улучшение качества предоставляемых коммунальных услуг;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готовности объектов теплоснабжения, водоснабжения, водоотведения к отопительному периоду;</w:t>
            </w:r>
          </w:p>
          <w:p w:rsidR="002942BF" w:rsidRDefault="009638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2942BF">
        <w:trPr>
          <w:trHeight w:val="274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2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rPr>
          <w:trHeight w:val="427"/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9638F9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1134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2    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tabs>
          <w:tab w:val="left" w:pos="99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AE6B3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242EF1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C85DC2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85DC2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C85DC2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6B075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85E8B">
        <w:rPr>
          <w:rFonts w:ascii="Times New Roman" w:hAnsi="Times New Roman"/>
          <w:color w:val="0070C0"/>
          <w:sz w:val="20"/>
          <w:szCs w:val="20"/>
        </w:rPr>
        <w:t xml:space="preserve"> от 26</w:t>
      </w:r>
      <w:r w:rsidR="00876106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185E8B">
        <w:rPr>
          <w:rFonts w:ascii="Times New Roman" w:hAnsi="Times New Roman"/>
          <w:color w:val="0070C0"/>
          <w:sz w:val="20"/>
          <w:szCs w:val="20"/>
        </w:rPr>
        <w:t>469</w:t>
      </w:r>
      <w:r w:rsidR="006B075F"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 w:rsidR="00242EF1">
        <w:rPr>
          <w:rFonts w:ascii="Times New Roman" w:hAnsi="Times New Roman"/>
          <w:color w:val="0070C0"/>
          <w:sz w:val="20"/>
          <w:szCs w:val="20"/>
        </w:rPr>
        <w:t>)</w:t>
      </w:r>
    </w:p>
    <w:p w:rsidR="00242EF1" w:rsidRDefault="00242EF1">
      <w:pPr>
        <w:tabs>
          <w:tab w:val="left" w:pos="993"/>
        </w:tabs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14"/>
        <w:gridCol w:w="4394"/>
        <w:gridCol w:w="68"/>
        <w:gridCol w:w="1492"/>
        <w:gridCol w:w="1276"/>
        <w:gridCol w:w="1403"/>
        <w:gridCol w:w="1236"/>
        <w:gridCol w:w="1236"/>
        <w:gridCol w:w="1267"/>
        <w:gridCol w:w="2228"/>
      </w:tblGrid>
      <w:tr w:rsidR="002942BF">
        <w:trPr>
          <w:trHeight w:val="535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8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64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38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38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185"/>
        </w:trPr>
        <w:tc>
          <w:tcPr>
            <w:tcW w:w="238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и внутриквартальных сетей теплоснабжения, водоснабжения и водоотведения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2942BF" w:rsidRDefault="009638F9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  <w:r w:rsidR="00242EF1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  <w:r w:rsidR="00242EF1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11800,0</w:t>
            </w:r>
          </w:p>
        </w:tc>
        <w:tc>
          <w:tcPr>
            <w:tcW w:w="400" w:type="pct"/>
            <w:shd w:val="clear" w:color="auto" w:fill="auto"/>
          </w:tcPr>
          <w:p w:rsidR="002942BF" w:rsidRDefault="009638F9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9638F9">
              <w:rPr>
                <w:rFonts w:ascii="Times New Roman" w:hAnsi="Times New Roman"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5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2942BF" w:rsidRDefault="002942B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2942BF" w:rsidRDefault="009638F9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22000</w:t>
            </w:r>
            <w:r w:rsidR="009638F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00" w:type="pct"/>
            <w:shd w:val="clear" w:color="auto" w:fill="auto"/>
          </w:tcPr>
          <w:p w:rsidR="002942B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 w:rsidR="00242EF1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0" w:type="pct"/>
            <w:shd w:val="clear" w:color="auto" w:fill="auto"/>
          </w:tcPr>
          <w:p w:rsidR="002942BF" w:rsidRDefault="00242EF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9638F9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942BF" w:rsidRDefault="009638F9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2942BF" w:rsidRDefault="002942B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E152AE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E152AE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 w:rsidP="00D46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D46C42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 w:rsidTr="00C7341F">
        <w:trPr>
          <w:trHeight w:val="186"/>
        </w:trPr>
        <w:tc>
          <w:tcPr>
            <w:tcW w:w="238" w:type="pct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 w:rsidP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D46C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D46C4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D4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6B31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 Корзуново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AE6B31" w:rsidRDefault="00826DBD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</w:t>
            </w:r>
            <w:r w:rsidR="00AE6B31">
              <w:rPr>
                <w:rFonts w:ascii="Times New Roman" w:hAnsi="Times New Roman"/>
              </w:rPr>
              <w:t>2026</w:t>
            </w: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 w:rsidTr="00BF4601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AE6B31" w:rsidRDefault="00AE6B31" w:rsidP="00AE6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AE6B31" w:rsidRDefault="00AE6B31" w:rsidP="00AE6B3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E6B31" w:rsidRDefault="00AE6B31" w:rsidP="00AE6B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B075F">
              <w:rPr>
                <w:rFonts w:ascii="Times New Roman" w:hAnsi="Times New Roman"/>
              </w:rPr>
              <w:t>548,5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B075F">
              <w:rPr>
                <w:rFonts w:ascii="Times New Roman" w:hAnsi="Times New Roman"/>
              </w:rPr>
              <w:t>548,5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826DBD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B075F">
              <w:rPr>
                <w:rFonts w:ascii="Times New Roman" w:hAnsi="Times New Roman"/>
                <w:b/>
              </w:rPr>
              <w:t>1868,3</w:t>
            </w:r>
          </w:p>
        </w:tc>
        <w:tc>
          <w:tcPr>
            <w:tcW w:w="400" w:type="pct"/>
            <w:shd w:val="clear" w:color="auto" w:fill="auto"/>
          </w:tcPr>
          <w:p w:rsidR="00C7341F" w:rsidRDefault="00826DBD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B075F">
              <w:rPr>
                <w:rFonts w:ascii="Times New Roman" w:hAnsi="Times New Roman"/>
                <w:b/>
              </w:rPr>
              <w:t>548,5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схемы теплоснабжения Печенгского муниципального округа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66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1D0C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459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135565,3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34233,6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95"/>
        </w:trPr>
        <w:tc>
          <w:tcPr>
            <w:tcW w:w="238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171168,3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AE6B31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150670,9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145765,3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229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6B075F">
              <w:rPr>
                <w:rFonts w:ascii="Times New Roman" w:hAnsi="Times New Roman"/>
                <w:b/>
              </w:rPr>
              <w:t>317,9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6B075F">
              <w:rPr>
                <w:rFonts w:ascii="Times New Roman" w:hAnsi="Times New Roman"/>
                <w:b/>
              </w:rPr>
              <w:t>317,9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34233,6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</w:t>
            </w:r>
            <w:r w:rsidR="006B075F">
              <w:rPr>
                <w:rFonts w:ascii="Times New Roman" w:hAnsi="Times New Roman"/>
                <w:b/>
              </w:rPr>
              <w:t>636,6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</w:t>
            </w:r>
            <w:r w:rsidR="006B075F">
              <w:rPr>
                <w:rFonts w:ascii="Times New Roman" w:hAnsi="Times New Roman"/>
                <w:b/>
              </w:rPr>
              <w:t>316,8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71319,8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Ремонт и содержание жилфонда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1422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подъездов многоквартирных домов 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6549,4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422" w:type="pct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8250,3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7341F" w:rsidRDefault="00C7341F" w:rsidP="00C734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7549,4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1700,9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9250,3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 w:val="restart"/>
            <w:shd w:val="clear" w:color="auto" w:fill="auto"/>
            <w:vAlign w:val="center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56414,2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150670,9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145765,3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4905,6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191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B075F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B075F">
              <w:rPr>
                <w:rFonts w:ascii="Times New Roman" w:hAnsi="Times New Roman"/>
                <w:b/>
              </w:rPr>
              <w:t>1867,3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54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35934,5</w:t>
            </w:r>
          </w:p>
        </w:tc>
        <w:tc>
          <w:tcPr>
            <w:tcW w:w="40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41F">
        <w:trPr>
          <w:trHeight w:val="45"/>
        </w:trPr>
        <w:tc>
          <w:tcPr>
            <w:tcW w:w="2202" w:type="pct"/>
            <w:gridSpan w:val="5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3" w:type="pct"/>
            <w:shd w:val="clear" w:color="auto" w:fill="auto"/>
          </w:tcPr>
          <w:p w:rsidR="00C7341F" w:rsidRDefault="00C7341F" w:rsidP="00C73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54" w:type="pct"/>
            <w:shd w:val="clear" w:color="auto" w:fill="auto"/>
          </w:tcPr>
          <w:p w:rsidR="00C7341F" w:rsidRDefault="00C85DC2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6B075F">
              <w:rPr>
                <w:rFonts w:ascii="Times New Roman" w:hAnsi="Times New Roman"/>
                <w:b/>
              </w:rPr>
              <w:t>5886,9</w:t>
            </w:r>
          </w:p>
        </w:tc>
        <w:tc>
          <w:tcPr>
            <w:tcW w:w="400" w:type="pct"/>
            <w:shd w:val="clear" w:color="auto" w:fill="auto"/>
          </w:tcPr>
          <w:p w:rsidR="00C7341F" w:rsidRDefault="00C85DC2" w:rsidP="006B07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</w:t>
            </w:r>
            <w:r w:rsidR="006B075F">
              <w:rPr>
                <w:rFonts w:ascii="Times New Roman" w:hAnsi="Times New Roman"/>
                <w:b/>
              </w:rPr>
              <w:t>567,1</w:t>
            </w:r>
          </w:p>
        </w:tc>
        <w:tc>
          <w:tcPr>
            <w:tcW w:w="400" w:type="pct"/>
            <w:shd w:val="clear" w:color="auto" w:fill="auto"/>
          </w:tcPr>
          <w:p w:rsidR="00C7341F" w:rsidRDefault="00AE6B31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72319,8</w:t>
            </w:r>
          </w:p>
        </w:tc>
        <w:tc>
          <w:tcPr>
            <w:tcW w:w="410" w:type="pct"/>
            <w:shd w:val="clear" w:color="auto" w:fill="auto"/>
          </w:tcPr>
          <w:p w:rsidR="00C7341F" w:rsidRDefault="00C7341F" w:rsidP="00C7341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7341F" w:rsidRDefault="00C7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2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AE6B31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0F5A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B64A3">
        <w:rPr>
          <w:rFonts w:ascii="Times New Roman" w:hAnsi="Times New Roman"/>
          <w:color w:val="0070C0"/>
          <w:sz w:val="20"/>
          <w:szCs w:val="20"/>
        </w:rPr>
        <w:t>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C33ADE">
        <w:rPr>
          <w:rFonts w:ascii="Times New Roman" w:hAnsi="Times New Roman"/>
          <w:color w:val="0070C0"/>
          <w:sz w:val="20"/>
          <w:szCs w:val="20"/>
        </w:rPr>
        <w:t xml:space="preserve"> и от 25</w:t>
      </w:r>
      <w:r w:rsidR="001D0C31">
        <w:rPr>
          <w:rFonts w:ascii="Times New Roman" w:hAnsi="Times New Roman"/>
          <w:color w:val="0070C0"/>
          <w:sz w:val="20"/>
          <w:szCs w:val="20"/>
        </w:rPr>
        <w:t xml:space="preserve">.03.2025 № </w:t>
      </w:r>
      <w:r w:rsidR="00C33ADE">
        <w:rPr>
          <w:rFonts w:ascii="Times New Roman" w:hAnsi="Times New Roman"/>
          <w:color w:val="0070C0"/>
          <w:sz w:val="20"/>
          <w:szCs w:val="20"/>
        </w:rPr>
        <w:t>469</w:t>
      </w:r>
      <w:r w:rsidR="00DA0F5A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13"/>
        <w:gridCol w:w="1275"/>
        <w:gridCol w:w="4678"/>
        <w:gridCol w:w="992"/>
        <w:gridCol w:w="851"/>
        <w:gridCol w:w="850"/>
        <w:gridCol w:w="851"/>
        <w:gridCol w:w="1559"/>
      </w:tblGrid>
      <w:tr w:rsidR="002942BF">
        <w:trPr>
          <w:trHeight w:val="769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4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«Жилищно-коммунальное хозяйство»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2942BF">
        <w:trPr>
          <w:trHeight w:val="323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бесперебойного функционирования систем коммунальной инфраструктуры</w:t>
            </w:r>
          </w:p>
        </w:tc>
      </w:tr>
      <w:tr w:rsidR="002942BF">
        <w:trPr>
          <w:trHeight w:val="703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магистральных внутриквартальных сетей теплоснабжения,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A01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146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413" w:type="dxa"/>
            <w:shd w:val="clear" w:color="auto" w:fill="auto"/>
          </w:tcPr>
          <w:p w:rsidR="002942BF" w:rsidRDefault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сметной документации, проведение экспертизы сметных расчетов </w:t>
            </w:r>
            <w:r w:rsidR="00C33ADE">
              <w:rPr>
                <w:rFonts w:ascii="Times New Roman" w:hAnsi="Times New Roman"/>
              </w:rPr>
              <w:t xml:space="preserve">стоимости </w:t>
            </w:r>
            <w:r>
              <w:rPr>
                <w:rFonts w:ascii="Times New Roman" w:hAnsi="Times New Roman"/>
              </w:rPr>
              <w:t>ремонтных работ</w:t>
            </w:r>
          </w:p>
        </w:tc>
        <w:tc>
          <w:tcPr>
            <w:tcW w:w="1275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 w:rsidP="001D0C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1D0C31">
              <w:rPr>
                <w:rFonts w:ascii="Times New Roman" w:hAnsi="Times New Roman"/>
              </w:rPr>
              <w:t xml:space="preserve"> сметной документации и </w:t>
            </w:r>
            <w:r>
              <w:rPr>
                <w:rFonts w:ascii="Times New Roman" w:hAnsi="Times New Roman"/>
              </w:rPr>
              <w:t xml:space="preserve"> положительного заключения экспертизы сметной документации на ремонт </w:t>
            </w:r>
            <w:r w:rsidR="001D0C31">
              <w:rPr>
                <w:rFonts w:ascii="Times New Roman" w:hAnsi="Times New Roman"/>
              </w:rPr>
              <w:t xml:space="preserve">наружных </w:t>
            </w:r>
            <w:r>
              <w:rPr>
                <w:rFonts w:ascii="Times New Roman" w:hAnsi="Times New Roman"/>
              </w:rPr>
              <w:t>инженерных сетей тепло- и водоснабжения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850" w:type="dxa"/>
            <w:shd w:val="clear" w:color="auto" w:fill="auto"/>
          </w:tcPr>
          <w:p w:rsidR="002942BF" w:rsidRDefault="001D0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AE6B31">
        <w:trPr>
          <w:trHeight w:val="146"/>
        </w:trPr>
        <w:tc>
          <w:tcPr>
            <w:tcW w:w="84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413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сети водоснабжения в районе индивидуальной жилой застройки нп.</w:t>
            </w:r>
            <w:r w:rsidR="001A29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Корзуново</w:t>
            </w:r>
          </w:p>
        </w:tc>
        <w:tc>
          <w:tcPr>
            <w:tcW w:w="1275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78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построенной сети водоснабжения в районе индивидуальной жилой застройки нп. Корзуново</w:t>
            </w:r>
          </w:p>
        </w:tc>
        <w:tc>
          <w:tcPr>
            <w:tcW w:w="992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</w:t>
            </w:r>
          </w:p>
        </w:tc>
        <w:tc>
          <w:tcPr>
            <w:tcW w:w="851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E6B31" w:rsidRDefault="00AE6B31" w:rsidP="00AE6B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413" w:type="dxa"/>
            <w:shd w:val="clear" w:color="auto" w:fill="auto"/>
          </w:tcPr>
          <w:p w:rsidR="002942BF" w:rsidRDefault="00984CE4" w:rsidP="00984C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38F9">
              <w:rPr>
                <w:rFonts w:ascii="Times New Roman" w:hAnsi="Times New Roman"/>
              </w:rPr>
              <w:t>ктуализация схемы теплоснабжения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актуализированной схемы теплоснабжения Печенгского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413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объектов теплоснабжения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проектов реконструкции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реконструированных котельных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84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3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реконструированных сетей теплоснабжения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77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Ремонт и содержание жилфонда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санитарно-техническое состояние незаселенных муниципальных жилых помещений</w:t>
            </w:r>
          </w:p>
        </w:tc>
        <w:tc>
          <w:tcPr>
            <w:tcW w:w="1275" w:type="dxa"/>
            <w:shd w:val="clear" w:color="auto" w:fill="auto"/>
          </w:tcPr>
          <w:p w:rsidR="002942BF" w:rsidRDefault="009638F9" w:rsidP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</w:t>
            </w:r>
            <w:r w:rsidR="00DA0F5A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санитарно-техническое состояние (зашивка оконных и дверных проемов, вывоз мусора из квартир, обследование на предмет непригодности для проживания и др.)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851" w:type="dxa"/>
            <w:shd w:val="clear" w:color="auto" w:fill="auto"/>
          </w:tcPr>
          <w:p w:rsidR="002942BF" w:rsidRDefault="00DA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2942BF">
        <w:trPr>
          <w:trHeight w:val="77"/>
        </w:trPr>
        <w:tc>
          <w:tcPr>
            <w:tcW w:w="84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341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подъездов многоквартирных домов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7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отремонтированных подъездов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</w:tbl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сферы ритуальных услуг и мест захоронения»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C253AA" w:rsidRDefault="00C253AA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2942BF">
        <w:trPr>
          <w:trHeight w:val="256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2942BF">
        <w:trPr>
          <w:trHeight w:val="363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Текущее содержание мест захоронения на территории муниципального округа. 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доставки тел в морг и захоронение трупов, невостребованных родственниками.</w:t>
            </w:r>
          </w:p>
          <w:p w:rsidR="002942BF" w:rsidRDefault="009638F9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выплат по гарантированному перечню услуг по погребению.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253AA"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2</w:t>
            </w:r>
            <w:r w:rsidR="00C253AA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63,9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253AA">
              <w:rPr>
                <w:rFonts w:ascii="Times New Roman" w:hAnsi="Times New Roman"/>
                <w:sz w:val="24"/>
                <w:szCs w:val="24"/>
              </w:rPr>
              <w:t>69,4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8631,9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2877,3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территории кладбищ и санитарного содержания кладбищ;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2942BF">
        <w:trPr>
          <w:trHeight w:val="274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«РЭС», МБУ «НДС», ОРН</w:t>
            </w:r>
          </w:p>
        </w:tc>
      </w:tr>
      <w:tr w:rsidR="002942BF">
        <w:trPr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pStyle w:val="ConsPlusTitle"/>
        <w:widowControl/>
        <w:jc w:val="right"/>
        <w:outlineLvl w:val="2"/>
        <w:rPr>
          <w:b w:val="0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3   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2942BF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1790)</w:t>
      </w:r>
    </w:p>
    <w:p w:rsidR="008956B0" w:rsidRDefault="008956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2942BF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захоронение трупов, не востребованных родственниками)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                МБУ «РЭС»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6B0">
              <w:rPr>
                <w:rFonts w:ascii="Times New Roman" w:hAnsi="Times New Roman"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 w:rsidP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956B0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942BF" w:rsidRDefault="008956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6B0" w:rsidTr="006C4BF6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8956B0" w:rsidRDefault="00895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956B0" w:rsidRDefault="008956B0" w:rsidP="006C4B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705" w:type="pct"/>
            <w:vMerge/>
            <w:shd w:val="clear" w:color="auto" w:fill="auto"/>
          </w:tcPr>
          <w:p w:rsidR="008956B0" w:rsidRDefault="00895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2877,3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  <w:r w:rsidR="008956B0">
              <w:rPr>
                <w:rFonts w:ascii="Times New Roman" w:hAnsi="Times New Roman"/>
                <w:b/>
              </w:rPr>
              <w:t>31,9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41,2</w:t>
            </w:r>
          </w:p>
        </w:tc>
        <w:tc>
          <w:tcPr>
            <w:tcW w:w="401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44,0</w:t>
            </w:r>
          </w:p>
        </w:tc>
        <w:tc>
          <w:tcPr>
            <w:tcW w:w="412" w:type="pct"/>
            <w:shd w:val="clear" w:color="auto" w:fill="auto"/>
          </w:tcPr>
          <w:p w:rsidR="002942BF" w:rsidRDefault="009638F9" w:rsidP="008956B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956B0">
              <w:rPr>
                <w:rFonts w:ascii="Times New Roman" w:hAnsi="Times New Roman"/>
                <w:b/>
              </w:rPr>
              <w:t>46,7</w:t>
            </w:r>
          </w:p>
        </w:tc>
        <w:tc>
          <w:tcPr>
            <w:tcW w:w="70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2942BF" w:rsidRDefault="009638F9">
      <w:pPr>
        <w:spacing w:after="0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Default="002942BF">
      <w:pPr>
        <w:spacing w:after="0"/>
        <w:jc w:val="center"/>
        <w:outlineLvl w:val="1"/>
        <w:rPr>
          <w:rFonts w:ascii="Times New Roman" w:hAnsi="Times New Roman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2942BF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2942BF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2942BF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2942BF">
        <w:trPr>
          <w:trHeight w:val="145"/>
        </w:trPr>
        <w:tc>
          <w:tcPr>
            <w:tcW w:w="830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мест захоронения на территории Печенгского  муниципального округа (текущее содержание, доставка тел в морг и  захоронение трупов, не востребованных родственниками)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содержание мест захоронения на территории муниципального округа 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«НДС»,      МБУ «РЭС»</w:t>
            </w:r>
          </w:p>
        </w:tc>
      </w:tr>
      <w:tr w:rsidR="002942BF">
        <w:trPr>
          <w:trHeight w:val="145"/>
        </w:trPr>
        <w:tc>
          <w:tcPr>
            <w:tcW w:w="83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доставки тел в морг и захоронение трупов, невостребованных родственниками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172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45"/>
        </w:trPr>
        <w:tc>
          <w:tcPr>
            <w:tcW w:w="83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w="384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3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2942BF" w:rsidRDefault="009638F9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4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«Комплексное благоустройство и содержание городской среды»</w:t>
      </w:r>
    </w:p>
    <w:p w:rsidR="00AC261E" w:rsidRDefault="00AC26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B69CC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9A3D33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 w:rsidR="009A3D33"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5B69C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>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 xml:space="preserve">3.2025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5B69CC">
        <w:rPr>
          <w:rFonts w:ascii="Times New Roman" w:hAnsi="Times New Roman"/>
          <w:color w:val="0070C0"/>
          <w:sz w:val="20"/>
          <w:szCs w:val="20"/>
        </w:rPr>
        <w:t xml:space="preserve"> и от 30.07.2025</w:t>
      </w:r>
    </w:p>
    <w:p w:rsidR="002942BF" w:rsidRDefault="005B69CC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№ 1263</w:t>
      </w:r>
      <w:r w:rsidR="00AC261E">
        <w:rPr>
          <w:rFonts w:ascii="Times New Roman" w:hAnsi="Times New Roman"/>
          <w:color w:val="0070C0"/>
          <w:sz w:val="20"/>
          <w:szCs w:val="20"/>
        </w:rPr>
        <w:t>)</w:t>
      </w:r>
    </w:p>
    <w:p w:rsidR="00AC261E" w:rsidRDefault="00AC261E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1"/>
        <w:gridCol w:w="7329"/>
      </w:tblGrid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комфортных условий проживания населения</w:t>
            </w:r>
          </w:p>
        </w:tc>
      </w:tr>
      <w:tr w:rsidR="002942BF">
        <w:trPr>
          <w:trHeight w:val="256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комфортности проживания населения.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2942BF">
        <w:trPr>
          <w:trHeight w:val="363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 отремонтированных тротуаров и маршрутов.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Приобретение рассады, саженцев.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благоустроенных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Содержание детских игровых и спортивных площадок.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Исправное состояние сетей наружного освещения.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замененных опор наружного освещения.</w:t>
            </w:r>
          </w:p>
          <w:p w:rsidR="002942BF" w:rsidRDefault="009638F9">
            <w:pPr>
              <w:pStyle w:val="ConsPlusTitle"/>
              <w:widowControl/>
              <w:tabs>
                <w:tab w:val="left" w:pos="326"/>
              </w:tabs>
              <w:jc w:val="both"/>
              <w:outlineLvl w:val="2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 Количество эвакуированного бесхозяйного (брошенного) транспорта с дворовых территорий.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трудовых бригад.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Численность граждан, привлеченных к общественно полезным работам.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Обеспечение деятельности муниципальных учреждений по осуществлению содержания объектов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Обеспечение функционирования муниципального казенного учреждения по осуществлению деятельности благоустройства.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7393B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  <w:r w:rsidR="005B69CC">
              <w:rPr>
                <w:rFonts w:ascii="Times New Roman" w:hAnsi="Times New Roman"/>
                <w:b/>
                <w:sz w:val="24"/>
                <w:szCs w:val="24"/>
              </w:rPr>
              <w:t>1 830,6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97393B">
              <w:rPr>
                <w:rFonts w:ascii="Times New Roman" w:hAnsi="Times New Roman"/>
                <w:sz w:val="24"/>
                <w:szCs w:val="24"/>
              </w:rPr>
              <w:t>36892,8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97393B">
              <w:rPr>
                <w:rFonts w:ascii="Times New Roman" w:hAnsi="Times New Roman"/>
                <w:sz w:val="24"/>
                <w:szCs w:val="24"/>
              </w:rPr>
              <w:t>27013,4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4939,7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</w:t>
            </w:r>
            <w:r w:rsidR="005B69CC">
              <w:rPr>
                <w:rFonts w:ascii="Times New Roman" w:hAnsi="Times New Roman"/>
                <w:sz w:val="24"/>
                <w:szCs w:val="24"/>
              </w:rPr>
              <w:t>4937,8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</w:t>
            </w:r>
            <w:r w:rsidR="005B69CC">
              <w:rPr>
                <w:rFonts w:ascii="Times New Roman" w:hAnsi="Times New Roman"/>
                <w:sz w:val="24"/>
                <w:szCs w:val="24"/>
              </w:rPr>
              <w:t>6206,2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9</w:t>
            </w:r>
            <w:r w:rsidR="00283210">
              <w:rPr>
                <w:rFonts w:ascii="Times New Roman" w:hAnsi="Times New Roman"/>
                <w:sz w:val="24"/>
                <w:szCs w:val="24"/>
              </w:rPr>
              <w:t>1368,6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2027 год: </w:t>
            </w:r>
            <w:r w:rsidR="00283210">
              <w:rPr>
                <w:rFonts w:ascii="Times New Roman" w:hAnsi="Times New Roman"/>
                <w:sz w:val="24"/>
                <w:szCs w:val="24"/>
              </w:rPr>
              <w:t>67363,0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объектов благоустройства, озеленение территорий населенных пунктов Печенгского муниципального округа, поддержание чистоты и порядка, обеспечение комфортного проживания населения.</w:t>
            </w:r>
          </w:p>
        </w:tc>
      </w:tr>
      <w:tr w:rsidR="002942BF">
        <w:trPr>
          <w:trHeight w:val="274"/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«РЭС», МБУ «НДС», МКУ «УБиР»</w:t>
            </w:r>
          </w:p>
        </w:tc>
      </w:tr>
      <w:tr w:rsidR="002942BF">
        <w:trPr>
          <w:jc w:val="center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Default="009A3D3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97393B">
        <w:rPr>
          <w:rFonts w:ascii="Times New Roman" w:hAnsi="Times New Roman"/>
          <w:color w:val="0070C0"/>
          <w:sz w:val="20"/>
          <w:szCs w:val="20"/>
        </w:rPr>
        <w:t>,</w:t>
      </w:r>
      <w:r w:rsidR="00CB64A3">
        <w:rPr>
          <w:rFonts w:ascii="Times New Roman" w:hAnsi="Times New Roman"/>
          <w:color w:val="0070C0"/>
          <w:sz w:val="20"/>
          <w:szCs w:val="20"/>
        </w:rPr>
        <w:t xml:space="preserve"> от 12</w:t>
      </w:r>
      <w:r>
        <w:rPr>
          <w:rFonts w:ascii="Times New Roman" w:hAnsi="Times New Roman"/>
          <w:color w:val="0070C0"/>
          <w:sz w:val="20"/>
          <w:szCs w:val="20"/>
        </w:rPr>
        <w:t xml:space="preserve">.02.2025 № </w:t>
      </w:r>
      <w:r w:rsidR="00CB64A3">
        <w:rPr>
          <w:rFonts w:ascii="Times New Roman" w:hAnsi="Times New Roman"/>
          <w:color w:val="0070C0"/>
          <w:sz w:val="20"/>
          <w:szCs w:val="20"/>
        </w:rPr>
        <w:t>218</w:t>
      </w:r>
      <w:r w:rsidR="00214F9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97393B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214F92"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 w:rsidR="00DA56D8">
        <w:rPr>
          <w:rFonts w:ascii="Times New Roman" w:hAnsi="Times New Roman"/>
          <w:color w:val="0070C0"/>
          <w:sz w:val="20"/>
          <w:szCs w:val="20"/>
        </w:rPr>
        <w:t>)</w:t>
      </w:r>
    </w:p>
    <w:p w:rsidR="00DA56D8" w:rsidRDefault="00DA56D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6"/>
        <w:gridCol w:w="51"/>
        <w:gridCol w:w="1372"/>
        <w:gridCol w:w="1097"/>
        <w:gridCol w:w="1227"/>
        <w:gridCol w:w="1218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28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Комплексное благоустройство и содержание городской среды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Обеспечение комфортных условий проживания населения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комфортности проживания населения</w:t>
            </w: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3097A">
              <w:rPr>
                <w:rFonts w:ascii="Times New Roman" w:hAnsi="Times New Roman"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638F9">
              <w:rPr>
                <w:rFonts w:ascii="Times New Roman" w:hAnsi="Times New Roman"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3097A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638F9">
              <w:rPr>
                <w:rFonts w:ascii="Times New Roman" w:hAnsi="Times New Roman"/>
                <w:b/>
              </w:rPr>
              <w:t>000,0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43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            </w:t>
            </w:r>
          </w:p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4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«НДС»;            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4250,0</w:t>
            </w:r>
          </w:p>
        </w:tc>
        <w:tc>
          <w:tcPr>
            <w:tcW w:w="402" w:type="pct"/>
            <w:shd w:val="clear" w:color="auto" w:fill="auto"/>
          </w:tcPr>
          <w:p w:rsidR="002942BF" w:rsidRDefault="009A3D3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4250,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11264,8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10414,8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6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3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15514,8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14664,8</w:t>
            </w:r>
          </w:p>
        </w:tc>
        <w:tc>
          <w:tcPr>
            <w:tcW w:w="402" w:type="pct"/>
            <w:shd w:val="clear" w:color="auto" w:fill="auto"/>
          </w:tcPr>
          <w:p w:rsidR="002942BF" w:rsidRDefault="00526E4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638F9">
              <w:rPr>
                <w:rFonts w:ascii="Times New Roman" w:hAnsi="Times New Roman"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9638F9">
              <w:rPr>
                <w:rFonts w:ascii="Times New Roman" w:hAnsi="Times New Roman"/>
                <w:b/>
              </w:rPr>
              <w:t>940,6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23046,1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9638F9">
              <w:rPr>
                <w:rFonts w:ascii="Times New Roman" w:hAnsi="Times New Roman"/>
                <w:b/>
              </w:rPr>
              <w:t>926,6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2465,6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9638F9" w:rsidP="00A3097A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097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10000,0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3097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1607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97393B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2942BF" w:rsidRDefault="00A3097A" w:rsidP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97393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17823,7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BF46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22073,7</w:t>
            </w:r>
          </w:p>
        </w:tc>
        <w:tc>
          <w:tcPr>
            <w:tcW w:w="402" w:type="pct"/>
            <w:shd w:val="clear" w:color="auto" w:fill="auto"/>
          </w:tcPr>
          <w:p w:rsidR="002942BF" w:rsidRDefault="00BF46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22073,7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19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A3097A" w:rsidP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14F92">
              <w:rPr>
                <w:rFonts w:ascii="Times New Roman" w:hAnsi="Times New Roman"/>
                <w:b/>
              </w:rPr>
              <w:t>9921,1</w:t>
            </w:r>
          </w:p>
        </w:tc>
        <w:tc>
          <w:tcPr>
            <w:tcW w:w="402" w:type="pct"/>
            <w:shd w:val="clear" w:color="auto" w:fill="auto"/>
          </w:tcPr>
          <w:p w:rsidR="002942BF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50676,5</w:t>
            </w:r>
          </w:p>
        </w:tc>
        <w:tc>
          <w:tcPr>
            <w:tcW w:w="402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2942BF" w:rsidRDefault="00A3097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0"/>
        </w:trPr>
        <w:tc>
          <w:tcPr>
            <w:tcW w:w="2341" w:type="pct"/>
            <w:gridSpan w:val="4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97A">
        <w:trPr>
          <w:trHeight w:val="176"/>
        </w:trPr>
        <w:tc>
          <w:tcPr>
            <w:tcW w:w="2341" w:type="pct"/>
            <w:gridSpan w:val="4"/>
            <w:vMerge/>
            <w:shd w:val="clear" w:color="auto" w:fill="auto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3097A" w:rsidRDefault="00A30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3097A" w:rsidRDefault="00214F92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121994,7</w:t>
            </w:r>
          </w:p>
        </w:tc>
        <w:tc>
          <w:tcPr>
            <w:tcW w:w="402" w:type="pct"/>
            <w:shd w:val="clear" w:color="auto" w:fill="auto"/>
          </w:tcPr>
          <w:p w:rsidR="00A3097A" w:rsidRDefault="00214F92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72750,2</w:t>
            </w:r>
          </w:p>
        </w:tc>
        <w:tc>
          <w:tcPr>
            <w:tcW w:w="402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30267,9</w:t>
            </w:r>
          </w:p>
        </w:tc>
        <w:tc>
          <w:tcPr>
            <w:tcW w:w="433" w:type="pct"/>
            <w:shd w:val="clear" w:color="auto" w:fill="auto"/>
          </w:tcPr>
          <w:p w:rsidR="00A3097A" w:rsidRDefault="00A3097A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18976,6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3097A" w:rsidRDefault="00A3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5000" w:type="pct"/>
            <w:gridSpan w:val="10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«НДС»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144361,2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48644,5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54215,5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41501,2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18040,2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6013,4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4.2.3.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учреждений, в том </w:t>
            </w: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числе: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2615,4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4.2.3.1.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Повышение оплаты труда работников муниципальных учреждений в 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районных коэффициент и процентную надбавку за стаж работы в районах Крайнего Севера</w:t>
            </w:r>
          </w:p>
        </w:tc>
        <w:tc>
          <w:tcPr>
            <w:tcW w:w="470" w:type="pct"/>
            <w:gridSpan w:val="2"/>
            <w:vMerge w:val="restart"/>
            <w:shd w:val="clear" w:color="auto" w:fill="auto"/>
          </w:tcPr>
          <w:p w:rsidR="002942BF" w:rsidRDefault="009638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2025-2027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2615,1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871,8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238"/>
        </w:trPr>
        <w:tc>
          <w:tcPr>
            <w:tcW w:w="281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17434,5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02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433" w:type="pct"/>
            <w:shd w:val="clear" w:color="auto" w:fill="auto"/>
          </w:tcPr>
          <w:p w:rsidR="002942BF" w:rsidRDefault="0038548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5811,5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14819,1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165016,8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55529,7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61100,7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48386,4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179835,9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60469,4</w:t>
            </w:r>
          </w:p>
        </w:tc>
        <w:tc>
          <w:tcPr>
            <w:tcW w:w="402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66040,4</w:t>
            </w:r>
          </w:p>
        </w:tc>
        <w:tc>
          <w:tcPr>
            <w:tcW w:w="433" w:type="pct"/>
            <w:shd w:val="clear" w:color="auto" w:fill="auto"/>
          </w:tcPr>
          <w:p w:rsidR="002942BF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53326,1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5"/>
        </w:trPr>
        <w:tc>
          <w:tcPr>
            <w:tcW w:w="2341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7205BB" w:rsidRDefault="000912C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36892,8</w:t>
            </w:r>
          </w:p>
        </w:tc>
        <w:tc>
          <w:tcPr>
            <w:tcW w:w="402" w:type="pct"/>
            <w:shd w:val="clear" w:color="auto" w:fill="auto"/>
          </w:tcPr>
          <w:p w:rsidR="007205BB" w:rsidRDefault="000912C0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27013,4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4939,7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205BB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264937,8</w:t>
            </w:r>
          </w:p>
        </w:tc>
        <w:tc>
          <w:tcPr>
            <w:tcW w:w="402" w:type="pct"/>
            <w:shd w:val="clear" w:color="auto" w:fill="auto"/>
          </w:tcPr>
          <w:p w:rsidR="007205BB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106206,2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91368,6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67363,0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05BB">
        <w:trPr>
          <w:trHeight w:val="45"/>
        </w:trPr>
        <w:tc>
          <w:tcPr>
            <w:tcW w:w="2341" w:type="pct"/>
            <w:gridSpan w:val="4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7205BB" w:rsidRDefault="007205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205BB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301830,6</w:t>
            </w:r>
          </w:p>
        </w:tc>
        <w:tc>
          <w:tcPr>
            <w:tcW w:w="402" w:type="pct"/>
            <w:shd w:val="clear" w:color="auto" w:fill="auto"/>
          </w:tcPr>
          <w:p w:rsidR="007205BB" w:rsidRDefault="00214F9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133219,6</w:t>
            </w:r>
          </w:p>
        </w:tc>
        <w:tc>
          <w:tcPr>
            <w:tcW w:w="402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96308,3</w:t>
            </w:r>
          </w:p>
        </w:tc>
        <w:tc>
          <w:tcPr>
            <w:tcW w:w="433" w:type="pct"/>
            <w:shd w:val="clear" w:color="auto" w:fill="auto"/>
          </w:tcPr>
          <w:p w:rsidR="007205BB" w:rsidRDefault="007205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72302,7</w:t>
            </w:r>
          </w:p>
        </w:tc>
        <w:tc>
          <w:tcPr>
            <w:tcW w:w="655" w:type="pct"/>
            <w:vMerge/>
            <w:shd w:val="clear" w:color="auto" w:fill="auto"/>
          </w:tcPr>
          <w:p w:rsidR="007205BB" w:rsidRDefault="00720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A00B2F" w:rsidRDefault="00A00B2F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показателями результативности выполнения мероприятий</w:t>
      </w:r>
    </w:p>
    <w:p w:rsidR="002942B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0912C0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8D42DF">
        <w:rPr>
          <w:rFonts w:ascii="Times New Roman" w:hAnsi="Times New Roman"/>
          <w:color w:val="0070C0"/>
          <w:sz w:val="20"/>
          <w:szCs w:val="20"/>
        </w:rPr>
        <w:t>,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 от 0</w:t>
      </w:r>
      <w:r w:rsidR="00EA6465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>.0</w:t>
      </w:r>
      <w:r w:rsidR="00FD2C71">
        <w:rPr>
          <w:rFonts w:ascii="Times New Roman" w:hAnsi="Times New Roman"/>
          <w:color w:val="0070C0"/>
          <w:sz w:val="20"/>
          <w:szCs w:val="20"/>
        </w:rPr>
        <w:t>3</w:t>
      </w:r>
      <w:r w:rsidR="000912C0">
        <w:rPr>
          <w:rFonts w:ascii="Times New Roman" w:hAnsi="Times New Roman"/>
          <w:color w:val="0070C0"/>
          <w:sz w:val="20"/>
          <w:szCs w:val="20"/>
        </w:rPr>
        <w:t xml:space="preserve">.2025 № </w:t>
      </w:r>
      <w:r w:rsidR="00EA6465">
        <w:rPr>
          <w:rFonts w:ascii="Times New Roman" w:hAnsi="Times New Roman"/>
          <w:color w:val="0070C0"/>
          <w:sz w:val="20"/>
          <w:szCs w:val="20"/>
        </w:rPr>
        <w:t>317</w:t>
      </w:r>
      <w:r w:rsidR="008D42DF">
        <w:rPr>
          <w:rFonts w:ascii="Times New Roman" w:hAnsi="Times New Roman"/>
          <w:color w:val="0070C0"/>
          <w:sz w:val="20"/>
          <w:szCs w:val="20"/>
        </w:rPr>
        <w:t xml:space="preserve"> и от 30.07.2025 № 1263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A00B2F" w:rsidRDefault="00A00B2F">
      <w:pPr>
        <w:spacing w:after="0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709"/>
        <w:gridCol w:w="1276"/>
        <w:gridCol w:w="3969"/>
        <w:gridCol w:w="850"/>
        <w:gridCol w:w="993"/>
        <w:gridCol w:w="992"/>
        <w:gridCol w:w="992"/>
        <w:gridCol w:w="1559"/>
      </w:tblGrid>
      <w:tr w:rsidR="002942BF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Цель. </w:t>
            </w:r>
            <w:r>
              <w:rPr>
                <w:rFonts w:ascii="Times New Roman" w:hAnsi="Times New Roman"/>
                <w:b/>
              </w:rPr>
              <w:t>Обеспечение комфортных условий проживания населения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942BF">
        <w:trPr>
          <w:trHeight w:val="19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комфортности проживания населения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1200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533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привлекательности объектов, озеленение территорий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42BF">
        <w:trPr>
          <w:trHeight w:val="577"/>
        </w:trPr>
        <w:tc>
          <w:tcPr>
            <w:tcW w:w="827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комплекса работ по благоустройству детских игровых и спортивных площадок; содержание детских игровых и спортивных площадок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Pr="00B03504" w:rsidRDefault="009638F9" w:rsidP="008D42D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8D42D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713"/>
        </w:trPr>
        <w:tc>
          <w:tcPr>
            <w:tcW w:w="827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детских игровых и спортивных площадок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замененных опор наружного освещения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«УБиР»; МБУ «РЭС»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4.1.7.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          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4.1.8.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0912C0">
              <w:rPr>
                <w:rFonts w:ascii="Times New Roman" w:hAnsi="Times New Roman"/>
              </w:rPr>
              <w:t xml:space="preserve">временных </w:t>
            </w:r>
            <w:r>
              <w:rPr>
                <w:rFonts w:ascii="Times New Roman" w:hAnsi="Times New Roman"/>
              </w:rPr>
              <w:t>общественно полезных работ</w:t>
            </w:r>
          </w:p>
        </w:tc>
        <w:tc>
          <w:tcPr>
            <w:tcW w:w="1276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 w:rsidP="000912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</w:t>
            </w:r>
            <w:r w:rsidR="000912C0">
              <w:rPr>
                <w:rFonts w:ascii="Times New Roman" w:hAnsi="Times New Roman"/>
              </w:rPr>
              <w:t xml:space="preserve"> временным </w:t>
            </w:r>
            <w:r>
              <w:rPr>
                <w:rFonts w:ascii="Times New Roman" w:hAnsi="Times New Roman"/>
              </w:rPr>
              <w:t>общественно полезным работам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2942BF" w:rsidRDefault="00091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  <w:r w:rsidR="009638F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A0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2942BF">
        <w:trPr>
          <w:trHeight w:val="20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2. Решение вопросов местного значения в сфере благоустройства и озеленения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Предоставление муниципальных услуг (работ)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«РЭС»;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«НДС» 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функционирования МКУ «УБиР»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функционирования муниципального казенного учреждения по осуществлению деятельности благоустройства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2942BF">
        <w:trPr>
          <w:trHeight w:val="209"/>
        </w:trPr>
        <w:tc>
          <w:tcPr>
            <w:tcW w:w="827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4.2.3.</w:t>
            </w:r>
          </w:p>
        </w:tc>
        <w:tc>
          <w:tcPr>
            <w:tcW w:w="370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Обеспечение выполнения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96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Выполнение указов Президента Российской Федерации по оплате труда и начислений по выплатам на оплату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2942BF" w:rsidRDefault="002942B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5</w:t>
      </w: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2942BF" w:rsidRDefault="002942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942BF" w:rsidRDefault="00963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2942BF" w:rsidRPr="00C732CE" w:rsidRDefault="00C732CE" w:rsidP="00C732C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C732C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85E8B">
        <w:rPr>
          <w:rFonts w:ascii="Times New Roman" w:hAnsi="Times New Roman"/>
          <w:color w:val="0070C0"/>
          <w:sz w:val="20"/>
          <w:szCs w:val="20"/>
        </w:rPr>
        <w:t>й</w:t>
      </w:r>
      <w:r w:rsidRPr="00C732C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185E8B"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Pr="00C732CE">
        <w:rPr>
          <w:rFonts w:ascii="Times New Roman" w:hAnsi="Times New Roman"/>
          <w:color w:val="0070C0"/>
          <w:sz w:val="20"/>
          <w:szCs w:val="20"/>
        </w:rPr>
        <w:t>)</w:t>
      </w:r>
    </w:p>
    <w:p w:rsidR="00C732CE" w:rsidRDefault="00C732CE" w:rsidP="00C7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2942BF">
        <w:trPr>
          <w:trHeight w:val="25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численности животных без владельцев</w:t>
            </w:r>
          </w:p>
        </w:tc>
      </w:tr>
      <w:tr w:rsidR="002942BF">
        <w:trPr>
          <w:trHeight w:val="363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 без владельцев.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4891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185E8B">
              <w:rPr>
                <w:rFonts w:ascii="Times New Roman" w:hAnsi="Times New Roman"/>
                <w:b/>
                <w:sz w:val="24"/>
                <w:szCs w:val="24"/>
              </w:rPr>
              <w:t xml:space="preserve"> 7 325,9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7325,9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185E8B">
              <w:rPr>
                <w:rFonts w:ascii="Times New Roman" w:hAnsi="Times New Roman"/>
                <w:sz w:val="24"/>
                <w:szCs w:val="24"/>
              </w:rPr>
              <w:t>1913</w:t>
            </w:r>
            <w:r w:rsidR="00C732CE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C732C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2706,3</w:t>
            </w:r>
            <w:r w:rsidR="009638F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C732CE">
              <w:rPr>
                <w:rFonts w:ascii="Times New Roman" w:hAnsi="Times New Roman"/>
                <w:sz w:val="24"/>
                <w:szCs w:val="24"/>
              </w:rPr>
              <w:t>2706,3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C73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благоприятных,  комфортных и безопасных условий для  жизни и здоровья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сокращения численности животных без владельцев</w:t>
            </w:r>
          </w:p>
        </w:tc>
      </w:tr>
      <w:tr w:rsidR="002942BF">
        <w:trPr>
          <w:trHeight w:val="27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«УБиР»</w:t>
            </w:r>
          </w:p>
        </w:tc>
      </w:tr>
      <w:tr w:rsidR="002942BF"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2942BF" w:rsidRPr="00C27C35" w:rsidRDefault="00185E8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C27C35" w:rsidRPr="00C27C35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>
        <w:rPr>
          <w:rFonts w:ascii="Times New Roman" w:hAnsi="Times New Roman"/>
          <w:color w:val="0070C0"/>
          <w:sz w:val="20"/>
          <w:szCs w:val="20"/>
        </w:rPr>
        <w:t xml:space="preserve"> и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805)</w:t>
      </w:r>
    </w:p>
    <w:p w:rsidR="00C27C35" w:rsidRDefault="00C27C3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5"/>
        <w:gridCol w:w="4334"/>
        <w:gridCol w:w="1771"/>
        <w:gridCol w:w="1093"/>
        <w:gridCol w:w="1219"/>
        <w:gridCol w:w="1210"/>
        <w:gridCol w:w="1210"/>
        <w:gridCol w:w="1240"/>
        <w:gridCol w:w="2407"/>
      </w:tblGrid>
      <w:tr w:rsidR="002942BF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2942BF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C27C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D78"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4E0D78" w:rsidRDefault="004E0D78" w:rsidP="004E0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7325,9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2706,3</w:t>
            </w:r>
          </w:p>
        </w:tc>
        <w:tc>
          <w:tcPr>
            <w:tcW w:w="784" w:type="pct"/>
            <w:vMerge/>
            <w:shd w:val="clear" w:color="auto" w:fill="auto"/>
          </w:tcPr>
          <w:p w:rsidR="004E0D78" w:rsidRDefault="004E0D78" w:rsidP="004E0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 w:line="240" w:lineRule="auto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 w:clear="all"/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5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2942BF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566BE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 w:rsidRPr="009566BE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A213C1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805)</w:t>
      </w:r>
    </w:p>
    <w:p w:rsidR="009566BE" w:rsidRPr="009566BE" w:rsidRDefault="009566BE">
      <w:pPr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2942BF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2942BF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2001" w:type="dxa"/>
            <w:vMerge/>
            <w:shd w:val="clear" w:color="auto" w:fill="auto"/>
          </w:tcPr>
          <w:p w:rsidR="002942BF" w:rsidRDefault="002942BF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2942BF">
        <w:trPr>
          <w:trHeight w:val="254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5. «Организация отлова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2942BF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1. Регулирование численности </w:t>
            </w:r>
            <w:r>
              <w:rPr>
                <w:rFonts w:ascii="Times New Roman" w:hAnsi="Times New Roman"/>
                <w:b/>
                <w:szCs w:val="24"/>
              </w:rPr>
              <w:t>животных без владельцев</w:t>
            </w:r>
          </w:p>
        </w:tc>
      </w:tr>
      <w:tr w:rsidR="002942BF">
        <w:trPr>
          <w:trHeight w:val="705"/>
        </w:trPr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344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327" w:type="dxa"/>
            <w:shd w:val="clear" w:color="auto" w:fill="auto"/>
          </w:tcPr>
          <w:p w:rsidR="002942BF" w:rsidRDefault="009638F9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Количество отловленных  животных без владельцев</w:t>
            </w:r>
          </w:p>
        </w:tc>
        <w:tc>
          <w:tcPr>
            <w:tcW w:w="1109" w:type="dxa"/>
            <w:shd w:val="clear" w:color="auto" w:fill="auto"/>
          </w:tcPr>
          <w:p w:rsidR="002942BF" w:rsidRDefault="009638F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2942BF" w:rsidRDefault="009638F9" w:rsidP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</w:rPr>
              <w:t>68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970" w:type="dxa"/>
            <w:shd w:val="clear" w:color="auto" w:fill="auto"/>
          </w:tcPr>
          <w:p w:rsidR="002942BF" w:rsidRDefault="009638F9" w:rsidP="005E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E4094">
              <w:rPr>
                <w:rFonts w:ascii="Times New Roman" w:hAnsi="Times New Roman"/>
              </w:rPr>
              <w:t>95</w:t>
            </w:r>
          </w:p>
        </w:tc>
        <w:tc>
          <w:tcPr>
            <w:tcW w:w="200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</w:tbl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2942BF" w:rsidRDefault="009638F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2942BF" w:rsidRDefault="009638F9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6</w:t>
      </w:r>
    </w:p>
    <w:p w:rsidR="002942BF" w:rsidRDefault="009638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</w:t>
      </w:r>
    </w:p>
    <w:p w:rsidR="00DA56D8" w:rsidRDefault="00DA56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942BF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213C1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0350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B0350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DA56D8" w:rsidRDefault="00DA56D8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«Комфортная среда проживания» на 2025-2027 годы</w:t>
            </w:r>
          </w:p>
        </w:tc>
      </w:tr>
      <w:tr w:rsidR="002942BF">
        <w:trPr>
          <w:trHeight w:val="340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Печенгского муниципального округа</w:t>
            </w:r>
          </w:p>
        </w:tc>
      </w:tr>
      <w:tr w:rsidR="002942BF">
        <w:trPr>
          <w:trHeight w:val="2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дворовых территорий многоквартирных домов</w:t>
            </w:r>
          </w:p>
          <w:p w:rsidR="002942BF" w:rsidRDefault="009638F9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Повышение уровня благоустройства общественных территорий </w:t>
            </w:r>
          </w:p>
        </w:tc>
      </w:tr>
      <w:tr w:rsidR="002942BF">
        <w:trPr>
          <w:trHeight w:val="363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Площадь благоустроенных дворовых территорий. 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благоустроенных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дизайн – проектов благоустройства дворовых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дворовых проездов, в отношении которых выполнен ямочный ремонт.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Площадь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Количество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дизайн-проектов благоустроенных дворовых территорий в рамках реализации мероприятий планов социального развития центров экономического роста субъектов Российской Федерации Арктической зоны Российской Федерации.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Площадь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благоустроенных общественных территорий.</w:t>
            </w:r>
          </w:p>
          <w:p w:rsidR="002942BF" w:rsidRDefault="009638F9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Наличие проектной и сметной документации по благоустройству общественных территорий.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  <w:tr w:rsidR="002942BF">
        <w:trPr>
          <w:trHeight w:val="542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03504">
              <w:rPr>
                <w:rFonts w:ascii="Times New Roman" w:hAnsi="Times New Roman"/>
                <w:b/>
              </w:rPr>
              <w:t xml:space="preserve"> 197 329,1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111078,2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A213C1">
              <w:rPr>
                <w:rFonts w:ascii="Times New Roman" w:hAnsi="Times New Roman"/>
                <w:sz w:val="24"/>
                <w:szCs w:val="24"/>
              </w:rPr>
              <w:t>6825,9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03504">
              <w:rPr>
                <w:rFonts w:ascii="Times New Roman" w:hAnsi="Times New Roman"/>
                <w:sz w:val="24"/>
                <w:szCs w:val="24"/>
              </w:rPr>
              <w:t>79425,0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год: </w:t>
            </w:r>
            <w:r w:rsidR="00B03504">
              <w:rPr>
                <w:rFonts w:ascii="Times New Roman" w:hAnsi="Times New Roman"/>
                <w:sz w:val="24"/>
                <w:szCs w:val="24"/>
              </w:rPr>
              <w:t>39425,0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год: </w:t>
            </w:r>
            <w:r w:rsidR="00DA56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0000,0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2942BF" w:rsidRDefault="009638F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</w:t>
            </w:r>
            <w:r w:rsidR="00DA5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благоустройство дворовых территорий;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привлекательности и эстетического состояния Печенгского муниципального округа (общественных территорий) как места учебы, работы, жизни и отдыха;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мест досуга для населения Печенгского муниципального округа, которые могут использоваться по назначению в течение года;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общественных пространств маломобильным гражданам;</w:t>
            </w:r>
          </w:p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общественности в развитие городской современной среды.</w:t>
            </w:r>
          </w:p>
        </w:tc>
      </w:tr>
      <w:tr w:rsidR="002942BF">
        <w:trPr>
          <w:trHeight w:val="274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«УБиР»</w:t>
            </w:r>
          </w:p>
        </w:tc>
      </w:tr>
      <w:tr w:rsidR="002942BF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2942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942BF">
          <w:pgSz w:w="11905" w:h="16838"/>
          <w:pgMar w:top="851" w:right="851" w:bottom="851" w:left="1134" w:header="720" w:footer="720" w:gutter="0"/>
          <w:cols w:space="720"/>
          <w:docGrid w:linePitch="360"/>
        </w:sectPr>
      </w:pPr>
    </w:p>
    <w:p w:rsidR="002942BF" w:rsidRDefault="009638F9">
      <w:pPr>
        <w:tabs>
          <w:tab w:val="left" w:pos="993"/>
        </w:tabs>
        <w:spacing w:after="0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942BF" w:rsidRDefault="009638F9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подпрограммы с объёмом финансирования</w:t>
      </w:r>
    </w:p>
    <w:p w:rsidR="00DA56D8" w:rsidRPr="00DA56D8" w:rsidRDefault="00A213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DA56D8" w:rsidRPr="00DA56D8">
        <w:rPr>
          <w:rFonts w:ascii="Times New Roman" w:hAnsi="Times New Roman"/>
          <w:color w:val="0070C0"/>
          <w:sz w:val="20"/>
          <w:szCs w:val="20"/>
        </w:rPr>
        <w:t xml:space="preserve"> от 14.11.2024 № 1790</w:t>
      </w:r>
      <w:r w:rsidR="00B0350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B0350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2"/>
        <w:gridCol w:w="6"/>
        <w:gridCol w:w="12"/>
        <w:gridCol w:w="4668"/>
        <w:gridCol w:w="48"/>
        <w:gridCol w:w="1372"/>
        <w:gridCol w:w="1097"/>
        <w:gridCol w:w="1169"/>
        <w:gridCol w:w="1275"/>
        <w:gridCol w:w="1218"/>
        <w:gridCol w:w="1312"/>
        <w:gridCol w:w="1984"/>
      </w:tblGrid>
      <w:tr w:rsidR="002942BF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63" w:type="pct"/>
            <w:gridSpan w:val="4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2942BF" w:rsidRDefault="009638F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2942BF" w:rsidTr="00A213C1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4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c>
          <w:tcPr>
            <w:tcW w:w="325" w:type="pct"/>
            <w:gridSpan w:val="2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 «Формирование современной городской среды»</w:t>
            </w:r>
          </w:p>
        </w:tc>
      </w:tr>
      <w:tr w:rsidR="002942BF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243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43963,9</w:t>
            </w:r>
          </w:p>
        </w:tc>
        <w:tc>
          <w:tcPr>
            <w:tcW w:w="421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18975,0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8F9">
              <w:rPr>
                <w:rFonts w:ascii="Times New Roman" w:hAnsi="Times New Roman"/>
              </w:rPr>
              <w:t>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14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43963,9</w:t>
            </w:r>
          </w:p>
        </w:tc>
        <w:tc>
          <w:tcPr>
            <w:tcW w:w="421" w:type="pct"/>
            <w:shd w:val="clear" w:color="auto" w:fill="auto"/>
          </w:tcPr>
          <w:p w:rsidR="002942BF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18975,0</w:t>
            </w:r>
          </w:p>
        </w:tc>
        <w:tc>
          <w:tcPr>
            <w:tcW w:w="402" w:type="pct"/>
            <w:shd w:val="clear" w:color="auto" w:fill="auto"/>
          </w:tcPr>
          <w:p w:rsidR="002942BF" w:rsidRDefault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24988,9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- проектов благоустройства дворовых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65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233"/>
        </w:trPr>
        <w:tc>
          <w:tcPr>
            <w:tcW w:w="327" w:type="pct"/>
            <w:gridSpan w:val="3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1545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Ямочный ремонт дворовых проездов на территории Печенгского муниципального округа 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</w:t>
            </w: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2167,9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 w:rsidTr="00A213C1">
        <w:trPr>
          <w:trHeight w:val="51"/>
        </w:trPr>
        <w:tc>
          <w:tcPr>
            <w:tcW w:w="327" w:type="pct"/>
            <w:gridSpan w:val="3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5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2942BF" w:rsidRDefault="009638F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2942BF" w:rsidRDefault="00A213C1" w:rsidP="006C4BF6">
            <w:pPr>
              <w:spacing w:line="240" w:lineRule="auto"/>
              <w:ind w:right="-5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21" w:type="pct"/>
            <w:shd w:val="clear" w:color="auto" w:fill="auto"/>
          </w:tcPr>
          <w:p w:rsidR="002942BF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8993,8</w:t>
            </w:r>
          </w:p>
        </w:tc>
        <w:tc>
          <w:tcPr>
            <w:tcW w:w="402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27F8" w:rsidTr="00A213C1">
        <w:trPr>
          <w:trHeight w:val="276"/>
        </w:trPr>
        <w:tc>
          <w:tcPr>
            <w:tcW w:w="331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6.1.4.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 w:rsidP="00D46C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C927F8" w:rsidTr="00A213C1">
        <w:trPr>
          <w:trHeight w:val="198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331" w:type="pct"/>
            <w:gridSpan w:val="4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541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111089,3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 w:rsidP="006C4BF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19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46142,9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21142,9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0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176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164047,0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27968,8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>
        <w:trPr>
          <w:trHeight w:val="45"/>
        </w:trPr>
        <w:tc>
          <w:tcPr>
            <w:tcW w:w="5000" w:type="pct"/>
            <w:gridSpan w:val="13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мероприятие 2. Повышение уровня благоустройства общественных территорий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6.2.1.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6.2.2.</w:t>
            </w:r>
          </w:p>
        </w:tc>
        <w:tc>
          <w:tcPr>
            <w:tcW w:w="1607" w:type="pct"/>
            <w:gridSpan w:val="4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общественных территорий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</w:tcPr>
          <w:p w:rsidR="00C927F8" w:rsidRDefault="00C927F8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«УБиР»</w:t>
            </w:r>
          </w:p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607" w:type="pct"/>
            <w:gridSpan w:val="4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504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3504" w:rsidRDefault="00B03504" w:rsidP="00B035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</w:t>
            </w:r>
          </w:p>
        </w:tc>
        <w:tc>
          <w:tcPr>
            <w:tcW w:w="655" w:type="pct"/>
            <w:vMerge/>
            <w:shd w:val="clear" w:color="auto" w:fill="auto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504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  <w:vAlign w:val="center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B03504" w:rsidRDefault="00B03504" w:rsidP="00B035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33282,1</w:t>
            </w:r>
          </w:p>
        </w:tc>
        <w:tc>
          <w:tcPr>
            <w:tcW w:w="421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18282,1</w:t>
            </w:r>
          </w:p>
        </w:tc>
        <w:tc>
          <w:tcPr>
            <w:tcW w:w="402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15000,0</w:t>
            </w:r>
          </w:p>
        </w:tc>
        <w:tc>
          <w:tcPr>
            <w:tcW w:w="433" w:type="pct"/>
            <w:shd w:val="clear" w:color="auto" w:fill="auto"/>
          </w:tcPr>
          <w:p w:rsidR="00B03504" w:rsidRDefault="00B03504" w:rsidP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B03504" w:rsidRDefault="00B03504" w:rsidP="00B03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 w:val="restart"/>
            <w:shd w:val="clear" w:color="auto" w:fill="auto"/>
            <w:vAlign w:val="center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6</w:t>
            </w: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6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21" w:type="pct"/>
            <w:shd w:val="clear" w:color="auto" w:fill="auto"/>
          </w:tcPr>
          <w:p w:rsidR="00C927F8" w:rsidRDefault="00A213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6825,9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79425,0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39425,0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40000,0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6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1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7F8" w:rsidTr="00A213C1">
        <w:trPr>
          <w:trHeight w:val="45"/>
        </w:trPr>
        <w:tc>
          <w:tcPr>
            <w:tcW w:w="2341" w:type="pct"/>
            <w:gridSpan w:val="7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C927F8" w:rsidRDefault="00C92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6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197329,1</w:t>
            </w:r>
          </w:p>
        </w:tc>
        <w:tc>
          <w:tcPr>
            <w:tcW w:w="421" w:type="pct"/>
            <w:shd w:val="clear" w:color="auto" w:fill="auto"/>
          </w:tcPr>
          <w:p w:rsidR="00C927F8" w:rsidRDefault="00B035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46250,9</w:t>
            </w:r>
          </w:p>
        </w:tc>
        <w:tc>
          <w:tcPr>
            <w:tcW w:w="402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151078,2</w:t>
            </w:r>
          </w:p>
        </w:tc>
        <w:tc>
          <w:tcPr>
            <w:tcW w:w="433" w:type="pct"/>
            <w:shd w:val="clear" w:color="auto" w:fill="auto"/>
          </w:tcPr>
          <w:p w:rsidR="00C927F8" w:rsidRDefault="00C927F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C927F8" w:rsidRDefault="00C92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942BF" w:rsidRDefault="009638F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2942BF">
      <w:pPr>
        <w:spacing w:after="0"/>
        <w:ind w:left="9639" w:right="-371"/>
        <w:jc w:val="right"/>
        <w:rPr>
          <w:rFonts w:ascii="Times New Roman" w:hAnsi="Times New Roman"/>
        </w:rPr>
      </w:pP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2942BF" w:rsidRDefault="009638F9">
      <w:pPr>
        <w:spacing w:after="0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6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942BF" w:rsidRDefault="009638F9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A213C1" w:rsidRDefault="00A213C1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B1369">
        <w:rPr>
          <w:rFonts w:ascii="Times New Roman" w:hAnsi="Times New Roman"/>
          <w:color w:val="0070C0"/>
          <w:sz w:val="20"/>
          <w:szCs w:val="20"/>
        </w:rPr>
        <w:t>й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15.05.2025 № 805</w:t>
      </w:r>
      <w:r w:rsidR="00AB136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30.07.2025 № 1263</w:t>
      </w:r>
      <w:r w:rsidR="00844A5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2942BF" w:rsidRDefault="002942BF">
      <w:pPr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402"/>
        <w:gridCol w:w="850"/>
        <w:gridCol w:w="992"/>
        <w:gridCol w:w="993"/>
        <w:gridCol w:w="992"/>
        <w:gridCol w:w="1984"/>
      </w:tblGrid>
      <w:tr w:rsidR="002942BF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Исполнитель, соисполнитель</w:t>
            </w:r>
          </w:p>
        </w:tc>
      </w:tr>
      <w:tr w:rsidR="002942BF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942BF"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6. «Формирование современной городской среды»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Цель. Повышение уровня благоустройства территории Печенгского муниципального округа</w:t>
            </w:r>
          </w:p>
        </w:tc>
      </w:tr>
      <w:tr w:rsidR="002942BF">
        <w:trPr>
          <w:trHeight w:val="319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Повышение уровня благоустройства дворовых территорий многоквартирных домов</w:t>
            </w:r>
          </w:p>
        </w:tc>
      </w:tr>
      <w:tr w:rsidR="002942BF" w:rsidTr="00A213C1">
        <w:trPr>
          <w:trHeight w:val="71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4910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11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  <w:p w:rsidR="00A213C1" w:rsidRDefault="00A2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69" w:rsidTr="00D64411">
        <w:trPr>
          <w:trHeight w:val="257"/>
        </w:trPr>
        <w:tc>
          <w:tcPr>
            <w:tcW w:w="851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6.1.2.</w:t>
            </w:r>
          </w:p>
        </w:tc>
        <w:tc>
          <w:tcPr>
            <w:tcW w:w="3685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дизайн – проектов благоустройства дворовых территорий</w:t>
            </w:r>
          </w:p>
        </w:tc>
        <w:tc>
          <w:tcPr>
            <w:tcW w:w="1418" w:type="dxa"/>
            <w:shd w:val="clear" w:color="auto" w:fill="auto"/>
          </w:tcPr>
          <w:p w:rsidR="00AB1369" w:rsidRDefault="00AB1369" w:rsidP="00AB136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</w:t>
            </w:r>
          </w:p>
        </w:tc>
        <w:tc>
          <w:tcPr>
            <w:tcW w:w="850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</w:t>
            </w:r>
          </w:p>
        </w:tc>
        <w:tc>
          <w:tcPr>
            <w:tcW w:w="993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</w:t>
            </w:r>
          </w:p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1369" w:rsidRDefault="00AB1369" w:rsidP="00AB136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AB1369" w:rsidRDefault="00AB1369" w:rsidP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57"/>
        </w:trPr>
        <w:tc>
          <w:tcPr>
            <w:tcW w:w="851" w:type="dxa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6.1.3.</w:t>
            </w:r>
          </w:p>
        </w:tc>
        <w:tc>
          <w:tcPr>
            <w:tcW w:w="3685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Ямочный ремонт дворовых проездов на территории Печенгского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дворовых проездов, в отношении которых выполнен ямочный ремонт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A213C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4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91495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42BF" w:rsidRDefault="009638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дворовых территорий в рамках </w:t>
            </w:r>
            <w:r>
              <w:rPr>
                <w:rFonts w:ascii="Times New Roman" w:hAnsi="Times New Roman"/>
              </w:rPr>
              <w:lastRenderedPageBreak/>
              <w:t>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492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дизайн - проектов благоустроенных дворовых территорий в рамках реализации мероприятий планов социального развития экономического роста субъектов Российской Федерации Арктической зоны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942BF" w:rsidRDefault="009638F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942BF" w:rsidRDefault="002942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303"/>
        </w:trPr>
        <w:tc>
          <w:tcPr>
            <w:tcW w:w="15167" w:type="dxa"/>
            <w:gridSpan w:val="9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2. Повышение уровня благоустройства общественных территорий </w:t>
            </w:r>
          </w:p>
        </w:tc>
      </w:tr>
      <w:tr w:rsidR="002942BF">
        <w:trPr>
          <w:trHeight w:val="531"/>
        </w:trPr>
        <w:tc>
          <w:tcPr>
            <w:tcW w:w="851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42BF" w:rsidRDefault="009638F9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AB1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 w:rsidP="00AB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="00AB1369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42BF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42BF" w:rsidRDefault="00294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942BF" w:rsidRDefault="00963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9638F9" w:rsidP="00AB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 w:rsidR="00AB13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42BF" w:rsidRDefault="009638F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менее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2BF" w:rsidRDefault="002942B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42BF" w:rsidRDefault="00963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</w:tc>
      </w:tr>
      <w:tr w:rsidR="005A5365" w:rsidTr="00BA4B26">
        <w:trPr>
          <w:trHeight w:val="265"/>
        </w:trPr>
        <w:tc>
          <w:tcPr>
            <w:tcW w:w="851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</w:t>
            </w:r>
          </w:p>
        </w:tc>
        <w:tc>
          <w:tcPr>
            <w:tcW w:w="3685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проектной и сметной документации по благоустройству общественной территории</w:t>
            </w:r>
          </w:p>
        </w:tc>
        <w:tc>
          <w:tcPr>
            <w:tcW w:w="1418" w:type="dxa"/>
            <w:shd w:val="clear" w:color="auto" w:fill="auto"/>
          </w:tcPr>
          <w:p w:rsidR="005A5365" w:rsidRDefault="005A5365" w:rsidP="005A5365">
            <w:pPr>
              <w:jc w:val="center"/>
            </w:pPr>
            <w:r>
              <w:rPr>
                <w:rFonts w:ascii="Times New Roman" w:hAnsi="Times New Roman"/>
              </w:rPr>
              <w:t>2025-2026</w:t>
            </w:r>
          </w:p>
        </w:tc>
        <w:tc>
          <w:tcPr>
            <w:tcW w:w="3402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проектной и сметной документации по благоустройству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365" w:rsidRDefault="005A5365" w:rsidP="005A536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«УБиР»</w:t>
            </w:r>
          </w:p>
          <w:p w:rsidR="005A5365" w:rsidRDefault="005A5365" w:rsidP="005A5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2942BF">
          <w:pgSz w:w="16838" w:h="11905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2942BF" w:rsidRDefault="002942BF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942BF">
      <w:pgSz w:w="11905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83" w:rsidRDefault="004D6F83">
      <w:pPr>
        <w:spacing w:after="0" w:line="240" w:lineRule="auto"/>
      </w:pPr>
      <w:r>
        <w:separator/>
      </w:r>
    </w:p>
  </w:endnote>
  <w:endnote w:type="continuationSeparator" w:id="0">
    <w:p w:rsidR="004D6F83" w:rsidRDefault="004D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83" w:rsidRDefault="004D6F83">
      <w:pPr>
        <w:spacing w:after="0" w:line="240" w:lineRule="auto"/>
      </w:pPr>
      <w:r>
        <w:separator/>
      </w:r>
    </w:p>
  </w:footnote>
  <w:footnote w:type="continuationSeparator" w:id="0">
    <w:p w:rsidR="004D6F83" w:rsidRDefault="004D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8D0"/>
    <w:multiLevelType w:val="hybridMultilevel"/>
    <w:tmpl w:val="3702B062"/>
    <w:lvl w:ilvl="0" w:tplc="19ECB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E46F4">
      <w:start w:val="1"/>
      <w:numFmt w:val="lowerLetter"/>
      <w:lvlText w:val="%2."/>
      <w:lvlJc w:val="left"/>
      <w:pPr>
        <w:ind w:left="1440" w:hanging="360"/>
      </w:pPr>
    </w:lvl>
    <w:lvl w:ilvl="2" w:tplc="94B21B18">
      <w:start w:val="1"/>
      <w:numFmt w:val="lowerRoman"/>
      <w:lvlText w:val="%3."/>
      <w:lvlJc w:val="right"/>
      <w:pPr>
        <w:ind w:left="2160" w:hanging="180"/>
      </w:pPr>
    </w:lvl>
    <w:lvl w:ilvl="3" w:tplc="C012F70A">
      <w:start w:val="1"/>
      <w:numFmt w:val="decimal"/>
      <w:lvlText w:val="%4."/>
      <w:lvlJc w:val="left"/>
      <w:pPr>
        <w:ind w:left="2880" w:hanging="360"/>
      </w:pPr>
    </w:lvl>
    <w:lvl w:ilvl="4" w:tplc="0726B55A">
      <w:start w:val="1"/>
      <w:numFmt w:val="lowerLetter"/>
      <w:lvlText w:val="%5."/>
      <w:lvlJc w:val="left"/>
      <w:pPr>
        <w:ind w:left="3600" w:hanging="360"/>
      </w:pPr>
    </w:lvl>
    <w:lvl w:ilvl="5" w:tplc="CC767632">
      <w:start w:val="1"/>
      <w:numFmt w:val="lowerRoman"/>
      <w:lvlText w:val="%6."/>
      <w:lvlJc w:val="right"/>
      <w:pPr>
        <w:ind w:left="4320" w:hanging="180"/>
      </w:pPr>
    </w:lvl>
    <w:lvl w:ilvl="6" w:tplc="CE18EE40">
      <w:start w:val="1"/>
      <w:numFmt w:val="decimal"/>
      <w:lvlText w:val="%7."/>
      <w:lvlJc w:val="left"/>
      <w:pPr>
        <w:ind w:left="5040" w:hanging="360"/>
      </w:pPr>
    </w:lvl>
    <w:lvl w:ilvl="7" w:tplc="9CA273B4">
      <w:start w:val="1"/>
      <w:numFmt w:val="lowerLetter"/>
      <w:lvlText w:val="%8."/>
      <w:lvlJc w:val="left"/>
      <w:pPr>
        <w:ind w:left="5760" w:hanging="360"/>
      </w:pPr>
    </w:lvl>
    <w:lvl w:ilvl="8" w:tplc="3A308E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52E"/>
    <w:multiLevelType w:val="hybridMultilevel"/>
    <w:tmpl w:val="326CC8DC"/>
    <w:lvl w:ilvl="0" w:tplc="4FA61F94">
      <w:start w:val="1"/>
      <w:numFmt w:val="decimal"/>
      <w:lvlText w:val="%1."/>
      <w:lvlJc w:val="left"/>
      <w:pPr>
        <w:ind w:left="360" w:hanging="360"/>
      </w:pPr>
    </w:lvl>
    <w:lvl w:ilvl="1" w:tplc="E0BAC8BE">
      <w:start w:val="1"/>
      <w:numFmt w:val="lowerLetter"/>
      <w:lvlText w:val="%2."/>
      <w:lvlJc w:val="left"/>
      <w:pPr>
        <w:ind w:left="1080" w:hanging="360"/>
      </w:pPr>
    </w:lvl>
    <w:lvl w:ilvl="2" w:tplc="AF2CCA82">
      <w:start w:val="1"/>
      <w:numFmt w:val="lowerRoman"/>
      <w:lvlText w:val="%3."/>
      <w:lvlJc w:val="right"/>
      <w:pPr>
        <w:ind w:left="1800" w:hanging="180"/>
      </w:pPr>
    </w:lvl>
    <w:lvl w:ilvl="3" w:tplc="61E4CF00">
      <w:start w:val="1"/>
      <w:numFmt w:val="decimal"/>
      <w:lvlText w:val="%4."/>
      <w:lvlJc w:val="left"/>
      <w:pPr>
        <w:ind w:left="2520" w:hanging="360"/>
      </w:pPr>
    </w:lvl>
    <w:lvl w:ilvl="4" w:tplc="D480CFCC">
      <w:start w:val="1"/>
      <w:numFmt w:val="lowerLetter"/>
      <w:lvlText w:val="%5."/>
      <w:lvlJc w:val="left"/>
      <w:pPr>
        <w:ind w:left="3240" w:hanging="360"/>
      </w:pPr>
    </w:lvl>
    <w:lvl w:ilvl="5" w:tplc="5DB2D9CE">
      <w:start w:val="1"/>
      <w:numFmt w:val="lowerRoman"/>
      <w:lvlText w:val="%6."/>
      <w:lvlJc w:val="right"/>
      <w:pPr>
        <w:ind w:left="3960" w:hanging="180"/>
      </w:pPr>
    </w:lvl>
    <w:lvl w:ilvl="6" w:tplc="6AD4CD82">
      <w:start w:val="1"/>
      <w:numFmt w:val="decimal"/>
      <w:lvlText w:val="%7."/>
      <w:lvlJc w:val="left"/>
      <w:pPr>
        <w:ind w:left="4680" w:hanging="360"/>
      </w:pPr>
    </w:lvl>
    <w:lvl w:ilvl="7" w:tplc="7D7C5A88">
      <w:start w:val="1"/>
      <w:numFmt w:val="lowerLetter"/>
      <w:lvlText w:val="%8."/>
      <w:lvlJc w:val="left"/>
      <w:pPr>
        <w:ind w:left="5400" w:hanging="360"/>
      </w:pPr>
    </w:lvl>
    <w:lvl w:ilvl="8" w:tplc="A036AE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3361"/>
    <w:multiLevelType w:val="multilevel"/>
    <w:tmpl w:val="C57C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8D69C3"/>
    <w:multiLevelType w:val="hybridMultilevel"/>
    <w:tmpl w:val="59BE54AC"/>
    <w:lvl w:ilvl="0" w:tplc="9BE8BB6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707A71A2">
      <w:start w:val="1"/>
      <w:numFmt w:val="lowerLetter"/>
      <w:lvlText w:val="%2."/>
      <w:lvlJc w:val="left"/>
      <w:pPr>
        <w:ind w:left="1098" w:hanging="360"/>
      </w:pPr>
    </w:lvl>
    <w:lvl w:ilvl="2" w:tplc="D21E5F06">
      <w:start w:val="1"/>
      <w:numFmt w:val="lowerRoman"/>
      <w:lvlText w:val="%3."/>
      <w:lvlJc w:val="right"/>
      <w:pPr>
        <w:ind w:left="1818" w:hanging="180"/>
      </w:pPr>
    </w:lvl>
    <w:lvl w:ilvl="3" w:tplc="F08493DA">
      <w:start w:val="1"/>
      <w:numFmt w:val="decimal"/>
      <w:lvlText w:val="%4."/>
      <w:lvlJc w:val="left"/>
      <w:pPr>
        <w:ind w:left="2538" w:hanging="360"/>
      </w:pPr>
    </w:lvl>
    <w:lvl w:ilvl="4" w:tplc="858E1CA4">
      <w:start w:val="1"/>
      <w:numFmt w:val="lowerLetter"/>
      <w:lvlText w:val="%5."/>
      <w:lvlJc w:val="left"/>
      <w:pPr>
        <w:ind w:left="3258" w:hanging="360"/>
      </w:pPr>
    </w:lvl>
    <w:lvl w:ilvl="5" w:tplc="0EFE9116">
      <w:start w:val="1"/>
      <w:numFmt w:val="lowerRoman"/>
      <w:lvlText w:val="%6."/>
      <w:lvlJc w:val="right"/>
      <w:pPr>
        <w:ind w:left="3978" w:hanging="180"/>
      </w:pPr>
    </w:lvl>
    <w:lvl w:ilvl="6" w:tplc="7824840C">
      <w:start w:val="1"/>
      <w:numFmt w:val="decimal"/>
      <w:lvlText w:val="%7."/>
      <w:lvlJc w:val="left"/>
      <w:pPr>
        <w:ind w:left="4698" w:hanging="360"/>
      </w:pPr>
    </w:lvl>
    <w:lvl w:ilvl="7" w:tplc="556452B4">
      <w:start w:val="1"/>
      <w:numFmt w:val="lowerLetter"/>
      <w:lvlText w:val="%8."/>
      <w:lvlJc w:val="left"/>
      <w:pPr>
        <w:ind w:left="5418" w:hanging="360"/>
      </w:pPr>
    </w:lvl>
    <w:lvl w:ilvl="8" w:tplc="3C423E4A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30422234"/>
    <w:multiLevelType w:val="hybridMultilevel"/>
    <w:tmpl w:val="C3B4758A"/>
    <w:lvl w:ilvl="0" w:tplc="8B8CEF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C9ECA0E">
      <w:start w:val="1"/>
      <w:numFmt w:val="lowerLetter"/>
      <w:lvlText w:val="%2."/>
      <w:lvlJc w:val="left"/>
      <w:pPr>
        <w:ind w:left="1398" w:hanging="360"/>
      </w:pPr>
    </w:lvl>
    <w:lvl w:ilvl="2" w:tplc="386023E4">
      <w:start w:val="1"/>
      <w:numFmt w:val="lowerRoman"/>
      <w:lvlText w:val="%3."/>
      <w:lvlJc w:val="right"/>
      <w:pPr>
        <w:ind w:left="2118" w:hanging="180"/>
      </w:pPr>
    </w:lvl>
    <w:lvl w:ilvl="3" w:tplc="28C68A70">
      <w:start w:val="1"/>
      <w:numFmt w:val="decimal"/>
      <w:lvlText w:val="%4."/>
      <w:lvlJc w:val="left"/>
      <w:pPr>
        <w:ind w:left="2838" w:hanging="360"/>
      </w:pPr>
    </w:lvl>
    <w:lvl w:ilvl="4" w:tplc="5B5097E8">
      <w:start w:val="1"/>
      <w:numFmt w:val="lowerLetter"/>
      <w:lvlText w:val="%5."/>
      <w:lvlJc w:val="left"/>
      <w:pPr>
        <w:ind w:left="3558" w:hanging="360"/>
      </w:pPr>
    </w:lvl>
    <w:lvl w:ilvl="5" w:tplc="2BEC7562">
      <w:start w:val="1"/>
      <w:numFmt w:val="lowerRoman"/>
      <w:lvlText w:val="%6."/>
      <w:lvlJc w:val="right"/>
      <w:pPr>
        <w:ind w:left="4278" w:hanging="180"/>
      </w:pPr>
    </w:lvl>
    <w:lvl w:ilvl="6" w:tplc="AB08C532">
      <w:start w:val="1"/>
      <w:numFmt w:val="decimal"/>
      <w:lvlText w:val="%7."/>
      <w:lvlJc w:val="left"/>
      <w:pPr>
        <w:ind w:left="4998" w:hanging="360"/>
      </w:pPr>
    </w:lvl>
    <w:lvl w:ilvl="7" w:tplc="964C7B06">
      <w:start w:val="1"/>
      <w:numFmt w:val="lowerLetter"/>
      <w:lvlText w:val="%8."/>
      <w:lvlJc w:val="left"/>
      <w:pPr>
        <w:ind w:left="5718" w:hanging="360"/>
      </w:pPr>
    </w:lvl>
    <w:lvl w:ilvl="8" w:tplc="3CD8838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39EB2B22"/>
    <w:multiLevelType w:val="hybridMultilevel"/>
    <w:tmpl w:val="C9B2632E"/>
    <w:lvl w:ilvl="0" w:tplc="467EAC9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CE1EDB5A">
      <w:start w:val="1"/>
      <w:numFmt w:val="lowerLetter"/>
      <w:lvlText w:val="%2."/>
      <w:lvlJc w:val="left"/>
      <w:pPr>
        <w:ind w:left="1137" w:hanging="360"/>
      </w:pPr>
    </w:lvl>
    <w:lvl w:ilvl="2" w:tplc="A984D968">
      <w:start w:val="1"/>
      <w:numFmt w:val="lowerRoman"/>
      <w:lvlText w:val="%3."/>
      <w:lvlJc w:val="right"/>
      <w:pPr>
        <w:ind w:left="1857" w:hanging="180"/>
      </w:pPr>
    </w:lvl>
    <w:lvl w:ilvl="3" w:tplc="E4EA9FC6">
      <w:start w:val="1"/>
      <w:numFmt w:val="decimal"/>
      <w:lvlText w:val="%4."/>
      <w:lvlJc w:val="left"/>
      <w:pPr>
        <w:ind w:left="2577" w:hanging="360"/>
      </w:pPr>
    </w:lvl>
    <w:lvl w:ilvl="4" w:tplc="F4864AB8">
      <w:start w:val="1"/>
      <w:numFmt w:val="lowerLetter"/>
      <w:lvlText w:val="%5."/>
      <w:lvlJc w:val="left"/>
      <w:pPr>
        <w:ind w:left="3297" w:hanging="360"/>
      </w:pPr>
    </w:lvl>
    <w:lvl w:ilvl="5" w:tplc="D48A718A">
      <w:start w:val="1"/>
      <w:numFmt w:val="lowerRoman"/>
      <w:lvlText w:val="%6."/>
      <w:lvlJc w:val="right"/>
      <w:pPr>
        <w:ind w:left="4017" w:hanging="180"/>
      </w:pPr>
    </w:lvl>
    <w:lvl w:ilvl="6" w:tplc="30860362">
      <w:start w:val="1"/>
      <w:numFmt w:val="decimal"/>
      <w:lvlText w:val="%7."/>
      <w:lvlJc w:val="left"/>
      <w:pPr>
        <w:ind w:left="4737" w:hanging="360"/>
      </w:pPr>
    </w:lvl>
    <w:lvl w:ilvl="7" w:tplc="44EEEFBC">
      <w:start w:val="1"/>
      <w:numFmt w:val="lowerLetter"/>
      <w:lvlText w:val="%8."/>
      <w:lvlJc w:val="left"/>
      <w:pPr>
        <w:ind w:left="5457" w:hanging="360"/>
      </w:pPr>
    </w:lvl>
    <w:lvl w:ilvl="8" w:tplc="BA828D96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A6E4E77"/>
    <w:multiLevelType w:val="hybridMultilevel"/>
    <w:tmpl w:val="DC728BBA"/>
    <w:lvl w:ilvl="0" w:tplc="C7CA0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7A9B3A">
      <w:start w:val="1"/>
      <w:numFmt w:val="lowerLetter"/>
      <w:lvlText w:val="%2."/>
      <w:lvlJc w:val="left"/>
      <w:pPr>
        <w:ind w:left="1440" w:hanging="360"/>
      </w:pPr>
    </w:lvl>
    <w:lvl w:ilvl="2" w:tplc="A0E27DB6">
      <w:start w:val="1"/>
      <w:numFmt w:val="lowerRoman"/>
      <w:lvlText w:val="%3."/>
      <w:lvlJc w:val="right"/>
      <w:pPr>
        <w:ind w:left="2160" w:hanging="180"/>
      </w:pPr>
    </w:lvl>
    <w:lvl w:ilvl="3" w:tplc="1C02E79E">
      <w:start w:val="1"/>
      <w:numFmt w:val="decimal"/>
      <w:lvlText w:val="%4."/>
      <w:lvlJc w:val="left"/>
      <w:pPr>
        <w:ind w:left="2880" w:hanging="360"/>
      </w:pPr>
    </w:lvl>
    <w:lvl w:ilvl="4" w:tplc="58FA03E0">
      <w:start w:val="1"/>
      <w:numFmt w:val="lowerLetter"/>
      <w:lvlText w:val="%5."/>
      <w:lvlJc w:val="left"/>
      <w:pPr>
        <w:ind w:left="3600" w:hanging="360"/>
      </w:pPr>
    </w:lvl>
    <w:lvl w:ilvl="5" w:tplc="1E90F74C">
      <w:start w:val="1"/>
      <w:numFmt w:val="lowerRoman"/>
      <w:lvlText w:val="%6."/>
      <w:lvlJc w:val="right"/>
      <w:pPr>
        <w:ind w:left="4320" w:hanging="180"/>
      </w:pPr>
    </w:lvl>
    <w:lvl w:ilvl="6" w:tplc="DF147C38">
      <w:start w:val="1"/>
      <w:numFmt w:val="decimal"/>
      <w:lvlText w:val="%7."/>
      <w:lvlJc w:val="left"/>
      <w:pPr>
        <w:ind w:left="5040" w:hanging="360"/>
      </w:pPr>
    </w:lvl>
    <w:lvl w:ilvl="7" w:tplc="18445AE6">
      <w:start w:val="1"/>
      <w:numFmt w:val="lowerLetter"/>
      <w:lvlText w:val="%8."/>
      <w:lvlJc w:val="left"/>
      <w:pPr>
        <w:ind w:left="5760" w:hanging="360"/>
      </w:pPr>
    </w:lvl>
    <w:lvl w:ilvl="8" w:tplc="980EDC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57CA1"/>
    <w:multiLevelType w:val="hybridMultilevel"/>
    <w:tmpl w:val="1B8C2F04"/>
    <w:lvl w:ilvl="0" w:tplc="F858E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1A70FA">
      <w:start w:val="1"/>
      <w:numFmt w:val="lowerLetter"/>
      <w:lvlText w:val="%2."/>
      <w:lvlJc w:val="left"/>
      <w:pPr>
        <w:ind w:left="1222" w:hanging="360"/>
      </w:pPr>
    </w:lvl>
    <w:lvl w:ilvl="2" w:tplc="ABBCFAA4">
      <w:start w:val="1"/>
      <w:numFmt w:val="lowerRoman"/>
      <w:lvlText w:val="%3."/>
      <w:lvlJc w:val="right"/>
      <w:pPr>
        <w:ind w:left="1942" w:hanging="180"/>
      </w:pPr>
    </w:lvl>
    <w:lvl w:ilvl="3" w:tplc="0896E0D2">
      <w:start w:val="1"/>
      <w:numFmt w:val="decimal"/>
      <w:lvlText w:val="%4."/>
      <w:lvlJc w:val="left"/>
      <w:pPr>
        <w:ind w:left="2662" w:hanging="360"/>
      </w:pPr>
    </w:lvl>
    <w:lvl w:ilvl="4" w:tplc="93CA1EBA">
      <w:start w:val="1"/>
      <w:numFmt w:val="lowerLetter"/>
      <w:lvlText w:val="%5."/>
      <w:lvlJc w:val="left"/>
      <w:pPr>
        <w:ind w:left="3382" w:hanging="360"/>
      </w:pPr>
    </w:lvl>
    <w:lvl w:ilvl="5" w:tplc="230ABF60">
      <w:start w:val="1"/>
      <w:numFmt w:val="lowerRoman"/>
      <w:lvlText w:val="%6."/>
      <w:lvlJc w:val="right"/>
      <w:pPr>
        <w:ind w:left="4102" w:hanging="180"/>
      </w:pPr>
    </w:lvl>
    <w:lvl w:ilvl="6" w:tplc="75D4A5CA">
      <w:start w:val="1"/>
      <w:numFmt w:val="decimal"/>
      <w:lvlText w:val="%7."/>
      <w:lvlJc w:val="left"/>
      <w:pPr>
        <w:ind w:left="4822" w:hanging="360"/>
      </w:pPr>
    </w:lvl>
    <w:lvl w:ilvl="7" w:tplc="C8A6114C">
      <w:start w:val="1"/>
      <w:numFmt w:val="lowerLetter"/>
      <w:lvlText w:val="%8."/>
      <w:lvlJc w:val="left"/>
      <w:pPr>
        <w:ind w:left="5542" w:hanging="360"/>
      </w:pPr>
    </w:lvl>
    <w:lvl w:ilvl="8" w:tplc="0494E432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A0474E"/>
    <w:multiLevelType w:val="hybridMultilevel"/>
    <w:tmpl w:val="8B6E6D08"/>
    <w:lvl w:ilvl="0" w:tplc="69EAD84C">
      <w:start w:val="1"/>
      <w:numFmt w:val="decimal"/>
      <w:lvlText w:val="%1."/>
      <w:lvlJc w:val="left"/>
      <w:pPr>
        <w:ind w:left="720" w:hanging="360"/>
      </w:pPr>
    </w:lvl>
    <w:lvl w:ilvl="1" w:tplc="8048D9CE">
      <w:start w:val="1"/>
      <w:numFmt w:val="lowerLetter"/>
      <w:lvlText w:val="%2."/>
      <w:lvlJc w:val="left"/>
      <w:pPr>
        <w:ind w:left="1440" w:hanging="360"/>
      </w:pPr>
    </w:lvl>
    <w:lvl w:ilvl="2" w:tplc="5080D072">
      <w:start w:val="1"/>
      <w:numFmt w:val="lowerRoman"/>
      <w:lvlText w:val="%3."/>
      <w:lvlJc w:val="right"/>
      <w:pPr>
        <w:ind w:left="2160" w:hanging="180"/>
      </w:pPr>
    </w:lvl>
    <w:lvl w:ilvl="3" w:tplc="52D2CEEC">
      <w:start w:val="1"/>
      <w:numFmt w:val="decimal"/>
      <w:lvlText w:val="%4."/>
      <w:lvlJc w:val="left"/>
      <w:pPr>
        <w:ind w:left="2880" w:hanging="360"/>
      </w:pPr>
    </w:lvl>
    <w:lvl w:ilvl="4" w:tplc="E5DCCE28">
      <w:start w:val="1"/>
      <w:numFmt w:val="lowerLetter"/>
      <w:lvlText w:val="%5."/>
      <w:lvlJc w:val="left"/>
      <w:pPr>
        <w:ind w:left="3600" w:hanging="360"/>
      </w:pPr>
    </w:lvl>
    <w:lvl w:ilvl="5" w:tplc="6F4C1814">
      <w:start w:val="1"/>
      <w:numFmt w:val="lowerRoman"/>
      <w:lvlText w:val="%6."/>
      <w:lvlJc w:val="right"/>
      <w:pPr>
        <w:ind w:left="4320" w:hanging="180"/>
      </w:pPr>
    </w:lvl>
    <w:lvl w:ilvl="6" w:tplc="FBC0BDB2">
      <w:start w:val="1"/>
      <w:numFmt w:val="decimal"/>
      <w:lvlText w:val="%7."/>
      <w:lvlJc w:val="left"/>
      <w:pPr>
        <w:ind w:left="5040" w:hanging="360"/>
      </w:pPr>
    </w:lvl>
    <w:lvl w:ilvl="7" w:tplc="FEFE062E">
      <w:start w:val="1"/>
      <w:numFmt w:val="lowerLetter"/>
      <w:lvlText w:val="%8."/>
      <w:lvlJc w:val="left"/>
      <w:pPr>
        <w:ind w:left="5760" w:hanging="360"/>
      </w:pPr>
    </w:lvl>
    <w:lvl w:ilvl="8" w:tplc="7C0C3B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E68"/>
    <w:multiLevelType w:val="hybridMultilevel"/>
    <w:tmpl w:val="507AF318"/>
    <w:lvl w:ilvl="0" w:tplc="9CEEB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257B8">
      <w:start w:val="1"/>
      <w:numFmt w:val="lowerLetter"/>
      <w:lvlText w:val="%2."/>
      <w:lvlJc w:val="left"/>
      <w:pPr>
        <w:ind w:left="1440" w:hanging="360"/>
      </w:pPr>
    </w:lvl>
    <w:lvl w:ilvl="2" w:tplc="A9A82EF4">
      <w:start w:val="1"/>
      <w:numFmt w:val="lowerRoman"/>
      <w:lvlText w:val="%3."/>
      <w:lvlJc w:val="right"/>
      <w:pPr>
        <w:ind w:left="2160" w:hanging="180"/>
      </w:pPr>
    </w:lvl>
    <w:lvl w:ilvl="3" w:tplc="AC328DEE">
      <w:start w:val="1"/>
      <w:numFmt w:val="decimal"/>
      <w:lvlText w:val="%4."/>
      <w:lvlJc w:val="left"/>
      <w:pPr>
        <w:ind w:left="2880" w:hanging="360"/>
      </w:pPr>
    </w:lvl>
    <w:lvl w:ilvl="4" w:tplc="614E867A">
      <w:start w:val="1"/>
      <w:numFmt w:val="lowerLetter"/>
      <w:lvlText w:val="%5."/>
      <w:lvlJc w:val="left"/>
      <w:pPr>
        <w:ind w:left="3600" w:hanging="360"/>
      </w:pPr>
    </w:lvl>
    <w:lvl w:ilvl="5" w:tplc="9B44E9B6">
      <w:start w:val="1"/>
      <w:numFmt w:val="lowerRoman"/>
      <w:lvlText w:val="%6."/>
      <w:lvlJc w:val="right"/>
      <w:pPr>
        <w:ind w:left="4320" w:hanging="180"/>
      </w:pPr>
    </w:lvl>
    <w:lvl w:ilvl="6" w:tplc="9FB0A622">
      <w:start w:val="1"/>
      <w:numFmt w:val="decimal"/>
      <w:lvlText w:val="%7."/>
      <w:lvlJc w:val="left"/>
      <w:pPr>
        <w:ind w:left="5040" w:hanging="360"/>
      </w:pPr>
    </w:lvl>
    <w:lvl w:ilvl="7" w:tplc="DCFEA872">
      <w:start w:val="1"/>
      <w:numFmt w:val="lowerLetter"/>
      <w:lvlText w:val="%8."/>
      <w:lvlJc w:val="left"/>
      <w:pPr>
        <w:ind w:left="5760" w:hanging="360"/>
      </w:pPr>
    </w:lvl>
    <w:lvl w:ilvl="8" w:tplc="D0E690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94AC7"/>
    <w:multiLevelType w:val="hybridMultilevel"/>
    <w:tmpl w:val="103E9E54"/>
    <w:lvl w:ilvl="0" w:tplc="A77238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7074A330">
      <w:start w:val="1"/>
      <w:numFmt w:val="lowerLetter"/>
      <w:lvlText w:val="%2."/>
      <w:lvlJc w:val="left"/>
      <w:pPr>
        <w:ind w:left="1440" w:hanging="360"/>
      </w:pPr>
    </w:lvl>
    <w:lvl w:ilvl="2" w:tplc="E5C8EBA8">
      <w:start w:val="1"/>
      <w:numFmt w:val="lowerRoman"/>
      <w:lvlText w:val="%3."/>
      <w:lvlJc w:val="right"/>
      <w:pPr>
        <w:ind w:left="2160" w:hanging="180"/>
      </w:pPr>
    </w:lvl>
    <w:lvl w:ilvl="3" w:tplc="2ACE8F52">
      <w:start w:val="1"/>
      <w:numFmt w:val="decimal"/>
      <w:lvlText w:val="%4."/>
      <w:lvlJc w:val="left"/>
      <w:pPr>
        <w:ind w:left="2880" w:hanging="360"/>
      </w:pPr>
    </w:lvl>
    <w:lvl w:ilvl="4" w:tplc="E2DA4E9C">
      <w:start w:val="1"/>
      <w:numFmt w:val="lowerLetter"/>
      <w:lvlText w:val="%5."/>
      <w:lvlJc w:val="left"/>
      <w:pPr>
        <w:ind w:left="3600" w:hanging="360"/>
      </w:pPr>
    </w:lvl>
    <w:lvl w:ilvl="5" w:tplc="1CB496A0">
      <w:start w:val="1"/>
      <w:numFmt w:val="lowerRoman"/>
      <w:lvlText w:val="%6."/>
      <w:lvlJc w:val="right"/>
      <w:pPr>
        <w:ind w:left="4320" w:hanging="180"/>
      </w:pPr>
    </w:lvl>
    <w:lvl w:ilvl="6" w:tplc="FEE06304">
      <w:start w:val="1"/>
      <w:numFmt w:val="decimal"/>
      <w:lvlText w:val="%7."/>
      <w:lvlJc w:val="left"/>
      <w:pPr>
        <w:ind w:left="5040" w:hanging="360"/>
      </w:pPr>
    </w:lvl>
    <w:lvl w:ilvl="7" w:tplc="FF3C4D16">
      <w:start w:val="1"/>
      <w:numFmt w:val="lowerLetter"/>
      <w:lvlText w:val="%8."/>
      <w:lvlJc w:val="left"/>
      <w:pPr>
        <w:ind w:left="5760" w:hanging="360"/>
      </w:pPr>
    </w:lvl>
    <w:lvl w:ilvl="8" w:tplc="BCEC24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B3B"/>
    <w:multiLevelType w:val="hybridMultilevel"/>
    <w:tmpl w:val="F44235CA"/>
    <w:lvl w:ilvl="0" w:tplc="120E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B02C78">
      <w:start w:val="1"/>
      <w:numFmt w:val="lowerLetter"/>
      <w:lvlText w:val="%2."/>
      <w:lvlJc w:val="left"/>
      <w:pPr>
        <w:ind w:left="1789" w:hanging="360"/>
      </w:pPr>
    </w:lvl>
    <w:lvl w:ilvl="2" w:tplc="41827020">
      <w:start w:val="1"/>
      <w:numFmt w:val="lowerRoman"/>
      <w:lvlText w:val="%3."/>
      <w:lvlJc w:val="right"/>
      <w:pPr>
        <w:ind w:left="2509" w:hanging="180"/>
      </w:pPr>
    </w:lvl>
    <w:lvl w:ilvl="3" w:tplc="E00475CE">
      <w:start w:val="1"/>
      <w:numFmt w:val="decimal"/>
      <w:lvlText w:val="%4."/>
      <w:lvlJc w:val="left"/>
      <w:pPr>
        <w:ind w:left="3229" w:hanging="360"/>
      </w:pPr>
    </w:lvl>
    <w:lvl w:ilvl="4" w:tplc="ED06957E">
      <w:start w:val="1"/>
      <w:numFmt w:val="lowerLetter"/>
      <w:lvlText w:val="%5."/>
      <w:lvlJc w:val="left"/>
      <w:pPr>
        <w:ind w:left="3949" w:hanging="360"/>
      </w:pPr>
    </w:lvl>
    <w:lvl w:ilvl="5" w:tplc="87CAD95A">
      <w:start w:val="1"/>
      <w:numFmt w:val="lowerRoman"/>
      <w:lvlText w:val="%6."/>
      <w:lvlJc w:val="right"/>
      <w:pPr>
        <w:ind w:left="4669" w:hanging="180"/>
      </w:pPr>
    </w:lvl>
    <w:lvl w:ilvl="6" w:tplc="F8903468">
      <w:start w:val="1"/>
      <w:numFmt w:val="decimal"/>
      <w:lvlText w:val="%7."/>
      <w:lvlJc w:val="left"/>
      <w:pPr>
        <w:ind w:left="5389" w:hanging="360"/>
      </w:pPr>
    </w:lvl>
    <w:lvl w:ilvl="7" w:tplc="D6680A6E">
      <w:start w:val="1"/>
      <w:numFmt w:val="lowerLetter"/>
      <w:lvlText w:val="%8."/>
      <w:lvlJc w:val="left"/>
      <w:pPr>
        <w:ind w:left="6109" w:hanging="360"/>
      </w:pPr>
    </w:lvl>
    <w:lvl w:ilvl="8" w:tplc="812E66B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B81660"/>
    <w:multiLevelType w:val="hybridMultilevel"/>
    <w:tmpl w:val="14321A8C"/>
    <w:lvl w:ilvl="0" w:tplc="B0D0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BBE5A6C">
      <w:start w:val="1"/>
      <w:numFmt w:val="lowerLetter"/>
      <w:lvlText w:val="%2."/>
      <w:lvlJc w:val="left"/>
      <w:pPr>
        <w:ind w:left="1440" w:hanging="360"/>
      </w:pPr>
    </w:lvl>
    <w:lvl w:ilvl="2" w:tplc="5E8C7B92">
      <w:start w:val="1"/>
      <w:numFmt w:val="lowerRoman"/>
      <w:lvlText w:val="%3."/>
      <w:lvlJc w:val="right"/>
      <w:pPr>
        <w:ind w:left="2160" w:hanging="180"/>
      </w:pPr>
    </w:lvl>
    <w:lvl w:ilvl="3" w:tplc="06BCA52A">
      <w:start w:val="1"/>
      <w:numFmt w:val="decimal"/>
      <w:lvlText w:val="%4."/>
      <w:lvlJc w:val="left"/>
      <w:pPr>
        <w:ind w:left="2880" w:hanging="360"/>
      </w:pPr>
    </w:lvl>
    <w:lvl w:ilvl="4" w:tplc="B4D275E6">
      <w:start w:val="1"/>
      <w:numFmt w:val="lowerLetter"/>
      <w:lvlText w:val="%5."/>
      <w:lvlJc w:val="left"/>
      <w:pPr>
        <w:ind w:left="3600" w:hanging="360"/>
      </w:pPr>
    </w:lvl>
    <w:lvl w:ilvl="5" w:tplc="94DAED24">
      <w:start w:val="1"/>
      <w:numFmt w:val="lowerRoman"/>
      <w:lvlText w:val="%6."/>
      <w:lvlJc w:val="right"/>
      <w:pPr>
        <w:ind w:left="4320" w:hanging="180"/>
      </w:pPr>
    </w:lvl>
    <w:lvl w:ilvl="6" w:tplc="010C5FE6">
      <w:start w:val="1"/>
      <w:numFmt w:val="decimal"/>
      <w:lvlText w:val="%7."/>
      <w:lvlJc w:val="left"/>
      <w:pPr>
        <w:ind w:left="5040" w:hanging="360"/>
      </w:pPr>
    </w:lvl>
    <w:lvl w:ilvl="7" w:tplc="80140F28">
      <w:start w:val="1"/>
      <w:numFmt w:val="lowerLetter"/>
      <w:lvlText w:val="%8."/>
      <w:lvlJc w:val="left"/>
      <w:pPr>
        <w:ind w:left="5760" w:hanging="360"/>
      </w:pPr>
    </w:lvl>
    <w:lvl w:ilvl="8" w:tplc="E494A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F"/>
    <w:rsid w:val="000832F6"/>
    <w:rsid w:val="000912C0"/>
    <w:rsid w:val="000B0846"/>
    <w:rsid w:val="00104468"/>
    <w:rsid w:val="00124CF0"/>
    <w:rsid w:val="00124CF2"/>
    <w:rsid w:val="00185E8B"/>
    <w:rsid w:val="001A292A"/>
    <w:rsid w:val="001D0C31"/>
    <w:rsid w:val="00214F92"/>
    <w:rsid w:val="00242EF1"/>
    <w:rsid w:val="00283210"/>
    <w:rsid w:val="002942BF"/>
    <w:rsid w:val="002C064E"/>
    <w:rsid w:val="002C08B4"/>
    <w:rsid w:val="002C77C2"/>
    <w:rsid w:val="0038548D"/>
    <w:rsid w:val="003D6F0C"/>
    <w:rsid w:val="0042065A"/>
    <w:rsid w:val="00462048"/>
    <w:rsid w:val="004D6F83"/>
    <w:rsid w:val="004E0D78"/>
    <w:rsid w:val="00526E46"/>
    <w:rsid w:val="005A5365"/>
    <w:rsid w:val="005B69CC"/>
    <w:rsid w:val="005D4665"/>
    <w:rsid w:val="005E4094"/>
    <w:rsid w:val="00607C18"/>
    <w:rsid w:val="00625DF3"/>
    <w:rsid w:val="006733BE"/>
    <w:rsid w:val="00676817"/>
    <w:rsid w:val="00696AC4"/>
    <w:rsid w:val="006B075F"/>
    <w:rsid w:val="006C4BF6"/>
    <w:rsid w:val="007205BB"/>
    <w:rsid w:val="0076613F"/>
    <w:rsid w:val="00826DBD"/>
    <w:rsid w:val="00844A57"/>
    <w:rsid w:val="00876106"/>
    <w:rsid w:val="008956B0"/>
    <w:rsid w:val="008959E2"/>
    <w:rsid w:val="008D42DF"/>
    <w:rsid w:val="009566BE"/>
    <w:rsid w:val="009638F9"/>
    <w:rsid w:val="0097393B"/>
    <w:rsid w:val="00984CE4"/>
    <w:rsid w:val="009A3D33"/>
    <w:rsid w:val="009D3FDE"/>
    <w:rsid w:val="009F669B"/>
    <w:rsid w:val="00A00B2F"/>
    <w:rsid w:val="00A01BCA"/>
    <w:rsid w:val="00A213C1"/>
    <w:rsid w:val="00A3097A"/>
    <w:rsid w:val="00A45F90"/>
    <w:rsid w:val="00AB1369"/>
    <w:rsid w:val="00AC261E"/>
    <w:rsid w:val="00AE6B31"/>
    <w:rsid w:val="00B028B7"/>
    <w:rsid w:val="00B03504"/>
    <w:rsid w:val="00BB392C"/>
    <w:rsid w:val="00BD0386"/>
    <w:rsid w:val="00BD4B6A"/>
    <w:rsid w:val="00BF4601"/>
    <w:rsid w:val="00BF754B"/>
    <w:rsid w:val="00C253AA"/>
    <w:rsid w:val="00C27C35"/>
    <w:rsid w:val="00C33ADE"/>
    <w:rsid w:val="00C732CE"/>
    <w:rsid w:val="00C7341F"/>
    <w:rsid w:val="00C807EC"/>
    <w:rsid w:val="00C85DC2"/>
    <w:rsid w:val="00C927F8"/>
    <w:rsid w:val="00CB64A3"/>
    <w:rsid w:val="00D064CE"/>
    <w:rsid w:val="00D37E59"/>
    <w:rsid w:val="00D46C42"/>
    <w:rsid w:val="00D7090A"/>
    <w:rsid w:val="00DA0F5A"/>
    <w:rsid w:val="00DA56D8"/>
    <w:rsid w:val="00DB64B8"/>
    <w:rsid w:val="00DC2CEA"/>
    <w:rsid w:val="00DE5B2D"/>
    <w:rsid w:val="00E152AE"/>
    <w:rsid w:val="00EA6465"/>
    <w:rsid w:val="00EF3636"/>
    <w:rsid w:val="00EF43D0"/>
    <w:rsid w:val="00F255EB"/>
    <w:rsid w:val="00F57D0B"/>
    <w:rsid w:val="00F63718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D9E1A-A872-4C74-B67B-B47FD194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rPr>
      <w:sz w:val="24"/>
      <w:szCs w:val="24"/>
    </w:rPr>
  </w:style>
  <w:style w:type="paragraph" w:customStyle="1" w:styleId="af0">
    <w:name w:val="МОН"/>
    <w:basedOn w:val="a"/>
    <w:link w:val="af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paragraph" w:customStyle="1" w:styleId="19">
    <w:name w:val="Без интервала1"/>
    <w:rPr>
      <w:rFonts w:cs="Calibri"/>
      <w:sz w:val="22"/>
      <w:szCs w:val="22"/>
      <w:lang w:eastAsia="en-US"/>
    </w:rPr>
  </w:style>
  <w:style w:type="paragraph" w:customStyle="1" w:styleId="1a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sz w:val="24"/>
      <w:szCs w:val="24"/>
      <w:lang w:eastAsia="ar-SA"/>
    </w:rPr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b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Pr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C852-4BD6-4DFF-A85E-F72430DD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10818</Words>
  <Characters>61663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Обадина Анна Владимировна</dc:creator>
  <cp:lastModifiedBy>Ковалева Ольга Владимировна</cp:lastModifiedBy>
  <cp:revision>72</cp:revision>
  <dcterms:created xsi:type="dcterms:W3CDTF">2024-11-07T06:36:00Z</dcterms:created>
  <dcterms:modified xsi:type="dcterms:W3CDTF">2025-08-11T12:07:00Z</dcterms:modified>
</cp:coreProperties>
</file>