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9A" w:rsidRDefault="0076199A">
      <w:pPr>
        <w:framePr w:wrap="auto" w:vAnchor="page" w:hAnchor="margin" w:y="1"/>
        <w:spacing w:after="0" w:line="240" w:lineRule="auto"/>
        <w:jc w:val="center"/>
      </w:pPr>
    </w:p>
    <w:p w:rsidR="0076199A" w:rsidRDefault="0076199A">
      <w:pPr>
        <w:widowControl w:val="0"/>
        <w:spacing w:after="0" w:line="240" w:lineRule="auto"/>
        <w:jc w:val="both"/>
        <w:rPr>
          <w:rFonts w:ascii="Times New Roman" w:eastAsia="Times New Roman" w:hAnsi="Times New Roman" w:cs="Times New Roman"/>
          <w:color w:val="000000"/>
          <w:sz w:val="24"/>
          <w:szCs w:val="24"/>
          <w:lang w:eastAsia="ru-RU"/>
        </w:rPr>
      </w:pPr>
      <w:bookmarkStart w:id="0" w:name="Par29"/>
      <w:bookmarkStart w:id="1" w:name="Par1"/>
      <w:bookmarkStart w:id="2" w:name="Par36"/>
      <w:bookmarkStart w:id="3" w:name="Par49"/>
      <w:bookmarkEnd w:id="0"/>
      <w:bookmarkEnd w:id="1"/>
      <w:bookmarkEnd w:id="2"/>
      <w:bookmarkEnd w:id="3"/>
    </w:p>
    <w:p w:rsidR="0076199A" w:rsidRDefault="00F032E4">
      <w:pPr>
        <w:widowControl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7"/>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99A" w:rsidRDefault="0076199A">
      <w:pPr>
        <w:widowControl w:val="0"/>
        <w:spacing w:after="0" w:line="240" w:lineRule="auto"/>
        <w:jc w:val="center"/>
        <w:rPr>
          <w:rFonts w:ascii="Times New Roman" w:eastAsia="Times New Roman" w:hAnsi="Times New Roman" w:cs="Times New Roman"/>
          <w:b/>
          <w:color w:val="000000"/>
          <w:sz w:val="28"/>
          <w:szCs w:val="20"/>
          <w:lang w:eastAsia="ru-RU"/>
        </w:rPr>
      </w:pPr>
    </w:p>
    <w:p w:rsidR="0076199A" w:rsidRDefault="0076199A">
      <w:pPr>
        <w:widowControl w:val="0"/>
        <w:spacing w:after="0" w:line="240" w:lineRule="auto"/>
        <w:jc w:val="center"/>
        <w:rPr>
          <w:rFonts w:ascii="Times New Roman" w:eastAsia="Times New Roman" w:hAnsi="Times New Roman" w:cs="Times New Roman"/>
          <w:b/>
          <w:color w:val="000000"/>
          <w:sz w:val="28"/>
          <w:szCs w:val="20"/>
          <w:lang w:eastAsia="ru-RU"/>
        </w:rPr>
      </w:pPr>
    </w:p>
    <w:p w:rsidR="0076199A" w:rsidRDefault="0076199A">
      <w:pPr>
        <w:widowControl w:val="0"/>
        <w:spacing w:after="0" w:line="240" w:lineRule="auto"/>
        <w:jc w:val="center"/>
        <w:rPr>
          <w:rFonts w:ascii="Times New Roman" w:eastAsia="Times New Roman" w:hAnsi="Times New Roman" w:cs="Times New Roman"/>
          <w:b/>
          <w:color w:val="000000"/>
          <w:sz w:val="28"/>
          <w:szCs w:val="20"/>
          <w:lang w:eastAsia="ru-RU"/>
        </w:rPr>
      </w:pPr>
    </w:p>
    <w:p w:rsidR="0076199A" w:rsidRDefault="0076199A">
      <w:pPr>
        <w:widowControl w:val="0"/>
        <w:spacing w:after="0" w:line="240" w:lineRule="auto"/>
        <w:jc w:val="center"/>
        <w:rPr>
          <w:rFonts w:ascii="Times New Roman" w:eastAsia="Times New Roman" w:hAnsi="Times New Roman" w:cs="Times New Roman"/>
          <w:b/>
          <w:color w:val="000000"/>
          <w:sz w:val="28"/>
          <w:szCs w:val="20"/>
          <w:lang w:eastAsia="ru-RU"/>
        </w:rPr>
      </w:pPr>
    </w:p>
    <w:p w:rsidR="0076199A" w:rsidRDefault="00F032E4">
      <w:pPr>
        <w:widowControl w:val="0"/>
        <w:spacing w:after="0" w:line="240" w:lineRule="auto"/>
        <w:jc w:val="center"/>
        <w:rPr>
          <w:rFonts w:ascii="Times New Roman" w:eastAsia="Times New Roman" w:hAnsi="Times New Roman" w:cs="Times New Roman"/>
          <w:b/>
          <w:color w:val="000000"/>
          <w:sz w:val="44"/>
          <w:szCs w:val="44"/>
          <w:lang w:eastAsia="ru-RU"/>
        </w:rPr>
      </w:pPr>
      <w:r>
        <w:rPr>
          <w:rFonts w:ascii="Times New Roman" w:eastAsia="Times New Roman" w:hAnsi="Times New Roman" w:cs="Times New Roman"/>
          <w:b/>
          <w:color w:val="000000"/>
          <w:sz w:val="44"/>
          <w:szCs w:val="44"/>
          <w:lang w:eastAsia="ru-RU"/>
        </w:rPr>
        <w:t xml:space="preserve">АДМИНИСТРАЦИЯ </w:t>
      </w:r>
    </w:p>
    <w:p w:rsidR="0076199A" w:rsidRDefault="00F032E4">
      <w:pPr>
        <w:widowControl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ПЕЧЕНГСКОГО МУНИЦИПАЛЬНОГО ОКРУГА</w:t>
      </w:r>
    </w:p>
    <w:p w:rsidR="0076199A" w:rsidRDefault="00F032E4">
      <w:pPr>
        <w:widowControl w:val="0"/>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МУРМАНСКОЙ ОБЛАСТИ</w:t>
      </w:r>
    </w:p>
    <w:p w:rsidR="0076199A" w:rsidRDefault="0076199A">
      <w:pPr>
        <w:widowControl w:val="0"/>
        <w:spacing w:after="0" w:line="240" w:lineRule="auto"/>
        <w:jc w:val="center"/>
        <w:rPr>
          <w:rFonts w:ascii="Times New Roman" w:eastAsia="Times New Roman" w:hAnsi="Times New Roman" w:cs="Times New Roman"/>
          <w:b/>
          <w:color w:val="000000"/>
          <w:sz w:val="16"/>
          <w:szCs w:val="16"/>
          <w:lang w:eastAsia="ru-RU"/>
        </w:rPr>
      </w:pPr>
    </w:p>
    <w:p w:rsidR="0076199A" w:rsidRDefault="00F032E4">
      <w:pPr>
        <w:widowControl w:val="0"/>
        <w:spacing w:after="0" w:line="240" w:lineRule="auto"/>
        <w:jc w:val="center"/>
        <w:rPr>
          <w:rFonts w:ascii="Times New Roman" w:eastAsia="Times New Roman" w:hAnsi="Times New Roman" w:cs="Times New Roman"/>
          <w:b/>
          <w:color w:val="000000"/>
          <w:sz w:val="44"/>
          <w:szCs w:val="44"/>
          <w:lang w:eastAsia="ru-RU"/>
        </w:rPr>
      </w:pPr>
      <w:r>
        <w:rPr>
          <w:rFonts w:ascii="Times New Roman" w:eastAsia="Times New Roman" w:hAnsi="Times New Roman" w:cs="Times New Roman"/>
          <w:b/>
          <w:color w:val="000000"/>
          <w:sz w:val="44"/>
          <w:szCs w:val="44"/>
          <w:lang w:eastAsia="ru-RU"/>
        </w:rPr>
        <w:t>ПОСТАНОВЛЕНИЕ</w:t>
      </w:r>
    </w:p>
    <w:p w:rsidR="0076199A" w:rsidRDefault="0076199A">
      <w:pPr>
        <w:widowControl w:val="0"/>
        <w:spacing w:after="0" w:line="240" w:lineRule="auto"/>
        <w:jc w:val="center"/>
        <w:rPr>
          <w:rFonts w:ascii="Times New Roman" w:eastAsia="Times New Roman" w:hAnsi="Times New Roman" w:cs="Times New Roman"/>
          <w:color w:val="000000"/>
          <w:sz w:val="20"/>
          <w:szCs w:val="20"/>
          <w:lang w:eastAsia="ru-RU"/>
        </w:rPr>
      </w:pPr>
    </w:p>
    <w:p w:rsidR="0076199A" w:rsidRDefault="0076199A">
      <w:pPr>
        <w:widowControl w:val="0"/>
        <w:spacing w:after="0" w:line="240" w:lineRule="auto"/>
        <w:jc w:val="center"/>
        <w:rPr>
          <w:rFonts w:ascii="Times New Roman" w:eastAsia="Times New Roman" w:hAnsi="Times New Roman" w:cs="Times New Roman"/>
          <w:color w:val="000000"/>
          <w:sz w:val="20"/>
          <w:szCs w:val="20"/>
          <w:lang w:eastAsia="ru-RU"/>
        </w:rPr>
      </w:pPr>
    </w:p>
    <w:p w:rsidR="0076199A" w:rsidRDefault="00F032E4">
      <w:pPr>
        <w:widowControl w:val="0"/>
        <w:spacing w:after="0" w:line="240" w:lineRule="auto"/>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от 12.11.2025               </w:t>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r>
      <w:r>
        <w:rPr>
          <w:rFonts w:ascii="Times New Roman" w:eastAsia="Times New Roman" w:hAnsi="Times New Roman" w:cs="Times New Roman"/>
          <w:b/>
          <w:color w:val="000000"/>
          <w:sz w:val="24"/>
          <w:szCs w:val="20"/>
          <w:lang w:eastAsia="ru-RU"/>
        </w:rPr>
        <w:tab/>
        <w:t xml:space="preserve"> № 1848</w:t>
      </w:r>
    </w:p>
    <w:p w:rsidR="0076199A" w:rsidRDefault="00F032E4">
      <w:pPr>
        <w:widowControl w:val="0"/>
        <w:spacing w:after="0" w:line="240" w:lineRule="auto"/>
        <w:jc w:val="center"/>
        <w:rPr>
          <w:rFonts w:ascii="Times New Roman" w:eastAsia="Times New Roman" w:hAnsi="Times New Roman" w:cs="Times New Roman"/>
          <w:b/>
          <w:color w:val="000000"/>
          <w:sz w:val="28"/>
          <w:szCs w:val="20"/>
          <w:lang w:eastAsia="ru-RU"/>
        </w:rPr>
      </w:pPr>
      <w:proofErr w:type="spellStart"/>
      <w:r>
        <w:rPr>
          <w:rFonts w:ascii="Times New Roman" w:eastAsia="Times New Roman" w:hAnsi="Times New Roman" w:cs="Times New Roman"/>
          <w:b/>
          <w:color w:val="000000"/>
          <w:sz w:val="24"/>
          <w:szCs w:val="20"/>
          <w:lang w:eastAsia="ru-RU"/>
        </w:rPr>
        <w:t>п.г.т</w:t>
      </w:r>
      <w:proofErr w:type="spellEnd"/>
      <w:r>
        <w:rPr>
          <w:rFonts w:ascii="Times New Roman" w:eastAsia="Times New Roman" w:hAnsi="Times New Roman" w:cs="Times New Roman"/>
          <w:b/>
          <w:color w:val="000000"/>
          <w:sz w:val="24"/>
          <w:szCs w:val="20"/>
          <w:lang w:eastAsia="ru-RU"/>
        </w:rPr>
        <w:t>. Никель</w:t>
      </w:r>
    </w:p>
    <w:p w:rsidR="0076199A" w:rsidRDefault="0076199A">
      <w:pPr>
        <w:spacing w:after="0" w:line="240" w:lineRule="auto"/>
        <w:jc w:val="center"/>
        <w:rPr>
          <w:rFonts w:ascii="Times New Roman" w:hAnsi="Times New Roman" w:cs="Times New Roman"/>
          <w:b/>
          <w:bCs/>
          <w:sz w:val="24"/>
          <w:szCs w:val="24"/>
          <w:lang w:eastAsia="ru-RU"/>
        </w:rPr>
      </w:pPr>
    </w:p>
    <w:p w:rsidR="0076199A" w:rsidRDefault="0076199A">
      <w:pPr>
        <w:spacing w:after="0" w:line="240" w:lineRule="auto"/>
        <w:jc w:val="center"/>
        <w:rPr>
          <w:rFonts w:ascii="Times New Roman" w:hAnsi="Times New Roman" w:cs="Times New Roman"/>
          <w:b/>
          <w:bCs/>
          <w:sz w:val="24"/>
          <w:szCs w:val="24"/>
          <w:lang w:eastAsia="ru-RU"/>
        </w:rPr>
      </w:pPr>
    </w:p>
    <w:p w:rsidR="0076199A" w:rsidRDefault="00F032E4">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Об утверждении муниципальной программы </w:t>
      </w:r>
      <w:proofErr w:type="spellStart"/>
      <w:r>
        <w:rPr>
          <w:rFonts w:ascii="Times New Roman" w:hAnsi="Times New Roman" w:cs="Times New Roman"/>
          <w:b/>
          <w:bCs/>
          <w:sz w:val="20"/>
          <w:szCs w:val="20"/>
          <w:lang w:eastAsia="ru-RU"/>
        </w:rPr>
        <w:t>Печенгского</w:t>
      </w:r>
      <w:proofErr w:type="spellEnd"/>
      <w:r>
        <w:rPr>
          <w:rFonts w:ascii="Times New Roman" w:hAnsi="Times New Roman" w:cs="Times New Roman"/>
          <w:b/>
          <w:bCs/>
          <w:sz w:val="20"/>
          <w:szCs w:val="20"/>
          <w:lang w:eastAsia="ru-RU"/>
        </w:rPr>
        <w:t xml:space="preserve"> муниципального округа</w:t>
      </w:r>
    </w:p>
    <w:p w:rsidR="0076199A" w:rsidRDefault="00F032E4">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«Энергосбережение и повышение </w:t>
      </w:r>
      <w:proofErr w:type="spellStart"/>
      <w:r>
        <w:rPr>
          <w:rFonts w:ascii="Times New Roman" w:hAnsi="Times New Roman" w:cs="Times New Roman"/>
          <w:b/>
          <w:bCs/>
          <w:sz w:val="20"/>
          <w:szCs w:val="20"/>
          <w:lang w:eastAsia="ru-RU"/>
        </w:rPr>
        <w:t>энергоэффективности</w:t>
      </w:r>
      <w:proofErr w:type="spellEnd"/>
      <w:r>
        <w:rPr>
          <w:rFonts w:ascii="Times New Roman" w:hAnsi="Times New Roman" w:cs="Times New Roman"/>
          <w:b/>
          <w:bCs/>
          <w:sz w:val="20"/>
          <w:szCs w:val="20"/>
          <w:lang w:eastAsia="ru-RU"/>
        </w:rPr>
        <w:t>» на 2026 - 2028 годы</w:t>
      </w:r>
    </w:p>
    <w:p w:rsidR="0076199A" w:rsidRPr="003C61A0" w:rsidRDefault="003C61A0" w:rsidP="003C61A0">
      <w:pPr>
        <w:shd w:val="clear" w:color="auto" w:fill="FFFFFF"/>
        <w:spacing w:after="0" w:line="240" w:lineRule="auto"/>
        <w:jc w:val="center"/>
        <w:rPr>
          <w:rFonts w:ascii="Times New Roman" w:hAnsi="Times New Roman" w:cs="Times New Roman"/>
          <w:color w:val="0070C0"/>
          <w:sz w:val="20"/>
          <w:szCs w:val="20"/>
          <w:lang w:eastAsia="ru-RU"/>
        </w:rPr>
      </w:pPr>
      <w:r w:rsidRPr="003C61A0">
        <w:rPr>
          <w:rFonts w:ascii="Times New Roman" w:hAnsi="Times New Roman" w:cs="Times New Roman"/>
          <w:color w:val="0070C0"/>
          <w:sz w:val="20"/>
          <w:szCs w:val="20"/>
          <w:lang w:eastAsia="ru-RU"/>
        </w:rPr>
        <w:t xml:space="preserve">(в редакции постановления администрации </w:t>
      </w:r>
      <w:proofErr w:type="spellStart"/>
      <w:r w:rsidRPr="003C61A0">
        <w:rPr>
          <w:rFonts w:ascii="Times New Roman" w:hAnsi="Times New Roman" w:cs="Times New Roman"/>
          <w:color w:val="0070C0"/>
          <w:sz w:val="20"/>
          <w:szCs w:val="20"/>
          <w:lang w:eastAsia="ru-RU"/>
        </w:rPr>
        <w:t>Печенгского</w:t>
      </w:r>
      <w:proofErr w:type="spellEnd"/>
      <w:r w:rsidRPr="003C61A0">
        <w:rPr>
          <w:rFonts w:ascii="Times New Roman" w:hAnsi="Times New Roman" w:cs="Times New Roman"/>
          <w:color w:val="0070C0"/>
          <w:sz w:val="20"/>
          <w:szCs w:val="20"/>
          <w:lang w:eastAsia="ru-RU"/>
        </w:rPr>
        <w:t xml:space="preserve"> муниципального округа от 08.04.2026 № 544)</w:t>
      </w:r>
    </w:p>
    <w:p w:rsidR="0076199A" w:rsidRDefault="0076199A">
      <w:pPr>
        <w:shd w:val="clear" w:color="auto" w:fill="FFFFFF"/>
        <w:spacing w:after="0" w:line="240" w:lineRule="auto"/>
        <w:ind w:firstLine="708"/>
        <w:jc w:val="both"/>
        <w:rPr>
          <w:rFonts w:ascii="Times New Roman" w:hAnsi="Times New Roman" w:cs="Times New Roman"/>
          <w:sz w:val="24"/>
          <w:szCs w:val="24"/>
          <w:lang w:eastAsia="ru-RU"/>
        </w:rPr>
      </w:pPr>
    </w:p>
    <w:p w:rsidR="0076199A" w:rsidRDefault="00F032E4">
      <w:pPr>
        <w:shd w:val="clear" w:color="auto" w:fill="FFFFFF"/>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Руководствуясь статьей 179 Бюджетного кодекса Российской Федерации, в соответствии с Порядком разработки, реализации и оценки эффективности муниципальных программ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утвержденным постановлением администрации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от 18.09.2025 </w:t>
      </w:r>
      <w:r>
        <w:rPr>
          <w:rFonts w:ascii="Times New Roman" w:hAnsi="Times New Roman" w:cs="Times New Roman"/>
          <w:sz w:val="24"/>
          <w:szCs w:val="24"/>
        </w:rPr>
        <w:br/>
        <w:t xml:space="preserve">№ 1488, в целях </w:t>
      </w:r>
      <w:r>
        <w:rPr>
          <w:rFonts w:ascii="Times New Roman" w:hAnsi="Times New Roman" w:cs="Times New Roman"/>
          <w:sz w:val="24"/>
          <w:szCs w:val="24"/>
          <w:lang w:eastAsia="ru-RU"/>
        </w:rPr>
        <w:t xml:space="preserve">обеспечения рационального и экономного использования энергетических ресурсов за счет реализации энергосберегающих мероприятий в </w:t>
      </w:r>
      <w:proofErr w:type="spellStart"/>
      <w:r>
        <w:rPr>
          <w:rFonts w:ascii="Times New Roman" w:hAnsi="Times New Roman" w:cs="Times New Roman"/>
          <w:sz w:val="24"/>
          <w:szCs w:val="24"/>
          <w:lang w:eastAsia="ru-RU"/>
        </w:rPr>
        <w:t>Печенгском</w:t>
      </w:r>
      <w:proofErr w:type="spellEnd"/>
      <w:r>
        <w:rPr>
          <w:rFonts w:ascii="Times New Roman" w:hAnsi="Times New Roman" w:cs="Times New Roman"/>
          <w:sz w:val="24"/>
          <w:szCs w:val="24"/>
          <w:lang w:eastAsia="ru-RU"/>
        </w:rPr>
        <w:t xml:space="preserve"> муниципальном округе,</w:t>
      </w:r>
    </w:p>
    <w:p w:rsidR="0076199A" w:rsidRDefault="0076199A">
      <w:pPr>
        <w:spacing w:after="0" w:line="240" w:lineRule="auto"/>
        <w:ind w:firstLine="709"/>
        <w:jc w:val="both"/>
        <w:rPr>
          <w:rFonts w:ascii="Times New Roman" w:eastAsia="Times New Roman" w:hAnsi="Times New Roman" w:cs="Times New Roman"/>
          <w:sz w:val="24"/>
          <w:szCs w:val="24"/>
          <w:lang w:eastAsia="ru-RU"/>
        </w:rPr>
      </w:pPr>
    </w:p>
    <w:p w:rsidR="0076199A" w:rsidRDefault="00F032E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ПОСТАНОВЛЯЮ:</w:t>
      </w:r>
    </w:p>
    <w:p w:rsidR="0076199A" w:rsidRDefault="0076199A">
      <w:pPr>
        <w:widowControl w:val="0"/>
        <w:spacing w:after="0" w:line="240" w:lineRule="auto"/>
        <w:ind w:right="-5"/>
        <w:jc w:val="both"/>
        <w:rPr>
          <w:rFonts w:ascii="Times New Roman" w:eastAsia="Times New Roman" w:hAnsi="Times New Roman" w:cs="Times New Roman"/>
          <w:sz w:val="24"/>
          <w:szCs w:val="24"/>
          <w:lang w:eastAsia="ru-RU"/>
        </w:rPr>
      </w:pPr>
    </w:p>
    <w:p w:rsidR="0076199A" w:rsidRDefault="00F032E4">
      <w:pPr>
        <w:numPr>
          <w:ilvl w:val="0"/>
          <w:numId w:val="2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Утвердить муниципальную программу </w:t>
      </w:r>
      <w:proofErr w:type="spellStart"/>
      <w:r>
        <w:rPr>
          <w:rFonts w:ascii="Times New Roman" w:eastAsia="Times New Roman" w:hAnsi="Times New Roman" w:cs="Times New Roman"/>
          <w:sz w:val="24"/>
          <w:szCs w:val="24"/>
          <w:lang w:eastAsia="ru-RU"/>
        </w:rPr>
        <w:t>Печенгского</w:t>
      </w:r>
      <w:proofErr w:type="spellEnd"/>
      <w:r>
        <w:rPr>
          <w:rFonts w:ascii="Times New Roman" w:eastAsia="Times New Roman" w:hAnsi="Times New Roman" w:cs="Times New Roman"/>
          <w:sz w:val="24"/>
          <w:szCs w:val="24"/>
          <w:lang w:eastAsia="ru-RU"/>
        </w:rPr>
        <w:t xml:space="preserve"> муниципального округа «Энергосбережение и повышение </w:t>
      </w:r>
      <w:proofErr w:type="spellStart"/>
      <w:r>
        <w:rPr>
          <w:rFonts w:ascii="Times New Roman" w:eastAsia="Times New Roman" w:hAnsi="Times New Roman" w:cs="Times New Roman"/>
          <w:sz w:val="24"/>
          <w:szCs w:val="24"/>
          <w:lang w:eastAsia="ru-RU"/>
        </w:rPr>
        <w:t>энергоэффективности</w:t>
      </w:r>
      <w:proofErr w:type="spellEnd"/>
      <w:r>
        <w:rPr>
          <w:rFonts w:ascii="Times New Roman" w:eastAsia="Times New Roman" w:hAnsi="Times New Roman" w:cs="Times New Roman"/>
          <w:sz w:val="24"/>
          <w:szCs w:val="24"/>
          <w:lang w:eastAsia="ru-RU"/>
        </w:rPr>
        <w:t>» на 2026 - 2028 годы согласно приложению.</w:t>
      </w:r>
    </w:p>
    <w:p w:rsidR="0076199A" w:rsidRDefault="00F032E4">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lang w:eastAsia="ru-RU"/>
        </w:rPr>
        <w:t>Настоящее постановление вступает в силу с 01 января 2026 года</w:t>
      </w:r>
      <w:r>
        <w:rPr>
          <w:rFonts w:ascii="Times New Roman" w:eastAsia="Times New Roman" w:hAnsi="Times New Roman" w:cs="Times New Roman"/>
          <w:sz w:val="24"/>
          <w:szCs w:val="24"/>
        </w:rPr>
        <w:t>.</w:t>
      </w:r>
    </w:p>
    <w:p w:rsidR="0076199A" w:rsidRDefault="00F032E4">
      <w:pPr>
        <w:widowControl w:val="0"/>
        <w:numPr>
          <w:ilvl w:val="0"/>
          <w:numId w:val="29"/>
        </w:numPr>
        <w:tabs>
          <w:tab w:val="left" w:pos="993"/>
        </w:tabs>
        <w:spacing w:after="0" w:line="240" w:lineRule="auto"/>
        <w:ind w:left="0" w:firstLine="709"/>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rPr>
        <w:t xml:space="preserve">Настоящее постановление опубликовать в официальном издании газета «Печенга» и разместить на сайте </w:t>
      </w:r>
      <w:proofErr w:type="spellStart"/>
      <w:r>
        <w:rPr>
          <w:rFonts w:ascii="Times New Roman" w:eastAsia="Times New Roman" w:hAnsi="Times New Roman" w:cs="Times New Roman"/>
          <w:sz w:val="24"/>
          <w:szCs w:val="24"/>
        </w:rPr>
        <w:t>Печенгского</w:t>
      </w:r>
      <w:proofErr w:type="spellEnd"/>
      <w:r>
        <w:rPr>
          <w:rFonts w:ascii="Times New Roman" w:eastAsia="Times New Roman" w:hAnsi="Times New Roman" w:cs="Times New Roman"/>
          <w:sz w:val="24"/>
          <w:szCs w:val="24"/>
        </w:rPr>
        <w:t xml:space="preserve"> муниципального округа в сети Интернет.</w:t>
      </w:r>
    </w:p>
    <w:p w:rsidR="0076199A" w:rsidRDefault="00F032E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Контроль за исполнением настоящего постановления возложить на заместителя Главы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Пономарева А.В.</w:t>
      </w:r>
    </w:p>
    <w:p w:rsidR="0076199A" w:rsidRDefault="0076199A">
      <w:pPr>
        <w:widowControl w:val="0"/>
        <w:spacing w:after="0" w:line="240" w:lineRule="auto"/>
        <w:ind w:right="-5"/>
        <w:jc w:val="both"/>
        <w:rPr>
          <w:rFonts w:ascii="Times New Roman" w:hAnsi="Times New Roman" w:cs="Times New Roman"/>
          <w:sz w:val="24"/>
          <w:szCs w:val="24"/>
        </w:rPr>
      </w:pPr>
    </w:p>
    <w:p w:rsidR="0076199A" w:rsidRDefault="0076199A">
      <w:pPr>
        <w:widowControl w:val="0"/>
        <w:spacing w:after="0" w:line="240" w:lineRule="auto"/>
        <w:ind w:right="-5"/>
        <w:jc w:val="both"/>
        <w:rPr>
          <w:rFonts w:ascii="Times New Roman" w:hAnsi="Times New Roman" w:cs="Times New Roman"/>
          <w:sz w:val="24"/>
          <w:szCs w:val="24"/>
        </w:rPr>
      </w:pPr>
    </w:p>
    <w:p w:rsidR="0076199A" w:rsidRDefault="00F032E4">
      <w:pPr>
        <w:widowControl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А.В. Кузнецов </w:t>
      </w: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4"/>
          <w:szCs w:val="24"/>
          <w:lang w:eastAsia="ru-RU"/>
        </w:rPr>
      </w:pPr>
    </w:p>
    <w:p w:rsidR="0076199A" w:rsidRDefault="0076199A">
      <w:pPr>
        <w:spacing w:after="0" w:line="240" w:lineRule="auto"/>
        <w:ind w:right="-5"/>
        <w:jc w:val="both"/>
        <w:rPr>
          <w:rFonts w:ascii="Times New Roman" w:eastAsia="Times New Roman" w:hAnsi="Times New Roman" w:cs="Times New Roman"/>
          <w:sz w:val="20"/>
          <w:szCs w:val="20"/>
          <w:lang w:eastAsia="ru-RU"/>
        </w:rPr>
      </w:pPr>
    </w:p>
    <w:p w:rsidR="0076199A" w:rsidRDefault="00F032E4">
      <w:pPr>
        <w:spacing w:after="0" w:line="240" w:lineRule="auto"/>
        <w:ind w:right="-5"/>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Шавырова</w:t>
      </w:r>
      <w:proofErr w:type="spellEnd"/>
      <w:r>
        <w:rPr>
          <w:rFonts w:ascii="Times New Roman" w:eastAsia="Times New Roman" w:hAnsi="Times New Roman" w:cs="Times New Roman"/>
          <w:sz w:val="20"/>
          <w:szCs w:val="20"/>
          <w:lang w:eastAsia="ru-RU"/>
        </w:rPr>
        <w:t xml:space="preserve"> Ю.В., 51291</w:t>
      </w:r>
    </w:p>
    <w:p w:rsidR="003C61A0" w:rsidRDefault="003C61A0">
      <w:pPr>
        <w:tabs>
          <w:tab w:val="left" w:pos="284"/>
          <w:tab w:val="left" w:pos="426"/>
          <w:tab w:val="left" w:pos="5529"/>
        </w:tabs>
        <w:spacing w:after="0" w:line="240" w:lineRule="auto"/>
        <w:ind w:left="5529" w:right="-1"/>
        <w:jc w:val="both"/>
        <w:rPr>
          <w:rFonts w:ascii="Times New Roman" w:hAnsi="Times New Roman" w:cs="Times New Roman"/>
          <w:sz w:val="24"/>
          <w:szCs w:val="24"/>
          <w:lang w:eastAsia="ru-RU"/>
        </w:rPr>
      </w:pPr>
    </w:p>
    <w:p w:rsidR="0076199A" w:rsidRDefault="00F032E4">
      <w:pPr>
        <w:tabs>
          <w:tab w:val="left" w:pos="284"/>
          <w:tab w:val="left" w:pos="426"/>
          <w:tab w:val="left" w:pos="5529"/>
        </w:tabs>
        <w:spacing w:after="0" w:line="240" w:lineRule="auto"/>
        <w:ind w:left="5529" w:right="-1"/>
        <w:jc w:val="both"/>
        <w:rPr>
          <w:rFonts w:ascii="Times New Roman" w:hAnsi="Times New Roman" w:cs="Times New Roman"/>
          <w:b/>
          <w:sz w:val="24"/>
          <w:szCs w:val="24"/>
          <w:lang w:eastAsia="ru-RU"/>
        </w:rPr>
      </w:pPr>
      <w:r>
        <w:rPr>
          <w:rFonts w:ascii="Times New Roman" w:hAnsi="Times New Roman" w:cs="Times New Roman"/>
          <w:sz w:val="24"/>
          <w:szCs w:val="24"/>
          <w:lang w:eastAsia="ru-RU"/>
        </w:rPr>
        <w:lastRenderedPageBreak/>
        <w:t xml:space="preserve">Приложение </w:t>
      </w:r>
    </w:p>
    <w:p w:rsidR="0076199A" w:rsidRDefault="00F032E4">
      <w:pPr>
        <w:tabs>
          <w:tab w:val="left" w:pos="284"/>
          <w:tab w:val="left" w:pos="426"/>
          <w:tab w:val="left" w:pos="5529"/>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постановлению администрации </w:t>
      </w:r>
      <w:proofErr w:type="spellStart"/>
      <w:r>
        <w:rPr>
          <w:rFonts w:ascii="Times New Roman" w:hAnsi="Times New Roman" w:cs="Times New Roman"/>
          <w:sz w:val="24"/>
          <w:szCs w:val="24"/>
          <w:lang w:eastAsia="ru-RU"/>
        </w:rPr>
        <w:t>Печенгского</w:t>
      </w:r>
      <w:proofErr w:type="spellEnd"/>
      <w:r>
        <w:rPr>
          <w:rFonts w:ascii="Times New Roman" w:hAnsi="Times New Roman" w:cs="Times New Roman"/>
          <w:sz w:val="24"/>
          <w:szCs w:val="24"/>
          <w:lang w:eastAsia="ru-RU"/>
        </w:rPr>
        <w:t xml:space="preserve"> муниципального округа от 12.11.2025 № 1848</w:t>
      </w:r>
    </w:p>
    <w:p w:rsidR="003C61A0" w:rsidRPr="003C61A0" w:rsidRDefault="003C61A0">
      <w:pPr>
        <w:tabs>
          <w:tab w:val="left" w:pos="284"/>
          <w:tab w:val="left" w:pos="426"/>
          <w:tab w:val="left" w:pos="5529"/>
        </w:tabs>
        <w:spacing w:after="0" w:line="240" w:lineRule="auto"/>
        <w:ind w:left="5529" w:right="-1"/>
        <w:jc w:val="both"/>
        <w:rPr>
          <w:rFonts w:ascii="Times New Roman" w:hAnsi="Times New Roman" w:cs="Times New Roman"/>
          <w:color w:val="0070C0"/>
          <w:sz w:val="20"/>
          <w:szCs w:val="20"/>
          <w:lang w:eastAsia="ru-RU"/>
        </w:rPr>
      </w:pPr>
      <w:r w:rsidRPr="003C61A0">
        <w:rPr>
          <w:rFonts w:ascii="Times New Roman" w:hAnsi="Times New Roman" w:cs="Times New Roman"/>
          <w:color w:val="0070C0"/>
          <w:sz w:val="20"/>
          <w:szCs w:val="20"/>
          <w:lang w:eastAsia="ru-RU"/>
        </w:rPr>
        <w:t>(в редакции постановления от 08.04.2026 № 544)</w:t>
      </w:r>
    </w:p>
    <w:p w:rsidR="0076199A" w:rsidRDefault="0076199A">
      <w:pPr>
        <w:tabs>
          <w:tab w:val="left" w:pos="284"/>
          <w:tab w:val="left" w:pos="426"/>
          <w:tab w:val="left" w:pos="5529"/>
        </w:tabs>
        <w:spacing w:after="0" w:line="240" w:lineRule="auto"/>
        <w:ind w:left="5529" w:right="-1"/>
        <w:rPr>
          <w:rFonts w:ascii="Times New Roman" w:hAnsi="Times New Roman" w:cs="Times New Roman"/>
          <w:sz w:val="24"/>
          <w:szCs w:val="24"/>
          <w:lang w:eastAsia="ru-RU"/>
        </w:rPr>
      </w:pPr>
    </w:p>
    <w:p w:rsidR="0076199A" w:rsidRDefault="0076199A">
      <w:pPr>
        <w:tabs>
          <w:tab w:val="left" w:pos="284"/>
          <w:tab w:val="left" w:pos="426"/>
          <w:tab w:val="left" w:pos="5529"/>
        </w:tabs>
        <w:spacing w:after="0" w:line="240" w:lineRule="auto"/>
        <w:ind w:left="5529" w:right="-1"/>
        <w:rPr>
          <w:rFonts w:ascii="Times New Roman" w:hAnsi="Times New Roman" w:cs="Times New Roman"/>
          <w:sz w:val="28"/>
          <w:szCs w:val="28"/>
          <w:lang w:eastAsia="ru-RU"/>
        </w:rPr>
      </w:pPr>
    </w:p>
    <w:p w:rsidR="0076199A" w:rsidRDefault="00F032E4">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МУНИЦИПАЛЬНАЯ ПРОГРАММА</w:t>
      </w:r>
    </w:p>
    <w:p w:rsidR="0076199A" w:rsidRDefault="00F032E4">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ПЕЧЕНГСКОГО МУНИЦИПАЛЬНОГО ОКРУГА</w:t>
      </w:r>
    </w:p>
    <w:p w:rsidR="0076199A" w:rsidRDefault="0076199A">
      <w:pPr>
        <w:tabs>
          <w:tab w:val="left" w:pos="0"/>
          <w:tab w:val="left" w:pos="284"/>
          <w:tab w:val="left" w:pos="426"/>
          <w:tab w:val="left" w:pos="5812"/>
        </w:tabs>
        <w:spacing w:after="0" w:line="240" w:lineRule="auto"/>
        <w:ind w:right="-1"/>
        <w:jc w:val="center"/>
        <w:rPr>
          <w:rFonts w:ascii="Times New Roman" w:hAnsi="Times New Roman" w:cs="Times New Roman"/>
          <w:b/>
          <w:bCs/>
          <w:sz w:val="24"/>
          <w:szCs w:val="24"/>
          <w:lang w:eastAsia="ru-RU"/>
        </w:rPr>
      </w:pPr>
    </w:p>
    <w:p w:rsidR="0076199A" w:rsidRDefault="00F032E4">
      <w:pPr>
        <w:tabs>
          <w:tab w:val="left" w:pos="0"/>
          <w:tab w:val="left" w:pos="284"/>
          <w:tab w:val="left" w:pos="426"/>
          <w:tab w:val="left" w:pos="5812"/>
        </w:tabs>
        <w:spacing w:after="0" w:line="240" w:lineRule="auto"/>
        <w:ind w:right="-1"/>
        <w:jc w:val="center"/>
        <w:rPr>
          <w:rFonts w:ascii="Times New Roman" w:hAnsi="Times New Roman" w:cs="Times New Roman"/>
          <w:b/>
          <w:bCs/>
          <w:sz w:val="28"/>
          <w:szCs w:val="28"/>
          <w:u w:val="single"/>
        </w:rPr>
      </w:pPr>
      <w:r>
        <w:rPr>
          <w:rFonts w:ascii="Times New Roman" w:hAnsi="Times New Roman" w:cs="Times New Roman"/>
          <w:b/>
          <w:bCs/>
          <w:sz w:val="28"/>
          <w:szCs w:val="28"/>
          <w:u w:val="single"/>
          <w:lang w:eastAsia="ru-RU"/>
        </w:rPr>
        <w:t xml:space="preserve">«Энергосбережение и повышение </w:t>
      </w:r>
      <w:proofErr w:type="spellStart"/>
      <w:r>
        <w:rPr>
          <w:rFonts w:ascii="Times New Roman" w:hAnsi="Times New Roman" w:cs="Times New Roman"/>
          <w:b/>
          <w:bCs/>
          <w:sz w:val="28"/>
          <w:szCs w:val="28"/>
          <w:u w:val="single"/>
          <w:lang w:eastAsia="ru-RU"/>
        </w:rPr>
        <w:t>энергоэффективности</w:t>
      </w:r>
      <w:proofErr w:type="spellEnd"/>
      <w:r>
        <w:rPr>
          <w:rFonts w:ascii="Times New Roman" w:hAnsi="Times New Roman" w:cs="Times New Roman"/>
          <w:b/>
          <w:bCs/>
          <w:sz w:val="28"/>
          <w:szCs w:val="28"/>
          <w:u w:val="single"/>
          <w:lang w:eastAsia="ru-RU"/>
        </w:rPr>
        <w:t>»</w:t>
      </w:r>
    </w:p>
    <w:p w:rsidR="0076199A" w:rsidRDefault="0076199A">
      <w:pPr>
        <w:tabs>
          <w:tab w:val="left" w:pos="0"/>
          <w:tab w:val="left" w:pos="284"/>
          <w:tab w:val="left" w:pos="426"/>
          <w:tab w:val="left" w:pos="5812"/>
        </w:tabs>
        <w:spacing w:after="0" w:line="240" w:lineRule="auto"/>
        <w:ind w:right="-1"/>
        <w:jc w:val="center"/>
        <w:rPr>
          <w:rFonts w:ascii="Times New Roman" w:hAnsi="Times New Roman" w:cs="Times New Roman"/>
          <w:b/>
          <w:bCs/>
          <w:sz w:val="28"/>
          <w:szCs w:val="28"/>
          <w:u w:val="single"/>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
          <w:bCs/>
          <w:sz w:val="24"/>
          <w:szCs w:val="24"/>
          <w:lang w:eastAsia="ru-RU"/>
        </w:rPr>
      </w:pPr>
    </w:p>
    <w:p w:rsidR="0076199A" w:rsidRDefault="00F032E4">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r>
        <w:rPr>
          <w:rFonts w:ascii="Times New Roman" w:hAnsi="Times New Roman" w:cs="Times New Roman"/>
          <w:bCs/>
          <w:sz w:val="24"/>
          <w:szCs w:val="24"/>
          <w:lang w:eastAsia="ru-RU"/>
        </w:rPr>
        <w:t>Срок реализации: 2026 – 2028 годы</w:t>
      </w: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F032E4" w:rsidRDefault="00F032E4">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F032E4" w:rsidRDefault="00F032E4">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F032E4" w:rsidRDefault="00F032E4">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76199A" w:rsidRDefault="0076199A">
      <w:pPr>
        <w:tabs>
          <w:tab w:val="left" w:pos="0"/>
          <w:tab w:val="left" w:pos="284"/>
          <w:tab w:val="left" w:pos="426"/>
          <w:tab w:val="left" w:pos="5812"/>
        </w:tabs>
        <w:spacing w:after="0" w:line="240" w:lineRule="auto"/>
        <w:ind w:right="-1"/>
        <w:rPr>
          <w:rFonts w:ascii="Times New Roman" w:hAnsi="Times New Roman" w:cs="Times New Roman"/>
          <w:bCs/>
          <w:sz w:val="24"/>
          <w:szCs w:val="24"/>
          <w:lang w:eastAsia="ru-RU"/>
        </w:rPr>
      </w:pPr>
    </w:p>
    <w:p w:rsidR="00F032E4" w:rsidRPr="00526925" w:rsidRDefault="00F032E4" w:rsidP="00F032E4">
      <w:pPr>
        <w:widowControl w:val="0"/>
        <w:spacing w:after="0" w:line="240" w:lineRule="auto"/>
        <w:jc w:val="both"/>
        <w:outlineLvl w:val="1"/>
        <w:rPr>
          <w:rFonts w:ascii="Times New Roman" w:eastAsiaTheme="minorEastAsia" w:hAnsi="Times New Roman" w:cs="Times New Roman"/>
          <w:b/>
          <w:bCs/>
          <w:sz w:val="26"/>
          <w:szCs w:val="26"/>
          <w:lang w:eastAsia="ru-RU"/>
        </w:rPr>
      </w:pPr>
      <w:r w:rsidRPr="00526925">
        <w:rPr>
          <w:rFonts w:ascii="Times New Roman" w:eastAsiaTheme="minorEastAsia" w:hAnsi="Times New Roman" w:cs="Times New Roman"/>
          <w:sz w:val="26"/>
          <w:szCs w:val="26"/>
          <w:lang w:eastAsia="ru-RU"/>
        </w:rPr>
        <w:t xml:space="preserve">Ответственный исполнитель муниципальной программы – </w:t>
      </w:r>
      <w:r w:rsidRPr="00526925">
        <w:rPr>
          <w:rFonts w:ascii="Times New Roman" w:eastAsiaTheme="minorEastAsia" w:hAnsi="Times New Roman" w:cs="Times New Roman"/>
          <w:b/>
          <w:sz w:val="26"/>
          <w:szCs w:val="26"/>
          <w:lang w:eastAsia="ru-RU"/>
        </w:rPr>
        <w:t xml:space="preserve">Комитет по управлению имуществом администрации </w:t>
      </w:r>
      <w:proofErr w:type="spellStart"/>
      <w:r w:rsidRPr="00526925">
        <w:rPr>
          <w:rFonts w:ascii="Times New Roman" w:eastAsiaTheme="minorEastAsia" w:hAnsi="Times New Roman" w:cs="Times New Roman"/>
          <w:b/>
          <w:sz w:val="26"/>
          <w:szCs w:val="26"/>
          <w:lang w:eastAsia="ru-RU"/>
        </w:rPr>
        <w:t>Печенгского</w:t>
      </w:r>
      <w:proofErr w:type="spellEnd"/>
      <w:r w:rsidRPr="00526925">
        <w:rPr>
          <w:rFonts w:ascii="Times New Roman" w:eastAsiaTheme="minorEastAsia" w:hAnsi="Times New Roman" w:cs="Times New Roman"/>
          <w:b/>
          <w:sz w:val="26"/>
          <w:szCs w:val="26"/>
          <w:lang w:eastAsia="ru-RU"/>
        </w:rPr>
        <w:t xml:space="preserve"> муниципального округа</w:t>
      </w:r>
    </w:p>
    <w:p w:rsidR="0076199A" w:rsidRDefault="0076199A">
      <w:pPr>
        <w:tabs>
          <w:tab w:val="left" w:pos="0"/>
          <w:tab w:val="left" w:pos="284"/>
          <w:tab w:val="left" w:pos="426"/>
          <w:tab w:val="left" w:pos="5812"/>
        </w:tabs>
        <w:spacing w:after="0" w:line="240" w:lineRule="auto"/>
        <w:ind w:right="-1"/>
        <w:jc w:val="both"/>
        <w:rPr>
          <w:rFonts w:ascii="Times New Roman" w:hAnsi="Times New Roman" w:cs="Times New Roman"/>
          <w:b/>
          <w:bCs/>
          <w:sz w:val="24"/>
          <w:szCs w:val="24"/>
          <w:lang w:eastAsia="ru-RU"/>
        </w:rPr>
      </w:pPr>
    </w:p>
    <w:p w:rsidR="0076199A" w:rsidRDefault="0076199A">
      <w:pPr>
        <w:tabs>
          <w:tab w:val="left" w:pos="0"/>
          <w:tab w:val="left" w:pos="284"/>
          <w:tab w:val="left" w:pos="426"/>
          <w:tab w:val="left" w:pos="5812"/>
        </w:tabs>
        <w:spacing w:after="0" w:line="240" w:lineRule="auto"/>
        <w:ind w:right="-1"/>
        <w:jc w:val="both"/>
        <w:rPr>
          <w:rFonts w:ascii="Times New Roman" w:hAnsi="Times New Roman" w:cs="Times New Roman"/>
          <w:b/>
          <w:bCs/>
          <w:sz w:val="24"/>
          <w:szCs w:val="24"/>
          <w:lang w:eastAsia="ru-RU"/>
        </w:rPr>
      </w:pPr>
    </w:p>
    <w:p w:rsidR="0076199A" w:rsidRDefault="00F032E4">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ПАСПОРТ</w:t>
      </w:r>
    </w:p>
    <w:p w:rsidR="0076199A" w:rsidRDefault="00F032E4">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муниципальной программы </w:t>
      </w:r>
      <w:proofErr w:type="spellStart"/>
      <w:r>
        <w:rPr>
          <w:rFonts w:ascii="Times New Roman" w:hAnsi="Times New Roman" w:cs="Times New Roman"/>
          <w:bCs/>
          <w:sz w:val="24"/>
          <w:szCs w:val="24"/>
          <w:lang w:eastAsia="ru-RU"/>
        </w:rPr>
        <w:t>Печенгского</w:t>
      </w:r>
      <w:proofErr w:type="spellEnd"/>
      <w:r>
        <w:rPr>
          <w:rFonts w:ascii="Times New Roman" w:hAnsi="Times New Roman" w:cs="Times New Roman"/>
          <w:bCs/>
          <w:sz w:val="24"/>
          <w:szCs w:val="24"/>
          <w:lang w:eastAsia="ru-RU"/>
        </w:rPr>
        <w:t xml:space="preserve"> муниципального округа</w:t>
      </w:r>
    </w:p>
    <w:p w:rsidR="0076199A" w:rsidRDefault="0076199A">
      <w:pPr>
        <w:spacing w:after="0" w:line="240" w:lineRule="auto"/>
        <w:jc w:val="center"/>
        <w:rPr>
          <w:rFonts w:ascii="Times New Roman" w:hAnsi="Times New Roman" w:cs="Times New Roman"/>
          <w:b/>
          <w:bCs/>
          <w:sz w:val="24"/>
          <w:szCs w:val="24"/>
          <w:u w:val="single"/>
          <w:lang w:eastAsia="ru-RU"/>
        </w:rPr>
      </w:pPr>
    </w:p>
    <w:p w:rsidR="0076199A" w:rsidRDefault="00F032E4">
      <w:pPr>
        <w:spacing w:after="0" w:line="240" w:lineRule="auto"/>
        <w:jc w:val="center"/>
        <w:rPr>
          <w:rFonts w:ascii="Times New Roman" w:hAnsi="Times New Roman" w:cs="Times New Roman"/>
          <w:b/>
          <w:bCs/>
          <w:sz w:val="24"/>
          <w:szCs w:val="24"/>
          <w:u w:val="single"/>
          <w:lang w:eastAsia="ru-RU"/>
        </w:rPr>
      </w:pPr>
      <w:r>
        <w:rPr>
          <w:rFonts w:ascii="Times New Roman" w:hAnsi="Times New Roman" w:cs="Times New Roman"/>
          <w:b/>
          <w:bCs/>
          <w:sz w:val="24"/>
          <w:szCs w:val="24"/>
          <w:u w:val="single"/>
          <w:lang w:eastAsia="ru-RU"/>
        </w:rPr>
        <w:t xml:space="preserve"> «Энергосбережение и повышение </w:t>
      </w:r>
      <w:proofErr w:type="spellStart"/>
      <w:r>
        <w:rPr>
          <w:rFonts w:ascii="Times New Roman" w:hAnsi="Times New Roman" w:cs="Times New Roman"/>
          <w:b/>
          <w:bCs/>
          <w:sz w:val="24"/>
          <w:szCs w:val="24"/>
          <w:u w:val="single"/>
          <w:lang w:eastAsia="ru-RU"/>
        </w:rPr>
        <w:t>энергоэффективности</w:t>
      </w:r>
      <w:proofErr w:type="spellEnd"/>
      <w:r>
        <w:rPr>
          <w:rFonts w:ascii="Times New Roman" w:hAnsi="Times New Roman" w:cs="Times New Roman"/>
          <w:b/>
          <w:bCs/>
          <w:sz w:val="24"/>
          <w:szCs w:val="24"/>
          <w:u w:val="single"/>
          <w:lang w:eastAsia="ru-RU"/>
        </w:rPr>
        <w:t>»</w:t>
      </w:r>
    </w:p>
    <w:p w:rsidR="0076199A" w:rsidRDefault="0076199A">
      <w:pPr>
        <w:spacing w:after="0" w:line="240" w:lineRule="auto"/>
        <w:jc w:val="center"/>
        <w:rPr>
          <w:rFonts w:ascii="Times New Roman" w:hAnsi="Times New Roman" w:cs="Times New Roman"/>
          <w:bCs/>
          <w:sz w:val="24"/>
          <w:szCs w:val="24"/>
          <w:lang w:eastAsia="ru-RU"/>
        </w:rPr>
      </w:pPr>
    </w:p>
    <w:tbl>
      <w:tblPr>
        <w:tblW w:w="4906" w:type="pct"/>
        <w:jc w:val="center"/>
        <w:tblCellMar>
          <w:left w:w="75" w:type="dxa"/>
          <w:right w:w="75" w:type="dxa"/>
        </w:tblCellMar>
        <w:tblLook w:val="0000" w:firstRow="0" w:lastRow="0" w:firstColumn="0" w:lastColumn="0" w:noHBand="0" w:noVBand="0"/>
      </w:tblPr>
      <w:tblGrid>
        <w:gridCol w:w="3225"/>
        <w:gridCol w:w="6100"/>
      </w:tblGrid>
      <w:tr w:rsidR="0076199A" w:rsidTr="00F032E4">
        <w:trPr>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ind w:right="256"/>
              <w:rPr>
                <w:rFonts w:ascii="Times New Roman" w:hAnsi="Times New Roman" w:cs="Times New Roman"/>
                <w:bCs/>
                <w:sz w:val="24"/>
                <w:szCs w:val="24"/>
                <w:lang w:eastAsia="ru-RU"/>
              </w:rPr>
            </w:pPr>
            <w:r>
              <w:rPr>
                <w:rFonts w:ascii="Times New Roman" w:hAnsi="Times New Roman" w:cs="Times New Roman"/>
                <w:bCs/>
                <w:sz w:val="24"/>
                <w:szCs w:val="24"/>
                <w:lang w:eastAsia="ru-RU"/>
              </w:rPr>
              <w:t>Цель муниципальной программы</w:t>
            </w:r>
          </w:p>
        </w:tc>
        <w:tc>
          <w:tcPr>
            <w:tcW w:w="3271" w:type="pct"/>
            <w:tcBorders>
              <w:top w:val="single" w:sz="4" w:space="0" w:color="auto"/>
              <w:left w:val="single" w:sz="4" w:space="0" w:color="auto"/>
              <w:bottom w:val="single" w:sz="4" w:space="0" w:color="auto"/>
              <w:right w:val="single" w:sz="4" w:space="0" w:color="auto"/>
            </w:tcBorders>
            <w:vAlign w:val="center"/>
          </w:tcPr>
          <w:p w:rsidR="0076199A" w:rsidRDefault="00F03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рационального и экономного использования энергетических ресурсов за счёт реализации энергосберегающих мероприятий.</w:t>
            </w:r>
          </w:p>
        </w:tc>
      </w:tr>
      <w:tr w:rsidR="0076199A" w:rsidTr="00F032E4">
        <w:trPr>
          <w:trHeight w:val="4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Перечень направлений (подпрограмм)</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Отсутствуют</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Сроки и этапы реализации муниципальной  программы</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2026 - 2028 годы</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Финансовое обеспечение муниципальной программы</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Всего по программе: </w:t>
            </w:r>
            <w:r>
              <w:rPr>
                <w:rFonts w:ascii="Times New Roman" w:hAnsi="Times New Roman" w:cs="Times New Roman"/>
                <w:b/>
                <w:bCs/>
                <w:sz w:val="24"/>
                <w:szCs w:val="24"/>
                <w:lang w:eastAsia="ru-RU"/>
              </w:rPr>
              <w:t>300 000,00 рублей,</w:t>
            </w:r>
            <w:r>
              <w:rPr>
                <w:rFonts w:ascii="Times New Roman" w:hAnsi="Times New Roman" w:cs="Times New Roman"/>
                <w:bCs/>
                <w:sz w:val="24"/>
                <w:szCs w:val="24"/>
                <w:lang w:eastAsia="ru-RU"/>
              </w:rPr>
              <w:t xml:space="preserve"> в том числе: </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МБ: 300 000,00 рублей, из них:</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100 000,00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100 000,00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2028 год: 100 000,00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ОБ: 0,00 рублей, из них:</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2028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ФБ: 0,00 рублей, из них:</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2028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ВБС: 0,00 рублей, из них:</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2026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2027 год: 0,00 рублей,</w:t>
            </w:r>
          </w:p>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2028 год: 0,00 рублей.</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Ожидаемые конечные результаты реализации муниципальной программы</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pStyle w:val="aff3"/>
              <w:spacing w:after="0" w:line="240" w:lineRule="auto"/>
              <w:ind w:left="32"/>
              <w:jc w:val="both"/>
              <w:rPr>
                <w:rFonts w:ascii="Times New Roman" w:hAnsi="Times New Roman"/>
                <w:sz w:val="20"/>
                <w:szCs w:val="20"/>
              </w:rPr>
            </w:pPr>
            <w:r>
              <w:rPr>
                <w:rFonts w:ascii="Times New Roman" w:hAnsi="Times New Roman"/>
                <w:sz w:val="20"/>
                <w:szCs w:val="20"/>
              </w:rPr>
              <w:t>- </w:t>
            </w:r>
            <w:r>
              <w:rPr>
                <w:rFonts w:ascii="Times New Roman" w:hAnsi="Times New Roman"/>
                <w:sz w:val="24"/>
                <w:szCs w:val="24"/>
              </w:rPr>
              <w:t>Обеспечение ежегодно не превышения установленных лимитов потребления энергетических ресурсов муниципальными учреждениями, которым установлены лимиты потребления энергетических ресурсов;</w:t>
            </w:r>
          </w:p>
          <w:p w:rsidR="0076199A" w:rsidRDefault="00F03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Сохранение на уровне 100 % доли муниципальных учреждений, находящихся в ведении органов местного самоуправления,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 </w:t>
            </w:r>
          </w:p>
          <w:p w:rsidR="0076199A" w:rsidRDefault="00F03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Исполнение на уровне 100 % требований российского законодательства по представлению декларации о потреблении энергетических ресурсов;</w:t>
            </w:r>
          </w:p>
          <w:p w:rsidR="0076199A" w:rsidRDefault="00F032E4">
            <w:pPr>
              <w:pStyle w:val="aff3"/>
              <w:spacing w:after="0" w:line="240" w:lineRule="auto"/>
              <w:ind w:left="32"/>
              <w:jc w:val="both"/>
              <w:rPr>
                <w:rFonts w:ascii="Times New Roman" w:eastAsia="Times New Roman" w:hAnsi="Times New Roman"/>
                <w:sz w:val="24"/>
                <w:szCs w:val="24"/>
                <w:lang w:eastAsia="ru-RU"/>
              </w:rPr>
            </w:pPr>
            <w:r>
              <w:rPr>
                <w:rFonts w:ascii="Times New Roman" w:hAnsi="Times New Roman"/>
                <w:sz w:val="24"/>
                <w:szCs w:val="24"/>
              </w:rPr>
              <w:t xml:space="preserve">- Сохранение на уровне 100 % доли установленных индивидуальных приборов учета в жилых помещениях муниципальной собственности от запланированного количества. </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Ответственный исполнитель муниципальной программы</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Комитет по управлению имуществом администрации </w:t>
            </w:r>
            <w:proofErr w:type="spellStart"/>
            <w:r>
              <w:rPr>
                <w:rFonts w:ascii="Times New Roman" w:hAnsi="Times New Roman" w:cs="Times New Roman"/>
                <w:bCs/>
                <w:sz w:val="24"/>
                <w:szCs w:val="24"/>
                <w:lang w:eastAsia="ru-RU"/>
              </w:rPr>
              <w:t>Печенгского</w:t>
            </w:r>
            <w:proofErr w:type="spellEnd"/>
            <w:r>
              <w:rPr>
                <w:rFonts w:ascii="Times New Roman" w:hAnsi="Times New Roman" w:cs="Times New Roman"/>
                <w:bCs/>
                <w:sz w:val="24"/>
                <w:szCs w:val="24"/>
                <w:lang w:eastAsia="ru-RU"/>
              </w:rPr>
              <w:t xml:space="preserve"> муниципального округа (далее – КУИ)</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Соисполнители муниципальной  программы</w:t>
            </w:r>
          </w:p>
        </w:tc>
        <w:tc>
          <w:tcPr>
            <w:tcW w:w="3271" w:type="pct"/>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КУИ, отдел строительства и ЖКХ администрации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(далее - ОС и ЖКХ), муниципальные учреждения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муниципального округа (далее – Муниципальные учреждения)</w:t>
            </w:r>
          </w:p>
        </w:tc>
      </w:tr>
      <w:tr w:rsidR="0076199A" w:rsidTr="00F032E4">
        <w:trPr>
          <w:trHeight w:val="363"/>
          <w:jc w:val="center"/>
        </w:trPr>
        <w:tc>
          <w:tcPr>
            <w:tcW w:w="1729" w:type="pct"/>
            <w:tcBorders>
              <w:top w:val="single" w:sz="4" w:space="0" w:color="auto"/>
              <w:left w:val="single" w:sz="4" w:space="0" w:color="auto"/>
              <w:bottom w:val="single" w:sz="4" w:space="0" w:color="auto"/>
              <w:right w:val="single" w:sz="4" w:space="0" w:color="auto"/>
            </w:tcBorders>
          </w:tcPr>
          <w:p w:rsidR="0076199A" w:rsidRDefault="00F032E4">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Связь с национальными, региональными проектами/государственными программами Мурманской области</w:t>
            </w:r>
          </w:p>
        </w:tc>
        <w:tc>
          <w:tcPr>
            <w:tcW w:w="3271" w:type="pct"/>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both"/>
              <w:rPr>
                <w:rFonts w:ascii="Times New Roman" w:hAnsi="Times New Roman" w:cs="Times New Roman"/>
                <w:sz w:val="24"/>
                <w:szCs w:val="24"/>
              </w:rPr>
            </w:pPr>
          </w:p>
          <w:p w:rsidR="0076199A" w:rsidRDefault="00F032E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bl>
    <w:p w:rsidR="0076199A" w:rsidRDefault="0076199A">
      <w:pPr>
        <w:pStyle w:val="14"/>
        <w:widowControl w:val="0"/>
        <w:ind w:left="0"/>
        <w:rPr>
          <w:b/>
          <w:bCs/>
        </w:rPr>
      </w:pPr>
      <w:bookmarkStart w:id="4" w:name="Par149"/>
      <w:bookmarkEnd w:id="4"/>
    </w:p>
    <w:p w:rsidR="0076199A" w:rsidRDefault="0076199A">
      <w:pPr>
        <w:tabs>
          <w:tab w:val="left" w:pos="993"/>
        </w:tabs>
        <w:spacing w:after="0" w:line="240" w:lineRule="auto"/>
        <w:jc w:val="center"/>
        <w:rPr>
          <w:rFonts w:ascii="Times New Roman" w:hAnsi="Times New Roman"/>
          <w:b/>
          <w:bCs/>
          <w:sz w:val="24"/>
          <w:szCs w:val="24"/>
          <w:lang w:eastAsia="ru-RU"/>
        </w:rPr>
      </w:pPr>
    </w:p>
    <w:p w:rsidR="0076199A" w:rsidRDefault="00F032E4">
      <w:pPr>
        <w:pStyle w:val="14"/>
        <w:widowControl w:val="0"/>
        <w:ind w:left="0"/>
        <w:jc w:val="center"/>
        <w:rPr>
          <w:b/>
          <w:bCs/>
        </w:rPr>
      </w:pPr>
      <w:r>
        <w:rPr>
          <w:b/>
          <w:bCs/>
        </w:rPr>
        <w:t>1. Приоритеты и задачи муниципального управления в сфере реализации муниципальной программы</w:t>
      </w:r>
    </w:p>
    <w:p w:rsidR="0076199A" w:rsidRDefault="0076199A">
      <w:pPr>
        <w:pStyle w:val="14"/>
        <w:widowControl w:val="0"/>
        <w:ind w:left="1080"/>
        <w:jc w:val="center"/>
        <w:rPr>
          <w:b/>
          <w:bCs/>
        </w:rPr>
      </w:pPr>
    </w:p>
    <w:p w:rsidR="0076199A" w:rsidRDefault="00F032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 приоритетом муниципальной программы является обеспечение рационального использования энергетических ресурсов в </w:t>
      </w:r>
      <w:proofErr w:type="spellStart"/>
      <w:r>
        <w:rPr>
          <w:rFonts w:ascii="Times New Roman" w:hAnsi="Times New Roman" w:cs="Times New Roman"/>
          <w:sz w:val="24"/>
          <w:szCs w:val="24"/>
        </w:rPr>
        <w:t>Печенгском</w:t>
      </w:r>
      <w:proofErr w:type="spellEnd"/>
      <w:r>
        <w:rPr>
          <w:rFonts w:ascii="Times New Roman" w:hAnsi="Times New Roman" w:cs="Times New Roman"/>
          <w:sz w:val="24"/>
          <w:szCs w:val="24"/>
        </w:rPr>
        <w:t xml:space="preserve"> муниципальном округе за счет реализации мероприятий по энергосбережению и повышению энергетической эффективности. </w:t>
      </w:r>
    </w:p>
    <w:p w:rsidR="0076199A" w:rsidRDefault="00F032E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настоящее время проблемы энергосбережения и энергетической эффективности не теряют своей актуальности. Спрос на энергетические ресурсы постоянно растет, вместе с тем повышаются тарифы, сокращаются запасы полезных ископаемых (нефть, газ, уголь), ухудшается экология. Все это придает особенное значение вопросам энергосбережения. Одним из эффективных способов снижения энергетических затрат является внедрение современных энергосберегающих технологий, реализация энергосберегающих мероприятий.</w:t>
      </w:r>
    </w:p>
    <w:p w:rsidR="0076199A" w:rsidRDefault="00F032E4">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преимуществами решения проблемы энергосбережения программно-целевым методом являются: </w:t>
      </w:r>
    </w:p>
    <w:p w:rsidR="0076199A" w:rsidRDefault="00F032E4">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комплексный подход к решению задачи энергосбережения и координация действий по ее решению; </w:t>
      </w:r>
    </w:p>
    <w:p w:rsidR="0076199A" w:rsidRDefault="00F032E4">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распределение полномочий и ответственности исполнителей мероприятий программы;</w:t>
      </w:r>
    </w:p>
    <w:p w:rsidR="0076199A" w:rsidRDefault="00F032E4">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эффективное планирование и мониторинг результатов реализации программы; </w:t>
      </w:r>
    </w:p>
    <w:p w:rsidR="0076199A" w:rsidRDefault="00F032E4">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целевое финансирование комплекса энергосберегающих мероприятий.</w:t>
      </w:r>
    </w:p>
    <w:p w:rsidR="0076199A" w:rsidRDefault="00F032E4">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 xml:space="preserve">Задача программы - обеспечение устойчивого процесса повышения эффективности энергопотребления.  </w:t>
      </w:r>
    </w:p>
    <w:p w:rsidR="0076199A" w:rsidRDefault="00F032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Для достижения поставленной цели в ходе реализации муниципальной программы необходимо решить следующие задачи: </w:t>
      </w:r>
    </w:p>
    <w:p w:rsidR="0076199A" w:rsidRDefault="00F032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повышение качества мониторинга реализации программ в области энергосбережения и повышения энергетической эффективности организациями </w:t>
      </w:r>
      <w:proofErr w:type="spellStart"/>
      <w:r>
        <w:rPr>
          <w:rFonts w:ascii="Times New Roman" w:hAnsi="Times New Roman" w:cs="Times New Roman"/>
          <w:sz w:val="24"/>
          <w:szCs w:val="24"/>
        </w:rPr>
        <w:t>Печенгского</w:t>
      </w:r>
      <w:proofErr w:type="spellEnd"/>
      <w:r>
        <w:rPr>
          <w:rFonts w:ascii="Times New Roman" w:hAnsi="Times New Roman" w:cs="Times New Roman"/>
          <w:sz w:val="24"/>
          <w:szCs w:val="24"/>
        </w:rPr>
        <w:t xml:space="preserve"> муниципального округа; </w:t>
      </w:r>
    </w:p>
    <w:p w:rsidR="0076199A" w:rsidRDefault="00F032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реализация механизмов, обеспечивающих популяризацию энергосбережения и повышения энергетической эффективности, активизацию деятельности граждан.</w:t>
      </w:r>
    </w:p>
    <w:p w:rsidR="0076199A" w:rsidRDefault="00F032E4">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ab/>
        <w:t>В ходе успешной реализации программы будет обеспечено:</w:t>
      </w:r>
    </w:p>
    <w:p w:rsidR="0076199A" w:rsidRDefault="00F032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снижение затрат на энергопотребление учреждений муниципального образования в результате реализации энергосберегающих мероприятий;</w:t>
      </w:r>
    </w:p>
    <w:p w:rsidR="0076199A" w:rsidRDefault="00F032E4">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w:t>
      </w:r>
      <w:r>
        <w:rPr>
          <w:rFonts w:ascii="Times New Roman" w:eastAsia="Times New Roman" w:hAnsi="Times New Roman" w:cs="Times New Roman"/>
          <w:sz w:val="24"/>
          <w:szCs w:val="24"/>
          <w:lang w:eastAsia="ru-RU"/>
        </w:rPr>
        <w:t>повышение уровня компетентности работников в вопросах эффективного использования энергетических ресурсов;</w:t>
      </w:r>
    </w:p>
    <w:p w:rsidR="0076199A" w:rsidRDefault="00F032E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муниципального жилищного фонда индивидуальными приборами учета энергетических ресурсов.</w:t>
      </w:r>
    </w:p>
    <w:p w:rsidR="0076199A" w:rsidRDefault="00F032E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Правовой основой для разработки программы являются:</w:t>
      </w:r>
    </w:p>
    <w:p w:rsidR="0076199A" w:rsidRDefault="00F032E4">
      <w:pPr>
        <w:pStyle w:val="ConsPlusNormal"/>
        <w:ind w:firstLine="708"/>
        <w:jc w:val="both"/>
        <w:rPr>
          <w:rFonts w:ascii="Times New Roman" w:hAnsi="Times New Roman" w:cs="Times New Roman"/>
          <w:color w:val="000000" w:themeColor="text1"/>
          <w:sz w:val="24"/>
          <w:szCs w:val="24"/>
        </w:rPr>
      </w:pPr>
      <w:r>
        <w:t>- </w:t>
      </w:r>
      <w:hyperlink r:id="rId8" w:tooltip="http://docs.cntd.ru/document/902186281" w:history="1">
        <w:r>
          <w:rPr>
            <w:rFonts w:ascii="Times New Roman" w:hAnsi="Times New Roman" w:cs="Times New Roman"/>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Pr>
          <w:rFonts w:ascii="Times New Roman" w:hAnsi="Times New Roman" w:cs="Times New Roman"/>
          <w:color w:val="000000" w:themeColor="text1"/>
          <w:sz w:val="24"/>
          <w:szCs w:val="24"/>
        </w:rPr>
        <w:t>;</w:t>
      </w:r>
    </w:p>
    <w:p w:rsidR="0076199A" w:rsidRDefault="00F032E4">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w:t>
      </w:r>
      <w:r>
        <w:rPr>
          <w:rFonts w:ascii="Times New Roman" w:hAnsi="Times New Roman" w:cs="Times New Roman"/>
          <w:sz w:val="24"/>
          <w:szCs w:val="24"/>
        </w:rPr>
        <w:t xml:space="preserve">Постановление Правительства Российской Федерации от 11.02.2021 № 161 </w:t>
      </w:r>
      <w:r>
        <w:rPr>
          <w:rFonts w:ascii="Times New Roman" w:hAnsi="Times New Roman" w:cs="Times New Roman"/>
          <w:sz w:val="24"/>
          <w:szCs w:val="24"/>
        </w:rPr>
        <w:br/>
      </w:r>
      <w:r>
        <w:rPr>
          <w:rFonts w:ascii="Times New Roman" w:hAnsi="Times New Roman" w:cs="Times New Roman"/>
          <w:sz w:val="24"/>
          <w:szCs w:val="24"/>
        </w:rPr>
        <w:lastRenderedPageBreak/>
        <w:t xml:space="preserve">«Об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76199A" w:rsidRDefault="00F032E4">
      <w:pPr>
        <w:pStyle w:val="ConsPlusNormal"/>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экономического развития Российской Федерации </w:t>
      </w:r>
      <w:r>
        <w:rPr>
          <w:rFonts w:ascii="Times New Roman" w:hAnsi="Times New Roman" w:cs="Times New Roman"/>
          <w:sz w:val="24"/>
          <w:szCs w:val="24"/>
        </w:rPr>
        <w:br/>
        <w:t>от 28.10.2019 № 707 «Об утверждении Порядка представления декларации о потреблении энергетических ресурсов и формы декларации о потреблении энергетических ресурсов»;</w:t>
      </w:r>
    </w:p>
    <w:p w:rsidR="0076199A" w:rsidRDefault="00F032E4">
      <w:pPr>
        <w:pStyle w:val="ConsPlusNormal"/>
        <w:tabs>
          <w:tab w:val="left" w:pos="709"/>
        </w:tabs>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Приказ Министерства экономического развития Российской Федерации </w:t>
      </w:r>
      <w:r>
        <w:rPr>
          <w:rFonts w:ascii="Times New Roman" w:hAnsi="Times New Roman" w:cs="Times New Roman"/>
          <w:sz w:val="24"/>
          <w:szCs w:val="24"/>
        </w:rPr>
        <w:br/>
        <w:t>от 28.04.2021 №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r>
        <w:rPr>
          <w:rFonts w:ascii="Times New Roman" w:hAnsi="Times New Roman" w:cs="Times New Roman"/>
          <w:color w:val="000000" w:themeColor="text1"/>
          <w:sz w:val="24"/>
          <w:szCs w:val="24"/>
        </w:rPr>
        <w:t>».</w:t>
      </w:r>
    </w:p>
    <w:p w:rsidR="0076199A" w:rsidRDefault="0076199A">
      <w:pPr>
        <w:spacing w:after="0" w:line="240" w:lineRule="auto"/>
        <w:ind w:firstLine="708"/>
        <w:jc w:val="both"/>
        <w:rPr>
          <w:rFonts w:ascii="Times New Roman" w:eastAsia="Times New Roman" w:hAnsi="Times New Roman" w:cs="Times New Roman"/>
          <w:color w:val="000000" w:themeColor="text1"/>
          <w:sz w:val="24"/>
          <w:szCs w:val="24"/>
        </w:rPr>
      </w:pPr>
    </w:p>
    <w:p w:rsidR="0076199A" w:rsidRDefault="00F032E4">
      <w:pPr>
        <w:spacing w:after="0" w:line="240" w:lineRule="auto"/>
        <w:ind w:firstLine="708"/>
        <w:jc w:val="both"/>
        <w:rPr>
          <w:rFonts w:ascii="Times New Roman" w:eastAsia="Times New Roman" w:hAnsi="Times New Roman" w:cs="Times New Roman"/>
          <w:sz w:val="24"/>
          <w:szCs w:val="24"/>
          <w:lang w:eastAsia="ru-RU"/>
        </w:rPr>
        <w:sectPr w:rsidR="0076199A">
          <w:footerReference w:type="default" r:id="rId9"/>
          <w:pgSz w:w="11905" w:h="16838"/>
          <w:pgMar w:top="1134" w:right="850" w:bottom="1134" w:left="1701" w:header="720" w:footer="720" w:gutter="0"/>
          <w:cols w:space="720"/>
          <w:docGrid w:linePitch="360"/>
        </w:sectPr>
      </w:pPr>
      <w:r>
        <w:rPr>
          <w:rFonts w:ascii="Times New Roman" w:eastAsia="Times New Roman" w:hAnsi="Times New Roman" w:cs="Times New Roman"/>
          <w:sz w:val="24"/>
          <w:szCs w:val="24"/>
          <w:lang w:eastAsia="ru-RU"/>
        </w:rPr>
        <w:t xml:space="preserve"> </w:t>
      </w:r>
    </w:p>
    <w:p w:rsidR="0076199A" w:rsidRDefault="00F032E4">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Перечень показателей муниципальной программы</w:t>
      </w:r>
    </w:p>
    <w:p w:rsidR="0076199A" w:rsidRDefault="0076199A">
      <w:pPr>
        <w:pStyle w:val="14"/>
        <w:widowControl w:val="0"/>
        <w:ind w:left="0"/>
        <w:jc w:val="center"/>
        <w:outlineLvl w:val="1"/>
        <w:rPr>
          <w:b/>
          <w:bCs/>
          <w:color w:val="0070C0"/>
          <w:sz w:val="20"/>
          <w:szCs w:val="20"/>
        </w:rPr>
      </w:pPr>
    </w:p>
    <w:tbl>
      <w:tblPr>
        <w:tblpPr w:leftFromText="181" w:rightFromText="181" w:vertAnchor="text" w:horzAnchor="margin" w:tblpX="216" w:tblpY="1"/>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279"/>
        <w:gridCol w:w="992"/>
        <w:gridCol w:w="1100"/>
        <w:gridCol w:w="1168"/>
        <w:gridCol w:w="992"/>
        <w:gridCol w:w="992"/>
        <w:gridCol w:w="992"/>
        <w:gridCol w:w="993"/>
        <w:gridCol w:w="1843"/>
      </w:tblGrid>
      <w:tr w:rsidR="0076199A" w:rsidTr="00F032E4">
        <w:trPr>
          <w:tblHeader/>
        </w:trPr>
        <w:tc>
          <w:tcPr>
            <w:tcW w:w="675" w:type="dxa"/>
            <w:vMerge w:val="restart"/>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w:t>
            </w:r>
          </w:p>
          <w:p w:rsidR="0076199A" w:rsidRDefault="00F032E4">
            <w:pPr>
              <w:widowControl w:val="0"/>
              <w:spacing w:after="0" w:line="240" w:lineRule="auto"/>
              <w:jc w:val="center"/>
              <w:rPr>
                <w:rFonts w:ascii="Times New Roman" w:hAnsi="Times New Roman"/>
                <w:bCs/>
              </w:rPr>
            </w:pPr>
            <w:r>
              <w:rPr>
                <w:rFonts w:ascii="Times New Roman" w:hAnsi="Times New Roman"/>
                <w:bCs/>
              </w:rPr>
              <w:t>п/п</w:t>
            </w:r>
          </w:p>
        </w:tc>
        <w:tc>
          <w:tcPr>
            <w:tcW w:w="5279" w:type="dxa"/>
            <w:vMerge w:val="restart"/>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Муниципальная программа, направления(подпрограммы), цели, показатели</w:t>
            </w:r>
          </w:p>
        </w:tc>
        <w:tc>
          <w:tcPr>
            <w:tcW w:w="992" w:type="dxa"/>
            <w:vMerge w:val="restart"/>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Ед. изм.</w:t>
            </w:r>
          </w:p>
        </w:tc>
        <w:tc>
          <w:tcPr>
            <w:tcW w:w="1100" w:type="dxa"/>
            <w:vMerge w:val="restart"/>
            <w:tcBorders>
              <w:top w:val="single" w:sz="4" w:space="0" w:color="auto"/>
              <w:left w:val="single" w:sz="4" w:space="0" w:color="auto"/>
              <w:right w:val="single" w:sz="4" w:space="0" w:color="auto"/>
            </w:tcBorders>
          </w:tcPr>
          <w:p w:rsidR="0076199A" w:rsidRDefault="00F032E4">
            <w:pPr>
              <w:widowControl w:val="0"/>
              <w:spacing w:after="0" w:line="240" w:lineRule="auto"/>
              <w:jc w:val="center"/>
              <w:rPr>
                <w:rFonts w:ascii="Times New Roman" w:hAnsi="Times New Roman"/>
                <w:bCs/>
                <w:vertAlign w:val="superscript"/>
              </w:rPr>
            </w:pPr>
            <w:r>
              <w:rPr>
                <w:rFonts w:ascii="Times New Roman" w:hAnsi="Times New Roman"/>
                <w:bCs/>
              </w:rPr>
              <w:t xml:space="preserve">Направленность показателя </w:t>
            </w:r>
            <w:r>
              <w:rPr>
                <w:rFonts w:ascii="Times New Roman" w:hAnsi="Times New Roman"/>
                <w:bCs/>
                <w:vertAlign w:val="superscript"/>
              </w:rPr>
              <w:t>1</w:t>
            </w:r>
          </w:p>
        </w:tc>
        <w:tc>
          <w:tcPr>
            <w:tcW w:w="5137" w:type="dxa"/>
            <w:gridSpan w:val="5"/>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 xml:space="preserve">Значение показателя </w:t>
            </w:r>
          </w:p>
        </w:tc>
        <w:tc>
          <w:tcPr>
            <w:tcW w:w="1843" w:type="dxa"/>
            <w:vMerge w:val="restart"/>
            <w:tcBorders>
              <w:top w:val="single" w:sz="4" w:space="0" w:color="auto"/>
              <w:left w:val="single" w:sz="4" w:space="0" w:color="auto"/>
              <w:right w:val="single" w:sz="4" w:space="0" w:color="auto"/>
            </w:tcBorders>
          </w:tcPr>
          <w:p w:rsidR="0076199A" w:rsidRDefault="00F032E4">
            <w:pPr>
              <w:widowControl w:val="0"/>
              <w:spacing w:after="0" w:line="240" w:lineRule="auto"/>
              <w:ind w:right="-14"/>
              <w:jc w:val="center"/>
              <w:rPr>
                <w:rFonts w:ascii="Times New Roman" w:hAnsi="Times New Roman"/>
                <w:bCs/>
              </w:rPr>
            </w:pPr>
            <w:r>
              <w:rPr>
                <w:rFonts w:ascii="Times New Roman" w:hAnsi="Times New Roman"/>
                <w:bCs/>
              </w:rPr>
              <w:t xml:space="preserve">Соисполнитель, ответственный </w:t>
            </w:r>
          </w:p>
          <w:p w:rsidR="0076199A" w:rsidRDefault="00F032E4">
            <w:pPr>
              <w:widowControl w:val="0"/>
              <w:spacing w:after="0" w:line="240" w:lineRule="auto"/>
              <w:ind w:right="-14"/>
              <w:jc w:val="center"/>
              <w:rPr>
                <w:rFonts w:ascii="Times New Roman" w:hAnsi="Times New Roman"/>
                <w:bCs/>
              </w:rPr>
            </w:pPr>
            <w:r>
              <w:rPr>
                <w:rFonts w:ascii="Times New Roman" w:hAnsi="Times New Roman"/>
                <w:bCs/>
              </w:rPr>
              <w:t>за достижение показателя</w:t>
            </w:r>
          </w:p>
        </w:tc>
      </w:tr>
      <w:tr w:rsidR="0076199A" w:rsidTr="00F032E4">
        <w:trPr>
          <w:trHeight w:val="319"/>
          <w:tblHeader/>
        </w:trPr>
        <w:tc>
          <w:tcPr>
            <w:tcW w:w="675"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5279"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1100" w:type="dxa"/>
            <w:vMerge/>
            <w:tcBorders>
              <w:left w:val="single" w:sz="4" w:space="0" w:color="auto"/>
              <w:right w:val="single" w:sz="4" w:space="0" w:color="auto"/>
            </w:tcBorders>
          </w:tcPr>
          <w:p w:rsidR="0076199A" w:rsidRDefault="0076199A">
            <w:pPr>
              <w:widowControl w:val="0"/>
              <w:spacing w:after="0" w:line="240" w:lineRule="auto"/>
              <w:jc w:val="center"/>
              <w:rPr>
                <w:rFonts w:ascii="Times New Roman" w:hAnsi="Times New Roman"/>
                <w:bCs/>
              </w:rPr>
            </w:pP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2024</w:t>
            </w:r>
          </w:p>
          <w:p w:rsidR="0076199A" w:rsidRDefault="0076199A">
            <w:pPr>
              <w:widowControl w:val="0"/>
              <w:spacing w:after="0" w:line="240" w:lineRule="auto"/>
              <w:jc w:val="center"/>
              <w:rPr>
                <w:rFonts w:ascii="Times New Roman" w:hAnsi="Times New Roman"/>
                <w:bCs/>
                <w:lang w:val="en-US"/>
              </w:rPr>
            </w:pP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lang w:val="en-US"/>
              </w:rPr>
            </w:pPr>
            <w:r>
              <w:rPr>
                <w:rFonts w:ascii="Times New Roman" w:hAnsi="Times New Roman"/>
                <w:bCs/>
              </w:rPr>
              <w:t>2025</w:t>
            </w:r>
          </w:p>
          <w:p w:rsidR="0076199A" w:rsidRDefault="0076199A">
            <w:pPr>
              <w:widowControl w:val="0"/>
              <w:spacing w:after="0" w:line="240" w:lineRule="auto"/>
              <w:jc w:val="center"/>
              <w:rPr>
                <w:rFonts w:ascii="Times New Roman" w:hAnsi="Times New Roman"/>
                <w:bCs/>
                <w:lang w:val="en-US"/>
              </w:rPr>
            </w:pP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lang w:val="en-US"/>
              </w:rPr>
            </w:pPr>
            <w:r>
              <w:rPr>
                <w:rFonts w:ascii="Times New Roman" w:hAnsi="Times New Roman"/>
                <w:bCs/>
              </w:rPr>
              <w:t>2026</w:t>
            </w:r>
          </w:p>
          <w:p w:rsidR="0076199A" w:rsidRDefault="0076199A">
            <w:pPr>
              <w:widowControl w:val="0"/>
              <w:spacing w:after="0" w:line="240" w:lineRule="auto"/>
              <w:rPr>
                <w:rFonts w:ascii="Times New Roman" w:hAnsi="Times New Roman"/>
                <w:bCs/>
                <w:vertAlign w:val="superscript"/>
              </w:rPr>
            </w:pP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lang w:val="en-US"/>
              </w:rPr>
            </w:pPr>
            <w:r>
              <w:rPr>
                <w:rFonts w:ascii="Times New Roman" w:hAnsi="Times New Roman"/>
                <w:bCs/>
              </w:rPr>
              <w:t>2027</w:t>
            </w:r>
          </w:p>
          <w:p w:rsidR="0076199A" w:rsidRDefault="0076199A">
            <w:pPr>
              <w:widowControl w:val="0"/>
              <w:spacing w:after="0" w:line="240" w:lineRule="auto"/>
              <w:jc w:val="center"/>
              <w:rPr>
                <w:rFonts w:ascii="Times New Roman" w:hAnsi="Times New Roman"/>
                <w:bCs/>
                <w:lang w:val="en-US"/>
              </w:rPr>
            </w:pP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lang w:val="en-US"/>
              </w:rPr>
            </w:pPr>
            <w:r>
              <w:rPr>
                <w:rFonts w:ascii="Times New Roman" w:hAnsi="Times New Roman"/>
                <w:bCs/>
              </w:rPr>
              <w:t>2028</w:t>
            </w:r>
          </w:p>
        </w:tc>
        <w:tc>
          <w:tcPr>
            <w:tcW w:w="1843" w:type="dxa"/>
            <w:vMerge/>
            <w:tcBorders>
              <w:left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r>
      <w:tr w:rsidR="0076199A" w:rsidTr="00F032E4">
        <w:trPr>
          <w:tblHeader/>
        </w:trPr>
        <w:tc>
          <w:tcPr>
            <w:tcW w:w="675"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5279"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c>
          <w:tcPr>
            <w:tcW w:w="1100" w:type="dxa"/>
            <w:vMerge/>
            <w:tcBorders>
              <w:left w:val="single" w:sz="4" w:space="0" w:color="auto"/>
              <w:bottom w:val="single" w:sz="4" w:space="0" w:color="auto"/>
              <w:right w:val="single" w:sz="4" w:space="0" w:color="auto"/>
            </w:tcBorders>
          </w:tcPr>
          <w:p w:rsidR="0076199A" w:rsidRDefault="0076199A">
            <w:pPr>
              <w:widowControl w:val="0"/>
              <w:tabs>
                <w:tab w:val="center" w:pos="716"/>
                <w:tab w:val="left" w:pos="1361"/>
              </w:tabs>
              <w:spacing w:after="0" w:line="240" w:lineRule="auto"/>
              <w:jc w:val="center"/>
              <w:rPr>
                <w:rFonts w:ascii="Times New Roman" w:hAnsi="Times New Roman"/>
                <w:bCs/>
              </w:rPr>
            </w:pP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tabs>
                <w:tab w:val="center" w:pos="716"/>
                <w:tab w:val="left" w:pos="1361"/>
              </w:tabs>
              <w:spacing w:after="0" w:line="240" w:lineRule="auto"/>
              <w:jc w:val="center"/>
              <w:rPr>
                <w:rFonts w:ascii="Times New Roman" w:hAnsi="Times New Roman"/>
                <w:bCs/>
              </w:rPr>
            </w:pPr>
            <w:r>
              <w:rPr>
                <w:rFonts w:ascii="Times New Roman" w:hAnsi="Times New Roman"/>
                <w:bCs/>
              </w:rPr>
              <w:t>факт</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оценка</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план</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план</w:t>
            </w: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jc w:val="center"/>
              <w:rPr>
                <w:rFonts w:ascii="Times New Roman" w:hAnsi="Times New Roman"/>
                <w:bCs/>
              </w:rPr>
            </w:pPr>
            <w:r>
              <w:rPr>
                <w:rFonts w:ascii="Times New Roman" w:hAnsi="Times New Roman"/>
                <w:bCs/>
              </w:rPr>
              <w:t>план</w:t>
            </w:r>
          </w:p>
        </w:tc>
        <w:tc>
          <w:tcPr>
            <w:tcW w:w="1843" w:type="dxa"/>
            <w:vMerge/>
            <w:tcBorders>
              <w:left w:val="single" w:sz="4" w:space="0" w:color="auto"/>
              <w:bottom w:val="single" w:sz="4" w:space="0" w:color="auto"/>
              <w:right w:val="single" w:sz="4" w:space="0" w:color="auto"/>
            </w:tcBorders>
          </w:tcPr>
          <w:p w:rsidR="0076199A" w:rsidRDefault="0076199A">
            <w:pPr>
              <w:widowControl w:val="0"/>
              <w:spacing w:after="0" w:line="240" w:lineRule="auto"/>
              <w:jc w:val="center"/>
              <w:rPr>
                <w:rFonts w:ascii="Times New Roman" w:hAnsi="Times New Roman"/>
              </w:rPr>
            </w:pPr>
          </w:p>
        </w:tc>
      </w:tr>
      <w:tr w:rsidR="0076199A" w:rsidTr="00F032E4">
        <w:trPr>
          <w:trHeight w:val="315"/>
          <w:tblHeader/>
        </w:trPr>
        <w:tc>
          <w:tcPr>
            <w:tcW w:w="675" w:type="dxa"/>
            <w:tcBorders>
              <w:top w:val="single" w:sz="4" w:space="0" w:color="auto"/>
              <w:left w:val="single" w:sz="4" w:space="0" w:color="auto"/>
              <w:right w:val="single" w:sz="4" w:space="0" w:color="auto"/>
            </w:tcBorders>
          </w:tcPr>
          <w:p w:rsidR="0076199A" w:rsidRDefault="00F032E4">
            <w:pPr>
              <w:widowControl w:val="0"/>
              <w:spacing w:after="0" w:line="240" w:lineRule="auto"/>
              <w:jc w:val="center"/>
              <w:rPr>
                <w:rFonts w:ascii="Times New Roman" w:hAnsi="Times New Roman"/>
                <w:b/>
              </w:rPr>
            </w:pPr>
            <w:r>
              <w:rPr>
                <w:rFonts w:ascii="Times New Roman" w:hAnsi="Times New Roman"/>
                <w:b/>
              </w:rPr>
              <w:t>0</w:t>
            </w:r>
          </w:p>
        </w:tc>
        <w:tc>
          <w:tcPr>
            <w:tcW w:w="14351" w:type="dxa"/>
            <w:gridSpan w:val="9"/>
            <w:tcBorders>
              <w:top w:val="single" w:sz="4" w:space="0" w:color="auto"/>
              <w:left w:val="single" w:sz="4" w:space="0" w:color="auto"/>
              <w:right w:val="single" w:sz="4" w:space="0" w:color="auto"/>
            </w:tcBorders>
          </w:tcPr>
          <w:p w:rsidR="0076199A" w:rsidRDefault="00F032E4">
            <w:pPr>
              <w:widowControl w:val="0"/>
              <w:spacing w:after="0" w:line="240" w:lineRule="auto"/>
              <w:jc w:val="both"/>
              <w:rPr>
                <w:rFonts w:ascii="Times New Roman" w:hAnsi="Times New Roman" w:cs="Times New Roman"/>
                <w:b/>
                <w:bCs/>
                <w:lang w:eastAsia="ru-RU"/>
              </w:rPr>
            </w:pPr>
            <w:r>
              <w:rPr>
                <w:rFonts w:ascii="Times New Roman" w:hAnsi="Times New Roman"/>
                <w:b/>
              </w:rPr>
              <w:t>Муниципальная программа «</w:t>
            </w:r>
            <w:r>
              <w:rPr>
                <w:rFonts w:ascii="Times New Roman" w:hAnsi="Times New Roman" w:cs="Times New Roman"/>
                <w:b/>
                <w:bCs/>
                <w:lang w:eastAsia="ru-RU"/>
              </w:rPr>
              <w:t xml:space="preserve">Энергосбережение и повышение </w:t>
            </w:r>
            <w:proofErr w:type="spellStart"/>
            <w:r>
              <w:rPr>
                <w:rFonts w:ascii="Times New Roman" w:hAnsi="Times New Roman" w:cs="Times New Roman"/>
                <w:b/>
                <w:bCs/>
                <w:lang w:eastAsia="ru-RU"/>
              </w:rPr>
              <w:t>энергоэффективности</w:t>
            </w:r>
            <w:proofErr w:type="spellEnd"/>
            <w:r>
              <w:rPr>
                <w:rFonts w:ascii="Times New Roman" w:hAnsi="Times New Roman" w:cs="Times New Roman"/>
                <w:b/>
                <w:bCs/>
                <w:lang w:eastAsia="ru-RU"/>
              </w:rPr>
              <w:t>»</w:t>
            </w:r>
          </w:p>
          <w:p w:rsidR="0076199A" w:rsidRDefault="00F032E4">
            <w:pPr>
              <w:widowControl w:val="0"/>
              <w:spacing w:after="0" w:line="240" w:lineRule="auto"/>
              <w:jc w:val="both"/>
              <w:rPr>
                <w:rFonts w:ascii="Times New Roman" w:hAnsi="Times New Roman"/>
                <w:b/>
              </w:rPr>
            </w:pPr>
            <w:r>
              <w:rPr>
                <w:rFonts w:ascii="Times New Roman" w:hAnsi="Times New Roman" w:cs="Times New Roman"/>
                <w:b/>
                <w:bCs/>
                <w:lang w:eastAsia="ru-RU"/>
              </w:rPr>
              <w:t>Цель муниципальной программы:</w:t>
            </w:r>
            <w:r>
              <w:rPr>
                <w:rFonts w:ascii="Times New Roman" w:hAnsi="Times New Roman" w:cs="Times New Roman"/>
              </w:rPr>
              <w:t xml:space="preserve"> </w:t>
            </w:r>
            <w:r>
              <w:rPr>
                <w:rFonts w:ascii="Times New Roman" w:hAnsi="Times New Roman" w:cs="Times New Roman"/>
                <w:bCs/>
                <w:lang w:eastAsia="ru-RU"/>
              </w:rPr>
              <w:t>Обеспечение рационального и экономного использования энергетических ресурсов за счёт реализации энергосберегающих мероприятий.</w:t>
            </w:r>
          </w:p>
        </w:tc>
      </w:tr>
      <w:tr w:rsidR="0076199A" w:rsidTr="00F032E4">
        <w:trPr>
          <w:trHeight w:val="487"/>
        </w:trPr>
        <w:tc>
          <w:tcPr>
            <w:tcW w:w="675" w:type="dxa"/>
            <w:tcBorders>
              <w:top w:val="single" w:sz="4" w:space="0" w:color="auto"/>
              <w:left w:val="single" w:sz="4" w:space="0" w:color="auto"/>
              <w:right w:val="single" w:sz="4" w:space="0" w:color="auto"/>
            </w:tcBorders>
          </w:tcPr>
          <w:p w:rsidR="0076199A" w:rsidRDefault="00F032E4">
            <w:pPr>
              <w:widowControl w:val="0"/>
              <w:spacing w:after="0" w:line="240" w:lineRule="auto"/>
              <w:jc w:val="center"/>
              <w:rPr>
                <w:rFonts w:ascii="Times New Roman" w:hAnsi="Times New Roman" w:cs="Times New Roman"/>
              </w:rPr>
            </w:pPr>
            <w:r>
              <w:rPr>
                <w:rFonts w:ascii="Times New Roman" w:hAnsi="Times New Roman" w:cs="Times New Roman"/>
              </w:rPr>
              <w:t>0.1</w:t>
            </w:r>
          </w:p>
        </w:tc>
        <w:tc>
          <w:tcPr>
            <w:tcW w:w="5279" w:type="dxa"/>
            <w:tcBorders>
              <w:top w:val="single" w:sz="4" w:space="0" w:color="auto"/>
              <w:left w:val="single" w:sz="4" w:space="0" w:color="auto"/>
              <w:bottom w:val="single" w:sz="4" w:space="0" w:color="auto"/>
              <w:right w:val="single" w:sz="4" w:space="0" w:color="auto"/>
            </w:tcBorders>
          </w:tcPr>
          <w:p w:rsidR="0076199A" w:rsidRDefault="00F032E4">
            <w:pPr>
              <w:pStyle w:val="25"/>
              <w:spacing w:after="0" w:line="240" w:lineRule="auto"/>
              <w:ind w:left="34"/>
              <w:jc w:val="both"/>
              <w:rPr>
                <w:rFonts w:ascii="Times New Roman" w:hAnsi="Times New Roman" w:cs="Times New Roman"/>
              </w:rPr>
            </w:pPr>
            <w:r>
              <w:rPr>
                <w:rFonts w:ascii="Times New Roman" w:hAnsi="Times New Roman" w:cs="Times New Roman"/>
              </w:rPr>
              <w:t>Доля муниципальных учреждений, у которых лимиты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jc w:val="center"/>
              <w:rPr>
                <w:rFonts w:ascii="Times New Roman" w:hAnsi="Times New Roman" w:cs="Times New Roman"/>
              </w:rPr>
            </w:pPr>
            <w:r>
              <w:rPr>
                <w:rFonts w:ascii="Times New Roman" w:hAnsi="Times New Roman" w:cs="Times New Roman"/>
              </w:rPr>
              <w:t>процент</w:t>
            </w:r>
          </w:p>
          <w:p w:rsidR="0076199A" w:rsidRDefault="0076199A">
            <w:pPr>
              <w:jc w:val="center"/>
              <w:rPr>
                <w:rFonts w:ascii="Times New Roman" w:hAnsi="Times New Roman" w:cs="Times New Roman"/>
              </w:rPr>
            </w:pPr>
          </w:p>
        </w:tc>
        <w:tc>
          <w:tcPr>
            <w:tcW w:w="1100"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color w:val="FF0000"/>
              </w:rPr>
            </w:pPr>
            <w:r>
              <w:rPr>
                <w:rFonts w:ascii="Times New Roman" w:hAnsi="Times New Roman"/>
              </w:rPr>
              <w:t>54,7</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p w:rsidR="0076199A" w:rsidRDefault="0076199A">
            <w:pPr>
              <w:widowControl w:val="0"/>
              <w:spacing w:after="0" w:line="240" w:lineRule="auto"/>
              <w:ind w:right="2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p w:rsidR="0076199A" w:rsidRDefault="0076199A">
            <w:pPr>
              <w:widowControl w:val="0"/>
              <w:spacing w:after="0" w:line="240" w:lineRule="auto"/>
              <w:ind w:right="22"/>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p w:rsidR="0076199A" w:rsidRDefault="0076199A">
            <w:pPr>
              <w:widowControl w:val="0"/>
              <w:spacing w:after="0" w:line="240" w:lineRule="auto"/>
              <w:ind w:right="22"/>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p w:rsidR="0076199A" w:rsidRDefault="0076199A">
            <w:pPr>
              <w:widowControl w:val="0"/>
              <w:spacing w:after="0" w:line="240" w:lineRule="auto"/>
              <w:ind w:right="22"/>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6199A" w:rsidRDefault="00F032E4">
            <w:pPr>
              <w:spacing w:before="4" w:after="0" w:line="240" w:lineRule="auto"/>
              <w:ind w:right="22"/>
              <w:jc w:val="center"/>
              <w:rPr>
                <w:rFonts w:ascii="Times New Roman" w:eastAsia="Times New Roman" w:hAnsi="Times New Roman"/>
                <w:strike/>
                <w:lang w:eastAsia="ru-RU"/>
              </w:rPr>
            </w:pPr>
            <w:r>
              <w:rPr>
                <w:rFonts w:ascii="Times New Roman" w:eastAsia="Times New Roman" w:hAnsi="Times New Roman"/>
                <w:lang w:eastAsia="ru-RU"/>
              </w:rPr>
              <w:t>Муниципальные учреждения</w:t>
            </w:r>
          </w:p>
        </w:tc>
      </w:tr>
      <w:tr w:rsidR="0076199A" w:rsidTr="00F032E4">
        <w:trPr>
          <w:trHeight w:val="177"/>
        </w:trPr>
        <w:tc>
          <w:tcPr>
            <w:tcW w:w="675" w:type="dxa"/>
            <w:tcBorders>
              <w:left w:val="single" w:sz="4" w:space="0" w:color="auto"/>
              <w:right w:val="single" w:sz="4" w:space="0" w:color="auto"/>
            </w:tcBorders>
          </w:tcPr>
          <w:p w:rsidR="0076199A" w:rsidRDefault="00F032E4">
            <w:pPr>
              <w:widowControl w:val="0"/>
              <w:spacing w:after="0" w:line="240" w:lineRule="auto"/>
              <w:jc w:val="center"/>
              <w:rPr>
                <w:rFonts w:ascii="Times New Roman" w:hAnsi="Times New Roman" w:cs="Times New Roman"/>
              </w:rPr>
            </w:pPr>
            <w:r>
              <w:rPr>
                <w:rFonts w:ascii="Times New Roman" w:hAnsi="Times New Roman" w:cs="Times New Roman"/>
              </w:rPr>
              <w:t>0.2</w:t>
            </w:r>
          </w:p>
        </w:tc>
        <w:tc>
          <w:tcPr>
            <w:tcW w:w="5279" w:type="dxa"/>
            <w:tcBorders>
              <w:top w:val="single" w:sz="4" w:space="0" w:color="auto"/>
              <w:left w:val="single" w:sz="4" w:space="0" w:color="auto"/>
              <w:bottom w:val="single" w:sz="4" w:space="0" w:color="auto"/>
              <w:right w:val="single" w:sz="4" w:space="0" w:color="auto"/>
            </w:tcBorders>
          </w:tcPr>
          <w:p w:rsidR="0076199A" w:rsidRDefault="00F032E4">
            <w:pPr>
              <w:pStyle w:val="25"/>
              <w:spacing w:after="0" w:line="240" w:lineRule="auto"/>
              <w:ind w:left="34"/>
              <w:jc w:val="both"/>
              <w:rPr>
                <w:rFonts w:ascii="Times New Roman" w:hAnsi="Times New Roman" w:cs="Times New Roman"/>
              </w:rPr>
            </w:pPr>
            <w:r>
              <w:rPr>
                <w:rFonts w:ascii="Times New Roman" w:hAnsi="Times New Roman" w:cs="Times New Roman"/>
              </w:rPr>
              <w:t>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jc w:val="center"/>
            </w:pPr>
            <w:r>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1843" w:type="dxa"/>
            <w:tcBorders>
              <w:left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cs="Times New Roman"/>
              </w:rPr>
            </w:pPr>
            <w:r>
              <w:rPr>
                <w:rFonts w:ascii="Times New Roman" w:hAnsi="Times New Roman" w:cs="Times New Roman"/>
              </w:rPr>
              <w:t>Муниципальные учреждения</w:t>
            </w:r>
          </w:p>
        </w:tc>
      </w:tr>
      <w:tr w:rsidR="0076199A" w:rsidTr="00F032E4">
        <w:trPr>
          <w:trHeight w:val="177"/>
        </w:trPr>
        <w:tc>
          <w:tcPr>
            <w:tcW w:w="675" w:type="dxa"/>
            <w:tcBorders>
              <w:left w:val="single" w:sz="4" w:space="0" w:color="auto"/>
              <w:right w:val="single" w:sz="4" w:space="0" w:color="auto"/>
            </w:tcBorders>
          </w:tcPr>
          <w:p w:rsidR="0076199A" w:rsidRDefault="00F032E4">
            <w:pPr>
              <w:widowControl w:val="0"/>
              <w:spacing w:after="0" w:line="240" w:lineRule="auto"/>
              <w:jc w:val="center"/>
              <w:rPr>
                <w:rFonts w:ascii="Times New Roman" w:hAnsi="Times New Roman" w:cs="Times New Roman"/>
              </w:rPr>
            </w:pPr>
            <w:r>
              <w:rPr>
                <w:rFonts w:ascii="Times New Roman" w:hAnsi="Times New Roman" w:cs="Times New Roman"/>
              </w:rPr>
              <w:t>0.3</w:t>
            </w:r>
          </w:p>
        </w:tc>
        <w:tc>
          <w:tcPr>
            <w:tcW w:w="5279" w:type="dxa"/>
            <w:tcBorders>
              <w:top w:val="single" w:sz="4" w:space="0" w:color="auto"/>
              <w:left w:val="single" w:sz="4" w:space="0" w:color="auto"/>
              <w:bottom w:val="single" w:sz="4" w:space="0" w:color="auto"/>
              <w:right w:val="single" w:sz="4" w:space="0" w:color="auto"/>
            </w:tcBorders>
          </w:tcPr>
          <w:p w:rsidR="0076199A" w:rsidRDefault="00F032E4">
            <w:pPr>
              <w:pStyle w:val="25"/>
              <w:spacing w:after="0" w:line="240" w:lineRule="auto"/>
              <w:ind w:left="34"/>
              <w:jc w:val="both"/>
              <w:rPr>
                <w:rFonts w:ascii="Times New Roman" w:hAnsi="Times New Roman" w:cs="Times New Roman"/>
              </w:rPr>
            </w:pPr>
            <w:r>
              <w:rPr>
                <w:rFonts w:ascii="Times New Roman" w:hAnsi="Times New Roman" w:cs="Times New Roman"/>
              </w:rPr>
              <w:t>Доля муниципальных учреждений, подавших декларации о потреблении энергетических ресурсов в государственной информационной системе «</w:t>
            </w:r>
            <w:proofErr w:type="spellStart"/>
            <w:r>
              <w:rPr>
                <w:rFonts w:ascii="Times New Roman" w:hAnsi="Times New Roman" w:cs="Times New Roman"/>
              </w:rPr>
              <w:t>Энергоэффективность</w:t>
            </w:r>
            <w:proofErr w:type="spellEnd"/>
            <w:r>
              <w:rPr>
                <w:rFonts w:ascii="Times New Roman" w:hAnsi="Times New Roman" w:cs="Times New Roman"/>
              </w:rPr>
              <w:t>», от общего количества муниципальных учреждений, которые обязаны представлять декларацию</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jc w:val="center"/>
            </w:pPr>
            <w:r>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1843" w:type="dxa"/>
            <w:tcBorders>
              <w:left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cs="Times New Roman"/>
              </w:rPr>
            </w:pPr>
            <w:r>
              <w:rPr>
                <w:rFonts w:ascii="Times New Roman" w:hAnsi="Times New Roman" w:cs="Times New Roman"/>
              </w:rPr>
              <w:t>КУИ,</w:t>
            </w:r>
          </w:p>
          <w:p w:rsidR="0076199A" w:rsidRDefault="00F032E4">
            <w:pPr>
              <w:widowControl w:val="0"/>
              <w:spacing w:after="0" w:line="240" w:lineRule="auto"/>
              <w:ind w:right="22"/>
              <w:jc w:val="center"/>
              <w:rPr>
                <w:rFonts w:ascii="Times New Roman" w:hAnsi="Times New Roman" w:cs="Times New Roman"/>
              </w:rPr>
            </w:pPr>
            <w:r>
              <w:rPr>
                <w:rFonts w:ascii="Times New Roman" w:hAnsi="Times New Roman" w:cs="Times New Roman"/>
              </w:rPr>
              <w:t>Муниципальные учреждения</w:t>
            </w:r>
          </w:p>
        </w:tc>
      </w:tr>
      <w:tr w:rsidR="0076199A" w:rsidTr="00F032E4">
        <w:trPr>
          <w:trHeight w:val="223"/>
        </w:trPr>
        <w:tc>
          <w:tcPr>
            <w:tcW w:w="675" w:type="dxa"/>
            <w:tcBorders>
              <w:left w:val="single" w:sz="4" w:space="0" w:color="auto"/>
              <w:right w:val="single" w:sz="4" w:space="0" w:color="auto"/>
            </w:tcBorders>
          </w:tcPr>
          <w:p w:rsidR="0076199A" w:rsidRDefault="00F032E4">
            <w:pPr>
              <w:widowControl w:val="0"/>
              <w:spacing w:after="0" w:line="240" w:lineRule="auto"/>
              <w:jc w:val="center"/>
              <w:rPr>
                <w:rFonts w:ascii="Times New Roman" w:hAnsi="Times New Roman" w:cs="Times New Roman"/>
              </w:rPr>
            </w:pPr>
            <w:r>
              <w:rPr>
                <w:rFonts w:ascii="Times New Roman" w:hAnsi="Times New Roman" w:cs="Times New Roman"/>
              </w:rPr>
              <w:t>0.4</w:t>
            </w:r>
          </w:p>
        </w:tc>
        <w:tc>
          <w:tcPr>
            <w:tcW w:w="5279" w:type="dxa"/>
            <w:tcBorders>
              <w:top w:val="single" w:sz="4" w:space="0" w:color="auto"/>
              <w:left w:val="single" w:sz="4" w:space="0" w:color="auto"/>
              <w:bottom w:val="single" w:sz="4" w:space="0" w:color="auto"/>
              <w:right w:val="single" w:sz="4" w:space="0" w:color="auto"/>
            </w:tcBorders>
          </w:tcPr>
          <w:p w:rsidR="0076199A" w:rsidRDefault="00F032E4">
            <w:pPr>
              <w:pStyle w:val="25"/>
              <w:spacing w:after="0" w:line="240" w:lineRule="auto"/>
              <w:ind w:left="34"/>
              <w:jc w:val="both"/>
              <w:rPr>
                <w:rFonts w:ascii="Times New Roman" w:hAnsi="Times New Roman" w:cs="Times New Roman"/>
              </w:rPr>
            </w:pPr>
            <w:r>
              <w:rPr>
                <w:rFonts w:ascii="Times New Roman" w:hAnsi="Times New Roman" w:cs="Times New Roman"/>
              </w:rPr>
              <w:t>Доля установленных индивидуальных приборов учета в жилых помещениях муниципальной собственности, от запланированного количества</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jc w:val="center"/>
            </w:pPr>
            <w:r>
              <w:rPr>
                <w:rFonts w:ascii="Times New Roman" w:hAnsi="Times New Roman" w:cs="Times New Roman"/>
              </w:rPr>
              <w:t>процент</w:t>
            </w:r>
          </w:p>
        </w:tc>
        <w:tc>
          <w:tcPr>
            <w:tcW w:w="1100"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0</w:t>
            </w:r>
          </w:p>
        </w:tc>
        <w:tc>
          <w:tcPr>
            <w:tcW w:w="1168"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2"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993" w:type="dxa"/>
            <w:tcBorders>
              <w:top w:val="single" w:sz="4" w:space="0" w:color="auto"/>
              <w:left w:val="single" w:sz="4" w:space="0" w:color="auto"/>
              <w:bottom w:val="single" w:sz="4" w:space="0" w:color="auto"/>
              <w:right w:val="single" w:sz="4" w:space="0" w:color="auto"/>
            </w:tcBorders>
          </w:tcPr>
          <w:p w:rsidR="0076199A" w:rsidRDefault="00F032E4">
            <w:pPr>
              <w:widowControl w:val="0"/>
              <w:spacing w:after="0" w:line="240" w:lineRule="auto"/>
              <w:ind w:right="22"/>
              <w:jc w:val="center"/>
              <w:rPr>
                <w:rFonts w:ascii="Times New Roman" w:hAnsi="Times New Roman"/>
              </w:rPr>
            </w:pPr>
            <w:r>
              <w:rPr>
                <w:rFonts w:ascii="Times New Roman" w:hAnsi="Times New Roman"/>
              </w:rPr>
              <w:t>100</w:t>
            </w:r>
          </w:p>
        </w:tc>
        <w:tc>
          <w:tcPr>
            <w:tcW w:w="1843" w:type="dxa"/>
            <w:tcBorders>
              <w:left w:val="single" w:sz="4" w:space="0" w:color="auto"/>
              <w:right w:val="single" w:sz="4" w:space="0" w:color="auto"/>
            </w:tcBorders>
          </w:tcPr>
          <w:p w:rsidR="00F032E4" w:rsidRDefault="00F032E4">
            <w:pPr>
              <w:widowControl w:val="0"/>
              <w:spacing w:after="0" w:line="240" w:lineRule="auto"/>
              <w:ind w:right="22"/>
              <w:jc w:val="center"/>
              <w:rPr>
                <w:rFonts w:ascii="Times New Roman" w:hAnsi="Times New Roman" w:cs="Times New Roman"/>
              </w:rPr>
            </w:pPr>
            <w:r>
              <w:rPr>
                <w:rFonts w:ascii="Times New Roman" w:hAnsi="Times New Roman" w:cs="Times New Roman"/>
              </w:rPr>
              <w:t>ОС и ЖКХ,</w:t>
            </w:r>
          </w:p>
          <w:p w:rsidR="0076199A" w:rsidRDefault="00F032E4">
            <w:pPr>
              <w:widowControl w:val="0"/>
              <w:spacing w:after="0" w:line="240" w:lineRule="auto"/>
              <w:ind w:right="22"/>
              <w:jc w:val="center"/>
              <w:rPr>
                <w:rFonts w:ascii="Times New Roman" w:hAnsi="Times New Roman" w:cs="Times New Roman"/>
                <w:color w:val="FF0000"/>
              </w:rPr>
            </w:pPr>
            <w:r>
              <w:rPr>
                <w:rFonts w:ascii="Times New Roman" w:hAnsi="Times New Roman" w:cs="Times New Roman"/>
              </w:rPr>
              <w:t>КУИ</w:t>
            </w:r>
          </w:p>
        </w:tc>
      </w:tr>
    </w:tbl>
    <w:p w:rsidR="0076199A" w:rsidRDefault="0076199A">
      <w:pPr>
        <w:tabs>
          <w:tab w:val="left" w:pos="993"/>
        </w:tabs>
        <w:spacing w:after="0" w:line="240" w:lineRule="auto"/>
        <w:ind w:firstLine="709"/>
        <w:jc w:val="both"/>
        <w:rPr>
          <w:rFonts w:ascii="Times New Roman" w:eastAsia="Times New Roman" w:hAnsi="Times New Roman" w:cs="Times New Roman"/>
          <w:b/>
          <w:sz w:val="24"/>
          <w:szCs w:val="24"/>
          <w:lang w:eastAsia="ru-RU"/>
        </w:rPr>
      </w:pPr>
      <w:bookmarkStart w:id="5" w:name="Par230"/>
      <w:bookmarkEnd w:id="5"/>
    </w:p>
    <w:p w:rsidR="0076199A" w:rsidRDefault="00F032E4">
      <w:pPr>
        <w:pStyle w:val="af3"/>
        <w:spacing w:before="0" w:beforeAutospacing="0" w:after="0" w:afterAutospacing="0" w:line="276" w:lineRule="auto"/>
        <w:jc w:val="both"/>
        <w:rPr>
          <w:sz w:val="16"/>
        </w:rPr>
      </w:pPr>
      <w:r>
        <w:rPr>
          <w:sz w:val="16"/>
          <w:vertAlign w:val="superscript"/>
        </w:rPr>
        <w:t xml:space="preserve">1 </w:t>
      </w:r>
      <w:r>
        <w:rPr>
          <w:sz w:val="16"/>
        </w:rPr>
        <w:t xml:space="preserve">Направленность показателя обозначается: </w:t>
      </w:r>
    </w:p>
    <w:p w:rsidR="0076199A" w:rsidRDefault="00F032E4">
      <w:pPr>
        <w:pStyle w:val="af3"/>
        <w:spacing w:before="168" w:beforeAutospacing="0" w:after="0" w:afterAutospacing="0" w:line="276" w:lineRule="auto"/>
        <w:ind w:firstLine="284"/>
        <w:contextualSpacing/>
        <w:jc w:val="both"/>
        <w:rPr>
          <w:sz w:val="16"/>
        </w:rPr>
      </w:pPr>
      <w:r>
        <w:rPr>
          <w:sz w:val="16"/>
        </w:rPr>
        <w:t xml:space="preserve">1 - направленность на рост; </w:t>
      </w:r>
    </w:p>
    <w:p w:rsidR="0076199A" w:rsidRDefault="00F032E4">
      <w:pPr>
        <w:pStyle w:val="af3"/>
        <w:spacing w:before="168" w:beforeAutospacing="0" w:after="0" w:afterAutospacing="0" w:line="276" w:lineRule="auto"/>
        <w:ind w:firstLine="284"/>
        <w:contextualSpacing/>
        <w:jc w:val="both"/>
        <w:rPr>
          <w:sz w:val="16"/>
        </w:rPr>
      </w:pPr>
      <w:r>
        <w:rPr>
          <w:sz w:val="16"/>
        </w:rPr>
        <w:t xml:space="preserve">(-1) - направленность на снижение; </w:t>
      </w:r>
    </w:p>
    <w:p w:rsidR="0076199A" w:rsidRDefault="00F032E4">
      <w:pPr>
        <w:pStyle w:val="af3"/>
        <w:spacing w:before="168" w:beforeAutospacing="0" w:after="0" w:afterAutospacing="0" w:line="276" w:lineRule="auto"/>
        <w:ind w:firstLine="284"/>
        <w:contextualSpacing/>
        <w:jc w:val="both"/>
        <w:rPr>
          <w:sz w:val="16"/>
        </w:rPr>
      </w:pPr>
      <w:r>
        <w:rPr>
          <w:sz w:val="16"/>
        </w:rPr>
        <w:t xml:space="preserve">0 - направленность на достижение конкретного значения. </w:t>
      </w:r>
    </w:p>
    <w:p w:rsidR="0076199A" w:rsidRDefault="0076199A">
      <w:pPr>
        <w:pStyle w:val="af3"/>
        <w:spacing w:before="168" w:beforeAutospacing="0" w:after="0" w:afterAutospacing="0" w:line="276" w:lineRule="auto"/>
        <w:ind w:firstLine="284"/>
        <w:contextualSpacing/>
        <w:jc w:val="both"/>
        <w:rPr>
          <w:sz w:val="16"/>
        </w:rPr>
      </w:pPr>
    </w:p>
    <w:p w:rsidR="0076199A" w:rsidRDefault="0076199A">
      <w:pPr>
        <w:pStyle w:val="af3"/>
        <w:spacing w:before="168" w:beforeAutospacing="0" w:after="0" w:afterAutospacing="0" w:line="276" w:lineRule="auto"/>
        <w:ind w:firstLine="284"/>
        <w:contextualSpacing/>
        <w:jc w:val="both"/>
        <w:rPr>
          <w:sz w:val="16"/>
        </w:rPr>
      </w:pPr>
    </w:p>
    <w:p w:rsidR="0076199A" w:rsidRDefault="0076199A">
      <w:pPr>
        <w:pStyle w:val="af3"/>
        <w:spacing w:before="168" w:beforeAutospacing="0" w:after="0" w:afterAutospacing="0" w:line="276" w:lineRule="auto"/>
        <w:ind w:firstLine="284"/>
        <w:contextualSpacing/>
        <w:jc w:val="both"/>
        <w:rPr>
          <w:sz w:val="16"/>
        </w:rPr>
      </w:pPr>
    </w:p>
    <w:p w:rsidR="0076199A" w:rsidRDefault="0076199A">
      <w:pPr>
        <w:pStyle w:val="af3"/>
        <w:spacing w:before="168" w:beforeAutospacing="0" w:after="0" w:afterAutospacing="0" w:line="276" w:lineRule="auto"/>
        <w:ind w:firstLine="284"/>
        <w:contextualSpacing/>
        <w:jc w:val="both"/>
        <w:rPr>
          <w:b/>
          <w:color w:val="000000"/>
          <w:sz w:val="28"/>
        </w:rPr>
      </w:pPr>
    </w:p>
    <w:p w:rsidR="0076199A" w:rsidRDefault="00F032E4">
      <w:pPr>
        <w:keepNext/>
        <w:keepLines/>
        <w:spacing w:after="0" w:line="259" w:lineRule="auto"/>
        <w:ind w:left="944" w:hanging="10"/>
        <w:jc w:val="center"/>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 Перечень структурных элементов мероприятий муниципальной программы</w:t>
      </w:r>
    </w:p>
    <w:p w:rsidR="0076199A" w:rsidRDefault="00F032E4">
      <w:pPr>
        <w:spacing w:after="0" w:line="259" w:lineRule="auto"/>
        <w:ind w:left="1151"/>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tbl>
      <w:tblPr>
        <w:tblW w:w="15320" w:type="dxa"/>
        <w:tblInd w:w="154" w:type="dxa"/>
        <w:tblCellMar>
          <w:top w:w="7" w:type="dxa"/>
          <w:left w:w="113" w:type="dxa"/>
          <w:right w:w="60" w:type="dxa"/>
        </w:tblCellMar>
        <w:tblLook w:val="04A0" w:firstRow="1" w:lastRow="0" w:firstColumn="1" w:lastColumn="0" w:noHBand="0" w:noVBand="1"/>
      </w:tblPr>
      <w:tblGrid>
        <w:gridCol w:w="669"/>
        <w:gridCol w:w="4535"/>
        <w:gridCol w:w="1701"/>
        <w:gridCol w:w="2552"/>
        <w:gridCol w:w="5863"/>
      </w:tblGrid>
      <w:tr w:rsidR="0076199A">
        <w:trPr>
          <w:trHeight w:val="770"/>
        </w:trPr>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99A" w:rsidRDefault="00F032E4">
            <w:pPr>
              <w:spacing w:after="15" w:line="259" w:lineRule="auto"/>
              <w:ind w:left="6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p>
          <w:p w:rsidR="0076199A" w:rsidRDefault="00F032E4">
            <w:pPr>
              <w:spacing w:after="0" w:line="259" w:lineRule="auto"/>
              <w:ind w:left="17"/>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п/п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99A" w:rsidRDefault="00F032E4">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Направления (подпрограммы), комплексы процессных и(или) проектных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99A" w:rsidRDefault="00F032E4">
            <w:pPr>
              <w:spacing w:after="0" w:line="259"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Срок выполнения</w:t>
            </w:r>
            <w:r>
              <w:rPr>
                <w:rFonts w:ascii="Times New Roman" w:eastAsia="Times New Roman" w:hAnsi="Times New Roman" w:cs="Times New Roman"/>
                <w:color w:val="000000"/>
                <w:lang w:val="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99A" w:rsidRDefault="00F032E4">
            <w:pPr>
              <w:spacing w:after="0" w:line="259"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Соисполнители</w:t>
            </w:r>
            <w:r>
              <w:rPr>
                <w:rFonts w:ascii="Times New Roman" w:eastAsia="Times New Roman" w:hAnsi="Times New Roman" w:cs="Times New Roman"/>
                <w:color w:val="000000"/>
                <w:lang w:val="en-US"/>
              </w:rPr>
              <w:t xml:space="preserve"> </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rsidR="0076199A" w:rsidRDefault="00F032E4">
            <w:pPr>
              <w:spacing w:after="43"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Связь с показателями муниципальной программы </w:t>
            </w:r>
          </w:p>
          <w:p w:rsidR="0076199A" w:rsidRDefault="00F032E4">
            <w:pPr>
              <w:spacing w:after="0" w:line="240" w:lineRule="auto"/>
              <w:ind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(наименования показателей) </w:t>
            </w:r>
          </w:p>
        </w:tc>
      </w:tr>
      <w:tr w:rsidR="0076199A" w:rsidRPr="004309E9">
        <w:trPr>
          <w:trHeight w:val="347"/>
        </w:trPr>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76199A" w:rsidRPr="004309E9" w:rsidRDefault="00F032E4">
            <w:pPr>
              <w:spacing w:after="0" w:line="259" w:lineRule="auto"/>
              <w:ind w:right="55"/>
              <w:jc w:val="center"/>
              <w:rPr>
                <w:rFonts w:ascii="Times New Roman" w:eastAsia="Times New Roman" w:hAnsi="Times New Roman" w:cs="Times New Roman"/>
                <w:b/>
                <w:color w:val="000000"/>
                <w:sz w:val="24"/>
                <w:szCs w:val="24"/>
              </w:rPr>
            </w:pPr>
            <w:r w:rsidRPr="004309E9">
              <w:rPr>
                <w:rFonts w:ascii="Times New Roman" w:eastAsia="Times New Roman" w:hAnsi="Times New Roman" w:cs="Times New Roman"/>
                <w:b/>
                <w:color w:val="000000"/>
                <w:sz w:val="24"/>
                <w:szCs w:val="24"/>
              </w:rPr>
              <w:t>0</w:t>
            </w:r>
          </w:p>
        </w:tc>
        <w:tc>
          <w:tcPr>
            <w:tcW w:w="14651" w:type="dxa"/>
            <w:gridSpan w:val="4"/>
            <w:tcBorders>
              <w:top w:val="single" w:sz="4" w:space="0" w:color="000000"/>
              <w:left w:val="single" w:sz="4" w:space="0" w:color="000000"/>
              <w:bottom w:val="single" w:sz="4" w:space="0" w:color="000000"/>
              <w:right w:val="single" w:sz="4" w:space="0" w:color="000000"/>
            </w:tcBorders>
            <w:shd w:val="clear" w:color="auto" w:fill="auto"/>
          </w:tcPr>
          <w:p w:rsidR="0076199A" w:rsidRPr="004309E9" w:rsidRDefault="00F032E4">
            <w:pPr>
              <w:spacing w:after="0" w:line="259" w:lineRule="auto"/>
              <w:ind w:right="57"/>
              <w:rPr>
                <w:rFonts w:ascii="Times New Roman" w:eastAsia="Times New Roman" w:hAnsi="Times New Roman" w:cs="Times New Roman"/>
                <w:b/>
                <w:color w:val="000000"/>
                <w:sz w:val="24"/>
                <w:szCs w:val="24"/>
              </w:rPr>
            </w:pPr>
            <w:r w:rsidRPr="004309E9">
              <w:rPr>
                <w:rFonts w:ascii="Times New Roman" w:eastAsia="Times New Roman" w:hAnsi="Times New Roman" w:cs="Times New Roman"/>
                <w:b/>
                <w:color w:val="000000"/>
                <w:sz w:val="24"/>
                <w:szCs w:val="24"/>
              </w:rPr>
              <w:t xml:space="preserve">Муниципальная программа «Энергосбережение и повышение </w:t>
            </w:r>
            <w:proofErr w:type="spellStart"/>
            <w:r w:rsidRPr="004309E9">
              <w:rPr>
                <w:rFonts w:ascii="Times New Roman" w:eastAsia="Times New Roman" w:hAnsi="Times New Roman" w:cs="Times New Roman"/>
                <w:b/>
                <w:color w:val="000000"/>
                <w:sz w:val="24"/>
                <w:szCs w:val="24"/>
              </w:rPr>
              <w:t>энергоэффективности</w:t>
            </w:r>
            <w:proofErr w:type="spellEnd"/>
            <w:r w:rsidRPr="004309E9">
              <w:rPr>
                <w:rFonts w:ascii="Times New Roman" w:eastAsia="Times New Roman" w:hAnsi="Times New Roman" w:cs="Times New Roman"/>
                <w:b/>
                <w:color w:val="000000"/>
                <w:sz w:val="24"/>
                <w:szCs w:val="24"/>
              </w:rPr>
              <w:t xml:space="preserve">» </w:t>
            </w:r>
          </w:p>
        </w:tc>
      </w:tr>
      <w:tr w:rsidR="0076199A">
        <w:trPr>
          <w:trHeight w:val="2035"/>
        </w:trPr>
        <w:tc>
          <w:tcPr>
            <w:tcW w:w="669" w:type="dxa"/>
            <w:tcBorders>
              <w:top w:val="single" w:sz="6" w:space="0" w:color="000000"/>
              <w:left w:val="single" w:sz="6" w:space="0" w:color="000000"/>
              <w:bottom w:val="single" w:sz="6" w:space="0" w:color="000000"/>
              <w:right w:val="single" w:sz="6" w:space="0" w:color="000000"/>
            </w:tcBorders>
          </w:tcPr>
          <w:p w:rsidR="0076199A" w:rsidRDefault="00F032E4">
            <w:pPr>
              <w:spacing w:after="0"/>
              <w:jc w:val="center"/>
              <w:rPr>
                <w:rFonts w:ascii="Times New Roman" w:hAnsi="Times New Roman" w:cs="Times New Roman"/>
              </w:rPr>
            </w:pPr>
            <w:r>
              <w:rPr>
                <w:rFonts w:ascii="Times New Roman" w:hAnsi="Times New Roman" w:cs="Times New Roman"/>
              </w:rPr>
              <w:t>1</w:t>
            </w:r>
          </w:p>
        </w:tc>
        <w:tc>
          <w:tcPr>
            <w:tcW w:w="4535" w:type="dxa"/>
            <w:tcBorders>
              <w:top w:val="single" w:sz="6" w:space="0" w:color="000000"/>
              <w:left w:val="single" w:sz="6" w:space="0" w:color="000000"/>
              <w:bottom w:val="single" w:sz="6" w:space="0" w:color="000000"/>
              <w:right w:val="single" w:sz="6" w:space="0" w:color="000000"/>
            </w:tcBorders>
          </w:tcPr>
          <w:p w:rsidR="0076199A" w:rsidRDefault="00F032E4">
            <w:pPr>
              <w:spacing w:after="0" w:line="240" w:lineRule="auto"/>
              <w:rPr>
                <w:rFonts w:ascii="Times New Roman" w:hAnsi="Times New Roman" w:cs="Times New Roman"/>
                <w:highlight w:val="yellow"/>
              </w:rPr>
            </w:pPr>
            <w:r>
              <w:rPr>
                <w:rFonts w:ascii="Times New Roman" w:hAnsi="Times New Roman" w:cs="Times New Roman"/>
                <w:u w:val="single"/>
              </w:rPr>
              <w:t>Ко</w:t>
            </w:r>
            <w:r w:rsidR="0003129D">
              <w:rPr>
                <w:rFonts w:ascii="Times New Roman" w:hAnsi="Times New Roman" w:cs="Times New Roman"/>
                <w:u w:val="single"/>
              </w:rPr>
              <w:t>мплекс процессных мероприятий 1</w:t>
            </w:r>
            <w:r>
              <w:rPr>
                <w:rFonts w:ascii="Times New Roman" w:hAnsi="Times New Roman" w:cs="Times New Roman"/>
              </w:rPr>
              <w:t xml:space="preserve">                       «Повышение уровня эффективности энергопотребления в муниципальном секторе»</w:t>
            </w:r>
          </w:p>
        </w:tc>
        <w:tc>
          <w:tcPr>
            <w:tcW w:w="1701" w:type="dxa"/>
            <w:tcBorders>
              <w:top w:val="single" w:sz="6" w:space="0" w:color="000000"/>
              <w:left w:val="single" w:sz="6" w:space="0" w:color="000000"/>
              <w:bottom w:val="single" w:sz="6" w:space="0" w:color="000000"/>
              <w:right w:val="single" w:sz="6" w:space="0" w:color="000000"/>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rPr>
              <w:t>2026 - 2028</w:t>
            </w:r>
          </w:p>
        </w:tc>
        <w:tc>
          <w:tcPr>
            <w:tcW w:w="2552" w:type="dxa"/>
            <w:tcBorders>
              <w:top w:val="single" w:sz="6" w:space="0" w:color="000000"/>
              <w:left w:val="single" w:sz="6" w:space="0" w:color="000000"/>
              <w:bottom w:val="single" w:sz="6" w:space="0" w:color="000000"/>
              <w:right w:val="single" w:sz="6" w:space="0" w:color="000000"/>
            </w:tcBorders>
          </w:tcPr>
          <w:p w:rsidR="0003129D" w:rsidRDefault="0003129D">
            <w:pPr>
              <w:spacing w:after="0" w:line="240" w:lineRule="auto"/>
              <w:jc w:val="center"/>
              <w:rPr>
                <w:rFonts w:ascii="Times New Roman" w:hAnsi="Times New Roman" w:cs="Times New Roman"/>
              </w:rPr>
            </w:pPr>
            <w:r>
              <w:rPr>
                <w:rFonts w:ascii="Times New Roman" w:hAnsi="Times New Roman" w:cs="Times New Roman"/>
              </w:rPr>
              <w:t>КУИ,</w:t>
            </w:r>
          </w:p>
          <w:p w:rsidR="0076199A" w:rsidRDefault="00F032E4">
            <w:pPr>
              <w:spacing w:after="0" w:line="240" w:lineRule="auto"/>
              <w:jc w:val="center"/>
              <w:rPr>
                <w:rFonts w:ascii="Times New Roman" w:hAnsi="Times New Roman" w:cs="Times New Roman"/>
              </w:rPr>
            </w:pPr>
            <w:r>
              <w:rPr>
                <w:rFonts w:ascii="Times New Roman" w:hAnsi="Times New Roman" w:cs="Times New Roman"/>
              </w:rPr>
              <w:t xml:space="preserve">ОС и ЖКХ, </w:t>
            </w:r>
          </w:p>
          <w:p w:rsidR="0076199A" w:rsidRDefault="00F032E4">
            <w:pPr>
              <w:spacing w:after="0" w:line="240" w:lineRule="auto"/>
              <w:jc w:val="center"/>
              <w:rPr>
                <w:rFonts w:ascii="Times New Roman" w:hAnsi="Times New Roman" w:cs="Times New Roman"/>
              </w:rPr>
            </w:pPr>
            <w:r>
              <w:rPr>
                <w:rFonts w:ascii="Times New Roman" w:hAnsi="Times New Roman" w:cs="Times New Roman"/>
              </w:rPr>
              <w:t>муниципальные учреждения</w:t>
            </w:r>
          </w:p>
        </w:tc>
        <w:tc>
          <w:tcPr>
            <w:tcW w:w="5863" w:type="dxa"/>
            <w:tcBorders>
              <w:top w:val="single" w:sz="6" w:space="0" w:color="000000"/>
              <w:left w:val="single" w:sz="6" w:space="0" w:color="000000"/>
              <w:bottom w:val="single" w:sz="6" w:space="0" w:color="000000"/>
              <w:right w:val="single" w:sz="6" w:space="0" w:color="000000"/>
            </w:tcBorders>
          </w:tcPr>
          <w:p w:rsidR="0076199A" w:rsidRDefault="00F032E4">
            <w:pPr>
              <w:pStyle w:val="af3"/>
              <w:spacing w:before="0" w:beforeAutospacing="0" w:after="0" w:afterAutospacing="0"/>
              <w:jc w:val="both"/>
              <w:rPr>
                <w:sz w:val="22"/>
                <w:szCs w:val="22"/>
              </w:rPr>
            </w:pPr>
            <w:r>
              <w:rPr>
                <w:sz w:val="22"/>
                <w:szCs w:val="22"/>
              </w:rPr>
              <w:t>0.1. Доля муниципальных учреждений, у которых лимиты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p w:rsidR="0076199A" w:rsidRDefault="00F032E4">
            <w:pPr>
              <w:pStyle w:val="af3"/>
              <w:spacing w:before="0" w:beforeAutospacing="0" w:after="0" w:afterAutospacing="0"/>
              <w:jc w:val="both"/>
              <w:rPr>
                <w:sz w:val="22"/>
                <w:szCs w:val="22"/>
              </w:rPr>
            </w:pPr>
            <w:r>
              <w:rPr>
                <w:sz w:val="22"/>
                <w:szCs w:val="22"/>
              </w:rPr>
              <w:t>0.2. 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p w:rsidR="0076199A" w:rsidRDefault="00F032E4">
            <w:pPr>
              <w:pStyle w:val="af3"/>
              <w:spacing w:before="0" w:beforeAutospacing="0" w:after="0" w:afterAutospacing="0"/>
              <w:jc w:val="both"/>
              <w:rPr>
                <w:sz w:val="22"/>
                <w:szCs w:val="22"/>
              </w:rPr>
            </w:pPr>
            <w:r>
              <w:rPr>
                <w:sz w:val="22"/>
                <w:szCs w:val="22"/>
              </w:rPr>
              <w:t>0.3. Доля муниципальных учреждений, подавших декларации о потреблении энергетических ресурсов в государственной информационной системе «</w:t>
            </w:r>
            <w:proofErr w:type="spellStart"/>
            <w:r>
              <w:rPr>
                <w:sz w:val="22"/>
                <w:szCs w:val="22"/>
              </w:rPr>
              <w:t>Энергоэффективность</w:t>
            </w:r>
            <w:proofErr w:type="spellEnd"/>
            <w:r>
              <w:rPr>
                <w:sz w:val="22"/>
                <w:szCs w:val="22"/>
              </w:rPr>
              <w:t>», от общего количества муниципальных учреждений, которые обязаны представлять декларацию</w:t>
            </w:r>
          </w:p>
        </w:tc>
      </w:tr>
      <w:tr w:rsidR="0076199A">
        <w:trPr>
          <w:trHeight w:val="571"/>
        </w:trPr>
        <w:tc>
          <w:tcPr>
            <w:tcW w:w="669" w:type="dxa"/>
            <w:tcBorders>
              <w:top w:val="single" w:sz="6" w:space="0" w:color="000000"/>
              <w:left w:val="single" w:sz="6" w:space="0" w:color="000000"/>
              <w:bottom w:val="single" w:sz="4" w:space="0" w:color="auto"/>
              <w:right w:val="single" w:sz="6" w:space="0" w:color="000000"/>
            </w:tcBorders>
          </w:tcPr>
          <w:p w:rsidR="0076199A" w:rsidRDefault="00F032E4">
            <w:pPr>
              <w:spacing w:after="0"/>
              <w:jc w:val="center"/>
              <w:rPr>
                <w:rFonts w:ascii="Times New Roman" w:hAnsi="Times New Roman" w:cs="Times New Roman"/>
              </w:rPr>
            </w:pPr>
            <w:r>
              <w:rPr>
                <w:rFonts w:ascii="Times New Roman" w:hAnsi="Times New Roman" w:cs="Times New Roman"/>
              </w:rPr>
              <w:t>2</w:t>
            </w:r>
          </w:p>
        </w:tc>
        <w:tc>
          <w:tcPr>
            <w:tcW w:w="4535" w:type="dxa"/>
            <w:tcBorders>
              <w:top w:val="single" w:sz="6" w:space="0" w:color="000000"/>
              <w:left w:val="single" w:sz="6" w:space="0" w:color="000000"/>
              <w:bottom w:val="single" w:sz="4" w:space="0" w:color="auto"/>
              <w:right w:val="single" w:sz="6" w:space="0" w:color="000000"/>
            </w:tcBorders>
          </w:tcPr>
          <w:p w:rsidR="0076199A" w:rsidRDefault="00F032E4">
            <w:pPr>
              <w:spacing w:after="0" w:line="240" w:lineRule="auto"/>
              <w:rPr>
                <w:rFonts w:ascii="Times New Roman" w:hAnsi="Times New Roman" w:cs="Times New Roman"/>
              </w:rPr>
            </w:pPr>
            <w:r>
              <w:rPr>
                <w:rFonts w:ascii="Times New Roman" w:hAnsi="Times New Roman" w:cs="Times New Roman"/>
                <w:u w:val="single"/>
              </w:rPr>
              <w:t>Ко</w:t>
            </w:r>
            <w:r w:rsidR="0003129D">
              <w:rPr>
                <w:rFonts w:ascii="Times New Roman" w:hAnsi="Times New Roman" w:cs="Times New Roman"/>
                <w:u w:val="single"/>
              </w:rPr>
              <w:t>мплекс процессных мероприятий 2</w:t>
            </w:r>
            <w:r>
              <w:rPr>
                <w:rFonts w:ascii="Times New Roman" w:hAnsi="Times New Roman" w:cs="Times New Roman"/>
              </w:rPr>
              <w:t xml:space="preserve">                      «Повышение уровня эффективности энергопотребления в муниципальном жилищном фонде»</w:t>
            </w:r>
          </w:p>
        </w:tc>
        <w:tc>
          <w:tcPr>
            <w:tcW w:w="1701" w:type="dxa"/>
            <w:tcBorders>
              <w:top w:val="single" w:sz="6" w:space="0" w:color="000000"/>
              <w:left w:val="single" w:sz="6" w:space="0" w:color="000000"/>
              <w:bottom w:val="single" w:sz="4" w:space="0" w:color="auto"/>
              <w:right w:val="single" w:sz="6" w:space="0" w:color="000000"/>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rPr>
              <w:t>2026 - 2028</w:t>
            </w:r>
          </w:p>
        </w:tc>
        <w:tc>
          <w:tcPr>
            <w:tcW w:w="2552" w:type="dxa"/>
            <w:tcBorders>
              <w:top w:val="single" w:sz="6" w:space="0" w:color="000000"/>
              <w:left w:val="single" w:sz="6" w:space="0" w:color="000000"/>
              <w:bottom w:val="single" w:sz="4" w:space="0" w:color="auto"/>
              <w:right w:val="single" w:sz="6" w:space="0" w:color="000000"/>
            </w:tcBorders>
          </w:tcPr>
          <w:p w:rsidR="00D57D61" w:rsidRDefault="00D57D61">
            <w:pPr>
              <w:spacing w:after="0" w:line="240" w:lineRule="auto"/>
              <w:jc w:val="center"/>
              <w:rPr>
                <w:rFonts w:ascii="Times New Roman" w:hAnsi="Times New Roman" w:cs="Times New Roman"/>
              </w:rPr>
            </w:pPr>
            <w:r>
              <w:rPr>
                <w:rFonts w:ascii="Times New Roman" w:hAnsi="Times New Roman" w:cs="Times New Roman"/>
              </w:rPr>
              <w:t xml:space="preserve">КУИ, </w:t>
            </w:r>
          </w:p>
          <w:p w:rsidR="0076199A" w:rsidRDefault="00F032E4">
            <w:pPr>
              <w:spacing w:after="0" w:line="240" w:lineRule="auto"/>
              <w:jc w:val="center"/>
              <w:rPr>
                <w:rFonts w:ascii="Times New Roman" w:hAnsi="Times New Roman" w:cs="Times New Roman"/>
              </w:rPr>
            </w:pPr>
            <w:r>
              <w:rPr>
                <w:rFonts w:ascii="Times New Roman" w:hAnsi="Times New Roman" w:cs="Times New Roman"/>
              </w:rPr>
              <w:t>ОС и ЖКХ</w:t>
            </w:r>
          </w:p>
        </w:tc>
        <w:tc>
          <w:tcPr>
            <w:tcW w:w="5863" w:type="dxa"/>
            <w:tcBorders>
              <w:top w:val="single" w:sz="6" w:space="0" w:color="000000"/>
              <w:left w:val="single" w:sz="6" w:space="0" w:color="000000"/>
              <w:bottom w:val="single" w:sz="4" w:space="0" w:color="auto"/>
              <w:right w:val="single" w:sz="6" w:space="0" w:color="000000"/>
            </w:tcBorders>
          </w:tcPr>
          <w:p w:rsidR="0076199A" w:rsidRDefault="00F032E4">
            <w:pPr>
              <w:pStyle w:val="af3"/>
              <w:spacing w:before="0" w:beforeAutospacing="0" w:after="0" w:afterAutospacing="0"/>
              <w:jc w:val="both"/>
              <w:rPr>
                <w:sz w:val="22"/>
                <w:szCs w:val="22"/>
              </w:rPr>
            </w:pPr>
            <w:r>
              <w:rPr>
                <w:sz w:val="22"/>
                <w:szCs w:val="22"/>
              </w:rPr>
              <w:t>0.4. Доля установленных индивидуальных приборов учета в жилых помещениях муниципальной собственности, от запланированного количества</w:t>
            </w:r>
          </w:p>
        </w:tc>
      </w:tr>
    </w:tbl>
    <w:p w:rsidR="0076199A" w:rsidRDefault="0076199A">
      <w:pPr>
        <w:spacing w:after="0" w:line="259" w:lineRule="auto"/>
        <w:ind w:left="10" w:right="3056" w:hanging="10"/>
        <w:jc w:val="right"/>
        <w:rPr>
          <w:rFonts w:ascii="Times New Roman" w:eastAsia="Times New Roman" w:hAnsi="Times New Roman" w:cs="Times New Roman"/>
          <w:b/>
          <w:color w:val="000000"/>
          <w:sz w:val="28"/>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76199A">
      <w:pPr>
        <w:spacing w:after="0" w:line="259" w:lineRule="auto"/>
        <w:ind w:left="10" w:right="3056" w:hanging="10"/>
        <w:jc w:val="right"/>
        <w:rPr>
          <w:rFonts w:ascii="Times New Roman" w:eastAsia="Times New Roman" w:hAnsi="Times New Roman" w:cs="Times New Roman"/>
          <w:b/>
          <w:color w:val="000000"/>
          <w:sz w:val="24"/>
          <w:szCs w:val="24"/>
        </w:rPr>
      </w:pPr>
    </w:p>
    <w:p w:rsidR="0076199A" w:rsidRDefault="00F032E4">
      <w:pPr>
        <w:spacing w:after="0" w:line="259" w:lineRule="auto"/>
        <w:ind w:left="10" w:right="3056" w:hanging="1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5. Сведения об объемах финансирования муниципальной программы </w:t>
      </w:r>
    </w:p>
    <w:p w:rsidR="0076199A" w:rsidRDefault="00F032E4">
      <w:pPr>
        <w:spacing w:after="0" w:line="259" w:lineRule="auto"/>
        <w:ind w:right="2"/>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tbl>
      <w:tblPr>
        <w:tblW w:w="15643" w:type="dxa"/>
        <w:tblInd w:w="-108" w:type="dxa"/>
        <w:tblCellMar>
          <w:top w:w="30" w:type="dxa"/>
          <w:left w:w="83" w:type="dxa"/>
          <w:right w:w="30" w:type="dxa"/>
        </w:tblCellMar>
        <w:tblLook w:val="04A0" w:firstRow="1" w:lastRow="0" w:firstColumn="1" w:lastColumn="0" w:noHBand="0" w:noVBand="1"/>
      </w:tblPr>
      <w:tblGrid>
        <w:gridCol w:w="633"/>
        <w:gridCol w:w="3792"/>
        <w:gridCol w:w="1184"/>
        <w:gridCol w:w="1554"/>
        <w:gridCol w:w="1554"/>
        <w:gridCol w:w="1554"/>
        <w:gridCol w:w="1695"/>
        <w:gridCol w:w="1695"/>
        <w:gridCol w:w="1982"/>
      </w:tblGrid>
      <w:tr w:rsidR="0076199A" w:rsidTr="00D57D61">
        <w:trPr>
          <w:trHeight w:val="235"/>
        </w:trPr>
        <w:tc>
          <w:tcPr>
            <w:tcW w:w="63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6"/>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п/п </w:t>
            </w:r>
          </w:p>
        </w:tc>
        <w:tc>
          <w:tcPr>
            <w:tcW w:w="379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Муниципальная программа, ГРБС, направления (подпрограммы)  </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Период реализации </w:t>
            </w:r>
            <w:r>
              <w:rPr>
                <w:rFonts w:ascii="Times New Roman" w:eastAsia="Times New Roman" w:hAnsi="Times New Roman" w:cs="Times New Roman"/>
                <w:color w:val="000000"/>
                <w:lang w:val="en-US"/>
              </w:rPr>
              <w:t xml:space="preserve"> </w:t>
            </w:r>
          </w:p>
        </w:tc>
        <w:tc>
          <w:tcPr>
            <w:tcW w:w="8052" w:type="dxa"/>
            <w:gridSpan w:val="5"/>
            <w:tcBorders>
              <w:top w:val="single" w:sz="3" w:space="0" w:color="000000"/>
              <w:left w:val="single" w:sz="3" w:space="0" w:color="000000"/>
              <w:bottom w:val="single" w:sz="3" w:space="0" w:color="000000"/>
              <w:right w:val="none" w:sz="4" w:space="0" w:color="000000"/>
            </w:tcBorders>
            <w:shd w:val="clear" w:color="auto" w:fill="auto"/>
          </w:tcPr>
          <w:p w:rsidR="0076199A" w:rsidRDefault="00F032E4">
            <w:pPr>
              <w:spacing w:after="123"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Объемы и источники финансирования (рублей)</w:t>
            </w:r>
          </w:p>
        </w:tc>
        <w:tc>
          <w:tcPr>
            <w:tcW w:w="1982" w:type="dxa"/>
            <w:vMerge w:val="restart"/>
            <w:tcBorders>
              <w:top w:val="single" w:sz="3" w:space="0" w:color="000000"/>
              <w:left w:val="single" w:sz="3" w:space="0" w:color="000000"/>
              <w:right w:val="single" w:sz="3" w:space="0" w:color="000000"/>
            </w:tcBorders>
            <w:shd w:val="clear" w:color="auto" w:fill="auto"/>
            <w:vAlign w:val="center"/>
          </w:tcPr>
          <w:p w:rsidR="0076199A" w:rsidRDefault="00F032E4">
            <w:pPr>
              <w:spacing w:after="0" w:line="259" w:lineRule="auto"/>
              <w:ind w:right="57"/>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Соисполнители</w:t>
            </w:r>
            <w:r>
              <w:rPr>
                <w:rFonts w:ascii="Times New Roman" w:eastAsia="Times New Roman" w:hAnsi="Times New Roman" w:cs="Times New Roman"/>
                <w:color w:val="000000"/>
                <w:lang w:val="en-US"/>
              </w:rPr>
              <w:t xml:space="preserve"> </w:t>
            </w:r>
          </w:p>
        </w:tc>
      </w:tr>
      <w:tr w:rsidR="0076199A" w:rsidTr="00D57D61">
        <w:trPr>
          <w:trHeight w:val="362"/>
        </w:trPr>
        <w:tc>
          <w:tcPr>
            <w:tcW w:w="0" w:type="auto"/>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Год/</w:t>
            </w:r>
          </w:p>
          <w:p w:rsidR="0076199A" w:rsidRDefault="00F032E4">
            <w:pPr>
              <w:spacing w:after="0" w:line="259"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источник</w:t>
            </w:r>
            <w:r>
              <w:rPr>
                <w:rFonts w:ascii="Times New Roman" w:eastAsia="Times New Roman" w:hAnsi="Times New Roman" w:cs="Times New Roman"/>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4"/>
              <w:jc w:val="center"/>
              <w:rPr>
                <w:rFonts w:ascii="Times New Roman" w:eastAsia="Times New Roman" w:hAnsi="Times New Roman" w:cs="Times New Roman"/>
                <w:color w:val="000000"/>
              </w:rPr>
            </w:pPr>
            <w:r>
              <w:rPr>
                <w:rFonts w:ascii="Times New Roman" w:eastAsia="Times New Roman" w:hAnsi="Times New Roman" w:cs="Times New Roman"/>
                <w:color w:val="000000"/>
              </w:rPr>
              <w:t>Всего</w:t>
            </w:r>
          </w:p>
        </w:tc>
        <w:tc>
          <w:tcPr>
            <w:tcW w:w="1554"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2026 </w:t>
            </w:r>
          </w:p>
        </w:tc>
        <w:tc>
          <w:tcPr>
            <w:tcW w:w="169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0"/>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2027 </w:t>
            </w:r>
          </w:p>
        </w:tc>
        <w:tc>
          <w:tcPr>
            <w:tcW w:w="169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2028 </w:t>
            </w:r>
          </w:p>
        </w:tc>
        <w:tc>
          <w:tcPr>
            <w:tcW w:w="1982" w:type="dxa"/>
            <w:vMerge/>
            <w:tcBorders>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63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3"/>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w:t>
            </w:r>
          </w:p>
        </w:tc>
        <w:tc>
          <w:tcPr>
            <w:tcW w:w="379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Муниципальная программа  "Энергосбережение и повышение </w:t>
            </w:r>
            <w:proofErr w:type="spellStart"/>
            <w:r>
              <w:rPr>
                <w:rFonts w:ascii="Times New Roman" w:eastAsia="Times New Roman" w:hAnsi="Times New Roman" w:cs="Times New Roman"/>
                <w:color w:val="000000"/>
              </w:rPr>
              <w:t>энергоэффективности</w:t>
            </w:r>
            <w:proofErr w:type="spellEnd"/>
            <w:r>
              <w:rPr>
                <w:rFonts w:ascii="Times New Roman" w:eastAsia="Times New Roman" w:hAnsi="Times New Roman" w:cs="Times New Roman"/>
                <w:color w:val="000000"/>
              </w:rPr>
              <w:t xml:space="preserve">" </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5"/>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202</w:t>
            </w:r>
            <w:r>
              <w:rPr>
                <w:rFonts w:ascii="Times New Roman" w:eastAsia="Times New Roman" w:hAnsi="Times New Roman" w:cs="Times New Roman"/>
                <w:color w:val="000000"/>
              </w:rPr>
              <w:t xml:space="preserve">6 </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202</w:t>
            </w:r>
            <w:r>
              <w:rPr>
                <w:rFonts w:ascii="Times New Roman" w:eastAsia="Times New Roman" w:hAnsi="Times New Roman" w:cs="Times New Roman"/>
                <w:color w:val="000000"/>
              </w:rPr>
              <w:t>8</w:t>
            </w:r>
            <w:r>
              <w:rPr>
                <w:rFonts w:ascii="Times New Roman" w:eastAsia="Times New Roman" w:hAnsi="Times New Roman" w:cs="Times New Roman"/>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6"/>
              <w:rPr>
                <w:rFonts w:ascii="Times New Roman" w:eastAsia="Times New Roman" w:hAnsi="Times New Roman" w:cs="Times New Roman"/>
                <w:b/>
                <w:color w:val="000000"/>
              </w:rPr>
            </w:pPr>
            <w:r>
              <w:rPr>
                <w:rFonts w:ascii="Times New Roman" w:eastAsia="Times New Roman" w:hAnsi="Times New Roman" w:cs="Times New Roman"/>
                <w:b/>
                <w:color w:val="000000"/>
              </w:rPr>
              <w:t>Всего</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300 000,00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left="1"/>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9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57D61" w:rsidRDefault="00D57D61">
            <w:pPr>
              <w:spacing w:after="0" w:line="259" w:lineRule="auto"/>
              <w:ind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КУИ, </w:t>
            </w:r>
          </w:p>
          <w:p w:rsidR="0076199A" w:rsidRDefault="00F032E4">
            <w:pPr>
              <w:spacing w:after="0" w:line="259" w:lineRule="auto"/>
              <w:ind w:right="57"/>
              <w:jc w:val="center"/>
              <w:rPr>
                <w:rFonts w:ascii="Times New Roman" w:eastAsia="Times New Roman" w:hAnsi="Times New Roman" w:cs="Times New Roman"/>
                <w:color w:val="000000"/>
              </w:rPr>
            </w:pPr>
            <w:r>
              <w:rPr>
                <w:rFonts w:ascii="Times New Roman" w:eastAsia="Times New Roman" w:hAnsi="Times New Roman" w:cs="Times New Roman"/>
                <w:color w:val="000000"/>
              </w:rPr>
              <w:t>ОС и ЖКХ, муниципальные учреждения</w:t>
            </w:r>
          </w:p>
        </w:tc>
      </w:tr>
      <w:tr w:rsidR="0076199A"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МБ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300 000,00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left="1"/>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100 000,00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6"/>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5"/>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ОБ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5"/>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ФБ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0" w:type="auto"/>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5"/>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ВБ</w:t>
            </w:r>
            <w:r w:rsidR="001C17B0">
              <w:rPr>
                <w:rFonts w:ascii="Times New Roman" w:eastAsia="Times New Roman" w:hAnsi="Times New Roman" w:cs="Times New Roman"/>
                <w:b/>
                <w:color w:val="000000"/>
              </w:rPr>
              <w:t>С</w:t>
            </w:r>
            <w:r>
              <w:rPr>
                <w:rFonts w:ascii="Times New Roman" w:eastAsia="Times New Roman" w:hAnsi="Times New Roman" w:cs="Times New Roman"/>
                <w:b/>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982"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63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3"/>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w:t>
            </w:r>
          </w:p>
        </w:tc>
        <w:tc>
          <w:tcPr>
            <w:tcW w:w="379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F032E4">
            <w:pPr>
              <w:spacing w:after="0" w:line="259" w:lineRule="auto"/>
              <w:ind w:right="53"/>
              <w:jc w:val="center"/>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Администрация</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rPr>
              <w:t>Печенгского</w:t>
            </w:r>
            <w:proofErr w:type="spellEnd"/>
            <w:r>
              <w:rPr>
                <w:rFonts w:ascii="Times New Roman" w:eastAsia="Times New Roman" w:hAnsi="Times New Roman" w:cs="Times New Roman"/>
                <w:color w:val="000000"/>
              </w:rPr>
              <w:t xml:space="preserve"> муниципального округа</w:t>
            </w:r>
            <w:r>
              <w:rPr>
                <w:rFonts w:ascii="Times New Roman" w:eastAsia="Times New Roman" w:hAnsi="Times New Roman" w:cs="Times New Roman"/>
                <w:color w:val="000000"/>
                <w:lang w:val="en-US"/>
              </w:rPr>
              <w:t xml:space="preserve"> </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6199A" w:rsidRDefault="0076199A">
            <w:pPr>
              <w:jc w:val="center"/>
              <w:rPr>
                <w:rFonts w:ascii="Times New Roman" w:eastAsia="Times New Roman" w:hAnsi="Times New Roman" w:cs="Times New Roman"/>
                <w:color w:val="000000"/>
                <w:lang w:val="en-US"/>
              </w:rPr>
            </w:pPr>
          </w:p>
          <w:p w:rsidR="0076199A" w:rsidRDefault="00F032E4" w:rsidP="001C17B0">
            <w:pPr>
              <w:jc w:val="center"/>
            </w:pPr>
            <w:r>
              <w:rPr>
                <w:rFonts w:ascii="Times New Roman" w:eastAsia="Times New Roman" w:hAnsi="Times New Roman" w:cs="Times New Roman"/>
                <w:color w:val="000000"/>
                <w:lang w:val="en-US"/>
              </w:rPr>
              <w:t>202</w:t>
            </w:r>
            <w:r>
              <w:rPr>
                <w:rFonts w:ascii="Times New Roman" w:eastAsia="Times New Roman" w:hAnsi="Times New Roman" w:cs="Times New Roman"/>
                <w:color w:val="000000"/>
              </w:rPr>
              <w:t xml:space="preserve">6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6"/>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Всего</w:t>
            </w:r>
            <w:r>
              <w:rPr>
                <w:rFonts w:ascii="Times New Roman" w:eastAsia="Times New Roman" w:hAnsi="Times New Roman" w:cs="Times New Roman"/>
                <w:b/>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1 978,00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1 978,00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0,00</w:t>
            </w:r>
          </w:p>
        </w:tc>
        <w:tc>
          <w:tcPr>
            <w:tcW w:w="19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6199A" w:rsidRDefault="0076199A">
            <w:pPr>
              <w:spacing w:after="0" w:line="259" w:lineRule="auto"/>
              <w:ind w:right="58"/>
              <w:jc w:val="center"/>
              <w:rPr>
                <w:rFonts w:ascii="Times New Roman" w:eastAsia="Times New Roman" w:hAnsi="Times New Roman" w:cs="Times New Roman"/>
                <w:color w:val="000000"/>
              </w:rPr>
            </w:pPr>
          </w:p>
        </w:tc>
      </w:tr>
      <w:tr w:rsidR="0076199A"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МБ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1 978,00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1 978,00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0"/>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8713C9" w:rsidP="00D57D61">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ОБ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ФБ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76199A" w:rsidTr="00D57D61">
        <w:trPr>
          <w:trHeight w:val="233"/>
        </w:trPr>
        <w:tc>
          <w:tcPr>
            <w:tcW w:w="0" w:type="auto"/>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Pr="001C17B0" w:rsidRDefault="001C17B0" w:rsidP="00D57D61">
            <w:pPr>
              <w:spacing w:after="0" w:line="259" w:lineRule="auto"/>
              <w:ind w:right="55"/>
              <w:rPr>
                <w:rFonts w:ascii="Times New Roman" w:eastAsia="Times New Roman" w:hAnsi="Times New Roman" w:cs="Times New Roman"/>
                <w:color w:val="000000"/>
              </w:rPr>
            </w:pPr>
            <w:r>
              <w:rPr>
                <w:rFonts w:ascii="Times New Roman" w:eastAsia="Times New Roman" w:hAnsi="Times New Roman" w:cs="Times New Roman"/>
                <w:color w:val="000000"/>
                <w:lang w:val="en-US"/>
              </w:rPr>
              <w:t>ВБ</w:t>
            </w:r>
            <w:r>
              <w:rPr>
                <w:rFonts w:ascii="Times New Roman" w:eastAsia="Times New Roman" w:hAnsi="Times New Roman" w:cs="Times New Roman"/>
                <w:color w:val="000000"/>
              </w:rPr>
              <w:t>С</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76199A" w:rsidRDefault="00F032E4" w:rsidP="00D57D61">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single" w:sz="3" w:space="0" w:color="000000"/>
              <w:right w:val="single" w:sz="3" w:space="0" w:color="000000"/>
            </w:tcBorders>
            <w:shd w:val="clear" w:color="auto" w:fill="auto"/>
          </w:tcPr>
          <w:p w:rsidR="0076199A" w:rsidRDefault="0076199A">
            <w:pPr>
              <w:spacing w:after="123" w:line="259" w:lineRule="auto"/>
              <w:rPr>
                <w:rFonts w:ascii="Times New Roman" w:eastAsia="Times New Roman" w:hAnsi="Times New Roman" w:cs="Times New Roman"/>
                <w:color w:val="000000"/>
                <w:lang w:val="en-US"/>
              </w:rPr>
            </w:pPr>
          </w:p>
        </w:tc>
      </w:tr>
      <w:tr w:rsidR="008713C9" w:rsidTr="00AC56D1">
        <w:trPr>
          <w:trHeight w:val="256"/>
        </w:trPr>
        <w:tc>
          <w:tcPr>
            <w:tcW w:w="0" w:type="auto"/>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w:t>
            </w:r>
          </w:p>
        </w:tc>
        <w:tc>
          <w:tcPr>
            <w:tcW w:w="379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713C9" w:rsidRPr="008713C9" w:rsidRDefault="008713C9" w:rsidP="008713C9">
            <w:pPr>
              <w:spacing w:after="0" w:line="259" w:lineRule="auto"/>
              <w:ind w:right="53"/>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Комитет по имуществу а</w:t>
            </w:r>
            <w:r w:rsidRPr="008713C9">
              <w:rPr>
                <w:rFonts w:ascii="Times New Roman" w:eastAsia="Times New Roman" w:hAnsi="Times New Roman" w:cs="Times New Roman"/>
                <w:color w:val="000000"/>
              </w:rPr>
              <w:t xml:space="preserve">дминистрация </w:t>
            </w:r>
            <w:proofErr w:type="spellStart"/>
            <w:r>
              <w:rPr>
                <w:rFonts w:ascii="Times New Roman" w:eastAsia="Times New Roman" w:hAnsi="Times New Roman" w:cs="Times New Roman"/>
                <w:color w:val="000000"/>
              </w:rPr>
              <w:t>Печенгского</w:t>
            </w:r>
            <w:proofErr w:type="spellEnd"/>
            <w:r>
              <w:rPr>
                <w:rFonts w:ascii="Times New Roman" w:eastAsia="Times New Roman" w:hAnsi="Times New Roman" w:cs="Times New Roman"/>
                <w:color w:val="000000"/>
              </w:rPr>
              <w:t xml:space="preserve"> муниципального округа</w:t>
            </w:r>
            <w:r w:rsidRPr="008713C9">
              <w:rPr>
                <w:rFonts w:ascii="Times New Roman" w:eastAsia="Times New Roman" w:hAnsi="Times New Roman" w:cs="Times New Roman"/>
                <w:color w:val="000000"/>
              </w:rPr>
              <w:t xml:space="preserve"> </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lang w:val="en-US"/>
              </w:rPr>
            </w:pPr>
          </w:p>
          <w:p w:rsidR="008713C9" w:rsidRDefault="008713C9" w:rsidP="008713C9">
            <w:pPr>
              <w:jc w:val="center"/>
            </w:pPr>
            <w:r>
              <w:rPr>
                <w:rFonts w:ascii="Times New Roman" w:eastAsia="Times New Roman" w:hAnsi="Times New Roman" w:cs="Times New Roman"/>
                <w:color w:val="000000"/>
                <w:lang w:val="en-US"/>
              </w:rPr>
              <w:t>202</w:t>
            </w:r>
            <w:r>
              <w:rPr>
                <w:rFonts w:ascii="Times New Roman" w:eastAsia="Times New Roman" w:hAnsi="Times New Roman" w:cs="Times New Roman"/>
                <w:color w:val="000000"/>
              </w:rPr>
              <w:t xml:space="preserve">6 </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202</w:t>
            </w:r>
            <w:r>
              <w:rPr>
                <w:rFonts w:ascii="Times New Roman" w:eastAsia="Times New Roman" w:hAnsi="Times New Roman" w:cs="Times New Roman"/>
                <w:color w:val="000000"/>
              </w:rPr>
              <w:t>8</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6"/>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Всего</w:t>
            </w:r>
            <w:r>
              <w:rPr>
                <w:rFonts w:ascii="Times New Roman" w:eastAsia="Times New Roman" w:hAnsi="Times New Roman" w:cs="Times New Roman"/>
                <w:b/>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298 022,00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98 022,00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100 000,00</w:t>
            </w:r>
          </w:p>
        </w:tc>
        <w:tc>
          <w:tcPr>
            <w:tcW w:w="1982" w:type="dxa"/>
            <w:vMerge w:val="restart"/>
            <w:tcBorders>
              <w:top w:val="none" w:sz="4" w:space="0" w:color="000000"/>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r>
      <w:tr w:rsidR="008713C9" w:rsidTr="00817348">
        <w:trPr>
          <w:trHeight w:val="256"/>
        </w:trPr>
        <w:tc>
          <w:tcPr>
            <w:tcW w:w="0" w:type="auto"/>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379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1184" w:type="dxa"/>
            <w:vMerge/>
            <w:tcBorders>
              <w:left w:val="single" w:sz="3" w:space="0" w:color="000000"/>
              <w:right w:val="single" w:sz="3" w:space="0" w:color="000000"/>
            </w:tcBorders>
            <w:shd w:val="clear" w:color="auto" w:fill="auto"/>
          </w:tcPr>
          <w:p w:rsidR="008713C9" w:rsidRDefault="008713C9" w:rsidP="008713C9">
            <w:pPr>
              <w:spacing w:after="123" w:line="240"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МБ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298 022,00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98 022,00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rPr>
            </w:pPr>
            <w:r>
              <w:rPr>
                <w:rFonts w:ascii="Times New Roman" w:eastAsia="Times New Roman" w:hAnsi="Times New Roman" w:cs="Times New Roman"/>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100 000,00</w:t>
            </w:r>
          </w:p>
        </w:tc>
        <w:tc>
          <w:tcPr>
            <w:tcW w:w="198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r>
      <w:tr w:rsidR="008713C9" w:rsidTr="00817348">
        <w:trPr>
          <w:trHeight w:val="256"/>
        </w:trPr>
        <w:tc>
          <w:tcPr>
            <w:tcW w:w="0" w:type="auto"/>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379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1184" w:type="dxa"/>
            <w:vMerge/>
            <w:tcBorders>
              <w:left w:val="single" w:sz="3" w:space="0" w:color="000000"/>
              <w:right w:val="single" w:sz="3" w:space="0" w:color="000000"/>
            </w:tcBorders>
            <w:shd w:val="clear" w:color="auto" w:fill="auto"/>
          </w:tcPr>
          <w:p w:rsidR="008713C9" w:rsidRDefault="008713C9" w:rsidP="008713C9">
            <w:pPr>
              <w:spacing w:after="123" w:line="240"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ОБ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r>
      <w:tr w:rsidR="008713C9" w:rsidTr="00817348">
        <w:trPr>
          <w:trHeight w:val="256"/>
        </w:trPr>
        <w:tc>
          <w:tcPr>
            <w:tcW w:w="0" w:type="auto"/>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379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1184" w:type="dxa"/>
            <w:vMerge/>
            <w:tcBorders>
              <w:left w:val="single" w:sz="3" w:space="0" w:color="000000"/>
              <w:right w:val="single" w:sz="3" w:space="0" w:color="000000"/>
            </w:tcBorders>
            <w:shd w:val="clear" w:color="auto" w:fill="auto"/>
          </w:tcPr>
          <w:p w:rsidR="008713C9" w:rsidRDefault="008713C9" w:rsidP="008713C9">
            <w:pPr>
              <w:spacing w:after="123" w:line="240"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ФБ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r>
      <w:tr w:rsidR="008713C9" w:rsidTr="00817348">
        <w:trPr>
          <w:trHeight w:val="309"/>
        </w:trPr>
        <w:tc>
          <w:tcPr>
            <w:tcW w:w="0" w:type="auto"/>
            <w:vMerge/>
            <w:tcBorders>
              <w:left w:val="single" w:sz="3" w:space="0" w:color="000000"/>
              <w:bottom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3792" w:type="dxa"/>
            <w:vMerge/>
            <w:tcBorders>
              <w:left w:val="single" w:sz="3" w:space="0" w:color="000000"/>
              <w:bottom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c>
          <w:tcPr>
            <w:tcW w:w="1184" w:type="dxa"/>
            <w:vMerge/>
            <w:tcBorders>
              <w:left w:val="single" w:sz="3" w:space="0" w:color="000000"/>
              <w:bottom w:val="single" w:sz="3" w:space="0" w:color="000000"/>
              <w:right w:val="single" w:sz="3" w:space="0" w:color="000000"/>
            </w:tcBorders>
            <w:shd w:val="clear" w:color="auto" w:fill="auto"/>
          </w:tcPr>
          <w:p w:rsidR="008713C9" w:rsidRDefault="008713C9" w:rsidP="008713C9">
            <w:pPr>
              <w:spacing w:after="123" w:line="240"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ВБ</w:t>
            </w:r>
            <w:r w:rsidR="001C17B0">
              <w:rPr>
                <w:rFonts w:ascii="Times New Roman" w:eastAsia="Times New Roman" w:hAnsi="Times New Roman" w:cs="Times New Roman"/>
                <w:color w:val="000000"/>
              </w:rPr>
              <w:t>С</w:t>
            </w:r>
            <w:r>
              <w:rPr>
                <w:rFonts w:ascii="Times New Roman" w:eastAsia="Times New Roman" w:hAnsi="Times New Roman" w:cs="Times New Roman"/>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bottom w:val="single" w:sz="3" w:space="0" w:color="000000"/>
              <w:right w:val="single" w:sz="3" w:space="0" w:color="000000"/>
            </w:tcBorders>
            <w:shd w:val="clear" w:color="auto" w:fill="auto"/>
          </w:tcPr>
          <w:p w:rsidR="008713C9" w:rsidRDefault="008713C9" w:rsidP="008713C9">
            <w:pPr>
              <w:spacing w:after="123" w:line="240" w:lineRule="auto"/>
              <w:rPr>
                <w:rFonts w:ascii="Times New Roman" w:eastAsia="Times New Roman" w:hAnsi="Times New Roman" w:cs="Times New Roman"/>
                <w:color w:val="000000"/>
                <w:lang w:val="en-US"/>
              </w:rPr>
            </w:pPr>
          </w:p>
        </w:tc>
      </w:tr>
      <w:tr w:rsidR="008713C9" w:rsidTr="00D57D61">
        <w:trPr>
          <w:trHeight w:val="235"/>
        </w:trPr>
        <w:tc>
          <w:tcPr>
            <w:tcW w:w="633" w:type="dxa"/>
            <w:vMerge w:val="restart"/>
            <w:tcBorders>
              <w:top w:val="single" w:sz="3" w:space="0" w:color="000000"/>
              <w:left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792" w:type="dxa"/>
            <w:vMerge w:val="restart"/>
            <w:tcBorders>
              <w:top w:val="single" w:sz="3" w:space="0" w:color="000000"/>
              <w:left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hAnsi="Times New Roman" w:cs="Times New Roman"/>
                <w:u w:val="single"/>
              </w:rPr>
            </w:pPr>
            <w:r>
              <w:rPr>
                <w:rFonts w:ascii="Times New Roman" w:hAnsi="Times New Roman" w:cs="Times New Roman"/>
                <w:u w:val="single"/>
              </w:rPr>
              <w:t>Комплекс процессных мероприятий 1</w:t>
            </w:r>
          </w:p>
          <w:p w:rsidR="008713C9" w:rsidRDefault="008713C9" w:rsidP="008713C9">
            <w:pPr>
              <w:spacing w:after="0" w:line="259" w:lineRule="auto"/>
              <w:jc w:val="center"/>
              <w:rPr>
                <w:rFonts w:ascii="Times New Roman" w:eastAsia="Times New Roman" w:hAnsi="Times New Roman" w:cs="Times New Roman"/>
                <w:color w:val="000000"/>
              </w:rPr>
            </w:pPr>
            <w:r>
              <w:rPr>
                <w:rFonts w:ascii="Times New Roman" w:hAnsi="Times New Roman" w:cs="Times New Roman"/>
              </w:rPr>
              <w:t>«Повышение уровня эффективности энергопотребления в муниципальном секторе»</w:t>
            </w:r>
          </w:p>
        </w:tc>
        <w:tc>
          <w:tcPr>
            <w:tcW w:w="1184" w:type="dxa"/>
            <w:vMerge w:val="restart"/>
            <w:tcBorders>
              <w:top w:val="single" w:sz="3" w:space="0" w:color="000000"/>
              <w:left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p w:rsidR="008713C9" w:rsidRDefault="008713C9" w:rsidP="008713C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2026 - 2028</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6"/>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Всего</w:t>
            </w:r>
            <w:r>
              <w:rPr>
                <w:rFonts w:ascii="Times New Roman" w:eastAsia="Times New Roman" w:hAnsi="Times New Roman" w:cs="Times New Roman"/>
                <w:b/>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0,00</w:t>
            </w:r>
          </w:p>
        </w:tc>
        <w:tc>
          <w:tcPr>
            <w:tcW w:w="1982" w:type="dxa"/>
            <w:vMerge w:val="restart"/>
            <w:tcBorders>
              <w:top w:val="single" w:sz="3" w:space="0" w:color="000000"/>
              <w:left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r>
              <w:rPr>
                <w:rFonts w:ascii="Times New Roman" w:eastAsia="Times New Roman" w:hAnsi="Times New Roman" w:cs="Times New Roman"/>
                <w:color w:val="000000"/>
              </w:rPr>
              <w:t>КУИ,</w:t>
            </w:r>
          </w:p>
          <w:p w:rsidR="008713C9" w:rsidRDefault="008713C9" w:rsidP="008713C9">
            <w:pPr>
              <w:spacing w:after="0" w:line="259" w:lineRule="auto"/>
              <w:ind w:right="55"/>
              <w:jc w:val="center"/>
              <w:rPr>
                <w:rFonts w:ascii="Times New Roman" w:eastAsia="Times New Roman" w:hAnsi="Times New Roman" w:cs="Times New Roman"/>
                <w:color w:val="000000"/>
              </w:rPr>
            </w:pPr>
            <w:r>
              <w:rPr>
                <w:rFonts w:ascii="Times New Roman" w:eastAsia="Times New Roman" w:hAnsi="Times New Roman" w:cs="Times New Roman"/>
                <w:color w:val="000000"/>
              </w:rPr>
              <w:t>ОС и ЖКХ, муниципальные учреждения</w:t>
            </w:r>
          </w:p>
        </w:tc>
      </w:tr>
      <w:tr w:rsidR="008713C9" w:rsidTr="00D57D61">
        <w:trPr>
          <w:trHeight w:val="235"/>
        </w:trPr>
        <w:tc>
          <w:tcPr>
            <w:tcW w:w="633"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p>
        </w:tc>
        <w:tc>
          <w:tcPr>
            <w:tcW w:w="379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eastAsia="Times New Roman" w:hAnsi="Times New Roman" w:cs="Times New Roman"/>
                <w:color w:val="000000"/>
              </w:rPr>
            </w:pPr>
          </w:p>
        </w:tc>
        <w:tc>
          <w:tcPr>
            <w:tcW w:w="1184" w:type="dxa"/>
            <w:vMerge/>
            <w:tcBorders>
              <w:left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МБ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p>
        </w:tc>
      </w:tr>
      <w:tr w:rsidR="008713C9" w:rsidTr="00D57D61">
        <w:trPr>
          <w:trHeight w:val="235"/>
        </w:trPr>
        <w:tc>
          <w:tcPr>
            <w:tcW w:w="633"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p>
        </w:tc>
        <w:tc>
          <w:tcPr>
            <w:tcW w:w="379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eastAsia="Times New Roman" w:hAnsi="Times New Roman" w:cs="Times New Roman"/>
                <w:color w:val="000000"/>
              </w:rPr>
            </w:pPr>
          </w:p>
        </w:tc>
        <w:tc>
          <w:tcPr>
            <w:tcW w:w="1184" w:type="dxa"/>
            <w:vMerge/>
            <w:tcBorders>
              <w:left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ОБ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p>
        </w:tc>
      </w:tr>
      <w:tr w:rsidR="008713C9" w:rsidTr="00D57D61">
        <w:trPr>
          <w:trHeight w:val="235"/>
        </w:trPr>
        <w:tc>
          <w:tcPr>
            <w:tcW w:w="633"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p>
        </w:tc>
        <w:tc>
          <w:tcPr>
            <w:tcW w:w="379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eastAsia="Times New Roman" w:hAnsi="Times New Roman" w:cs="Times New Roman"/>
                <w:color w:val="000000"/>
              </w:rPr>
            </w:pPr>
          </w:p>
        </w:tc>
        <w:tc>
          <w:tcPr>
            <w:tcW w:w="1184" w:type="dxa"/>
            <w:vMerge/>
            <w:tcBorders>
              <w:left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ФБ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p>
        </w:tc>
      </w:tr>
      <w:tr w:rsidR="008713C9" w:rsidTr="00D57D61">
        <w:trPr>
          <w:trHeight w:val="235"/>
        </w:trPr>
        <w:tc>
          <w:tcPr>
            <w:tcW w:w="633" w:type="dxa"/>
            <w:vMerge/>
            <w:tcBorders>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p>
        </w:tc>
        <w:tc>
          <w:tcPr>
            <w:tcW w:w="3792" w:type="dxa"/>
            <w:vMerge/>
            <w:tcBorders>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eastAsia="Times New Roman" w:hAnsi="Times New Roman" w:cs="Times New Roman"/>
                <w:color w:val="000000"/>
              </w:rPr>
            </w:pPr>
          </w:p>
        </w:tc>
        <w:tc>
          <w:tcPr>
            <w:tcW w:w="1184" w:type="dxa"/>
            <w:vMerge/>
            <w:tcBorders>
              <w:left w:val="single" w:sz="3" w:space="0" w:color="000000"/>
              <w:bottom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ВБ</w:t>
            </w:r>
            <w:r w:rsidR="001C17B0">
              <w:rPr>
                <w:rFonts w:ascii="Times New Roman" w:eastAsia="Times New Roman" w:hAnsi="Times New Roman" w:cs="Times New Roman"/>
                <w:color w:val="000000"/>
              </w:rPr>
              <w:t>С</w:t>
            </w:r>
            <w:r>
              <w:rPr>
                <w:rFonts w:ascii="Times New Roman" w:eastAsia="Times New Roman" w:hAnsi="Times New Roman" w:cs="Times New Roman"/>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p>
        </w:tc>
      </w:tr>
      <w:tr w:rsidR="008713C9" w:rsidTr="00D57D61">
        <w:trPr>
          <w:trHeight w:val="235"/>
        </w:trPr>
        <w:tc>
          <w:tcPr>
            <w:tcW w:w="633"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ind w:right="53"/>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79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jc w:val="center"/>
              <w:rPr>
                <w:rFonts w:ascii="Times New Roman" w:eastAsia="Times New Roman" w:hAnsi="Times New Roman" w:cs="Times New Roman"/>
                <w:color w:val="000000"/>
                <w:highlight w:val="yellow"/>
              </w:rPr>
            </w:pPr>
            <w:r>
              <w:rPr>
                <w:rFonts w:ascii="Times New Roman" w:hAnsi="Times New Roman" w:cs="Times New Roman"/>
                <w:u w:val="single"/>
              </w:rPr>
              <w:t>Комплекс процессных мероприятий 2</w:t>
            </w:r>
            <w:r>
              <w:rPr>
                <w:rFonts w:ascii="Times New Roman" w:hAnsi="Times New Roman" w:cs="Times New Roman"/>
              </w:rPr>
              <w:t xml:space="preserve">                       «Повышение уровня эффективности энергопотребления в муниципальном жилищном фонде»</w:t>
            </w:r>
          </w:p>
        </w:tc>
        <w:tc>
          <w:tcPr>
            <w:tcW w:w="11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jc w:val="center"/>
              <w:rPr>
                <w:rFonts w:ascii="Times New Roman" w:eastAsia="Times New Roman" w:hAnsi="Times New Roman" w:cs="Times New Roman"/>
                <w:color w:val="000000"/>
              </w:rPr>
            </w:pPr>
          </w:p>
          <w:p w:rsidR="008713C9" w:rsidRDefault="008713C9" w:rsidP="008713C9">
            <w:pPr>
              <w:jc w:val="center"/>
            </w:pPr>
            <w:r>
              <w:rPr>
                <w:rFonts w:ascii="Times New Roman" w:eastAsia="Times New Roman" w:hAnsi="Times New Roman" w:cs="Times New Roman"/>
                <w:color w:val="000000"/>
              </w:rPr>
              <w:t>2026 - 2028</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6"/>
              <w:rPr>
                <w:rFonts w:ascii="Times New Roman" w:eastAsia="Times New Roman" w:hAnsi="Times New Roman" w:cs="Times New Roman"/>
                <w:b/>
                <w:color w:val="000000"/>
              </w:rPr>
            </w:pPr>
            <w:r>
              <w:rPr>
                <w:rFonts w:ascii="Times New Roman" w:eastAsia="Times New Roman" w:hAnsi="Times New Roman" w:cs="Times New Roman"/>
                <w:b/>
                <w:color w:val="000000"/>
              </w:rPr>
              <w:t>Всего</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300 000,00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100 000,00</w:t>
            </w:r>
          </w:p>
        </w:tc>
        <w:tc>
          <w:tcPr>
            <w:tcW w:w="198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713C9" w:rsidRDefault="008713C9" w:rsidP="008713C9">
            <w:pPr>
              <w:spacing w:after="0" w:line="259" w:lineRule="auto"/>
              <w:ind w:right="5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КУИ, </w:t>
            </w:r>
          </w:p>
          <w:p w:rsidR="008713C9" w:rsidRDefault="008713C9" w:rsidP="008713C9">
            <w:pPr>
              <w:spacing w:after="0" w:line="259" w:lineRule="auto"/>
              <w:ind w:right="55"/>
              <w:jc w:val="center"/>
              <w:rPr>
                <w:rFonts w:ascii="Times New Roman" w:eastAsia="Times New Roman" w:hAnsi="Times New Roman" w:cs="Times New Roman"/>
                <w:color w:val="000000"/>
              </w:rPr>
            </w:pPr>
            <w:r>
              <w:rPr>
                <w:rFonts w:ascii="Times New Roman" w:eastAsia="Times New Roman" w:hAnsi="Times New Roman" w:cs="Times New Roman"/>
                <w:color w:val="000000"/>
              </w:rPr>
              <w:t>ОС и ЖКХ</w:t>
            </w:r>
          </w:p>
        </w:tc>
      </w:tr>
      <w:tr w:rsidR="008713C9"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rPr>
                <w:rFonts w:ascii="Times New Roman" w:eastAsia="Times New Roman" w:hAnsi="Times New Roman" w:cs="Times New Roman"/>
                <w:color w:val="000000"/>
              </w:rPr>
            </w:pPr>
            <w:r>
              <w:rPr>
                <w:rFonts w:ascii="Times New Roman" w:eastAsia="Times New Roman" w:hAnsi="Times New Roman" w:cs="Times New Roman"/>
                <w:color w:val="000000"/>
              </w:rPr>
              <w:t xml:space="preserve">МБ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300 000,00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rPr>
            </w:pPr>
            <w:r>
              <w:rPr>
                <w:rFonts w:ascii="Times New Roman" w:eastAsia="Times New Roman" w:hAnsi="Times New Roman" w:cs="Times New Roman"/>
                <w:color w:val="000000"/>
              </w:rPr>
              <w:t>100 000,00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100 000,00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rPr>
            </w:pPr>
          </w:p>
        </w:tc>
      </w:tr>
      <w:tr w:rsidR="008713C9"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jc w:val="center"/>
              <w:rPr>
                <w:rFonts w:ascii="Times New Roman" w:eastAsia="Times New Roman" w:hAnsi="Times New Roman" w:cs="Times New Roman"/>
                <w:color w:val="000000"/>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rPr>
              <w:t>0</w:t>
            </w:r>
            <w:r>
              <w:rPr>
                <w:rFonts w:ascii="Times New Roman" w:eastAsia="Times New Roman" w:hAnsi="Times New Roman" w:cs="Times New Roman"/>
                <w:color w:val="000000"/>
                <w:lang w:val="en-US"/>
              </w:rPr>
              <w:t>,00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r>
      <w:tr w:rsidR="008713C9" w:rsidTr="00D57D61">
        <w:trPr>
          <w:trHeight w:val="235"/>
        </w:trPr>
        <w:tc>
          <w:tcPr>
            <w:tcW w:w="0" w:type="auto"/>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ФБ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none" w:sz="4"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r>
      <w:tr w:rsidR="008713C9" w:rsidTr="00D57D61">
        <w:trPr>
          <w:trHeight w:val="235"/>
        </w:trPr>
        <w:tc>
          <w:tcPr>
            <w:tcW w:w="0" w:type="auto"/>
            <w:vMerge/>
            <w:tcBorders>
              <w:top w:val="none" w:sz="4"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c>
          <w:tcPr>
            <w:tcW w:w="3792" w:type="dxa"/>
            <w:vMerge/>
            <w:tcBorders>
              <w:top w:val="none" w:sz="4"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123" w:line="259" w:lineRule="auto"/>
              <w:rPr>
                <w:rFonts w:ascii="Times New Roman" w:eastAsia="Times New Roman" w:hAnsi="Times New Roman" w:cs="Times New Roman"/>
                <w:color w:val="000000"/>
                <w:lang w:val="en-US"/>
              </w:rPr>
            </w:pPr>
          </w:p>
        </w:tc>
        <w:tc>
          <w:tcPr>
            <w:tcW w:w="1184" w:type="dxa"/>
            <w:vMerge/>
            <w:tcBorders>
              <w:top w:val="none" w:sz="4"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123" w:line="259" w:lineRule="auto"/>
              <w:jc w:val="center"/>
              <w:rPr>
                <w:rFonts w:ascii="Times New Roman" w:eastAsia="Times New Roman" w:hAnsi="Times New Roman" w:cs="Times New Roman"/>
                <w:color w:val="000000"/>
                <w:lang w:val="en-US"/>
              </w:rPr>
            </w:pP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5"/>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ВБ</w:t>
            </w:r>
            <w:r w:rsidR="001C17B0">
              <w:rPr>
                <w:rFonts w:ascii="Times New Roman" w:eastAsia="Times New Roman" w:hAnsi="Times New Roman" w:cs="Times New Roman"/>
                <w:color w:val="000000"/>
              </w:rPr>
              <w:t>С</w:t>
            </w:r>
            <w:r>
              <w:rPr>
                <w:rFonts w:ascii="Times New Roman" w:eastAsia="Times New Roman" w:hAnsi="Times New Roman" w:cs="Times New Roman"/>
                <w:color w:val="000000"/>
                <w:lang w:val="en-US"/>
              </w:rPr>
              <w:t xml:space="preserve"> </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0"/>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695" w:type="dxa"/>
            <w:tcBorders>
              <w:top w:val="single" w:sz="3" w:space="0" w:color="000000"/>
              <w:left w:val="single" w:sz="3" w:space="0" w:color="000000"/>
              <w:bottom w:val="single" w:sz="3" w:space="0" w:color="000000"/>
              <w:right w:val="single" w:sz="3" w:space="0" w:color="000000"/>
            </w:tcBorders>
            <w:shd w:val="clear" w:color="auto" w:fill="auto"/>
          </w:tcPr>
          <w:p w:rsidR="008713C9" w:rsidRDefault="008713C9" w:rsidP="008713C9">
            <w:pPr>
              <w:spacing w:after="0" w:line="259" w:lineRule="auto"/>
              <w:ind w:right="52"/>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0,00</w:t>
            </w:r>
          </w:p>
        </w:tc>
        <w:tc>
          <w:tcPr>
            <w:tcW w:w="1982" w:type="dxa"/>
            <w:vMerge/>
            <w:tcBorders>
              <w:top w:val="none" w:sz="4" w:space="0" w:color="000000"/>
              <w:left w:val="single" w:sz="3" w:space="0" w:color="000000"/>
              <w:bottom w:val="single" w:sz="3" w:space="0" w:color="000000"/>
              <w:right w:val="single" w:sz="3" w:space="0" w:color="000000"/>
            </w:tcBorders>
            <w:shd w:val="clear" w:color="auto" w:fill="auto"/>
            <w:vAlign w:val="bottom"/>
          </w:tcPr>
          <w:p w:rsidR="008713C9" w:rsidRDefault="008713C9" w:rsidP="008713C9">
            <w:pPr>
              <w:spacing w:after="123" w:line="259" w:lineRule="auto"/>
              <w:rPr>
                <w:rFonts w:ascii="Times New Roman" w:eastAsia="Times New Roman" w:hAnsi="Times New Roman" w:cs="Times New Roman"/>
                <w:color w:val="000000"/>
                <w:lang w:val="en-US"/>
              </w:rPr>
            </w:pPr>
          </w:p>
        </w:tc>
      </w:tr>
    </w:tbl>
    <w:p w:rsidR="0076199A" w:rsidRDefault="00F032E4" w:rsidP="001C17B0">
      <w:pPr>
        <w:pStyle w:val="2"/>
        <w:spacing w:line="259" w:lineRule="auto"/>
        <w:ind w:left="5171"/>
        <w:rPr>
          <w:rFonts w:ascii="Times New Roman" w:eastAsia="Times New Roman" w:hAnsi="Times New Roman" w:cs="Times New Roman"/>
          <w:bCs w:val="0"/>
          <w:color w:val="000000"/>
          <w:sz w:val="24"/>
          <w:szCs w:val="24"/>
        </w:rPr>
      </w:pPr>
      <w:r>
        <w:rPr>
          <w:rFonts w:ascii="Times New Roman" w:eastAsia="Times New Roman" w:hAnsi="Times New Roman" w:cs="Times New Roman"/>
          <w:color w:val="000000"/>
          <w:sz w:val="28"/>
          <w:lang w:val="en-US"/>
        </w:rPr>
        <w:lastRenderedPageBreak/>
        <w:t xml:space="preserve"> </w:t>
      </w:r>
      <w:r>
        <w:rPr>
          <w:rFonts w:ascii="Times New Roman" w:eastAsia="Times New Roman" w:hAnsi="Times New Roman" w:cs="Times New Roman"/>
          <w:color w:val="000000"/>
          <w:sz w:val="28"/>
          <w:lang w:val="en-US"/>
        </w:rPr>
        <w:tab/>
      </w:r>
      <w:r>
        <w:rPr>
          <w:rFonts w:ascii="Times New Roman" w:eastAsia="Times New Roman" w:hAnsi="Times New Roman" w:cs="Times New Roman"/>
          <w:color w:val="000000"/>
          <w:sz w:val="24"/>
          <w:szCs w:val="24"/>
        </w:rPr>
        <w:t>6</w:t>
      </w:r>
      <w:r>
        <w:rPr>
          <w:rFonts w:ascii="Times New Roman" w:eastAsia="Times New Roman" w:hAnsi="Times New Roman" w:cs="Times New Roman"/>
          <w:bCs w:val="0"/>
          <w:color w:val="000000"/>
          <w:sz w:val="24"/>
          <w:szCs w:val="24"/>
          <w:lang w:val="en-US"/>
        </w:rPr>
        <w:t xml:space="preserve">. </w:t>
      </w:r>
      <w:r>
        <w:rPr>
          <w:rFonts w:ascii="Times New Roman" w:eastAsia="Times New Roman" w:hAnsi="Times New Roman" w:cs="Times New Roman"/>
          <w:bCs w:val="0"/>
          <w:color w:val="000000"/>
          <w:sz w:val="24"/>
          <w:szCs w:val="24"/>
        </w:rPr>
        <w:t>Механизмы управления рисками</w:t>
      </w:r>
    </w:p>
    <w:p w:rsidR="0076199A" w:rsidRDefault="0076199A">
      <w:pPr>
        <w:spacing w:after="0"/>
      </w:pPr>
    </w:p>
    <w:tbl>
      <w:tblPr>
        <w:tblStyle w:val="af7"/>
        <w:tblW w:w="15555" w:type="dxa"/>
        <w:tblLook w:val="04A0" w:firstRow="1" w:lastRow="0" w:firstColumn="1" w:lastColumn="0" w:noHBand="0" w:noVBand="1"/>
      </w:tblPr>
      <w:tblGrid>
        <w:gridCol w:w="562"/>
        <w:gridCol w:w="1843"/>
        <w:gridCol w:w="4082"/>
        <w:gridCol w:w="3425"/>
        <w:gridCol w:w="3856"/>
        <w:gridCol w:w="1787"/>
      </w:tblGrid>
      <w:tr w:rsidR="0076199A">
        <w:tc>
          <w:tcPr>
            <w:tcW w:w="562"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 п/п </w:t>
            </w:r>
          </w:p>
        </w:tc>
        <w:tc>
          <w:tcPr>
            <w:tcW w:w="1843"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Наименование риска </w:t>
            </w:r>
          </w:p>
        </w:tc>
        <w:tc>
          <w:tcPr>
            <w:tcW w:w="4082"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Ожидаемые последствия </w:t>
            </w:r>
          </w:p>
        </w:tc>
        <w:tc>
          <w:tcPr>
            <w:tcW w:w="3425"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Меры по предотвращению наступления риска </w:t>
            </w:r>
          </w:p>
        </w:tc>
        <w:tc>
          <w:tcPr>
            <w:tcW w:w="3856"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Меры реагирования при наличии признаков наступления риска </w:t>
            </w:r>
          </w:p>
          <w:p w:rsidR="0076199A" w:rsidRDefault="0076199A">
            <w:pPr>
              <w:spacing w:after="0" w:line="240" w:lineRule="auto"/>
              <w:jc w:val="center"/>
              <w:rPr>
                <w:rFonts w:ascii="Times New Roman" w:hAnsi="Times New Roman" w:cs="Times New Roman"/>
                <w:lang w:eastAsia="ru-RU"/>
              </w:rPr>
            </w:pPr>
          </w:p>
        </w:tc>
        <w:tc>
          <w:tcPr>
            <w:tcW w:w="1787" w:type="dxa"/>
            <w:vAlign w:val="center"/>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Периодичность мониторинга рисков </w:t>
            </w:r>
          </w:p>
        </w:tc>
      </w:tr>
      <w:tr w:rsidR="0076199A">
        <w:tc>
          <w:tcPr>
            <w:tcW w:w="562" w:type="dxa"/>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843" w:type="dxa"/>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Правовой</w:t>
            </w:r>
          </w:p>
          <w:p w:rsidR="0076199A" w:rsidRDefault="0076199A">
            <w:pPr>
              <w:spacing w:after="0" w:line="240" w:lineRule="auto"/>
              <w:jc w:val="both"/>
              <w:rPr>
                <w:rFonts w:ascii="Times New Roman" w:hAnsi="Times New Roman" w:cs="Times New Roman"/>
              </w:rPr>
            </w:pPr>
          </w:p>
        </w:tc>
        <w:tc>
          <w:tcPr>
            <w:tcW w:w="4082" w:type="dxa"/>
          </w:tcPr>
          <w:p w:rsidR="0076199A" w:rsidRDefault="00F032E4">
            <w:pPr>
              <w:spacing w:after="0" w:line="240" w:lineRule="auto"/>
              <w:jc w:val="both"/>
              <w:rPr>
                <w:rFonts w:ascii="Times New Roman" w:hAnsi="Times New Roman" w:cs="Times New Roman"/>
                <w:highlight w:val="yellow"/>
              </w:rPr>
            </w:pPr>
            <w:r>
              <w:rPr>
                <w:rFonts w:ascii="Times New Roman" w:hAnsi="Times New Roman" w:cs="Times New Roman"/>
                <w:lang w:eastAsia="ru-RU"/>
              </w:rPr>
              <w:t>Утеря актуальности поставленных задач и запланированных мероприятий (результатов), а также необходимость включения новых направлений деятельности, что окажет влияние на конечные результаты муниципальной программы</w:t>
            </w:r>
          </w:p>
        </w:tc>
        <w:tc>
          <w:tcPr>
            <w:tcW w:w="3425" w:type="dxa"/>
          </w:tcPr>
          <w:p w:rsidR="0076199A" w:rsidRDefault="00F032E4">
            <w:pPr>
              <w:spacing w:line="240" w:lineRule="auto"/>
              <w:jc w:val="both"/>
              <w:rPr>
                <w:rFonts w:ascii="Times New Roman" w:hAnsi="Times New Roman" w:cs="Times New Roman"/>
              </w:rPr>
            </w:pPr>
            <w:r>
              <w:rPr>
                <w:rFonts w:ascii="Times New Roman" w:hAnsi="Times New Roman" w:cs="Times New Roman"/>
                <w:lang w:eastAsia="ru-RU"/>
              </w:rPr>
              <w:t>Проведение мониторинга планируемых изменений в федеральном, региональном законодательстве.</w:t>
            </w:r>
          </w:p>
          <w:p w:rsidR="0076199A" w:rsidRDefault="0076199A">
            <w:pPr>
              <w:spacing w:after="0" w:line="240" w:lineRule="auto"/>
              <w:jc w:val="both"/>
              <w:rPr>
                <w:rFonts w:ascii="Times New Roman" w:hAnsi="Times New Roman" w:cs="Times New Roman"/>
                <w:highlight w:val="yellow"/>
              </w:rPr>
            </w:pPr>
          </w:p>
        </w:tc>
        <w:tc>
          <w:tcPr>
            <w:tcW w:w="3856" w:type="dxa"/>
          </w:tcPr>
          <w:p w:rsidR="0076199A" w:rsidRDefault="00F032E4">
            <w:pPr>
              <w:spacing w:after="0" w:line="240" w:lineRule="auto"/>
              <w:jc w:val="both"/>
              <w:rPr>
                <w:rFonts w:ascii="Times New Roman" w:hAnsi="Times New Roman" w:cs="Times New Roman"/>
                <w:highlight w:val="yellow"/>
              </w:rPr>
            </w:pPr>
            <w:r>
              <w:rPr>
                <w:rFonts w:ascii="Times New Roman" w:hAnsi="Times New Roman" w:cs="Times New Roman"/>
                <w:lang w:eastAsia="ru-RU"/>
              </w:rPr>
              <w:t xml:space="preserve">Оперативное принятие муниципальных нормативных правовых актов, регулирующих сферы жилищного обеспечения и благоустройства территорий </w:t>
            </w:r>
            <w:proofErr w:type="spellStart"/>
            <w:r>
              <w:rPr>
                <w:rFonts w:ascii="Times New Roman" w:hAnsi="Times New Roman" w:cs="Times New Roman"/>
                <w:lang w:eastAsia="ru-RU"/>
              </w:rPr>
              <w:t>Печенгского</w:t>
            </w:r>
            <w:proofErr w:type="spellEnd"/>
            <w:r>
              <w:rPr>
                <w:rFonts w:ascii="Times New Roman" w:hAnsi="Times New Roman" w:cs="Times New Roman"/>
                <w:lang w:eastAsia="ru-RU"/>
              </w:rPr>
              <w:t xml:space="preserve"> муниципального округа, с целью приведения нормативно-методической базы муниципальной программы в соответствие с государственной политикой на региональном и  федеральном уровнях</w:t>
            </w:r>
          </w:p>
        </w:tc>
        <w:tc>
          <w:tcPr>
            <w:tcW w:w="1787" w:type="dxa"/>
          </w:tcPr>
          <w:p w:rsidR="0076199A" w:rsidRDefault="00F032E4">
            <w:pPr>
              <w:spacing w:after="0" w:line="240" w:lineRule="auto"/>
              <w:jc w:val="center"/>
              <w:rPr>
                <w:rFonts w:ascii="Times New Roman" w:hAnsi="Times New Roman" w:cs="Times New Roman"/>
                <w:highlight w:val="yellow"/>
              </w:rPr>
            </w:pPr>
            <w:r>
              <w:rPr>
                <w:rFonts w:ascii="Times New Roman" w:hAnsi="Times New Roman" w:cs="Times New Roman"/>
                <w:lang w:eastAsia="ru-RU"/>
              </w:rPr>
              <w:t>Постоянно</w:t>
            </w:r>
          </w:p>
        </w:tc>
      </w:tr>
      <w:tr w:rsidR="0076199A">
        <w:tc>
          <w:tcPr>
            <w:tcW w:w="562" w:type="dxa"/>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2. </w:t>
            </w:r>
          </w:p>
        </w:tc>
        <w:tc>
          <w:tcPr>
            <w:tcW w:w="1843" w:type="dxa"/>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Финансовый</w:t>
            </w:r>
          </w:p>
          <w:p w:rsidR="0076199A" w:rsidRDefault="0076199A">
            <w:pPr>
              <w:spacing w:after="0" w:line="240" w:lineRule="auto"/>
              <w:jc w:val="center"/>
              <w:rPr>
                <w:rFonts w:ascii="Times New Roman" w:hAnsi="Times New Roman" w:cs="Times New Roman"/>
              </w:rPr>
            </w:pPr>
          </w:p>
          <w:p w:rsidR="0076199A" w:rsidRDefault="0076199A">
            <w:pPr>
              <w:spacing w:after="0" w:line="240" w:lineRule="auto"/>
              <w:jc w:val="center"/>
              <w:rPr>
                <w:rFonts w:ascii="Times New Roman" w:hAnsi="Times New Roman" w:cs="Times New Roman"/>
              </w:rPr>
            </w:pPr>
          </w:p>
        </w:tc>
        <w:tc>
          <w:tcPr>
            <w:tcW w:w="4082" w:type="dxa"/>
          </w:tcPr>
          <w:p w:rsidR="0076199A" w:rsidRDefault="00F032E4">
            <w:pPr>
              <w:spacing w:after="0" w:line="240" w:lineRule="auto"/>
              <w:jc w:val="both"/>
              <w:rPr>
                <w:rFonts w:ascii="Times New Roman" w:hAnsi="Times New Roman" w:cs="Times New Roman"/>
                <w:highlight w:val="yellow"/>
              </w:rPr>
            </w:pPr>
            <w:proofErr w:type="spellStart"/>
            <w:r>
              <w:rPr>
                <w:rFonts w:ascii="Times New Roman" w:hAnsi="Times New Roman" w:cs="Times New Roman"/>
                <w:lang w:eastAsia="ru-RU"/>
              </w:rPr>
              <w:t>Недостижение</w:t>
            </w:r>
            <w:proofErr w:type="spellEnd"/>
            <w:r>
              <w:rPr>
                <w:rFonts w:ascii="Times New Roman" w:hAnsi="Times New Roman" w:cs="Times New Roman"/>
                <w:lang w:eastAsia="ru-RU"/>
              </w:rPr>
              <w:t xml:space="preserve"> установленных целевых значений показателей и необходимость внесения изменений в муниципальную программу</w:t>
            </w:r>
          </w:p>
        </w:tc>
        <w:tc>
          <w:tcPr>
            <w:tcW w:w="3425" w:type="dxa"/>
          </w:tcPr>
          <w:p w:rsidR="0076199A" w:rsidRDefault="00F032E4">
            <w:pPr>
              <w:spacing w:after="0" w:line="240" w:lineRule="auto"/>
              <w:jc w:val="both"/>
              <w:rPr>
                <w:rFonts w:ascii="Times New Roman" w:hAnsi="Times New Roman" w:cs="Times New Roman"/>
              </w:rPr>
            </w:pPr>
            <w:r>
              <w:rPr>
                <w:rFonts w:ascii="Times New Roman" w:hAnsi="Times New Roman" w:cs="Times New Roman"/>
                <w:lang w:eastAsia="ru-RU"/>
              </w:rPr>
              <w:t>Сбалансированное распределение финансовых средств по структурным элементам Программы в соответствии с ожидаемыми конечными результатами</w:t>
            </w:r>
          </w:p>
          <w:p w:rsidR="0076199A" w:rsidRDefault="0076199A">
            <w:pPr>
              <w:spacing w:after="0" w:line="240" w:lineRule="auto"/>
              <w:jc w:val="both"/>
              <w:rPr>
                <w:rFonts w:ascii="Times New Roman" w:hAnsi="Times New Roman" w:cs="Times New Roman"/>
                <w:highlight w:val="yellow"/>
              </w:rPr>
            </w:pPr>
          </w:p>
        </w:tc>
        <w:tc>
          <w:tcPr>
            <w:tcW w:w="3856" w:type="dxa"/>
          </w:tcPr>
          <w:p w:rsidR="0076199A" w:rsidRDefault="00F032E4">
            <w:pPr>
              <w:spacing w:after="0" w:line="240" w:lineRule="auto"/>
              <w:jc w:val="both"/>
              <w:rPr>
                <w:rFonts w:ascii="Times New Roman" w:hAnsi="Times New Roman" w:cs="Times New Roman"/>
              </w:rPr>
            </w:pPr>
            <w:r>
              <w:rPr>
                <w:rFonts w:ascii="Times New Roman" w:hAnsi="Times New Roman" w:cs="Times New Roman"/>
                <w:lang w:eastAsia="ru-RU"/>
              </w:rPr>
              <w:t>Уточнение объемов финансовых средств, предусмотренных на реализацию мероприятий (результатов), корректировка целевых показателей в зависимости от достигнутых результатов</w:t>
            </w:r>
          </w:p>
        </w:tc>
        <w:tc>
          <w:tcPr>
            <w:tcW w:w="1787" w:type="dxa"/>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Ежеквартально</w:t>
            </w:r>
          </w:p>
        </w:tc>
      </w:tr>
      <w:tr w:rsidR="0076199A">
        <w:tc>
          <w:tcPr>
            <w:tcW w:w="562" w:type="dxa"/>
            <w:tcBorders>
              <w:bottom w:val="single" w:sz="4" w:space="0" w:color="000000"/>
            </w:tcBorders>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843" w:type="dxa"/>
            <w:tcBorders>
              <w:bottom w:val="single" w:sz="4" w:space="0" w:color="000000"/>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Внешний</w:t>
            </w:r>
          </w:p>
        </w:tc>
        <w:tc>
          <w:tcPr>
            <w:tcW w:w="4082" w:type="dxa"/>
            <w:tcBorders>
              <w:bottom w:val="single" w:sz="4" w:space="0" w:color="000000"/>
            </w:tcBorders>
          </w:tcPr>
          <w:p w:rsidR="0076199A" w:rsidRDefault="00F032E4">
            <w:pPr>
              <w:spacing w:after="0" w:line="240" w:lineRule="auto"/>
              <w:jc w:val="both"/>
              <w:rPr>
                <w:rFonts w:ascii="Times New Roman" w:hAnsi="Times New Roman" w:cs="Times New Roman"/>
              </w:rPr>
            </w:pPr>
            <w:r>
              <w:rPr>
                <w:rFonts w:ascii="Times New Roman" w:hAnsi="Times New Roman" w:cs="Times New Roman"/>
                <w:lang w:eastAsia="ru-RU"/>
              </w:rPr>
              <w:t>Срыв сроков выполнения мероприятий (результатов) либо выполнение их не в полном объеме</w:t>
            </w:r>
            <w:r>
              <w:rPr>
                <w:rFonts w:ascii="Times New Roman" w:hAnsi="Times New Roman" w:cs="Times New Roman"/>
              </w:rPr>
              <w:t xml:space="preserve"> </w:t>
            </w:r>
          </w:p>
        </w:tc>
        <w:tc>
          <w:tcPr>
            <w:tcW w:w="3425" w:type="dxa"/>
            <w:tcBorders>
              <w:bottom w:val="single" w:sz="4" w:space="0" w:color="000000"/>
            </w:tcBorders>
          </w:tcPr>
          <w:p w:rsidR="0076199A" w:rsidRDefault="00F032E4">
            <w:pPr>
              <w:pStyle w:val="af3"/>
              <w:spacing w:before="0" w:beforeAutospacing="0" w:after="0"/>
              <w:jc w:val="both"/>
              <w:rPr>
                <w:sz w:val="22"/>
                <w:szCs w:val="22"/>
              </w:rPr>
            </w:pPr>
            <w:r>
              <w:rPr>
                <w:sz w:val="22"/>
                <w:szCs w:val="22"/>
              </w:rPr>
              <w:t>Контроль и сопровождение всех действующих договоров и контрактов в части своевременности исполнения контрагентами своих обязательств</w:t>
            </w:r>
          </w:p>
        </w:tc>
        <w:tc>
          <w:tcPr>
            <w:tcW w:w="3856" w:type="dxa"/>
            <w:tcBorders>
              <w:bottom w:val="single" w:sz="4" w:space="0" w:color="000000"/>
            </w:tcBorders>
          </w:tcPr>
          <w:p w:rsidR="0076199A" w:rsidRDefault="00F032E4">
            <w:pPr>
              <w:spacing w:after="0" w:line="240" w:lineRule="auto"/>
              <w:jc w:val="both"/>
              <w:rPr>
                <w:rFonts w:ascii="Times New Roman" w:hAnsi="Times New Roman" w:cs="Times New Roman"/>
              </w:rPr>
            </w:pPr>
            <w:r>
              <w:rPr>
                <w:rFonts w:ascii="Times New Roman" w:hAnsi="Times New Roman" w:cs="Times New Roman"/>
              </w:rPr>
              <w:t>Своевременное расторжение контрактов, проведение новых процедур для обеспечения заключения контрактов с иными исполнителями, поставщиками, подрядчиками</w:t>
            </w:r>
          </w:p>
        </w:tc>
        <w:tc>
          <w:tcPr>
            <w:tcW w:w="1787" w:type="dxa"/>
            <w:tcBorders>
              <w:bottom w:val="single" w:sz="4" w:space="0" w:color="000000"/>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 xml:space="preserve">Постоянно </w:t>
            </w:r>
          </w:p>
        </w:tc>
      </w:tr>
      <w:tr w:rsidR="0076199A">
        <w:tc>
          <w:tcPr>
            <w:tcW w:w="562" w:type="dxa"/>
            <w:tcBorders>
              <w:bottom w:val="single" w:sz="4" w:space="0" w:color="auto"/>
            </w:tcBorders>
          </w:tcPr>
          <w:p w:rsidR="0076199A" w:rsidRDefault="00F032E4">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1843" w:type="dxa"/>
            <w:tcBorders>
              <w:bottom w:val="single" w:sz="4" w:space="0" w:color="auto"/>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Непредвиденный</w:t>
            </w:r>
          </w:p>
        </w:tc>
        <w:tc>
          <w:tcPr>
            <w:tcW w:w="4082" w:type="dxa"/>
            <w:tcBorders>
              <w:bottom w:val="single" w:sz="4" w:space="0" w:color="auto"/>
            </w:tcBorders>
          </w:tcPr>
          <w:p w:rsidR="0076199A" w:rsidRDefault="00F032E4">
            <w:pPr>
              <w:spacing w:after="0" w:line="240" w:lineRule="auto"/>
              <w:jc w:val="both"/>
              <w:rPr>
                <w:rFonts w:ascii="Times New Roman" w:hAnsi="Times New Roman" w:cs="Times New Roman"/>
              </w:rPr>
            </w:pPr>
            <w:r>
              <w:rPr>
                <w:rFonts w:ascii="Times New Roman" w:hAnsi="Times New Roman" w:cs="Times New Roman"/>
                <w:lang w:eastAsia="ru-RU"/>
              </w:rPr>
              <w:t>Снижение бюджетных доходов, необходимость концентрации бюджетных средств на преодоление последствий, связанных с кризисными явлениями в экономике, вызванные природными и техногенными катастрофами</w:t>
            </w:r>
          </w:p>
        </w:tc>
        <w:tc>
          <w:tcPr>
            <w:tcW w:w="3425" w:type="dxa"/>
            <w:tcBorders>
              <w:bottom w:val="single" w:sz="4" w:space="0" w:color="auto"/>
            </w:tcBorders>
          </w:tcPr>
          <w:p w:rsidR="0076199A" w:rsidRDefault="00F032E4">
            <w:pPr>
              <w:pStyle w:val="af3"/>
              <w:spacing w:before="0" w:beforeAutospacing="0" w:after="0"/>
              <w:jc w:val="both"/>
              <w:rPr>
                <w:sz w:val="22"/>
                <w:szCs w:val="22"/>
              </w:rPr>
            </w:pPr>
            <w:r>
              <w:rPr>
                <w:sz w:val="22"/>
                <w:szCs w:val="22"/>
              </w:rPr>
              <w:t>Осуществление прогнозирования социально-экономического развития с учетом возможного ухудшения экономической ситуации</w:t>
            </w:r>
          </w:p>
        </w:tc>
        <w:tc>
          <w:tcPr>
            <w:tcW w:w="3856" w:type="dxa"/>
            <w:tcBorders>
              <w:bottom w:val="single" w:sz="4" w:space="0" w:color="auto"/>
            </w:tcBorders>
          </w:tcPr>
          <w:p w:rsidR="0076199A" w:rsidRDefault="00F032E4">
            <w:pPr>
              <w:spacing w:after="0" w:line="240" w:lineRule="auto"/>
              <w:jc w:val="both"/>
              <w:rPr>
                <w:rFonts w:ascii="Times New Roman" w:hAnsi="Times New Roman" w:cs="Times New Roman"/>
              </w:rPr>
            </w:pPr>
            <w:r>
              <w:rPr>
                <w:rFonts w:ascii="Times New Roman" w:hAnsi="Times New Roman" w:cs="Times New Roman"/>
              </w:rPr>
              <w:t>Определение приоритетов для первоочередного финансирования</w:t>
            </w:r>
          </w:p>
        </w:tc>
        <w:tc>
          <w:tcPr>
            <w:tcW w:w="1787" w:type="dxa"/>
            <w:tcBorders>
              <w:bottom w:val="single" w:sz="4" w:space="0" w:color="auto"/>
            </w:tcBorders>
          </w:tcPr>
          <w:p w:rsidR="0076199A" w:rsidRDefault="00F032E4">
            <w:pPr>
              <w:spacing w:after="0" w:line="240" w:lineRule="auto"/>
              <w:jc w:val="center"/>
              <w:rPr>
                <w:rFonts w:ascii="Times New Roman" w:hAnsi="Times New Roman" w:cs="Times New Roman"/>
              </w:rPr>
            </w:pPr>
            <w:r>
              <w:rPr>
                <w:rFonts w:ascii="Times New Roman" w:hAnsi="Times New Roman" w:cs="Times New Roman"/>
                <w:lang w:eastAsia="ru-RU"/>
              </w:rPr>
              <w:t xml:space="preserve">Ежегодно </w:t>
            </w:r>
          </w:p>
        </w:tc>
      </w:tr>
    </w:tbl>
    <w:p w:rsidR="0076199A" w:rsidRDefault="0076199A">
      <w:pPr>
        <w:spacing w:after="15" w:line="268" w:lineRule="auto"/>
        <w:ind w:left="1243" w:right="984" w:firstLine="698"/>
        <w:jc w:val="both"/>
        <w:rPr>
          <w:rFonts w:ascii="Times New Roman" w:eastAsia="Times New Roman" w:hAnsi="Times New Roman" w:cs="Times New Roman"/>
          <w:color w:val="000000"/>
          <w:sz w:val="28"/>
        </w:rPr>
        <w:sectPr w:rsidR="0076199A">
          <w:headerReference w:type="even" r:id="rId10"/>
          <w:headerReference w:type="default" r:id="rId11"/>
          <w:headerReference w:type="first" r:id="rId12"/>
          <w:pgSz w:w="16838" w:h="11906" w:orient="landscape"/>
          <w:pgMar w:top="1134" w:right="1440" w:bottom="1134" w:left="851" w:header="720" w:footer="720" w:gutter="0"/>
          <w:cols w:space="720"/>
          <w:docGrid w:linePitch="360"/>
        </w:sectPr>
      </w:pPr>
    </w:p>
    <w:p w:rsidR="0076199A" w:rsidRDefault="00F032E4">
      <w:pPr>
        <w:keepNext/>
        <w:keepLines/>
        <w:spacing w:after="14" w:line="271" w:lineRule="auto"/>
        <w:ind w:left="11" w:hanging="10"/>
        <w:jc w:val="center"/>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7. Порядок взаимодействия Ответственного исполнителя, Соисполнителей и</w:t>
      </w:r>
    </w:p>
    <w:p w:rsidR="0076199A" w:rsidRDefault="00F032E4">
      <w:pPr>
        <w:keepNext/>
        <w:keepLines/>
        <w:spacing w:after="14" w:line="271" w:lineRule="auto"/>
        <w:ind w:left="11" w:hanging="10"/>
        <w:jc w:val="center"/>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участников муниципальной программы </w:t>
      </w:r>
    </w:p>
    <w:p w:rsidR="0076199A" w:rsidRDefault="00F032E4">
      <w:pPr>
        <w:spacing w:after="0" w:line="259" w:lineRule="auto"/>
        <w:ind w:left="6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6199A" w:rsidRDefault="00F032E4">
      <w:pPr>
        <w:pStyle w:val="af3"/>
        <w:spacing w:before="0" w:beforeAutospacing="0" w:after="0" w:afterAutospacing="0"/>
        <w:ind w:firstLine="709"/>
        <w:jc w:val="both"/>
      </w:pPr>
      <w:r>
        <w:t xml:space="preserve">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 </w:t>
      </w:r>
    </w:p>
    <w:p w:rsidR="0076199A" w:rsidRDefault="00F032E4">
      <w:pPr>
        <w:pStyle w:val="af3"/>
        <w:spacing w:before="0" w:beforeAutospacing="0" w:after="0" w:afterAutospacing="0"/>
        <w:ind w:firstLine="709"/>
        <w:jc w:val="both"/>
        <w:rPr>
          <w:color w:val="000000"/>
          <w:spacing w:val="1"/>
        </w:rPr>
      </w:pPr>
      <w:r>
        <w:t xml:space="preserve">Ответственным исполнителем муниципальной программы является ОС и ЖКХ, соисполнитель мероприятий муниципальной программы: отдел экономического развития администрации </w:t>
      </w:r>
      <w:proofErr w:type="spellStart"/>
      <w:r>
        <w:t>Печенгского</w:t>
      </w:r>
      <w:proofErr w:type="spellEnd"/>
      <w:r>
        <w:t xml:space="preserve"> муниципального округа; участники муниципальной программы: муниципальные учреждения.</w:t>
      </w:r>
    </w:p>
    <w:p w:rsidR="0076199A" w:rsidRDefault="00F032E4">
      <w:pPr>
        <w:pStyle w:val="af3"/>
        <w:spacing w:before="0" w:beforeAutospacing="0" w:after="0" w:afterAutospacing="0"/>
        <w:ind w:firstLine="709"/>
        <w:jc w:val="both"/>
      </w:pPr>
      <w:r>
        <w:t xml:space="preserve">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 реализации и оценки эффективности муниципальных программ </w:t>
      </w:r>
      <w:proofErr w:type="spellStart"/>
      <w:r>
        <w:t>Печенгского</w:t>
      </w:r>
      <w:proofErr w:type="spellEnd"/>
      <w:r>
        <w:t xml:space="preserve"> муниципального округа, утвержден постановлением администрации </w:t>
      </w:r>
      <w:proofErr w:type="spellStart"/>
      <w:r>
        <w:t>Печенгского</w:t>
      </w:r>
      <w:proofErr w:type="spellEnd"/>
      <w:r>
        <w:t xml:space="preserve"> муниципального округа от 18.09.2025 </w:t>
      </w:r>
      <w:r>
        <w:br/>
        <w:t>№ 1488 (далее – Порядок).</w:t>
      </w:r>
    </w:p>
    <w:p w:rsidR="0076199A" w:rsidRDefault="00F032E4">
      <w:pPr>
        <w:pStyle w:val="af3"/>
        <w:spacing w:before="0" w:beforeAutospacing="0" w:after="0" w:afterAutospacing="0"/>
        <w:ind w:firstLine="709"/>
        <w:jc w:val="both"/>
      </w:pPr>
      <w:r>
        <w:t>Ответственный исполнитель муниципальной программы:</w:t>
      </w:r>
    </w:p>
    <w:p w:rsidR="0076199A" w:rsidRDefault="00F032E4">
      <w:pPr>
        <w:pStyle w:val="af3"/>
        <w:spacing w:before="0" w:beforeAutospacing="0" w:after="0" w:afterAutospacing="0"/>
        <w:ind w:firstLine="709"/>
        <w:jc w:val="both"/>
      </w:pPr>
      <w:r>
        <w:t xml:space="preserve">- обеспечивает совместно с соисполнителями разработку проекта муниципальной программы, проектов постановлений администрации </w:t>
      </w:r>
      <w:proofErr w:type="spellStart"/>
      <w:r>
        <w:t>Печенгского</w:t>
      </w:r>
      <w:proofErr w:type="spellEnd"/>
      <w:r>
        <w:t xml:space="preserve"> муниципального округа об утверждении муниципальной программы и (или) о внесении изменений в муниципальную программу и их согласование в соответствии с требованиями Порядка;</w:t>
      </w:r>
    </w:p>
    <w:p w:rsidR="0076199A" w:rsidRDefault="00F032E4">
      <w:pPr>
        <w:pStyle w:val="af3"/>
        <w:spacing w:before="0" w:beforeAutospacing="0" w:after="0" w:afterAutospacing="0"/>
        <w:ind w:firstLine="709"/>
        <w:jc w:val="both"/>
      </w:pPr>
      <w:r>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rsidR="0076199A" w:rsidRDefault="00F032E4">
      <w:pPr>
        <w:pStyle w:val="af3"/>
        <w:spacing w:before="0" w:beforeAutospacing="0" w:after="0" w:afterAutospacing="0"/>
        <w:ind w:firstLine="709"/>
        <w:jc w:val="both"/>
      </w:pPr>
      <w:r>
        <w:t>- запрашивает у соисполнителей муниципальной программы информацию, необходимую для проведения мониторинга и оценки эффективности реализации муниципальной программы;</w:t>
      </w:r>
    </w:p>
    <w:p w:rsidR="0076199A" w:rsidRDefault="00F032E4">
      <w:pPr>
        <w:pStyle w:val="af3"/>
        <w:spacing w:before="0" w:beforeAutospacing="0" w:after="0" w:afterAutospacing="0"/>
        <w:ind w:firstLine="709"/>
        <w:jc w:val="both"/>
      </w:pPr>
      <w:r>
        <w:t>- осуществляет мониторинг реализации муниципальной программы и подготовку отчетов о ходе ее реализации в соответствии с требованиями Порядка.</w:t>
      </w:r>
    </w:p>
    <w:p w:rsidR="0076199A" w:rsidRDefault="00F032E4">
      <w:pPr>
        <w:pStyle w:val="af3"/>
        <w:spacing w:before="0" w:beforeAutospacing="0" w:after="0" w:afterAutospacing="0"/>
        <w:ind w:firstLine="709"/>
        <w:jc w:val="both"/>
      </w:pPr>
      <w:r>
        <w:t>Соисполнители муниципальной программы:</w:t>
      </w:r>
    </w:p>
    <w:p w:rsidR="0076199A" w:rsidRDefault="00F032E4">
      <w:pPr>
        <w:pStyle w:val="af3"/>
        <w:spacing w:before="0" w:beforeAutospacing="0" w:after="0" w:afterAutospacing="0"/>
        <w:ind w:firstLine="709"/>
        <w:jc w:val="both"/>
      </w:pPr>
      <w:r>
        <w:t>- обеспечивают разработку и реализацию комплексов процессных и(или) проектных мероприятий муниципальной программы, в отношении которых являются соисполнителями;</w:t>
      </w:r>
    </w:p>
    <w:p w:rsidR="0076199A" w:rsidRDefault="00F032E4">
      <w:pPr>
        <w:pStyle w:val="af3"/>
        <w:spacing w:before="0" w:beforeAutospacing="0" w:after="0" w:afterAutospacing="0"/>
        <w:ind w:firstLine="709"/>
        <w:jc w:val="both"/>
      </w:pPr>
      <w:r>
        <w:t>- несут ответственность за достижение плановых значений показателей муниципальной программы в части, их касающейся;</w:t>
      </w:r>
    </w:p>
    <w:p w:rsidR="0076199A" w:rsidRDefault="00F032E4">
      <w:pPr>
        <w:pStyle w:val="af3"/>
        <w:spacing w:before="0" w:beforeAutospacing="0" w:after="0" w:afterAutospacing="0"/>
        <w:ind w:firstLine="709"/>
        <w:jc w:val="both"/>
      </w:pPr>
      <w:r>
        <w:t>- формируют предложения по разработке проекта муниципальной программы, а также по внесению в нее изменений;</w:t>
      </w:r>
    </w:p>
    <w:p w:rsidR="0076199A" w:rsidRDefault="00F032E4">
      <w:pPr>
        <w:pStyle w:val="af3"/>
        <w:spacing w:before="0" w:beforeAutospacing="0" w:after="0" w:afterAutospacing="0"/>
        <w:ind w:firstLine="709"/>
        <w:jc w:val="both"/>
      </w:pPr>
      <w:r>
        <w:t>- в пределах своей компетенции участвуют в разработке плана реализации муниципальной программы, направляют ответственному исполнителю соответствующие предложения;</w:t>
      </w:r>
    </w:p>
    <w:p w:rsidR="0076199A" w:rsidRDefault="00F032E4">
      <w:pPr>
        <w:pStyle w:val="af3"/>
        <w:spacing w:before="0" w:beforeAutospacing="0" w:after="0" w:afterAutospacing="0"/>
        <w:ind w:firstLine="709"/>
        <w:jc w:val="both"/>
      </w:pPr>
      <w:r>
        <w:t>- 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w:t>
      </w:r>
    </w:p>
    <w:p w:rsidR="0076199A" w:rsidRDefault="00F032E4">
      <w:pPr>
        <w:pStyle w:val="af3"/>
        <w:spacing w:before="0" w:beforeAutospacing="0" w:after="0" w:afterAutospacing="0"/>
        <w:ind w:firstLine="709"/>
        <w:jc w:val="both"/>
      </w:pPr>
      <w:r>
        <w:t>Участники муниципальной программы:</w:t>
      </w:r>
    </w:p>
    <w:p w:rsidR="0076199A" w:rsidRDefault="00F032E4">
      <w:pPr>
        <w:pStyle w:val="af3"/>
        <w:spacing w:before="0" w:beforeAutospacing="0" w:after="0" w:afterAutospacing="0"/>
        <w:ind w:firstLine="709"/>
        <w:jc w:val="both"/>
      </w:pPr>
      <w:r>
        <w:t>- осуществляют реализацию мероприятий муниципальной программы, участниками которых они являются;</w:t>
      </w:r>
    </w:p>
    <w:p w:rsidR="0076199A" w:rsidRDefault="00F032E4">
      <w:pPr>
        <w:pStyle w:val="af3"/>
        <w:spacing w:before="0" w:beforeAutospacing="0" w:after="0" w:afterAutospacing="0"/>
        <w:ind w:firstLine="709"/>
        <w:jc w:val="both"/>
      </w:pPr>
      <w:r>
        <w:t>-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w:t>
      </w:r>
    </w:p>
    <w:p w:rsidR="0076199A" w:rsidRDefault="00F032E4">
      <w:pPr>
        <w:pStyle w:val="af3"/>
        <w:spacing w:before="0" w:beforeAutospacing="0" w:after="0" w:afterAutospacing="0"/>
        <w:ind w:firstLine="709"/>
        <w:jc w:val="both"/>
      </w:pPr>
      <w:r>
        <w:t xml:space="preserve">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(в части их касающейся), а также отделом экономического развития администрации </w:t>
      </w:r>
      <w:proofErr w:type="spellStart"/>
      <w:r>
        <w:t>Печенгского</w:t>
      </w:r>
      <w:proofErr w:type="spellEnd"/>
      <w:r>
        <w:t xml:space="preserve"> муниципального округа, финансовым управлением администрации </w:t>
      </w:r>
      <w:proofErr w:type="spellStart"/>
      <w:r>
        <w:t>Печенгского</w:t>
      </w:r>
      <w:proofErr w:type="spellEnd"/>
      <w:r>
        <w:t xml:space="preserve"> муниципального округа осуществляется мониторинг реализации муниципальной программы.</w:t>
      </w:r>
    </w:p>
    <w:p w:rsidR="0076199A" w:rsidRDefault="00F032E4">
      <w:pPr>
        <w:pStyle w:val="af3"/>
        <w:spacing w:before="0" w:beforeAutospacing="0" w:after="0" w:afterAutospacing="0"/>
        <w:ind w:firstLine="709"/>
        <w:jc w:val="both"/>
      </w:pPr>
      <w:r>
        <w:t xml:space="preserve">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w:t>
      </w:r>
      <w:r>
        <w:lastRenderedPageBreak/>
        <w:t>программы от запланированного. Результаты мониторинга отражаются в отчетах о ходе реализации муниципальной программы по итогам за первый квартал, полугодие, девять месяцев, а также годовых отчетах о ходе реализации и оценке эффективности муниципальной программы в соответствии с Порядком</w:t>
      </w:r>
    </w:p>
    <w:p w:rsidR="0076199A" w:rsidRDefault="0076199A">
      <w:pPr>
        <w:spacing w:after="15" w:line="240" w:lineRule="auto"/>
        <w:ind w:left="-15" w:firstLine="698"/>
        <w:jc w:val="both"/>
        <w:rPr>
          <w:rFonts w:ascii="Times New Roman" w:eastAsia="Times New Roman" w:hAnsi="Times New Roman" w:cs="Times New Roman"/>
          <w:color w:val="000000"/>
          <w:sz w:val="24"/>
          <w:szCs w:val="24"/>
        </w:rPr>
      </w:pPr>
    </w:p>
    <w:p w:rsidR="0076199A" w:rsidRDefault="0076199A">
      <w:pPr>
        <w:spacing w:after="15" w:line="268" w:lineRule="auto"/>
        <w:ind w:left="-15" w:firstLine="698"/>
        <w:jc w:val="both"/>
        <w:rPr>
          <w:rFonts w:ascii="Times New Roman" w:hAnsi="Times New Roman" w:cs="Times New Roman"/>
          <w:color w:val="FF0000"/>
          <w:szCs w:val="24"/>
        </w:rPr>
        <w:sectPr w:rsidR="0076199A">
          <w:footerReference w:type="default" r:id="rId13"/>
          <w:pgSz w:w="11905" w:h="16838"/>
          <w:pgMar w:top="993" w:right="565" w:bottom="567" w:left="1276" w:header="720" w:footer="720" w:gutter="0"/>
          <w:cols w:space="720"/>
          <w:docGrid w:linePitch="360"/>
        </w:sectPr>
      </w:pPr>
    </w:p>
    <w:p w:rsidR="0076199A" w:rsidRDefault="00F032E4">
      <w:pPr>
        <w:pStyle w:val="af3"/>
        <w:spacing w:before="0" w:beforeAutospacing="0" w:after="0" w:afterAutospacing="0"/>
        <w:jc w:val="center"/>
        <w:rPr>
          <w:b/>
        </w:rPr>
      </w:pPr>
      <w:r>
        <w:rPr>
          <w:b/>
        </w:rPr>
        <w:lastRenderedPageBreak/>
        <w:t xml:space="preserve">8. Сведения об источниках и методике расчета значений показателей муниципальной программы </w:t>
      </w:r>
    </w:p>
    <w:p w:rsidR="0076199A" w:rsidRDefault="00F032E4">
      <w:pPr>
        <w:pStyle w:val="af3"/>
        <w:spacing w:before="0" w:beforeAutospacing="0" w:after="0" w:afterAutospacing="0"/>
        <w:jc w:val="both"/>
        <w:rPr>
          <w:sz w:val="20"/>
          <w:szCs w:val="20"/>
        </w:rPr>
      </w:pPr>
      <w:r>
        <w:rPr>
          <w:sz w:val="20"/>
          <w:szCs w:val="20"/>
        </w:rPr>
        <w:t xml:space="preserve">  </w:t>
      </w:r>
    </w:p>
    <w:tbl>
      <w:tblPr>
        <w:tblW w:w="15444" w:type="dxa"/>
        <w:tblInd w:w="15" w:type="dxa"/>
        <w:tblLayout w:type="fixed"/>
        <w:tblCellMar>
          <w:left w:w="0" w:type="dxa"/>
          <w:right w:w="0" w:type="dxa"/>
        </w:tblCellMar>
        <w:tblLook w:val="04A0" w:firstRow="1" w:lastRow="0" w:firstColumn="1" w:lastColumn="0" w:noHBand="0" w:noVBand="1"/>
      </w:tblPr>
      <w:tblGrid>
        <w:gridCol w:w="702"/>
        <w:gridCol w:w="3402"/>
        <w:gridCol w:w="1701"/>
        <w:gridCol w:w="1418"/>
        <w:gridCol w:w="2551"/>
        <w:gridCol w:w="1985"/>
        <w:gridCol w:w="1842"/>
        <w:gridCol w:w="1843"/>
      </w:tblGrid>
      <w:tr w:rsidR="0076199A" w:rsidTr="001C17B0">
        <w:tc>
          <w:tcPr>
            <w:tcW w:w="702"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 п/п </w:t>
            </w:r>
          </w:p>
        </w:tc>
        <w:tc>
          <w:tcPr>
            <w:tcW w:w="3402"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Наименование показателя </w:t>
            </w:r>
          </w:p>
        </w:tc>
        <w:tc>
          <w:tcPr>
            <w:tcW w:w="1701"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Единица измерения, временная характеристика </w:t>
            </w:r>
          </w:p>
        </w:tc>
        <w:tc>
          <w:tcPr>
            <w:tcW w:w="1418"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Алгоритм расчета (формула) </w:t>
            </w:r>
          </w:p>
        </w:tc>
        <w:tc>
          <w:tcPr>
            <w:tcW w:w="2551"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Базовые показатели (используемые в формуле) </w:t>
            </w:r>
          </w:p>
        </w:tc>
        <w:tc>
          <w:tcPr>
            <w:tcW w:w="1985"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Метод сбора информации,</w:t>
            </w:r>
          </w:p>
          <w:p w:rsidR="0076199A" w:rsidRDefault="00F032E4">
            <w:pPr>
              <w:pStyle w:val="af3"/>
              <w:spacing w:before="0" w:beforeAutospacing="0" w:after="0" w:afterAutospacing="0"/>
              <w:jc w:val="center"/>
              <w:rPr>
                <w:sz w:val="20"/>
                <w:szCs w:val="20"/>
              </w:rPr>
            </w:pPr>
            <w:r>
              <w:rPr>
                <w:sz w:val="20"/>
                <w:szCs w:val="20"/>
              </w:rPr>
              <w:t xml:space="preserve">код формы отчетности </w:t>
            </w:r>
          </w:p>
        </w:tc>
        <w:tc>
          <w:tcPr>
            <w:tcW w:w="1842"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Дата получения фактических значений показателей </w:t>
            </w:r>
          </w:p>
        </w:tc>
        <w:tc>
          <w:tcPr>
            <w:tcW w:w="1843"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Ответственный исполнитель </w:t>
            </w:r>
          </w:p>
        </w:tc>
      </w:tr>
      <w:tr w:rsidR="0076199A" w:rsidRPr="004309E9" w:rsidTr="001C17B0">
        <w:trPr>
          <w:trHeight w:val="299"/>
        </w:trPr>
        <w:tc>
          <w:tcPr>
            <w:tcW w:w="702" w:type="dxa"/>
            <w:tcBorders>
              <w:top w:val="single" w:sz="6" w:space="0" w:color="000000"/>
              <w:left w:val="single" w:sz="6" w:space="0" w:color="000000"/>
              <w:bottom w:val="single" w:sz="6" w:space="0" w:color="000000"/>
              <w:right w:val="single" w:sz="6" w:space="0" w:color="000000"/>
            </w:tcBorders>
            <w:vAlign w:val="center"/>
          </w:tcPr>
          <w:p w:rsidR="0076199A" w:rsidRPr="004309E9" w:rsidRDefault="00F032E4">
            <w:pPr>
              <w:pStyle w:val="af3"/>
              <w:spacing w:before="0" w:beforeAutospacing="0" w:after="0" w:afterAutospacing="0"/>
              <w:jc w:val="center"/>
              <w:rPr>
                <w:b/>
              </w:rPr>
            </w:pPr>
            <w:r w:rsidRPr="004309E9">
              <w:rPr>
                <w:b/>
              </w:rPr>
              <w:t>0</w:t>
            </w:r>
          </w:p>
        </w:tc>
        <w:tc>
          <w:tcPr>
            <w:tcW w:w="14742" w:type="dxa"/>
            <w:gridSpan w:val="7"/>
            <w:tcBorders>
              <w:top w:val="single" w:sz="6" w:space="0" w:color="000000"/>
              <w:left w:val="single" w:sz="6" w:space="0" w:color="000000"/>
              <w:bottom w:val="single" w:sz="6" w:space="0" w:color="000000"/>
              <w:right w:val="single" w:sz="6" w:space="0" w:color="000000"/>
            </w:tcBorders>
            <w:vAlign w:val="center"/>
          </w:tcPr>
          <w:p w:rsidR="0076199A" w:rsidRPr="004309E9" w:rsidRDefault="00F032E4">
            <w:pPr>
              <w:pStyle w:val="af3"/>
              <w:spacing w:before="0" w:beforeAutospacing="0" w:after="0" w:afterAutospacing="0"/>
              <w:jc w:val="both"/>
              <w:rPr>
                <w:b/>
              </w:rPr>
            </w:pPr>
            <w:r w:rsidRPr="004309E9">
              <w:rPr>
                <w:b/>
              </w:rPr>
              <w:t xml:space="preserve">Муниципальная программа «Энергосбережение и повышение </w:t>
            </w:r>
            <w:proofErr w:type="spellStart"/>
            <w:r w:rsidRPr="004309E9">
              <w:rPr>
                <w:b/>
              </w:rPr>
              <w:t>энергоэффективности</w:t>
            </w:r>
            <w:proofErr w:type="spellEnd"/>
            <w:r w:rsidRPr="004309E9">
              <w:rPr>
                <w:b/>
              </w:rPr>
              <w:t xml:space="preserve"> » </w:t>
            </w:r>
          </w:p>
        </w:tc>
      </w:tr>
      <w:tr w:rsidR="0076199A" w:rsidTr="001C17B0">
        <w:trPr>
          <w:trHeight w:val="864"/>
        </w:trPr>
        <w:tc>
          <w:tcPr>
            <w:tcW w:w="702" w:type="dxa"/>
            <w:tcBorders>
              <w:top w:val="single" w:sz="6" w:space="0" w:color="000000"/>
              <w:left w:val="single" w:sz="6" w:space="0" w:color="000000"/>
              <w:right w:val="single" w:sz="6" w:space="0" w:color="000000"/>
            </w:tcBorders>
            <w:vAlign w:val="center"/>
          </w:tcPr>
          <w:p w:rsidR="0076199A" w:rsidRDefault="001C17B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c>
          <w:tcPr>
            <w:tcW w:w="3402" w:type="dxa"/>
            <w:tcBorders>
              <w:top w:val="single" w:sz="6" w:space="0" w:color="000000"/>
              <w:left w:val="single" w:sz="6" w:space="0" w:color="000000"/>
              <w:right w:val="single" w:sz="6" w:space="0" w:color="000000"/>
            </w:tcBorders>
            <w:vAlign w:val="center"/>
          </w:tcPr>
          <w:p w:rsidR="0076199A" w:rsidRDefault="00F032E4">
            <w:pPr>
              <w:pStyle w:val="2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Доля муниципальных учреждений, у которых л</w:t>
            </w:r>
            <w:bookmarkStart w:id="6" w:name="_GoBack"/>
            <w:bookmarkEnd w:id="6"/>
            <w:r>
              <w:rPr>
                <w:rFonts w:ascii="Times New Roman" w:hAnsi="Times New Roman" w:cs="Times New Roman"/>
                <w:sz w:val="20"/>
                <w:szCs w:val="20"/>
              </w:rPr>
              <w:t>имиты потребления энергетических ресурсов не превышают установленных лимитов, от общего количества муниципальных учреждений, которым установлены лимиты потребления энергетических ресурсов</w:t>
            </w:r>
          </w:p>
        </w:tc>
        <w:tc>
          <w:tcPr>
            <w:tcW w:w="1701" w:type="dxa"/>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Процент, </w:t>
            </w:r>
          </w:p>
          <w:p w:rsidR="0076199A" w:rsidRDefault="00F032E4">
            <w:pPr>
              <w:pStyle w:val="af3"/>
              <w:spacing w:before="0" w:beforeAutospacing="0" w:after="0" w:afterAutospacing="0"/>
              <w:jc w:val="center"/>
              <w:rPr>
                <w:sz w:val="20"/>
                <w:szCs w:val="20"/>
              </w:rPr>
            </w:pPr>
            <w:r>
              <w:rPr>
                <w:sz w:val="20"/>
                <w:szCs w:val="20"/>
              </w:rPr>
              <w:t>ежегодно</w:t>
            </w:r>
          </w:p>
        </w:tc>
        <w:tc>
          <w:tcPr>
            <w:tcW w:w="1418" w:type="dxa"/>
            <w:tcBorders>
              <w:top w:val="single" w:sz="6" w:space="0" w:color="000000"/>
              <w:left w:val="single" w:sz="6" w:space="0" w:color="000000"/>
              <w:right w:val="single" w:sz="6" w:space="0" w:color="000000"/>
            </w:tcBorders>
            <w:vAlign w:val="center"/>
          </w:tcPr>
          <w:p w:rsidR="0076199A" w:rsidRDefault="00F032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w:t>
            </w:r>
          </w:p>
        </w:tc>
        <w:tc>
          <w:tcPr>
            <w:tcW w:w="2551" w:type="dxa"/>
            <w:tcBorders>
              <w:top w:val="single" w:sz="6" w:space="0" w:color="000000"/>
              <w:left w:val="single" w:sz="6" w:space="0" w:color="000000"/>
              <w:right w:val="single" w:sz="6" w:space="0" w:color="000000"/>
            </w:tcBorders>
            <w:vAlign w:val="center"/>
          </w:tcPr>
          <w:p w:rsidR="0076199A" w:rsidRDefault="00F032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х</w:t>
            </w:r>
          </w:p>
        </w:tc>
        <w:tc>
          <w:tcPr>
            <w:tcW w:w="1985" w:type="dxa"/>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Ведомственные данные (Мониторинг соблюдения лимитов потребления энергетических ресурсов администрации </w:t>
            </w:r>
            <w:proofErr w:type="spellStart"/>
            <w:r>
              <w:rPr>
                <w:sz w:val="20"/>
                <w:szCs w:val="20"/>
              </w:rPr>
              <w:t>Печенгского</w:t>
            </w:r>
            <w:proofErr w:type="spellEnd"/>
            <w:r>
              <w:rPr>
                <w:sz w:val="20"/>
                <w:szCs w:val="20"/>
              </w:rPr>
              <w:t xml:space="preserve"> муниципального округа)</w:t>
            </w:r>
          </w:p>
        </w:tc>
        <w:tc>
          <w:tcPr>
            <w:tcW w:w="1842" w:type="dxa"/>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ежеквартально</w:t>
            </w:r>
          </w:p>
        </w:tc>
        <w:tc>
          <w:tcPr>
            <w:tcW w:w="1843" w:type="dxa"/>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Муниципальные учреждения</w:t>
            </w:r>
          </w:p>
        </w:tc>
      </w:tr>
      <w:tr w:rsidR="0076199A" w:rsidTr="001C17B0">
        <w:trPr>
          <w:trHeight w:val="864"/>
        </w:trPr>
        <w:tc>
          <w:tcPr>
            <w:tcW w:w="702" w:type="dxa"/>
            <w:vMerge w:val="restart"/>
            <w:tcBorders>
              <w:top w:val="single" w:sz="6" w:space="0" w:color="000000"/>
              <w:left w:val="single" w:sz="6" w:space="0" w:color="000000"/>
              <w:right w:val="single" w:sz="6" w:space="0" w:color="000000"/>
            </w:tcBorders>
            <w:vAlign w:val="center"/>
          </w:tcPr>
          <w:p w:rsidR="0076199A" w:rsidRDefault="00F032E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3402" w:type="dxa"/>
            <w:vMerge w:val="restart"/>
            <w:tcBorders>
              <w:top w:val="single" w:sz="6" w:space="0" w:color="000000"/>
              <w:left w:val="single" w:sz="6" w:space="0" w:color="000000"/>
              <w:right w:val="single" w:sz="6" w:space="0" w:color="000000"/>
            </w:tcBorders>
            <w:vAlign w:val="center"/>
          </w:tcPr>
          <w:p w:rsidR="0076199A" w:rsidRDefault="00F032E4">
            <w:pPr>
              <w:pStyle w:val="2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Доля муниципальных учреждений, в которых разработаны программы по энергосбережению и повышению энергетической эффективности, от общего количества муниципальных учреждений, которым необходимо разработать программы</w:t>
            </w:r>
          </w:p>
        </w:tc>
        <w:tc>
          <w:tcPr>
            <w:tcW w:w="1701"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Процент, </w:t>
            </w:r>
          </w:p>
          <w:p w:rsidR="0076199A" w:rsidRDefault="00F032E4">
            <w:pPr>
              <w:pStyle w:val="af3"/>
              <w:spacing w:before="0" w:beforeAutospacing="0" w:after="0" w:afterAutospacing="0"/>
              <w:jc w:val="center"/>
              <w:rPr>
                <w:sz w:val="20"/>
                <w:szCs w:val="20"/>
              </w:rPr>
            </w:pPr>
            <w:r>
              <w:rPr>
                <w:sz w:val="20"/>
                <w:szCs w:val="20"/>
              </w:rPr>
              <w:t>ежегодно</w:t>
            </w:r>
          </w:p>
        </w:tc>
        <w:tc>
          <w:tcPr>
            <w:tcW w:w="1418" w:type="dxa"/>
            <w:vMerge w:val="restart"/>
            <w:tcBorders>
              <w:top w:val="single" w:sz="6" w:space="0" w:color="000000"/>
              <w:left w:val="single" w:sz="6" w:space="0" w:color="000000"/>
              <w:right w:val="single" w:sz="6" w:space="0" w:color="000000"/>
            </w:tcBorders>
            <w:vAlign w:val="center"/>
          </w:tcPr>
          <w:p w:rsidR="0076199A" w:rsidRDefault="00F032E4">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eastAsia="ru-RU"/>
              </w:rPr>
              <w:t>Dпэ</w:t>
            </w:r>
            <w:proofErr w:type="spellEnd"/>
            <w:r>
              <w:rPr>
                <w:rFonts w:ascii="Times New Roman" w:eastAsia="Times New Roman" w:hAnsi="Times New Roman" w:cs="Times New Roman"/>
                <w:sz w:val="20"/>
                <w:szCs w:val="20"/>
                <w:lang w:eastAsia="ru-RU"/>
              </w:rPr>
              <w:t xml:space="preserve"> = (К / </w:t>
            </w:r>
            <w:proofErr w:type="spellStart"/>
            <w:r>
              <w:rPr>
                <w:rFonts w:ascii="Times New Roman" w:eastAsia="Times New Roman" w:hAnsi="Times New Roman" w:cs="Times New Roman"/>
                <w:sz w:val="20"/>
                <w:szCs w:val="20"/>
                <w:lang w:eastAsia="ru-RU"/>
              </w:rPr>
              <w:t>Кпэ</w:t>
            </w:r>
            <w:proofErr w:type="spellEnd"/>
            <w:r>
              <w:rPr>
                <w:rFonts w:ascii="Times New Roman" w:eastAsia="Times New Roman" w:hAnsi="Times New Roman" w:cs="Times New Roman"/>
                <w:sz w:val="20"/>
                <w:szCs w:val="20"/>
                <w:lang w:eastAsia="ru-RU"/>
              </w:rPr>
              <w:t>(план)) x 100</w:t>
            </w:r>
          </w:p>
        </w:tc>
        <w:tc>
          <w:tcPr>
            <w:tcW w:w="2551" w:type="dxa"/>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К – количество муниципальных учреждений, в которых разработаны программы по энергосбережению и повышению энергетической эффективности</w:t>
            </w:r>
          </w:p>
          <w:p w:rsidR="0076199A" w:rsidRDefault="0076199A">
            <w:pPr>
              <w:spacing w:after="0" w:line="240" w:lineRule="auto"/>
              <w:jc w:val="center"/>
              <w:rPr>
                <w:rFonts w:ascii="Times New Roman" w:eastAsia="Times New Roman" w:hAnsi="Times New Roman" w:cs="Times New Roman"/>
                <w:sz w:val="20"/>
                <w:szCs w:val="20"/>
              </w:rPr>
            </w:pPr>
          </w:p>
        </w:tc>
        <w:tc>
          <w:tcPr>
            <w:tcW w:w="1985"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Ведомственные данные</w:t>
            </w:r>
          </w:p>
          <w:p w:rsidR="0076199A" w:rsidRDefault="00F032E4">
            <w:pPr>
              <w:pStyle w:val="af3"/>
              <w:spacing w:before="0" w:beforeAutospacing="0" w:after="0" w:afterAutospacing="0"/>
              <w:jc w:val="center"/>
              <w:rPr>
                <w:sz w:val="20"/>
                <w:szCs w:val="20"/>
              </w:rPr>
            </w:pPr>
            <w:r>
              <w:rPr>
                <w:sz w:val="20"/>
                <w:szCs w:val="20"/>
              </w:rPr>
              <w:t>(муниципальные учреждения)</w:t>
            </w:r>
          </w:p>
        </w:tc>
        <w:tc>
          <w:tcPr>
            <w:tcW w:w="1842"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ежеквартально</w:t>
            </w:r>
          </w:p>
        </w:tc>
        <w:tc>
          <w:tcPr>
            <w:tcW w:w="1843" w:type="dxa"/>
            <w:vMerge w:val="restart"/>
            <w:tcBorders>
              <w:top w:val="single" w:sz="6" w:space="0" w:color="000000"/>
              <w:left w:val="single" w:sz="6" w:space="0" w:color="000000"/>
              <w:right w:val="single" w:sz="6" w:space="0" w:color="000000"/>
            </w:tcBorders>
            <w:vAlign w:val="center"/>
          </w:tcPr>
          <w:p w:rsidR="0076199A" w:rsidRDefault="001C17B0">
            <w:pPr>
              <w:pStyle w:val="af3"/>
              <w:spacing w:before="0" w:beforeAutospacing="0" w:after="0" w:afterAutospacing="0"/>
              <w:jc w:val="center"/>
              <w:rPr>
                <w:sz w:val="20"/>
                <w:szCs w:val="20"/>
              </w:rPr>
            </w:pPr>
            <w:r>
              <w:rPr>
                <w:sz w:val="20"/>
                <w:szCs w:val="20"/>
              </w:rPr>
              <w:t>КУИ</w:t>
            </w:r>
          </w:p>
        </w:tc>
      </w:tr>
      <w:tr w:rsidR="0076199A" w:rsidTr="001C17B0">
        <w:trPr>
          <w:trHeight w:val="864"/>
        </w:trPr>
        <w:tc>
          <w:tcPr>
            <w:tcW w:w="702" w:type="dxa"/>
            <w:vMerge/>
            <w:tcBorders>
              <w:left w:val="single" w:sz="6" w:space="0" w:color="000000"/>
              <w:bottom w:val="single" w:sz="4" w:space="0" w:color="auto"/>
              <w:right w:val="single" w:sz="6" w:space="0" w:color="000000"/>
            </w:tcBorders>
            <w:vAlign w:val="center"/>
          </w:tcPr>
          <w:p w:rsidR="0076199A" w:rsidRDefault="0076199A">
            <w:pPr>
              <w:widowControl w:val="0"/>
              <w:spacing w:after="0" w:line="240" w:lineRule="auto"/>
              <w:jc w:val="center"/>
              <w:rPr>
                <w:rFonts w:ascii="Times New Roman" w:hAnsi="Times New Roman" w:cs="Times New Roman"/>
                <w:sz w:val="20"/>
                <w:szCs w:val="20"/>
              </w:rPr>
            </w:pPr>
          </w:p>
        </w:tc>
        <w:tc>
          <w:tcPr>
            <w:tcW w:w="3402" w:type="dxa"/>
            <w:vMerge/>
            <w:tcBorders>
              <w:left w:val="single" w:sz="6" w:space="0" w:color="000000"/>
              <w:bottom w:val="single" w:sz="4" w:space="0" w:color="auto"/>
              <w:right w:val="single" w:sz="6" w:space="0" w:color="000000"/>
            </w:tcBorders>
            <w:vAlign w:val="center"/>
          </w:tcPr>
          <w:p w:rsidR="0076199A" w:rsidRDefault="0076199A">
            <w:pPr>
              <w:pStyle w:val="25"/>
              <w:spacing w:after="0" w:line="240" w:lineRule="auto"/>
              <w:ind w:left="34"/>
              <w:jc w:val="both"/>
              <w:rPr>
                <w:rFonts w:ascii="Times New Roman" w:hAnsi="Times New Roman" w:cs="Times New Roman"/>
                <w:sz w:val="20"/>
                <w:szCs w:val="20"/>
              </w:rPr>
            </w:pPr>
          </w:p>
        </w:tc>
        <w:tc>
          <w:tcPr>
            <w:tcW w:w="1701" w:type="dxa"/>
            <w:vMerge/>
            <w:tcBorders>
              <w:left w:val="single" w:sz="6" w:space="0" w:color="000000"/>
              <w:bottom w:val="single" w:sz="4" w:space="0" w:color="auto"/>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418" w:type="dxa"/>
            <w:vMerge/>
            <w:tcBorders>
              <w:left w:val="single" w:sz="6" w:space="0" w:color="000000"/>
              <w:bottom w:val="single" w:sz="4" w:space="0" w:color="auto"/>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2551" w:type="dxa"/>
            <w:tcBorders>
              <w:top w:val="single" w:sz="6" w:space="0" w:color="000000"/>
              <w:left w:val="single" w:sz="6" w:space="0" w:color="000000"/>
              <w:bottom w:val="single" w:sz="4" w:space="0" w:color="auto"/>
              <w:right w:val="single" w:sz="6" w:space="0" w:color="000000"/>
            </w:tcBorders>
            <w:vAlign w:val="center"/>
          </w:tcPr>
          <w:p w:rsidR="0076199A" w:rsidRDefault="00F032E4">
            <w:pPr>
              <w:pStyle w:val="af3"/>
              <w:spacing w:before="0" w:beforeAutospacing="0" w:after="0" w:afterAutospacing="0"/>
              <w:jc w:val="center"/>
              <w:rPr>
                <w:sz w:val="20"/>
                <w:szCs w:val="20"/>
              </w:rPr>
            </w:pPr>
            <w:proofErr w:type="spellStart"/>
            <w:r>
              <w:rPr>
                <w:sz w:val="20"/>
                <w:szCs w:val="20"/>
              </w:rPr>
              <w:t>Кпэ</w:t>
            </w:r>
            <w:proofErr w:type="spellEnd"/>
            <w:r>
              <w:rPr>
                <w:sz w:val="20"/>
                <w:szCs w:val="20"/>
              </w:rPr>
              <w:t xml:space="preserve"> (план) - общее количество муниципальных учреждений, которым необходимо разработать программы по энергосбережению и повышению энергетической эффективности</w:t>
            </w:r>
          </w:p>
        </w:tc>
        <w:tc>
          <w:tcPr>
            <w:tcW w:w="1985" w:type="dxa"/>
            <w:vMerge/>
            <w:tcBorders>
              <w:left w:val="single" w:sz="6" w:space="0" w:color="000000"/>
              <w:bottom w:val="single" w:sz="4" w:space="0" w:color="auto"/>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2" w:type="dxa"/>
            <w:vMerge/>
            <w:tcBorders>
              <w:left w:val="single" w:sz="6" w:space="0" w:color="000000"/>
              <w:bottom w:val="single" w:sz="4" w:space="0" w:color="auto"/>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3" w:type="dxa"/>
            <w:vMerge/>
            <w:tcBorders>
              <w:left w:val="single" w:sz="6" w:space="0" w:color="000000"/>
              <w:bottom w:val="single" w:sz="4" w:space="0" w:color="auto"/>
              <w:right w:val="single" w:sz="6" w:space="0" w:color="000000"/>
            </w:tcBorders>
            <w:vAlign w:val="center"/>
          </w:tcPr>
          <w:p w:rsidR="0076199A" w:rsidRDefault="0076199A">
            <w:pPr>
              <w:pStyle w:val="af3"/>
              <w:spacing w:before="0" w:beforeAutospacing="0" w:after="0" w:afterAutospacing="0"/>
              <w:jc w:val="center"/>
              <w:rPr>
                <w:sz w:val="20"/>
                <w:szCs w:val="20"/>
              </w:rPr>
            </w:pPr>
          </w:p>
        </w:tc>
      </w:tr>
      <w:tr w:rsidR="0076199A" w:rsidTr="001C17B0">
        <w:trPr>
          <w:trHeight w:val="382"/>
        </w:trPr>
        <w:tc>
          <w:tcPr>
            <w:tcW w:w="702"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pStyle w:val="2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Доля муниципальных учреждений, подавших декларации о потреблении энергетических ресурсов в государственной информационной системе «</w:t>
            </w:r>
            <w:proofErr w:type="spellStart"/>
            <w:r>
              <w:rPr>
                <w:rFonts w:ascii="Times New Roman" w:hAnsi="Times New Roman" w:cs="Times New Roman"/>
                <w:sz w:val="20"/>
                <w:szCs w:val="20"/>
              </w:rPr>
              <w:t>Энергоэффективность</w:t>
            </w:r>
            <w:proofErr w:type="spellEnd"/>
            <w:r>
              <w:rPr>
                <w:rFonts w:ascii="Times New Roman" w:hAnsi="Times New Roman" w:cs="Times New Roman"/>
                <w:sz w:val="20"/>
                <w:szCs w:val="20"/>
              </w:rPr>
              <w:t>», от общего количества муниципальных учреждений, которые обязаны представлять декларацию</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pStyle w:val="af3"/>
              <w:spacing w:before="0" w:beforeAutospacing="0" w:after="0" w:afterAutospacing="0"/>
              <w:jc w:val="center"/>
              <w:rPr>
                <w:sz w:val="20"/>
                <w:szCs w:val="20"/>
              </w:rPr>
            </w:pPr>
            <w:r>
              <w:rPr>
                <w:sz w:val="20"/>
                <w:szCs w:val="20"/>
              </w:rPr>
              <w:t xml:space="preserve">Процент, </w:t>
            </w:r>
          </w:p>
          <w:p w:rsidR="0076199A" w:rsidRDefault="00F032E4">
            <w:pPr>
              <w:pStyle w:val="af3"/>
              <w:spacing w:before="0" w:beforeAutospacing="0" w:after="0" w:afterAutospacing="0"/>
              <w:jc w:val="center"/>
              <w:rPr>
                <w:sz w:val="20"/>
                <w:szCs w:val="20"/>
              </w:rPr>
            </w:pPr>
            <w:r>
              <w:rPr>
                <w:sz w:val="20"/>
                <w:szCs w:val="20"/>
              </w:rPr>
              <w:t>ежегодно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eastAsia="ru-RU"/>
              </w:rPr>
              <w:t>Dд</w:t>
            </w:r>
            <w:proofErr w:type="spellEnd"/>
            <w:r>
              <w:rPr>
                <w:rFonts w:ascii="Times New Roman" w:eastAsia="Times New Roman" w:hAnsi="Times New Roman" w:cs="Times New Roman"/>
                <w:sz w:val="20"/>
                <w:szCs w:val="20"/>
                <w:lang w:eastAsia="ru-RU"/>
              </w:rPr>
              <w:t xml:space="preserve"> = (К / Кд (план)) x 100</w:t>
            </w:r>
          </w:p>
        </w:tc>
        <w:tc>
          <w:tcPr>
            <w:tcW w:w="2551" w:type="dxa"/>
            <w:tcBorders>
              <w:top w:val="single" w:sz="4" w:space="0" w:color="auto"/>
              <w:left w:val="single" w:sz="4" w:space="0" w:color="auto"/>
              <w:bottom w:val="single" w:sz="4" w:space="0" w:color="auto"/>
              <w:right w:val="single" w:sz="4" w:space="0" w:color="auto"/>
            </w:tcBorders>
            <w:vAlign w:val="center"/>
          </w:tcPr>
          <w:p w:rsidR="0076199A" w:rsidRDefault="00F032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 xml:space="preserve">К - общее количество муниципальных учреждений,  подавших декларацию </w:t>
            </w:r>
            <w:r>
              <w:rPr>
                <w:rFonts w:ascii="Times New Roman" w:hAnsi="Times New Roman" w:cs="Times New Roman"/>
                <w:sz w:val="20"/>
                <w:szCs w:val="20"/>
              </w:rPr>
              <w:t>о потреблении энергетических ресурсов</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pStyle w:val="af3"/>
              <w:spacing w:before="0" w:beforeAutospacing="0" w:after="0" w:afterAutospacing="0"/>
              <w:jc w:val="center"/>
              <w:rPr>
                <w:sz w:val="20"/>
                <w:szCs w:val="20"/>
              </w:rPr>
            </w:pPr>
            <w:r>
              <w:rPr>
                <w:sz w:val="20"/>
                <w:szCs w:val="20"/>
              </w:rPr>
              <w:t>Ведомственные данные</w:t>
            </w:r>
          </w:p>
          <w:p w:rsidR="0076199A" w:rsidRDefault="00F032E4">
            <w:pPr>
              <w:pStyle w:val="af3"/>
              <w:spacing w:before="0" w:beforeAutospacing="0" w:after="0" w:afterAutospacing="0"/>
              <w:jc w:val="center"/>
              <w:rPr>
                <w:sz w:val="20"/>
                <w:szCs w:val="20"/>
              </w:rPr>
            </w:pPr>
            <w:r>
              <w:rPr>
                <w:sz w:val="20"/>
                <w:szCs w:val="20"/>
              </w:rPr>
              <w:t>(муниципальные учреждения)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6199A" w:rsidRDefault="00F032E4">
            <w:pPr>
              <w:pStyle w:val="af3"/>
              <w:spacing w:before="0" w:beforeAutospacing="0" w:after="0" w:afterAutospacing="0"/>
              <w:jc w:val="center"/>
              <w:rPr>
                <w:sz w:val="20"/>
                <w:szCs w:val="20"/>
              </w:rPr>
            </w:pPr>
            <w:r>
              <w:rPr>
                <w:sz w:val="20"/>
                <w:szCs w:val="20"/>
              </w:rPr>
              <w:t>не позднее 30 апреля года, следующего за отчетным</w:t>
            </w:r>
          </w:p>
          <w:p w:rsidR="0076199A" w:rsidRDefault="0076199A">
            <w:pPr>
              <w:pStyle w:val="af3"/>
              <w:spacing w:before="0" w:beforeAutospacing="0" w:after="0" w:afterAutospacing="0"/>
              <w:jc w:val="center"/>
              <w:rPr>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6199A" w:rsidRDefault="001C17B0">
            <w:pPr>
              <w:pStyle w:val="af3"/>
              <w:spacing w:before="0" w:beforeAutospacing="0" w:after="0" w:afterAutospacing="0"/>
              <w:jc w:val="center"/>
              <w:rPr>
                <w:sz w:val="20"/>
                <w:szCs w:val="20"/>
              </w:rPr>
            </w:pPr>
            <w:r>
              <w:rPr>
                <w:sz w:val="20"/>
                <w:szCs w:val="20"/>
              </w:rPr>
              <w:t>КУИ</w:t>
            </w:r>
          </w:p>
        </w:tc>
      </w:tr>
      <w:tr w:rsidR="0076199A" w:rsidTr="001C17B0">
        <w:trPr>
          <w:trHeight w:val="123"/>
        </w:trPr>
        <w:tc>
          <w:tcPr>
            <w:tcW w:w="702" w:type="dxa"/>
            <w:vMerge/>
            <w:tcBorders>
              <w:top w:val="single" w:sz="4" w:space="0" w:color="auto"/>
              <w:left w:val="single" w:sz="6" w:space="0" w:color="000000"/>
              <w:right w:val="single" w:sz="6" w:space="0" w:color="000000"/>
            </w:tcBorders>
            <w:vAlign w:val="center"/>
          </w:tcPr>
          <w:p w:rsidR="0076199A" w:rsidRDefault="0076199A">
            <w:pPr>
              <w:widowControl w:val="0"/>
              <w:spacing w:after="0" w:line="240" w:lineRule="auto"/>
              <w:jc w:val="center"/>
              <w:rPr>
                <w:rFonts w:ascii="Times New Roman" w:hAnsi="Times New Roman" w:cs="Times New Roman"/>
                <w:sz w:val="20"/>
                <w:szCs w:val="20"/>
              </w:rPr>
            </w:pPr>
          </w:p>
        </w:tc>
        <w:tc>
          <w:tcPr>
            <w:tcW w:w="3402" w:type="dxa"/>
            <w:vMerge/>
            <w:tcBorders>
              <w:top w:val="single" w:sz="4" w:space="0" w:color="auto"/>
              <w:left w:val="single" w:sz="6" w:space="0" w:color="000000"/>
              <w:right w:val="single" w:sz="6" w:space="0" w:color="000000"/>
            </w:tcBorders>
            <w:vAlign w:val="center"/>
          </w:tcPr>
          <w:p w:rsidR="0076199A" w:rsidRDefault="0076199A">
            <w:pPr>
              <w:pStyle w:val="25"/>
              <w:spacing w:after="0" w:line="240" w:lineRule="auto"/>
              <w:ind w:left="34"/>
              <w:jc w:val="both"/>
              <w:rPr>
                <w:rFonts w:ascii="Times New Roman" w:hAnsi="Times New Roman" w:cs="Times New Roman"/>
                <w:sz w:val="20"/>
                <w:szCs w:val="20"/>
              </w:rPr>
            </w:pPr>
          </w:p>
        </w:tc>
        <w:tc>
          <w:tcPr>
            <w:tcW w:w="1701" w:type="dxa"/>
            <w:vMerge/>
            <w:tcBorders>
              <w:top w:val="single" w:sz="4" w:space="0" w:color="auto"/>
              <w:left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418" w:type="dxa"/>
            <w:vMerge/>
            <w:tcBorders>
              <w:top w:val="single" w:sz="4" w:space="0" w:color="auto"/>
              <w:left w:val="single" w:sz="6" w:space="0" w:color="000000"/>
              <w:right w:val="single" w:sz="6" w:space="0" w:color="000000"/>
            </w:tcBorders>
            <w:vAlign w:val="center"/>
          </w:tcPr>
          <w:p w:rsidR="0076199A" w:rsidRDefault="0076199A">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 xml:space="preserve">Кд (план) – количество муниципальных учреждений, которые обязаны </w:t>
            </w:r>
            <w:r>
              <w:rPr>
                <w:sz w:val="20"/>
                <w:szCs w:val="20"/>
              </w:rPr>
              <w:lastRenderedPageBreak/>
              <w:t>представлять декларацию о потреблении энергетических ресурсов</w:t>
            </w:r>
          </w:p>
        </w:tc>
        <w:tc>
          <w:tcPr>
            <w:tcW w:w="1985" w:type="dxa"/>
            <w:vMerge/>
            <w:tcBorders>
              <w:top w:val="single" w:sz="4" w:space="0" w:color="auto"/>
              <w:left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2" w:type="dxa"/>
            <w:vMerge/>
            <w:tcBorders>
              <w:top w:val="single" w:sz="4" w:space="0" w:color="auto"/>
              <w:left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3" w:type="dxa"/>
            <w:vMerge/>
            <w:tcBorders>
              <w:top w:val="single" w:sz="4" w:space="0" w:color="auto"/>
              <w:left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r>
      <w:tr w:rsidR="0076199A" w:rsidTr="001C17B0">
        <w:trPr>
          <w:trHeight w:val="382"/>
        </w:trPr>
        <w:tc>
          <w:tcPr>
            <w:tcW w:w="702" w:type="dxa"/>
            <w:vMerge w:val="restart"/>
            <w:tcBorders>
              <w:top w:val="single" w:sz="6" w:space="0" w:color="000000"/>
              <w:left w:val="single" w:sz="6" w:space="0" w:color="000000"/>
              <w:right w:val="single" w:sz="6" w:space="0" w:color="000000"/>
            </w:tcBorders>
            <w:vAlign w:val="center"/>
          </w:tcPr>
          <w:p w:rsidR="0076199A" w:rsidRDefault="00F032E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0.4</w:t>
            </w:r>
          </w:p>
        </w:tc>
        <w:tc>
          <w:tcPr>
            <w:tcW w:w="3402" w:type="dxa"/>
            <w:vMerge w:val="restart"/>
            <w:tcBorders>
              <w:top w:val="single" w:sz="6" w:space="0" w:color="000000"/>
              <w:left w:val="single" w:sz="6" w:space="0" w:color="000000"/>
              <w:right w:val="single" w:sz="6" w:space="0" w:color="000000"/>
            </w:tcBorders>
            <w:vAlign w:val="center"/>
          </w:tcPr>
          <w:p w:rsidR="0076199A" w:rsidRDefault="00F032E4">
            <w:pPr>
              <w:pStyle w:val="25"/>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Доля установленных индивидуальных приборов учета в жилых помещениях муниципальной собственности, от запланированного количества</w:t>
            </w:r>
          </w:p>
        </w:tc>
        <w:tc>
          <w:tcPr>
            <w:tcW w:w="1701"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Процент,</w:t>
            </w:r>
          </w:p>
          <w:p w:rsidR="0076199A" w:rsidRDefault="00F032E4">
            <w:pPr>
              <w:pStyle w:val="af3"/>
              <w:spacing w:before="0" w:beforeAutospacing="0" w:after="0" w:afterAutospacing="0"/>
              <w:jc w:val="center"/>
              <w:rPr>
                <w:sz w:val="20"/>
                <w:szCs w:val="20"/>
              </w:rPr>
            </w:pPr>
            <w:r>
              <w:rPr>
                <w:sz w:val="20"/>
                <w:szCs w:val="20"/>
              </w:rPr>
              <w:t xml:space="preserve"> ежегодно</w:t>
            </w:r>
          </w:p>
        </w:tc>
        <w:tc>
          <w:tcPr>
            <w:tcW w:w="1418" w:type="dxa"/>
            <w:vMerge w:val="restart"/>
            <w:tcBorders>
              <w:top w:val="single" w:sz="6" w:space="0" w:color="000000"/>
              <w:left w:val="single" w:sz="6" w:space="0" w:color="000000"/>
              <w:right w:val="single" w:sz="6" w:space="0" w:color="000000"/>
            </w:tcBorders>
            <w:vAlign w:val="center"/>
          </w:tcPr>
          <w:p w:rsidR="0076199A" w:rsidRDefault="00F032E4">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eastAsia="ru-RU"/>
              </w:rPr>
              <w:t>Dпу</w:t>
            </w:r>
            <w:proofErr w:type="spellEnd"/>
            <w:r>
              <w:rPr>
                <w:rFonts w:ascii="Times New Roman" w:eastAsia="Times New Roman" w:hAnsi="Times New Roman" w:cs="Times New Roman"/>
                <w:sz w:val="20"/>
                <w:szCs w:val="20"/>
                <w:lang w:eastAsia="ru-RU"/>
              </w:rPr>
              <w:t xml:space="preserve"> = (К / </w:t>
            </w:r>
            <w:proofErr w:type="spellStart"/>
            <w:r>
              <w:rPr>
                <w:rFonts w:ascii="Times New Roman" w:eastAsia="Times New Roman" w:hAnsi="Times New Roman" w:cs="Times New Roman"/>
                <w:sz w:val="20"/>
                <w:szCs w:val="20"/>
                <w:lang w:eastAsia="ru-RU"/>
              </w:rPr>
              <w:t>Кпу</w:t>
            </w:r>
            <w:proofErr w:type="spellEnd"/>
            <w:r>
              <w:rPr>
                <w:rFonts w:ascii="Times New Roman" w:eastAsia="Times New Roman" w:hAnsi="Times New Roman" w:cs="Times New Roman"/>
                <w:sz w:val="20"/>
                <w:szCs w:val="20"/>
                <w:lang w:eastAsia="ru-RU"/>
              </w:rPr>
              <w:t>(план)) x 100</w:t>
            </w:r>
          </w:p>
        </w:tc>
        <w:tc>
          <w:tcPr>
            <w:tcW w:w="2551"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К- количество установленных индивидуальных приборов учета в жилых помещениях  муниципальной собственности</w:t>
            </w:r>
          </w:p>
        </w:tc>
        <w:tc>
          <w:tcPr>
            <w:tcW w:w="1985"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Ведомственные данные</w:t>
            </w:r>
          </w:p>
          <w:p w:rsidR="0076199A" w:rsidRDefault="00F032E4">
            <w:pPr>
              <w:pStyle w:val="af3"/>
              <w:spacing w:before="0" w:beforeAutospacing="0" w:after="0" w:afterAutospacing="0"/>
              <w:jc w:val="center"/>
              <w:rPr>
                <w:sz w:val="20"/>
                <w:szCs w:val="20"/>
              </w:rPr>
            </w:pPr>
            <w:r>
              <w:rPr>
                <w:sz w:val="20"/>
                <w:szCs w:val="20"/>
              </w:rPr>
              <w:t>ОС и ЖКХ</w:t>
            </w:r>
          </w:p>
        </w:tc>
        <w:tc>
          <w:tcPr>
            <w:tcW w:w="1842" w:type="dxa"/>
            <w:vMerge w:val="restart"/>
            <w:tcBorders>
              <w:top w:val="single" w:sz="6" w:space="0" w:color="000000"/>
              <w:left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r>
              <w:rPr>
                <w:sz w:val="20"/>
                <w:szCs w:val="20"/>
              </w:rPr>
              <w:t>ежеквартально</w:t>
            </w:r>
          </w:p>
        </w:tc>
        <w:tc>
          <w:tcPr>
            <w:tcW w:w="1843" w:type="dxa"/>
            <w:vMerge w:val="restart"/>
            <w:tcBorders>
              <w:top w:val="single" w:sz="6" w:space="0" w:color="000000"/>
              <w:left w:val="single" w:sz="6" w:space="0" w:color="000000"/>
              <w:right w:val="single" w:sz="6" w:space="0" w:color="000000"/>
            </w:tcBorders>
            <w:vAlign w:val="center"/>
          </w:tcPr>
          <w:p w:rsidR="001C17B0" w:rsidRDefault="00F032E4">
            <w:pPr>
              <w:pStyle w:val="af3"/>
              <w:spacing w:before="0" w:beforeAutospacing="0" w:after="0" w:afterAutospacing="0"/>
              <w:jc w:val="center"/>
              <w:rPr>
                <w:sz w:val="20"/>
                <w:szCs w:val="20"/>
              </w:rPr>
            </w:pPr>
            <w:r>
              <w:rPr>
                <w:sz w:val="20"/>
                <w:szCs w:val="20"/>
              </w:rPr>
              <w:t>ОС и ЖКХ</w:t>
            </w:r>
            <w:r w:rsidR="001C17B0">
              <w:rPr>
                <w:sz w:val="20"/>
                <w:szCs w:val="20"/>
              </w:rPr>
              <w:t xml:space="preserve">, </w:t>
            </w:r>
          </w:p>
          <w:p w:rsidR="0076199A" w:rsidRDefault="001C17B0">
            <w:pPr>
              <w:pStyle w:val="af3"/>
              <w:spacing w:before="0" w:beforeAutospacing="0" w:after="0" w:afterAutospacing="0"/>
              <w:jc w:val="center"/>
              <w:rPr>
                <w:sz w:val="20"/>
                <w:szCs w:val="20"/>
              </w:rPr>
            </w:pPr>
            <w:r>
              <w:rPr>
                <w:sz w:val="20"/>
                <w:szCs w:val="20"/>
              </w:rPr>
              <w:t>КУИ</w:t>
            </w:r>
          </w:p>
        </w:tc>
      </w:tr>
      <w:tr w:rsidR="0076199A" w:rsidTr="001C17B0">
        <w:trPr>
          <w:trHeight w:val="382"/>
        </w:trPr>
        <w:tc>
          <w:tcPr>
            <w:tcW w:w="702" w:type="dxa"/>
            <w:vMerge/>
            <w:tcBorders>
              <w:left w:val="single" w:sz="6" w:space="0" w:color="000000"/>
              <w:bottom w:val="single" w:sz="6" w:space="0" w:color="000000"/>
              <w:right w:val="single" w:sz="6" w:space="0" w:color="000000"/>
            </w:tcBorders>
          </w:tcPr>
          <w:p w:rsidR="0076199A" w:rsidRDefault="0076199A">
            <w:pPr>
              <w:widowControl w:val="0"/>
              <w:spacing w:after="0" w:line="240" w:lineRule="auto"/>
              <w:jc w:val="center"/>
              <w:rPr>
                <w:rFonts w:ascii="Times New Roman" w:hAnsi="Times New Roman" w:cs="Times New Roman"/>
                <w:sz w:val="20"/>
                <w:szCs w:val="20"/>
              </w:rPr>
            </w:pPr>
          </w:p>
        </w:tc>
        <w:tc>
          <w:tcPr>
            <w:tcW w:w="3402" w:type="dxa"/>
            <w:vMerge/>
            <w:tcBorders>
              <w:left w:val="single" w:sz="6" w:space="0" w:color="000000"/>
              <w:bottom w:val="single" w:sz="6" w:space="0" w:color="000000"/>
              <w:right w:val="single" w:sz="6" w:space="0" w:color="000000"/>
            </w:tcBorders>
          </w:tcPr>
          <w:p w:rsidR="0076199A" w:rsidRDefault="0076199A">
            <w:pPr>
              <w:pStyle w:val="25"/>
              <w:spacing w:after="0" w:line="240" w:lineRule="auto"/>
              <w:ind w:left="34"/>
              <w:jc w:val="both"/>
              <w:rPr>
                <w:rFonts w:ascii="Times New Roman" w:hAnsi="Times New Roman" w:cs="Times New Roman"/>
                <w:sz w:val="20"/>
                <w:szCs w:val="20"/>
              </w:rPr>
            </w:pPr>
          </w:p>
        </w:tc>
        <w:tc>
          <w:tcPr>
            <w:tcW w:w="1701" w:type="dxa"/>
            <w:vMerge/>
            <w:tcBorders>
              <w:left w:val="single" w:sz="6" w:space="0" w:color="000000"/>
              <w:bottom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418" w:type="dxa"/>
            <w:vMerge/>
            <w:tcBorders>
              <w:left w:val="single" w:sz="6" w:space="0" w:color="000000"/>
              <w:bottom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2551" w:type="dxa"/>
            <w:tcBorders>
              <w:top w:val="single" w:sz="6" w:space="0" w:color="000000"/>
              <w:left w:val="single" w:sz="6" w:space="0" w:color="000000"/>
              <w:bottom w:val="single" w:sz="6" w:space="0" w:color="000000"/>
              <w:right w:val="single" w:sz="6" w:space="0" w:color="000000"/>
            </w:tcBorders>
            <w:vAlign w:val="center"/>
          </w:tcPr>
          <w:p w:rsidR="0076199A" w:rsidRDefault="00F032E4">
            <w:pPr>
              <w:pStyle w:val="af3"/>
              <w:spacing w:before="0" w:beforeAutospacing="0" w:after="0" w:afterAutospacing="0"/>
              <w:jc w:val="center"/>
              <w:rPr>
                <w:sz w:val="20"/>
                <w:szCs w:val="20"/>
              </w:rPr>
            </w:pPr>
            <w:proofErr w:type="spellStart"/>
            <w:r>
              <w:rPr>
                <w:sz w:val="20"/>
                <w:szCs w:val="20"/>
              </w:rPr>
              <w:t>Кпу</w:t>
            </w:r>
            <w:proofErr w:type="spellEnd"/>
            <w:r>
              <w:rPr>
                <w:sz w:val="20"/>
                <w:szCs w:val="20"/>
              </w:rPr>
              <w:t xml:space="preserve"> (план) - общее количество запланированных к установке индивидуальных приборов учета в жилых помещениях  муниципальной собственности</w:t>
            </w:r>
          </w:p>
        </w:tc>
        <w:tc>
          <w:tcPr>
            <w:tcW w:w="1985" w:type="dxa"/>
            <w:vMerge/>
            <w:tcBorders>
              <w:left w:val="single" w:sz="6" w:space="0" w:color="000000"/>
              <w:bottom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2" w:type="dxa"/>
            <w:vMerge/>
            <w:tcBorders>
              <w:left w:val="single" w:sz="6" w:space="0" w:color="000000"/>
              <w:bottom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c>
          <w:tcPr>
            <w:tcW w:w="1843" w:type="dxa"/>
            <w:vMerge/>
            <w:tcBorders>
              <w:left w:val="single" w:sz="6" w:space="0" w:color="000000"/>
              <w:bottom w:val="single" w:sz="6" w:space="0" w:color="000000"/>
              <w:right w:val="single" w:sz="6" w:space="0" w:color="000000"/>
            </w:tcBorders>
            <w:vAlign w:val="center"/>
          </w:tcPr>
          <w:p w:rsidR="0076199A" w:rsidRDefault="0076199A">
            <w:pPr>
              <w:pStyle w:val="af3"/>
              <w:spacing w:before="0" w:beforeAutospacing="0" w:after="0" w:afterAutospacing="0"/>
              <w:jc w:val="center"/>
              <w:rPr>
                <w:sz w:val="20"/>
                <w:szCs w:val="20"/>
              </w:rPr>
            </w:pPr>
          </w:p>
        </w:tc>
      </w:tr>
    </w:tbl>
    <w:p w:rsidR="0076199A" w:rsidRDefault="0076199A">
      <w:pPr>
        <w:spacing w:after="15" w:line="240" w:lineRule="auto"/>
        <w:ind w:left="-15" w:firstLine="698"/>
        <w:jc w:val="both"/>
        <w:rPr>
          <w:rFonts w:ascii="Times New Roman" w:hAnsi="Times New Roman" w:cs="Times New Roman"/>
          <w:sz w:val="20"/>
          <w:szCs w:val="20"/>
        </w:rPr>
      </w:pPr>
    </w:p>
    <w:p w:rsidR="0076199A" w:rsidRDefault="0076199A">
      <w:pPr>
        <w:widowControl w:val="0"/>
        <w:spacing w:after="0" w:line="240" w:lineRule="auto"/>
        <w:jc w:val="center"/>
        <w:rPr>
          <w:rFonts w:ascii="Times New Roman" w:hAnsi="Times New Roman" w:cs="Times New Roman"/>
          <w:b/>
          <w:color w:val="000000"/>
          <w:szCs w:val="24"/>
          <w:lang w:eastAsia="ru-RU"/>
        </w:rPr>
        <w:sectPr w:rsidR="0076199A">
          <w:pgSz w:w="16838" w:h="11905" w:orient="landscape"/>
          <w:pgMar w:top="1276" w:right="993" w:bottom="565" w:left="567" w:header="720" w:footer="720" w:gutter="0"/>
          <w:cols w:space="720"/>
          <w:docGrid w:linePitch="360"/>
        </w:sectPr>
      </w:pPr>
    </w:p>
    <w:p w:rsidR="0076199A" w:rsidRDefault="0076199A">
      <w:pPr>
        <w:tabs>
          <w:tab w:val="left" w:pos="993"/>
        </w:tabs>
        <w:spacing w:after="0" w:line="240" w:lineRule="auto"/>
        <w:ind w:left="9639"/>
        <w:jc w:val="right"/>
        <w:rPr>
          <w:rFonts w:ascii="Times New Roman" w:eastAsia="Times New Roman" w:hAnsi="Times New Roman" w:cs="Times New Roman"/>
          <w:sz w:val="18"/>
          <w:szCs w:val="18"/>
          <w:lang w:eastAsia="ru-RU"/>
        </w:rPr>
      </w:pPr>
    </w:p>
    <w:p w:rsidR="0076199A" w:rsidRDefault="0076199A">
      <w:pPr>
        <w:widowControl w:val="0"/>
        <w:spacing w:after="0" w:line="240" w:lineRule="auto"/>
        <w:jc w:val="center"/>
        <w:rPr>
          <w:rFonts w:ascii="Times New Roman" w:hAnsi="Times New Roman" w:cs="Times New Roman"/>
          <w:sz w:val="20"/>
          <w:szCs w:val="20"/>
        </w:rPr>
      </w:pPr>
    </w:p>
    <w:p w:rsidR="0076199A" w:rsidRDefault="0076199A">
      <w:pPr>
        <w:widowControl w:val="0"/>
        <w:spacing w:after="0" w:line="240" w:lineRule="auto"/>
        <w:jc w:val="center"/>
        <w:rPr>
          <w:rFonts w:ascii="Times New Roman" w:hAnsi="Times New Roman" w:cs="Times New Roman"/>
          <w:b/>
          <w:color w:val="000000"/>
          <w:sz w:val="24"/>
          <w:szCs w:val="24"/>
          <w:lang w:eastAsia="ru-RU"/>
        </w:rPr>
      </w:pPr>
    </w:p>
    <w:p w:rsidR="0076199A" w:rsidRDefault="0076199A">
      <w:pPr>
        <w:widowControl w:val="0"/>
        <w:spacing w:after="0" w:line="240" w:lineRule="auto"/>
        <w:jc w:val="center"/>
        <w:rPr>
          <w:rFonts w:ascii="Times New Roman" w:hAnsi="Times New Roman" w:cs="Times New Roman"/>
          <w:sz w:val="20"/>
          <w:szCs w:val="20"/>
        </w:rPr>
      </w:pPr>
    </w:p>
    <w:sectPr w:rsidR="0076199A">
      <w:pgSz w:w="11905" w:h="16838"/>
      <w:pgMar w:top="993" w:right="565"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A6C" w:rsidRDefault="00393A6C">
      <w:pPr>
        <w:spacing w:after="0" w:line="240" w:lineRule="auto"/>
      </w:pPr>
      <w:r>
        <w:separator/>
      </w:r>
    </w:p>
  </w:endnote>
  <w:endnote w:type="continuationSeparator" w:id="0">
    <w:p w:rsidR="00393A6C" w:rsidRDefault="0039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E4" w:rsidRDefault="00F032E4">
    <w:pPr>
      <w:pStyle w:val="af4"/>
      <w:ind w:right="360"/>
      <w:rPr>
        <w:rFonts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E4" w:rsidRDefault="00F032E4">
    <w:pPr>
      <w:pStyle w:val="af4"/>
      <w:ind w:right="360"/>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A6C" w:rsidRDefault="00393A6C">
      <w:pPr>
        <w:spacing w:after="0" w:line="240" w:lineRule="auto"/>
      </w:pPr>
      <w:r>
        <w:separator/>
      </w:r>
    </w:p>
  </w:footnote>
  <w:footnote w:type="continuationSeparator" w:id="0">
    <w:p w:rsidR="00393A6C" w:rsidRDefault="0039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E4" w:rsidRDefault="00F032E4">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E4" w:rsidRDefault="00F032E4">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E4" w:rsidRDefault="00F032E4">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5D1"/>
    <w:multiLevelType w:val="hybridMultilevel"/>
    <w:tmpl w:val="4426ECDA"/>
    <w:lvl w:ilvl="0" w:tplc="FB382410">
      <w:start w:val="3"/>
      <w:numFmt w:val="upperRoman"/>
      <w:lvlText w:val="%1."/>
      <w:lvlJc w:val="left"/>
      <w:pPr>
        <w:ind w:left="2782" w:hanging="720"/>
      </w:pPr>
      <w:rPr>
        <w:rFonts w:hint="default"/>
      </w:rPr>
    </w:lvl>
    <w:lvl w:ilvl="1" w:tplc="CF4899E2">
      <w:start w:val="1"/>
      <w:numFmt w:val="lowerLetter"/>
      <w:lvlText w:val="%2."/>
      <w:lvlJc w:val="left"/>
      <w:pPr>
        <w:ind w:left="3142" w:hanging="360"/>
      </w:pPr>
    </w:lvl>
    <w:lvl w:ilvl="2" w:tplc="03F63F50">
      <w:start w:val="1"/>
      <w:numFmt w:val="lowerRoman"/>
      <w:lvlText w:val="%3."/>
      <w:lvlJc w:val="right"/>
      <w:pPr>
        <w:ind w:left="3862" w:hanging="180"/>
      </w:pPr>
    </w:lvl>
    <w:lvl w:ilvl="3" w:tplc="50309C22">
      <w:start w:val="1"/>
      <w:numFmt w:val="decimal"/>
      <w:lvlText w:val="%4."/>
      <w:lvlJc w:val="left"/>
      <w:pPr>
        <w:ind w:left="4582" w:hanging="360"/>
      </w:pPr>
    </w:lvl>
    <w:lvl w:ilvl="4" w:tplc="539E344E">
      <w:start w:val="1"/>
      <w:numFmt w:val="lowerLetter"/>
      <w:lvlText w:val="%5."/>
      <w:lvlJc w:val="left"/>
      <w:pPr>
        <w:ind w:left="5302" w:hanging="360"/>
      </w:pPr>
    </w:lvl>
    <w:lvl w:ilvl="5" w:tplc="18246B42">
      <w:start w:val="1"/>
      <w:numFmt w:val="lowerRoman"/>
      <w:lvlText w:val="%6."/>
      <w:lvlJc w:val="right"/>
      <w:pPr>
        <w:ind w:left="6022" w:hanging="180"/>
      </w:pPr>
    </w:lvl>
    <w:lvl w:ilvl="6" w:tplc="54E2E738">
      <w:start w:val="1"/>
      <w:numFmt w:val="decimal"/>
      <w:lvlText w:val="%7."/>
      <w:lvlJc w:val="left"/>
      <w:pPr>
        <w:ind w:left="6742" w:hanging="360"/>
      </w:pPr>
    </w:lvl>
    <w:lvl w:ilvl="7" w:tplc="E85A67D4">
      <w:start w:val="1"/>
      <w:numFmt w:val="lowerLetter"/>
      <w:lvlText w:val="%8."/>
      <w:lvlJc w:val="left"/>
      <w:pPr>
        <w:ind w:left="7462" w:hanging="360"/>
      </w:pPr>
    </w:lvl>
    <w:lvl w:ilvl="8" w:tplc="8770731C">
      <w:start w:val="1"/>
      <w:numFmt w:val="lowerRoman"/>
      <w:lvlText w:val="%9."/>
      <w:lvlJc w:val="right"/>
      <w:pPr>
        <w:ind w:left="8182" w:hanging="180"/>
      </w:pPr>
    </w:lvl>
  </w:abstractNum>
  <w:abstractNum w:abstractNumId="1" w15:restartNumberingAfterBreak="0">
    <w:nsid w:val="03F02EA2"/>
    <w:multiLevelType w:val="hybridMultilevel"/>
    <w:tmpl w:val="6DF85850"/>
    <w:lvl w:ilvl="0" w:tplc="4FDC3ABA">
      <w:start w:val="1"/>
      <w:numFmt w:val="decimal"/>
      <w:lvlText w:val="%1."/>
      <w:lvlJc w:val="left"/>
      <w:pPr>
        <w:ind w:left="1440" w:hanging="360"/>
      </w:pPr>
      <w:rPr>
        <w:rFonts w:hint="default"/>
      </w:rPr>
    </w:lvl>
    <w:lvl w:ilvl="1" w:tplc="7BAAA948">
      <w:start w:val="1"/>
      <w:numFmt w:val="lowerLetter"/>
      <w:lvlText w:val="%2."/>
      <w:lvlJc w:val="left"/>
      <w:pPr>
        <w:ind w:left="2160" w:hanging="360"/>
      </w:pPr>
    </w:lvl>
    <w:lvl w:ilvl="2" w:tplc="B2F84FE0">
      <w:start w:val="1"/>
      <w:numFmt w:val="lowerRoman"/>
      <w:lvlText w:val="%3."/>
      <w:lvlJc w:val="right"/>
      <w:pPr>
        <w:ind w:left="2880" w:hanging="180"/>
      </w:pPr>
    </w:lvl>
    <w:lvl w:ilvl="3" w:tplc="A63256D0">
      <w:start w:val="1"/>
      <w:numFmt w:val="decimal"/>
      <w:lvlText w:val="%4."/>
      <w:lvlJc w:val="left"/>
      <w:pPr>
        <w:ind w:left="3600" w:hanging="360"/>
      </w:pPr>
    </w:lvl>
    <w:lvl w:ilvl="4" w:tplc="DC5AE3F0">
      <w:start w:val="1"/>
      <w:numFmt w:val="lowerLetter"/>
      <w:lvlText w:val="%5."/>
      <w:lvlJc w:val="left"/>
      <w:pPr>
        <w:ind w:left="4320" w:hanging="360"/>
      </w:pPr>
    </w:lvl>
    <w:lvl w:ilvl="5" w:tplc="F2FA296C">
      <w:start w:val="1"/>
      <w:numFmt w:val="lowerRoman"/>
      <w:lvlText w:val="%6."/>
      <w:lvlJc w:val="right"/>
      <w:pPr>
        <w:ind w:left="5040" w:hanging="180"/>
      </w:pPr>
    </w:lvl>
    <w:lvl w:ilvl="6" w:tplc="9E28033A">
      <w:start w:val="1"/>
      <w:numFmt w:val="decimal"/>
      <w:lvlText w:val="%7."/>
      <w:lvlJc w:val="left"/>
      <w:pPr>
        <w:ind w:left="5760" w:hanging="360"/>
      </w:pPr>
    </w:lvl>
    <w:lvl w:ilvl="7" w:tplc="027CACB2">
      <w:start w:val="1"/>
      <w:numFmt w:val="lowerLetter"/>
      <w:lvlText w:val="%8."/>
      <w:lvlJc w:val="left"/>
      <w:pPr>
        <w:ind w:left="6480" w:hanging="360"/>
      </w:pPr>
    </w:lvl>
    <w:lvl w:ilvl="8" w:tplc="964A0802">
      <w:start w:val="1"/>
      <w:numFmt w:val="lowerRoman"/>
      <w:lvlText w:val="%9."/>
      <w:lvlJc w:val="right"/>
      <w:pPr>
        <w:ind w:left="7200" w:hanging="180"/>
      </w:pPr>
    </w:lvl>
  </w:abstractNum>
  <w:abstractNum w:abstractNumId="2" w15:restartNumberingAfterBreak="0">
    <w:nsid w:val="110A6526"/>
    <w:multiLevelType w:val="hybridMultilevel"/>
    <w:tmpl w:val="4A1C73D0"/>
    <w:lvl w:ilvl="0" w:tplc="8D929168">
      <w:start w:val="1"/>
      <w:numFmt w:val="decimal"/>
      <w:lvlText w:val="%1."/>
      <w:lvlJc w:val="left"/>
      <w:pPr>
        <w:ind w:left="720" w:hanging="360"/>
      </w:pPr>
      <w:rPr>
        <w:rFonts w:hint="default"/>
      </w:rPr>
    </w:lvl>
    <w:lvl w:ilvl="1" w:tplc="C0ECBF6A">
      <w:start w:val="1"/>
      <w:numFmt w:val="lowerLetter"/>
      <w:lvlText w:val="%2."/>
      <w:lvlJc w:val="left"/>
      <w:pPr>
        <w:ind w:left="1440" w:hanging="360"/>
      </w:pPr>
    </w:lvl>
    <w:lvl w:ilvl="2" w:tplc="DE90E7CC">
      <w:start w:val="1"/>
      <w:numFmt w:val="lowerRoman"/>
      <w:lvlText w:val="%3."/>
      <w:lvlJc w:val="right"/>
      <w:pPr>
        <w:ind w:left="2160" w:hanging="180"/>
      </w:pPr>
    </w:lvl>
    <w:lvl w:ilvl="3" w:tplc="373428CE">
      <w:start w:val="1"/>
      <w:numFmt w:val="decimal"/>
      <w:lvlText w:val="%4."/>
      <w:lvlJc w:val="left"/>
      <w:pPr>
        <w:ind w:left="2880" w:hanging="360"/>
      </w:pPr>
    </w:lvl>
    <w:lvl w:ilvl="4" w:tplc="E31070FA">
      <w:start w:val="1"/>
      <w:numFmt w:val="lowerLetter"/>
      <w:lvlText w:val="%5."/>
      <w:lvlJc w:val="left"/>
      <w:pPr>
        <w:ind w:left="3600" w:hanging="360"/>
      </w:pPr>
    </w:lvl>
    <w:lvl w:ilvl="5" w:tplc="B060D5DA">
      <w:start w:val="1"/>
      <w:numFmt w:val="lowerRoman"/>
      <w:lvlText w:val="%6."/>
      <w:lvlJc w:val="right"/>
      <w:pPr>
        <w:ind w:left="4320" w:hanging="180"/>
      </w:pPr>
    </w:lvl>
    <w:lvl w:ilvl="6" w:tplc="B950DC80">
      <w:start w:val="1"/>
      <w:numFmt w:val="decimal"/>
      <w:lvlText w:val="%7."/>
      <w:lvlJc w:val="left"/>
      <w:pPr>
        <w:ind w:left="5040" w:hanging="360"/>
      </w:pPr>
    </w:lvl>
    <w:lvl w:ilvl="7" w:tplc="D1BEE20C">
      <w:start w:val="1"/>
      <w:numFmt w:val="lowerLetter"/>
      <w:lvlText w:val="%8."/>
      <w:lvlJc w:val="left"/>
      <w:pPr>
        <w:ind w:left="5760" w:hanging="360"/>
      </w:pPr>
    </w:lvl>
    <w:lvl w:ilvl="8" w:tplc="66541774">
      <w:start w:val="1"/>
      <w:numFmt w:val="lowerRoman"/>
      <w:lvlText w:val="%9."/>
      <w:lvlJc w:val="right"/>
      <w:pPr>
        <w:ind w:left="6480" w:hanging="180"/>
      </w:pPr>
    </w:lvl>
  </w:abstractNum>
  <w:abstractNum w:abstractNumId="3" w15:restartNumberingAfterBreak="0">
    <w:nsid w:val="18400255"/>
    <w:multiLevelType w:val="hybridMultilevel"/>
    <w:tmpl w:val="42E6CB6E"/>
    <w:lvl w:ilvl="0" w:tplc="DEA87E7C">
      <w:start w:val="1"/>
      <w:numFmt w:val="decimal"/>
      <w:lvlText w:val="%1."/>
      <w:lvlJc w:val="left"/>
      <w:pPr>
        <w:tabs>
          <w:tab w:val="num" w:pos="720"/>
        </w:tabs>
        <w:ind w:left="720" w:hanging="360"/>
      </w:pPr>
      <w:rPr>
        <w:rFonts w:hint="default"/>
      </w:rPr>
    </w:lvl>
    <w:lvl w:ilvl="1" w:tplc="E46ED7AE">
      <w:start w:val="1"/>
      <w:numFmt w:val="lowerLetter"/>
      <w:lvlText w:val="%2."/>
      <w:lvlJc w:val="left"/>
      <w:pPr>
        <w:tabs>
          <w:tab w:val="num" w:pos="1440"/>
        </w:tabs>
        <w:ind w:left="1440" w:hanging="360"/>
      </w:pPr>
    </w:lvl>
    <w:lvl w:ilvl="2" w:tplc="E42AE64A">
      <w:start w:val="1"/>
      <w:numFmt w:val="lowerRoman"/>
      <w:lvlText w:val="%3."/>
      <w:lvlJc w:val="right"/>
      <w:pPr>
        <w:tabs>
          <w:tab w:val="num" w:pos="2160"/>
        </w:tabs>
        <w:ind w:left="2160" w:hanging="180"/>
      </w:pPr>
    </w:lvl>
    <w:lvl w:ilvl="3" w:tplc="230E56F2">
      <w:start w:val="1"/>
      <w:numFmt w:val="decimal"/>
      <w:lvlText w:val="%4."/>
      <w:lvlJc w:val="left"/>
      <w:pPr>
        <w:tabs>
          <w:tab w:val="num" w:pos="2880"/>
        </w:tabs>
        <w:ind w:left="2880" w:hanging="360"/>
      </w:pPr>
    </w:lvl>
    <w:lvl w:ilvl="4" w:tplc="03F05AA4">
      <w:start w:val="1"/>
      <w:numFmt w:val="lowerLetter"/>
      <w:lvlText w:val="%5."/>
      <w:lvlJc w:val="left"/>
      <w:pPr>
        <w:tabs>
          <w:tab w:val="num" w:pos="3600"/>
        </w:tabs>
        <w:ind w:left="3600" w:hanging="360"/>
      </w:pPr>
    </w:lvl>
    <w:lvl w:ilvl="5" w:tplc="A2FE8C38">
      <w:start w:val="1"/>
      <w:numFmt w:val="lowerRoman"/>
      <w:lvlText w:val="%6."/>
      <w:lvlJc w:val="right"/>
      <w:pPr>
        <w:tabs>
          <w:tab w:val="num" w:pos="4320"/>
        </w:tabs>
        <w:ind w:left="4320" w:hanging="180"/>
      </w:pPr>
    </w:lvl>
    <w:lvl w:ilvl="6" w:tplc="E528E0FC">
      <w:start w:val="1"/>
      <w:numFmt w:val="decimal"/>
      <w:lvlText w:val="%7."/>
      <w:lvlJc w:val="left"/>
      <w:pPr>
        <w:tabs>
          <w:tab w:val="num" w:pos="5040"/>
        </w:tabs>
        <w:ind w:left="5040" w:hanging="360"/>
      </w:pPr>
    </w:lvl>
    <w:lvl w:ilvl="7" w:tplc="A7002E68">
      <w:start w:val="1"/>
      <w:numFmt w:val="lowerLetter"/>
      <w:lvlText w:val="%8."/>
      <w:lvlJc w:val="left"/>
      <w:pPr>
        <w:tabs>
          <w:tab w:val="num" w:pos="5760"/>
        </w:tabs>
        <w:ind w:left="5760" w:hanging="360"/>
      </w:pPr>
    </w:lvl>
    <w:lvl w:ilvl="8" w:tplc="BED44F3A">
      <w:start w:val="1"/>
      <w:numFmt w:val="lowerRoman"/>
      <w:lvlText w:val="%9."/>
      <w:lvlJc w:val="right"/>
      <w:pPr>
        <w:tabs>
          <w:tab w:val="num" w:pos="6480"/>
        </w:tabs>
        <w:ind w:left="6480" w:hanging="180"/>
      </w:pPr>
    </w:lvl>
  </w:abstractNum>
  <w:abstractNum w:abstractNumId="4" w15:restartNumberingAfterBreak="0">
    <w:nsid w:val="184A0E15"/>
    <w:multiLevelType w:val="hybridMultilevel"/>
    <w:tmpl w:val="DB9C9F7E"/>
    <w:lvl w:ilvl="0" w:tplc="4C98F352">
      <w:start w:val="3"/>
      <w:numFmt w:val="upperRoman"/>
      <w:lvlText w:val="%1."/>
      <w:lvlJc w:val="left"/>
      <w:pPr>
        <w:ind w:left="2782" w:hanging="720"/>
      </w:pPr>
      <w:rPr>
        <w:rFonts w:hint="default"/>
      </w:rPr>
    </w:lvl>
    <w:lvl w:ilvl="1" w:tplc="13A2B426">
      <w:start w:val="1"/>
      <w:numFmt w:val="lowerLetter"/>
      <w:lvlText w:val="%2."/>
      <w:lvlJc w:val="left"/>
      <w:pPr>
        <w:ind w:left="3142" w:hanging="360"/>
      </w:pPr>
    </w:lvl>
    <w:lvl w:ilvl="2" w:tplc="A0D496AA">
      <w:start w:val="1"/>
      <w:numFmt w:val="lowerRoman"/>
      <w:lvlText w:val="%3."/>
      <w:lvlJc w:val="right"/>
      <w:pPr>
        <w:ind w:left="3862" w:hanging="180"/>
      </w:pPr>
    </w:lvl>
    <w:lvl w:ilvl="3" w:tplc="85463E90">
      <w:start w:val="1"/>
      <w:numFmt w:val="decimal"/>
      <w:lvlText w:val="%4."/>
      <w:lvlJc w:val="left"/>
      <w:pPr>
        <w:ind w:left="4582" w:hanging="360"/>
      </w:pPr>
    </w:lvl>
    <w:lvl w:ilvl="4" w:tplc="8B8AC9FE">
      <w:start w:val="1"/>
      <w:numFmt w:val="lowerLetter"/>
      <w:lvlText w:val="%5."/>
      <w:lvlJc w:val="left"/>
      <w:pPr>
        <w:ind w:left="5302" w:hanging="360"/>
      </w:pPr>
    </w:lvl>
    <w:lvl w:ilvl="5" w:tplc="B2747DE6">
      <w:start w:val="1"/>
      <w:numFmt w:val="lowerRoman"/>
      <w:lvlText w:val="%6."/>
      <w:lvlJc w:val="right"/>
      <w:pPr>
        <w:ind w:left="6022" w:hanging="180"/>
      </w:pPr>
    </w:lvl>
    <w:lvl w:ilvl="6" w:tplc="45BA7B56">
      <w:start w:val="1"/>
      <w:numFmt w:val="decimal"/>
      <w:lvlText w:val="%7."/>
      <w:lvlJc w:val="left"/>
      <w:pPr>
        <w:ind w:left="6742" w:hanging="360"/>
      </w:pPr>
    </w:lvl>
    <w:lvl w:ilvl="7" w:tplc="387661C0">
      <w:start w:val="1"/>
      <w:numFmt w:val="lowerLetter"/>
      <w:lvlText w:val="%8."/>
      <w:lvlJc w:val="left"/>
      <w:pPr>
        <w:ind w:left="7462" w:hanging="360"/>
      </w:pPr>
    </w:lvl>
    <w:lvl w:ilvl="8" w:tplc="6AD629EC">
      <w:start w:val="1"/>
      <w:numFmt w:val="lowerRoman"/>
      <w:lvlText w:val="%9."/>
      <w:lvlJc w:val="right"/>
      <w:pPr>
        <w:ind w:left="8182" w:hanging="180"/>
      </w:pPr>
    </w:lvl>
  </w:abstractNum>
  <w:abstractNum w:abstractNumId="5" w15:restartNumberingAfterBreak="0">
    <w:nsid w:val="186E7470"/>
    <w:multiLevelType w:val="hybridMultilevel"/>
    <w:tmpl w:val="70EEB98E"/>
    <w:lvl w:ilvl="0" w:tplc="2F60F97E">
      <w:start w:val="1"/>
      <w:numFmt w:val="decimal"/>
      <w:lvlText w:val="%1."/>
      <w:lvlJc w:val="left"/>
      <w:pPr>
        <w:ind w:left="720" w:hanging="360"/>
      </w:pPr>
      <w:rPr>
        <w:rFonts w:hint="default"/>
      </w:rPr>
    </w:lvl>
    <w:lvl w:ilvl="1" w:tplc="E1EE1A24">
      <w:start w:val="1"/>
      <w:numFmt w:val="lowerLetter"/>
      <w:lvlText w:val="%2."/>
      <w:lvlJc w:val="left"/>
      <w:pPr>
        <w:ind w:left="1440" w:hanging="360"/>
      </w:pPr>
    </w:lvl>
    <w:lvl w:ilvl="2" w:tplc="48960334">
      <w:start w:val="1"/>
      <w:numFmt w:val="lowerRoman"/>
      <w:lvlText w:val="%3."/>
      <w:lvlJc w:val="right"/>
      <w:pPr>
        <w:ind w:left="2160" w:hanging="180"/>
      </w:pPr>
    </w:lvl>
    <w:lvl w:ilvl="3" w:tplc="4C9C7DA0">
      <w:start w:val="1"/>
      <w:numFmt w:val="decimal"/>
      <w:lvlText w:val="%4."/>
      <w:lvlJc w:val="left"/>
      <w:pPr>
        <w:ind w:left="2880" w:hanging="360"/>
      </w:pPr>
    </w:lvl>
    <w:lvl w:ilvl="4" w:tplc="C74A1D1E">
      <w:start w:val="1"/>
      <w:numFmt w:val="lowerLetter"/>
      <w:lvlText w:val="%5."/>
      <w:lvlJc w:val="left"/>
      <w:pPr>
        <w:ind w:left="3600" w:hanging="360"/>
      </w:pPr>
    </w:lvl>
    <w:lvl w:ilvl="5" w:tplc="61743572">
      <w:start w:val="1"/>
      <w:numFmt w:val="lowerRoman"/>
      <w:lvlText w:val="%6."/>
      <w:lvlJc w:val="right"/>
      <w:pPr>
        <w:ind w:left="4320" w:hanging="180"/>
      </w:pPr>
    </w:lvl>
    <w:lvl w:ilvl="6" w:tplc="E35859FA">
      <w:start w:val="1"/>
      <w:numFmt w:val="decimal"/>
      <w:lvlText w:val="%7."/>
      <w:lvlJc w:val="left"/>
      <w:pPr>
        <w:ind w:left="5040" w:hanging="360"/>
      </w:pPr>
    </w:lvl>
    <w:lvl w:ilvl="7" w:tplc="559E1C26">
      <w:start w:val="1"/>
      <w:numFmt w:val="lowerLetter"/>
      <w:lvlText w:val="%8."/>
      <w:lvlJc w:val="left"/>
      <w:pPr>
        <w:ind w:left="5760" w:hanging="360"/>
      </w:pPr>
    </w:lvl>
    <w:lvl w:ilvl="8" w:tplc="3E5A795A">
      <w:start w:val="1"/>
      <w:numFmt w:val="lowerRoman"/>
      <w:lvlText w:val="%9."/>
      <w:lvlJc w:val="right"/>
      <w:pPr>
        <w:ind w:left="6480" w:hanging="180"/>
      </w:pPr>
    </w:lvl>
  </w:abstractNum>
  <w:abstractNum w:abstractNumId="6" w15:restartNumberingAfterBreak="0">
    <w:nsid w:val="18B51B90"/>
    <w:multiLevelType w:val="hybridMultilevel"/>
    <w:tmpl w:val="2AA4224C"/>
    <w:lvl w:ilvl="0" w:tplc="316EC950">
      <w:start w:val="1"/>
      <w:numFmt w:val="decimal"/>
      <w:lvlText w:val="%1."/>
      <w:lvlJc w:val="left"/>
      <w:pPr>
        <w:ind w:left="720" w:hanging="360"/>
      </w:pPr>
      <w:rPr>
        <w:rFonts w:hint="default"/>
      </w:rPr>
    </w:lvl>
    <w:lvl w:ilvl="1" w:tplc="BAEC774C">
      <w:start w:val="1"/>
      <w:numFmt w:val="lowerLetter"/>
      <w:lvlText w:val="%2."/>
      <w:lvlJc w:val="left"/>
      <w:pPr>
        <w:ind w:left="1440" w:hanging="360"/>
      </w:pPr>
    </w:lvl>
    <w:lvl w:ilvl="2" w:tplc="083E8F04">
      <w:start w:val="1"/>
      <w:numFmt w:val="lowerRoman"/>
      <w:lvlText w:val="%3."/>
      <w:lvlJc w:val="right"/>
      <w:pPr>
        <w:ind w:left="2160" w:hanging="180"/>
      </w:pPr>
    </w:lvl>
    <w:lvl w:ilvl="3" w:tplc="F8F20CA0">
      <w:start w:val="1"/>
      <w:numFmt w:val="decimal"/>
      <w:lvlText w:val="%4."/>
      <w:lvlJc w:val="left"/>
      <w:pPr>
        <w:ind w:left="2880" w:hanging="360"/>
      </w:pPr>
    </w:lvl>
    <w:lvl w:ilvl="4" w:tplc="CD745464">
      <w:start w:val="1"/>
      <w:numFmt w:val="lowerLetter"/>
      <w:lvlText w:val="%5."/>
      <w:lvlJc w:val="left"/>
      <w:pPr>
        <w:ind w:left="3600" w:hanging="360"/>
      </w:pPr>
    </w:lvl>
    <w:lvl w:ilvl="5" w:tplc="F14C722E">
      <w:start w:val="1"/>
      <w:numFmt w:val="lowerRoman"/>
      <w:lvlText w:val="%6."/>
      <w:lvlJc w:val="right"/>
      <w:pPr>
        <w:ind w:left="4320" w:hanging="180"/>
      </w:pPr>
    </w:lvl>
    <w:lvl w:ilvl="6" w:tplc="E7CC3182">
      <w:start w:val="1"/>
      <w:numFmt w:val="decimal"/>
      <w:lvlText w:val="%7."/>
      <w:lvlJc w:val="left"/>
      <w:pPr>
        <w:ind w:left="5040" w:hanging="360"/>
      </w:pPr>
    </w:lvl>
    <w:lvl w:ilvl="7" w:tplc="C4360622">
      <w:start w:val="1"/>
      <w:numFmt w:val="lowerLetter"/>
      <w:lvlText w:val="%8."/>
      <w:lvlJc w:val="left"/>
      <w:pPr>
        <w:ind w:left="5760" w:hanging="360"/>
      </w:pPr>
    </w:lvl>
    <w:lvl w:ilvl="8" w:tplc="AAF052D4">
      <w:start w:val="1"/>
      <w:numFmt w:val="lowerRoman"/>
      <w:lvlText w:val="%9."/>
      <w:lvlJc w:val="right"/>
      <w:pPr>
        <w:ind w:left="6480" w:hanging="180"/>
      </w:pPr>
    </w:lvl>
  </w:abstractNum>
  <w:abstractNum w:abstractNumId="7" w15:restartNumberingAfterBreak="0">
    <w:nsid w:val="1C081B56"/>
    <w:multiLevelType w:val="hybridMultilevel"/>
    <w:tmpl w:val="E83A846C"/>
    <w:lvl w:ilvl="0" w:tplc="9326922E">
      <w:start w:val="1"/>
      <w:numFmt w:val="decimal"/>
      <w:lvlText w:val="%1."/>
      <w:lvlJc w:val="left"/>
      <w:pPr>
        <w:ind w:left="1068" w:hanging="360"/>
      </w:pPr>
      <w:rPr>
        <w:rFonts w:hint="default"/>
      </w:rPr>
    </w:lvl>
    <w:lvl w:ilvl="1" w:tplc="837CB3A6">
      <w:start w:val="1"/>
      <w:numFmt w:val="lowerLetter"/>
      <w:lvlText w:val="%2."/>
      <w:lvlJc w:val="left"/>
      <w:pPr>
        <w:ind w:left="1788" w:hanging="360"/>
      </w:pPr>
    </w:lvl>
    <w:lvl w:ilvl="2" w:tplc="8A324612">
      <w:start w:val="1"/>
      <w:numFmt w:val="lowerRoman"/>
      <w:lvlText w:val="%3."/>
      <w:lvlJc w:val="right"/>
      <w:pPr>
        <w:ind w:left="2508" w:hanging="180"/>
      </w:pPr>
    </w:lvl>
    <w:lvl w:ilvl="3" w:tplc="85A8243A">
      <w:start w:val="1"/>
      <w:numFmt w:val="decimal"/>
      <w:lvlText w:val="%4."/>
      <w:lvlJc w:val="left"/>
      <w:pPr>
        <w:ind w:left="3228" w:hanging="360"/>
      </w:pPr>
    </w:lvl>
    <w:lvl w:ilvl="4" w:tplc="38A6BCF6">
      <w:start w:val="1"/>
      <w:numFmt w:val="lowerLetter"/>
      <w:lvlText w:val="%5."/>
      <w:lvlJc w:val="left"/>
      <w:pPr>
        <w:ind w:left="3948" w:hanging="360"/>
      </w:pPr>
    </w:lvl>
    <w:lvl w:ilvl="5" w:tplc="D1A8B2CC">
      <w:start w:val="1"/>
      <w:numFmt w:val="lowerRoman"/>
      <w:lvlText w:val="%6."/>
      <w:lvlJc w:val="right"/>
      <w:pPr>
        <w:ind w:left="4668" w:hanging="180"/>
      </w:pPr>
    </w:lvl>
    <w:lvl w:ilvl="6" w:tplc="E4F4FF5E">
      <w:start w:val="1"/>
      <w:numFmt w:val="decimal"/>
      <w:lvlText w:val="%7."/>
      <w:lvlJc w:val="left"/>
      <w:pPr>
        <w:ind w:left="5388" w:hanging="360"/>
      </w:pPr>
    </w:lvl>
    <w:lvl w:ilvl="7" w:tplc="6E4A6E04">
      <w:start w:val="1"/>
      <w:numFmt w:val="lowerLetter"/>
      <w:lvlText w:val="%8."/>
      <w:lvlJc w:val="left"/>
      <w:pPr>
        <w:ind w:left="6108" w:hanging="360"/>
      </w:pPr>
    </w:lvl>
    <w:lvl w:ilvl="8" w:tplc="FDF42790">
      <w:start w:val="1"/>
      <w:numFmt w:val="lowerRoman"/>
      <w:lvlText w:val="%9."/>
      <w:lvlJc w:val="right"/>
      <w:pPr>
        <w:ind w:left="6828" w:hanging="180"/>
      </w:pPr>
    </w:lvl>
  </w:abstractNum>
  <w:abstractNum w:abstractNumId="8" w15:restartNumberingAfterBreak="0">
    <w:nsid w:val="22AD7753"/>
    <w:multiLevelType w:val="hybridMultilevel"/>
    <w:tmpl w:val="1F1CC660"/>
    <w:lvl w:ilvl="0" w:tplc="FB127956">
      <w:start w:val="1"/>
      <w:numFmt w:val="decimal"/>
      <w:lvlText w:val="%1."/>
      <w:lvlJc w:val="left"/>
      <w:pPr>
        <w:ind w:left="720" w:hanging="360"/>
      </w:pPr>
      <w:rPr>
        <w:b w:val="0"/>
      </w:rPr>
    </w:lvl>
    <w:lvl w:ilvl="1" w:tplc="34AE616C">
      <w:start w:val="1"/>
      <w:numFmt w:val="lowerLetter"/>
      <w:lvlText w:val="%2."/>
      <w:lvlJc w:val="left"/>
      <w:pPr>
        <w:ind w:left="1440" w:hanging="360"/>
      </w:pPr>
    </w:lvl>
    <w:lvl w:ilvl="2" w:tplc="EDA2EE92">
      <w:start w:val="1"/>
      <w:numFmt w:val="lowerRoman"/>
      <w:lvlText w:val="%3."/>
      <w:lvlJc w:val="right"/>
      <w:pPr>
        <w:ind w:left="2160" w:hanging="180"/>
      </w:pPr>
    </w:lvl>
    <w:lvl w:ilvl="3" w:tplc="EB388BB4">
      <w:start w:val="1"/>
      <w:numFmt w:val="decimal"/>
      <w:lvlText w:val="%4."/>
      <w:lvlJc w:val="left"/>
      <w:pPr>
        <w:ind w:left="2880" w:hanging="360"/>
      </w:pPr>
    </w:lvl>
    <w:lvl w:ilvl="4" w:tplc="18EC8DDA">
      <w:start w:val="1"/>
      <w:numFmt w:val="lowerLetter"/>
      <w:lvlText w:val="%5."/>
      <w:lvlJc w:val="left"/>
      <w:pPr>
        <w:ind w:left="3600" w:hanging="360"/>
      </w:pPr>
    </w:lvl>
    <w:lvl w:ilvl="5" w:tplc="85348594">
      <w:start w:val="1"/>
      <w:numFmt w:val="lowerRoman"/>
      <w:lvlText w:val="%6."/>
      <w:lvlJc w:val="right"/>
      <w:pPr>
        <w:ind w:left="4320" w:hanging="180"/>
      </w:pPr>
    </w:lvl>
    <w:lvl w:ilvl="6" w:tplc="0F940C94">
      <w:start w:val="1"/>
      <w:numFmt w:val="decimal"/>
      <w:lvlText w:val="%7."/>
      <w:lvlJc w:val="left"/>
      <w:pPr>
        <w:ind w:left="5040" w:hanging="360"/>
      </w:pPr>
    </w:lvl>
    <w:lvl w:ilvl="7" w:tplc="02D6293E">
      <w:start w:val="1"/>
      <w:numFmt w:val="lowerLetter"/>
      <w:lvlText w:val="%8."/>
      <w:lvlJc w:val="left"/>
      <w:pPr>
        <w:ind w:left="5760" w:hanging="360"/>
      </w:pPr>
    </w:lvl>
    <w:lvl w:ilvl="8" w:tplc="786433A0">
      <w:start w:val="1"/>
      <w:numFmt w:val="lowerRoman"/>
      <w:lvlText w:val="%9."/>
      <w:lvlJc w:val="right"/>
      <w:pPr>
        <w:ind w:left="6480" w:hanging="180"/>
      </w:pPr>
    </w:lvl>
  </w:abstractNum>
  <w:abstractNum w:abstractNumId="9" w15:restartNumberingAfterBreak="0">
    <w:nsid w:val="23355345"/>
    <w:multiLevelType w:val="hybridMultilevel"/>
    <w:tmpl w:val="AAEE1602"/>
    <w:lvl w:ilvl="0" w:tplc="A65A5F9C">
      <w:start w:val="4"/>
      <w:numFmt w:val="upperRoman"/>
      <w:lvlText w:val="%1."/>
      <w:lvlJc w:val="left"/>
      <w:pPr>
        <w:ind w:left="1800" w:hanging="720"/>
      </w:pPr>
      <w:rPr>
        <w:rFonts w:hint="default"/>
      </w:rPr>
    </w:lvl>
    <w:lvl w:ilvl="1" w:tplc="4B988DDC">
      <w:start w:val="1"/>
      <w:numFmt w:val="lowerLetter"/>
      <w:lvlText w:val="%2."/>
      <w:lvlJc w:val="left"/>
      <w:pPr>
        <w:ind w:left="2160" w:hanging="360"/>
      </w:pPr>
    </w:lvl>
    <w:lvl w:ilvl="2" w:tplc="B2501354">
      <w:start w:val="1"/>
      <w:numFmt w:val="lowerRoman"/>
      <w:lvlText w:val="%3."/>
      <w:lvlJc w:val="right"/>
      <w:pPr>
        <w:ind w:left="2880" w:hanging="180"/>
      </w:pPr>
    </w:lvl>
    <w:lvl w:ilvl="3" w:tplc="E1D6515E">
      <w:start w:val="1"/>
      <w:numFmt w:val="decimal"/>
      <w:lvlText w:val="%4."/>
      <w:lvlJc w:val="left"/>
      <w:pPr>
        <w:ind w:left="3600" w:hanging="360"/>
      </w:pPr>
    </w:lvl>
    <w:lvl w:ilvl="4" w:tplc="1B4CA4CE">
      <w:start w:val="1"/>
      <w:numFmt w:val="lowerLetter"/>
      <w:lvlText w:val="%5."/>
      <w:lvlJc w:val="left"/>
      <w:pPr>
        <w:ind w:left="4320" w:hanging="360"/>
      </w:pPr>
    </w:lvl>
    <w:lvl w:ilvl="5" w:tplc="F72A9270">
      <w:start w:val="1"/>
      <w:numFmt w:val="lowerRoman"/>
      <w:lvlText w:val="%6."/>
      <w:lvlJc w:val="right"/>
      <w:pPr>
        <w:ind w:left="5040" w:hanging="180"/>
      </w:pPr>
    </w:lvl>
    <w:lvl w:ilvl="6" w:tplc="5836A09A">
      <w:start w:val="1"/>
      <w:numFmt w:val="decimal"/>
      <w:lvlText w:val="%7."/>
      <w:lvlJc w:val="left"/>
      <w:pPr>
        <w:ind w:left="5760" w:hanging="360"/>
      </w:pPr>
    </w:lvl>
    <w:lvl w:ilvl="7" w:tplc="E4C873C8">
      <w:start w:val="1"/>
      <w:numFmt w:val="lowerLetter"/>
      <w:lvlText w:val="%8."/>
      <w:lvlJc w:val="left"/>
      <w:pPr>
        <w:ind w:left="6480" w:hanging="360"/>
      </w:pPr>
    </w:lvl>
    <w:lvl w:ilvl="8" w:tplc="3D66ED58">
      <w:start w:val="1"/>
      <w:numFmt w:val="lowerRoman"/>
      <w:lvlText w:val="%9."/>
      <w:lvlJc w:val="right"/>
      <w:pPr>
        <w:ind w:left="7200" w:hanging="180"/>
      </w:pPr>
    </w:lvl>
  </w:abstractNum>
  <w:abstractNum w:abstractNumId="10" w15:restartNumberingAfterBreak="0">
    <w:nsid w:val="2B6324E9"/>
    <w:multiLevelType w:val="hybridMultilevel"/>
    <w:tmpl w:val="5890E338"/>
    <w:lvl w:ilvl="0" w:tplc="6E96E4FA">
      <w:start w:val="1"/>
      <w:numFmt w:val="decimal"/>
      <w:lvlText w:val="%1."/>
      <w:lvlJc w:val="left"/>
      <w:pPr>
        <w:ind w:left="720" w:hanging="360"/>
      </w:pPr>
      <w:rPr>
        <w:rFonts w:hint="default"/>
      </w:rPr>
    </w:lvl>
    <w:lvl w:ilvl="1" w:tplc="E236F5C2">
      <w:start w:val="1"/>
      <w:numFmt w:val="lowerLetter"/>
      <w:lvlText w:val="%2."/>
      <w:lvlJc w:val="left"/>
      <w:pPr>
        <w:ind w:left="1440" w:hanging="360"/>
      </w:pPr>
    </w:lvl>
    <w:lvl w:ilvl="2" w:tplc="CDCA599A">
      <w:start w:val="1"/>
      <w:numFmt w:val="lowerRoman"/>
      <w:lvlText w:val="%3."/>
      <w:lvlJc w:val="right"/>
      <w:pPr>
        <w:ind w:left="2160" w:hanging="180"/>
      </w:pPr>
    </w:lvl>
    <w:lvl w:ilvl="3" w:tplc="DDEC5ABA">
      <w:start w:val="1"/>
      <w:numFmt w:val="decimal"/>
      <w:lvlText w:val="%4."/>
      <w:lvlJc w:val="left"/>
      <w:pPr>
        <w:ind w:left="2880" w:hanging="360"/>
      </w:pPr>
    </w:lvl>
    <w:lvl w:ilvl="4" w:tplc="F55A3224">
      <w:start w:val="1"/>
      <w:numFmt w:val="lowerLetter"/>
      <w:lvlText w:val="%5."/>
      <w:lvlJc w:val="left"/>
      <w:pPr>
        <w:ind w:left="3600" w:hanging="360"/>
      </w:pPr>
    </w:lvl>
    <w:lvl w:ilvl="5" w:tplc="1B90D2D2">
      <w:start w:val="1"/>
      <w:numFmt w:val="lowerRoman"/>
      <w:lvlText w:val="%6."/>
      <w:lvlJc w:val="right"/>
      <w:pPr>
        <w:ind w:left="4320" w:hanging="180"/>
      </w:pPr>
    </w:lvl>
    <w:lvl w:ilvl="6" w:tplc="446EAC28">
      <w:start w:val="1"/>
      <w:numFmt w:val="decimal"/>
      <w:lvlText w:val="%7."/>
      <w:lvlJc w:val="left"/>
      <w:pPr>
        <w:ind w:left="5040" w:hanging="360"/>
      </w:pPr>
    </w:lvl>
    <w:lvl w:ilvl="7" w:tplc="E44E1626">
      <w:start w:val="1"/>
      <w:numFmt w:val="lowerLetter"/>
      <w:lvlText w:val="%8."/>
      <w:lvlJc w:val="left"/>
      <w:pPr>
        <w:ind w:left="5760" w:hanging="360"/>
      </w:pPr>
    </w:lvl>
    <w:lvl w:ilvl="8" w:tplc="FE327F36">
      <w:start w:val="1"/>
      <w:numFmt w:val="lowerRoman"/>
      <w:lvlText w:val="%9."/>
      <w:lvlJc w:val="right"/>
      <w:pPr>
        <w:ind w:left="6480" w:hanging="180"/>
      </w:pPr>
    </w:lvl>
  </w:abstractNum>
  <w:abstractNum w:abstractNumId="11" w15:restartNumberingAfterBreak="0">
    <w:nsid w:val="31CE74A5"/>
    <w:multiLevelType w:val="hybridMultilevel"/>
    <w:tmpl w:val="7F0EC8E4"/>
    <w:lvl w:ilvl="0" w:tplc="54EA2F6A">
      <w:start w:val="1"/>
      <w:numFmt w:val="decimal"/>
      <w:lvlText w:val="%1."/>
      <w:lvlJc w:val="left"/>
      <w:pPr>
        <w:ind w:left="720" w:hanging="360"/>
      </w:pPr>
      <w:rPr>
        <w:rFonts w:hint="default"/>
      </w:rPr>
    </w:lvl>
    <w:lvl w:ilvl="1" w:tplc="4E34A610">
      <w:start w:val="1"/>
      <w:numFmt w:val="lowerLetter"/>
      <w:lvlText w:val="%2."/>
      <w:lvlJc w:val="left"/>
      <w:pPr>
        <w:ind w:left="1440" w:hanging="360"/>
      </w:pPr>
    </w:lvl>
    <w:lvl w:ilvl="2" w:tplc="36C48692">
      <w:start w:val="1"/>
      <w:numFmt w:val="lowerRoman"/>
      <w:lvlText w:val="%3."/>
      <w:lvlJc w:val="right"/>
      <w:pPr>
        <w:ind w:left="2160" w:hanging="180"/>
      </w:pPr>
    </w:lvl>
    <w:lvl w:ilvl="3" w:tplc="FE94163C">
      <w:start w:val="1"/>
      <w:numFmt w:val="decimal"/>
      <w:lvlText w:val="%4."/>
      <w:lvlJc w:val="left"/>
      <w:pPr>
        <w:ind w:left="2880" w:hanging="360"/>
      </w:pPr>
    </w:lvl>
    <w:lvl w:ilvl="4" w:tplc="811A4920">
      <w:start w:val="1"/>
      <w:numFmt w:val="lowerLetter"/>
      <w:lvlText w:val="%5."/>
      <w:lvlJc w:val="left"/>
      <w:pPr>
        <w:ind w:left="3600" w:hanging="360"/>
      </w:pPr>
    </w:lvl>
    <w:lvl w:ilvl="5" w:tplc="B9545C6E">
      <w:start w:val="1"/>
      <w:numFmt w:val="lowerRoman"/>
      <w:lvlText w:val="%6."/>
      <w:lvlJc w:val="right"/>
      <w:pPr>
        <w:ind w:left="4320" w:hanging="180"/>
      </w:pPr>
    </w:lvl>
    <w:lvl w:ilvl="6" w:tplc="6E7AD130">
      <w:start w:val="1"/>
      <w:numFmt w:val="decimal"/>
      <w:lvlText w:val="%7."/>
      <w:lvlJc w:val="left"/>
      <w:pPr>
        <w:ind w:left="5040" w:hanging="360"/>
      </w:pPr>
    </w:lvl>
    <w:lvl w:ilvl="7" w:tplc="BC94F722">
      <w:start w:val="1"/>
      <w:numFmt w:val="lowerLetter"/>
      <w:lvlText w:val="%8."/>
      <w:lvlJc w:val="left"/>
      <w:pPr>
        <w:ind w:left="5760" w:hanging="360"/>
      </w:pPr>
    </w:lvl>
    <w:lvl w:ilvl="8" w:tplc="63FAEAA8">
      <w:start w:val="1"/>
      <w:numFmt w:val="lowerRoman"/>
      <w:lvlText w:val="%9."/>
      <w:lvlJc w:val="right"/>
      <w:pPr>
        <w:ind w:left="6480" w:hanging="180"/>
      </w:pPr>
    </w:lvl>
  </w:abstractNum>
  <w:abstractNum w:abstractNumId="12" w15:restartNumberingAfterBreak="0">
    <w:nsid w:val="341A0155"/>
    <w:multiLevelType w:val="hybridMultilevel"/>
    <w:tmpl w:val="9E0A69B8"/>
    <w:lvl w:ilvl="0" w:tplc="35BCDF6A">
      <w:start w:val="1"/>
      <w:numFmt w:val="decimal"/>
      <w:lvlText w:val="%1."/>
      <w:lvlJc w:val="left"/>
      <w:pPr>
        <w:ind w:left="720" w:hanging="360"/>
      </w:pPr>
      <w:rPr>
        <w:rFonts w:hint="default"/>
      </w:rPr>
    </w:lvl>
    <w:lvl w:ilvl="1" w:tplc="9F4E0D7E">
      <w:start w:val="1"/>
      <w:numFmt w:val="lowerLetter"/>
      <w:lvlText w:val="%2."/>
      <w:lvlJc w:val="left"/>
      <w:pPr>
        <w:ind w:left="1440" w:hanging="360"/>
      </w:pPr>
    </w:lvl>
    <w:lvl w:ilvl="2" w:tplc="01846A22">
      <w:start w:val="1"/>
      <w:numFmt w:val="lowerRoman"/>
      <w:lvlText w:val="%3."/>
      <w:lvlJc w:val="right"/>
      <w:pPr>
        <w:ind w:left="2160" w:hanging="180"/>
      </w:pPr>
    </w:lvl>
    <w:lvl w:ilvl="3" w:tplc="3828A82C">
      <w:start w:val="1"/>
      <w:numFmt w:val="decimal"/>
      <w:lvlText w:val="%4."/>
      <w:lvlJc w:val="left"/>
      <w:pPr>
        <w:ind w:left="2880" w:hanging="360"/>
      </w:pPr>
    </w:lvl>
    <w:lvl w:ilvl="4" w:tplc="26BEC81A">
      <w:start w:val="1"/>
      <w:numFmt w:val="lowerLetter"/>
      <w:lvlText w:val="%5."/>
      <w:lvlJc w:val="left"/>
      <w:pPr>
        <w:ind w:left="3600" w:hanging="360"/>
      </w:pPr>
    </w:lvl>
    <w:lvl w:ilvl="5" w:tplc="31DAF1C2">
      <w:start w:val="1"/>
      <w:numFmt w:val="lowerRoman"/>
      <w:lvlText w:val="%6."/>
      <w:lvlJc w:val="right"/>
      <w:pPr>
        <w:ind w:left="4320" w:hanging="180"/>
      </w:pPr>
    </w:lvl>
    <w:lvl w:ilvl="6" w:tplc="23A021BA">
      <w:start w:val="1"/>
      <w:numFmt w:val="decimal"/>
      <w:lvlText w:val="%7."/>
      <w:lvlJc w:val="left"/>
      <w:pPr>
        <w:ind w:left="5040" w:hanging="360"/>
      </w:pPr>
    </w:lvl>
    <w:lvl w:ilvl="7" w:tplc="410011D6">
      <w:start w:val="1"/>
      <w:numFmt w:val="lowerLetter"/>
      <w:lvlText w:val="%8."/>
      <w:lvlJc w:val="left"/>
      <w:pPr>
        <w:ind w:left="5760" w:hanging="360"/>
      </w:pPr>
    </w:lvl>
    <w:lvl w:ilvl="8" w:tplc="82381352">
      <w:start w:val="1"/>
      <w:numFmt w:val="lowerRoman"/>
      <w:lvlText w:val="%9."/>
      <w:lvlJc w:val="right"/>
      <w:pPr>
        <w:ind w:left="6480" w:hanging="180"/>
      </w:pPr>
    </w:lvl>
  </w:abstractNum>
  <w:abstractNum w:abstractNumId="13" w15:restartNumberingAfterBreak="0">
    <w:nsid w:val="39257205"/>
    <w:multiLevelType w:val="hybridMultilevel"/>
    <w:tmpl w:val="10DE54F4"/>
    <w:lvl w:ilvl="0" w:tplc="65061028">
      <w:start w:val="1"/>
      <w:numFmt w:val="decimal"/>
      <w:lvlText w:val="%1."/>
      <w:lvlJc w:val="left"/>
      <w:pPr>
        <w:ind w:left="502" w:hanging="360"/>
      </w:pPr>
      <w:rPr>
        <w:rFonts w:ascii="Times New Roman CYR" w:eastAsia="Times New Roman" w:hAnsi="Times New Roman CYR" w:cs="Times New Roman CYR" w:hint="default"/>
        <w:b/>
        <w:color w:val="000000"/>
        <w:sz w:val="24"/>
      </w:rPr>
    </w:lvl>
    <w:lvl w:ilvl="1" w:tplc="29DA1372">
      <w:start w:val="1"/>
      <w:numFmt w:val="lowerLetter"/>
      <w:lvlText w:val="%2."/>
      <w:lvlJc w:val="left"/>
      <w:pPr>
        <w:ind w:left="1440" w:hanging="360"/>
      </w:pPr>
    </w:lvl>
    <w:lvl w:ilvl="2" w:tplc="615C7E22">
      <w:start w:val="1"/>
      <w:numFmt w:val="lowerRoman"/>
      <w:lvlText w:val="%3."/>
      <w:lvlJc w:val="right"/>
      <w:pPr>
        <w:ind w:left="2160" w:hanging="180"/>
      </w:pPr>
    </w:lvl>
    <w:lvl w:ilvl="3" w:tplc="700CF704">
      <w:start w:val="1"/>
      <w:numFmt w:val="decimal"/>
      <w:lvlText w:val="%4."/>
      <w:lvlJc w:val="left"/>
      <w:pPr>
        <w:ind w:left="2880" w:hanging="360"/>
      </w:pPr>
    </w:lvl>
    <w:lvl w:ilvl="4" w:tplc="F42608D6">
      <w:start w:val="1"/>
      <w:numFmt w:val="lowerLetter"/>
      <w:lvlText w:val="%5."/>
      <w:lvlJc w:val="left"/>
      <w:pPr>
        <w:ind w:left="3600" w:hanging="360"/>
      </w:pPr>
    </w:lvl>
    <w:lvl w:ilvl="5" w:tplc="72FE0D50">
      <w:start w:val="1"/>
      <w:numFmt w:val="lowerRoman"/>
      <w:lvlText w:val="%6."/>
      <w:lvlJc w:val="right"/>
      <w:pPr>
        <w:ind w:left="4320" w:hanging="180"/>
      </w:pPr>
    </w:lvl>
    <w:lvl w:ilvl="6" w:tplc="199CE73E">
      <w:start w:val="1"/>
      <w:numFmt w:val="decimal"/>
      <w:lvlText w:val="%7."/>
      <w:lvlJc w:val="left"/>
      <w:pPr>
        <w:ind w:left="5040" w:hanging="360"/>
      </w:pPr>
    </w:lvl>
    <w:lvl w:ilvl="7" w:tplc="B1743CBE">
      <w:start w:val="1"/>
      <w:numFmt w:val="lowerLetter"/>
      <w:lvlText w:val="%8."/>
      <w:lvlJc w:val="left"/>
      <w:pPr>
        <w:ind w:left="5760" w:hanging="360"/>
      </w:pPr>
    </w:lvl>
    <w:lvl w:ilvl="8" w:tplc="D7126ECE">
      <w:start w:val="1"/>
      <w:numFmt w:val="lowerRoman"/>
      <w:lvlText w:val="%9."/>
      <w:lvlJc w:val="right"/>
      <w:pPr>
        <w:ind w:left="6480" w:hanging="180"/>
      </w:pPr>
    </w:lvl>
  </w:abstractNum>
  <w:abstractNum w:abstractNumId="14" w15:restartNumberingAfterBreak="0">
    <w:nsid w:val="39F22787"/>
    <w:multiLevelType w:val="hybridMultilevel"/>
    <w:tmpl w:val="6606907E"/>
    <w:lvl w:ilvl="0" w:tplc="C3807D30">
      <w:start w:val="1"/>
      <w:numFmt w:val="decimal"/>
      <w:lvlText w:val="%1."/>
      <w:lvlJc w:val="left"/>
      <w:pPr>
        <w:ind w:left="720" w:hanging="360"/>
      </w:pPr>
      <w:rPr>
        <w:rFonts w:hint="default"/>
      </w:rPr>
    </w:lvl>
    <w:lvl w:ilvl="1" w:tplc="0D18C2E2">
      <w:start w:val="1"/>
      <w:numFmt w:val="lowerLetter"/>
      <w:lvlText w:val="%2."/>
      <w:lvlJc w:val="left"/>
      <w:pPr>
        <w:ind w:left="1440" w:hanging="360"/>
      </w:pPr>
    </w:lvl>
    <w:lvl w:ilvl="2" w:tplc="D892FBB6">
      <w:start w:val="1"/>
      <w:numFmt w:val="lowerRoman"/>
      <w:lvlText w:val="%3."/>
      <w:lvlJc w:val="right"/>
      <w:pPr>
        <w:ind w:left="2160" w:hanging="180"/>
      </w:pPr>
    </w:lvl>
    <w:lvl w:ilvl="3" w:tplc="FB767F74">
      <w:start w:val="1"/>
      <w:numFmt w:val="decimal"/>
      <w:lvlText w:val="%4."/>
      <w:lvlJc w:val="left"/>
      <w:pPr>
        <w:ind w:left="2880" w:hanging="360"/>
      </w:pPr>
    </w:lvl>
    <w:lvl w:ilvl="4" w:tplc="F490FACE">
      <w:start w:val="1"/>
      <w:numFmt w:val="lowerLetter"/>
      <w:lvlText w:val="%5."/>
      <w:lvlJc w:val="left"/>
      <w:pPr>
        <w:ind w:left="3600" w:hanging="360"/>
      </w:pPr>
    </w:lvl>
    <w:lvl w:ilvl="5" w:tplc="3990A540">
      <w:start w:val="1"/>
      <w:numFmt w:val="lowerRoman"/>
      <w:lvlText w:val="%6."/>
      <w:lvlJc w:val="right"/>
      <w:pPr>
        <w:ind w:left="4320" w:hanging="180"/>
      </w:pPr>
    </w:lvl>
    <w:lvl w:ilvl="6" w:tplc="3BD23406">
      <w:start w:val="1"/>
      <w:numFmt w:val="decimal"/>
      <w:lvlText w:val="%7."/>
      <w:lvlJc w:val="left"/>
      <w:pPr>
        <w:ind w:left="5040" w:hanging="360"/>
      </w:pPr>
    </w:lvl>
    <w:lvl w:ilvl="7" w:tplc="395A8438">
      <w:start w:val="1"/>
      <w:numFmt w:val="lowerLetter"/>
      <w:lvlText w:val="%8."/>
      <w:lvlJc w:val="left"/>
      <w:pPr>
        <w:ind w:left="5760" w:hanging="360"/>
      </w:pPr>
    </w:lvl>
    <w:lvl w:ilvl="8" w:tplc="FDE044EE">
      <w:start w:val="1"/>
      <w:numFmt w:val="lowerRoman"/>
      <w:lvlText w:val="%9."/>
      <w:lvlJc w:val="right"/>
      <w:pPr>
        <w:ind w:left="6480" w:hanging="180"/>
      </w:pPr>
    </w:lvl>
  </w:abstractNum>
  <w:abstractNum w:abstractNumId="15" w15:restartNumberingAfterBreak="0">
    <w:nsid w:val="40DB56DF"/>
    <w:multiLevelType w:val="hybridMultilevel"/>
    <w:tmpl w:val="E996DBFE"/>
    <w:lvl w:ilvl="0" w:tplc="5F4C5D06">
      <w:start w:val="1"/>
      <w:numFmt w:val="decimal"/>
      <w:lvlText w:val="%1."/>
      <w:lvlJc w:val="left"/>
      <w:pPr>
        <w:ind w:left="5970" w:hanging="360"/>
      </w:pPr>
      <w:rPr>
        <w:rFonts w:hint="default"/>
      </w:rPr>
    </w:lvl>
    <w:lvl w:ilvl="1" w:tplc="2DC8B4E6">
      <w:start w:val="1"/>
      <w:numFmt w:val="lowerLetter"/>
      <w:lvlText w:val="%2."/>
      <w:lvlJc w:val="left"/>
      <w:pPr>
        <w:ind w:left="6690" w:hanging="360"/>
      </w:pPr>
    </w:lvl>
    <w:lvl w:ilvl="2" w:tplc="5D480B48">
      <w:start w:val="1"/>
      <w:numFmt w:val="lowerRoman"/>
      <w:lvlText w:val="%3."/>
      <w:lvlJc w:val="right"/>
      <w:pPr>
        <w:ind w:left="7410" w:hanging="180"/>
      </w:pPr>
    </w:lvl>
    <w:lvl w:ilvl="3" w:tplc="41D6431A">
      <w:start w:val="1"/>
      <w:numFmt w:val="decimal"/>
      <w:lvlText w:val="%4."/>
      <w:lvlJc w:val="left"/>
      <w:pPr>
        <w:ind w:left="8130" w:hanging="360"/>
      </w:pPr>
    </w:lvl>
    <w:lvl w:ilvl="4" w:tplc="A71ED6A6">
      <w:start w:val="1"/>
      <w:numFmt w:val="lowerLetter"/>
      <w:lvlText w:val="%5."/>
      <w:lvlJc w:val="left"/>
      <w:pPr>
        <w:ind w:left="8850" w:hanging="360"/>
      </w:pPr>
    </w:lvl>
    <w:lvl w:ilvl="5" w:tplc="4EDCDD92">
      <w:start w:val="1"/>
      <w:numFmt w:val="lowerRoman"/>
      <w:lvlText w:val="%6."/>
      <w:lvlJc w:val="right"/>
      <w:pPr>
        <w:ind w:left="9570" w:hanging="180"/>
      </w:pPr>
    </w:lvl>
    <w:lvl w:ilvl="6" w:tplc="AAD0761C">
      <w:start w:val="1"/>
      <w:numFmt w:val="decimal"/>
      <w:lvlText w:val="%7."/>
      <w:lvlJc w:val="left"/>
      <w:pPr>
        <w:ind w:left="10290" w:hanging="360"/>
      </w:pPr>
    </w:lvl>
    <w:lvl w:ilvl="7" w:tplc="85382662">
      <w:start w:val="1"/>
      <w:numFmt w:val="lowerLetter"/>
      <w:lvlText w:val="%8."/>
      <w:lvlJc w:val="left"/>
      <w:pPr>
        <w:ind w:left="11010" w:hanging="360"/>
      </w:pPr>
    </w:lvl>
    <w:lvl w:ilvl="8" w:tplc="DF404178">
      <w:start w:val="1"/>
      <w:numFmt w:val="lowerRoman"/>
      <w:lvlText w:val="%9."/>
      <w:lvlJc w:val="right"/>
      <w:pPr>
        <w:ind w:left="11730" w:hanging="180"/>
      </w:pPr>
    </w:lvl>
  </w:abstractNum>
  <w:abstractNum w:abstractNumId="16" w15:restartNumberingAfterBreak="0">
    <w:nsid w:val="422831D6"/>
    <w:multiLevelType w:val="hybridMultilevel"/>
    <w:tmpl w:val="4F1E8278"/>
    <w:lvl w:ilvl="0" w:tplc="B8E2655C">
      <w:start w:val="1"/>
      <w:numFmt w:val="bullet"/>
      <w:lvlText w:val="-"/>
      <w:lvlJc w:val="left"/>
      <w:pPr>
        <w:ind w:left="708"/>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DAFEC8B2">
      <w:start w:val="1"/>
      <w:numFmt w:val="bullet"/>
      <w:lvlText w:val="o"/>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01521F1A">
      <w:start w:val="1"/>
      <w:numFmt w:val="bullet"/>
      <w:lvlText w:val="▪"/>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9A0AF9E">
      <w:start w:val="1"/>
      <w:numFmt w:val="bullet"/>
      <w:lvlText w:val="•"/>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C8A79CC">
      <w:start w:val="1"/>
      <w:numFmt w:val="bullet"/>
      <w:lvlText w:val="o"/>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7D49FFE">
      <w:start w:val="1"/>
      <w:numFmt w:val="bullet"/>
      <w:lvlText w:val="▪"/>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803E2C26">
      <w:start w:val="1"/>
      <w:numFmt w:val="bullet"/>
      <w:lvlText w:val="•"/>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26445940">
      <w:start w:val="1"/>
      <w:numFmt w:val="bullet"/>
      <w:lvlText w:val="o"/>
      <w:lvlJc w:val="left"/>
      <w:pPr>
        <w:ind w:left="610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7D8ABA0A">
      <w:start w:val="1"/>
      <w:numFmt w:val="bullet"/>
      <w:lvlText w:val="▪"/>
      <w:lvlJc w:val="left"/>
      <w:pPr>
        <w:ind w:left="682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7" w15:restartNumberingAfterBreak="0">
    <w:nsid w:val="438049B9"/>
    <w:multiLevelType w:val="multilevel"/>
    <w:tmpl w:val="AD148B52"/>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462E0AD7"/>
    <w:multiLevelType w:val="hybridMultilevel"/>
    <w:tmpl w:val="157CA26C"/>
    <w:lvl w:ilvl="0" w:tplc="8F402FA2">
      <w:start w:val="1"/>
      <w:numFmt w:val="decimal"/>
      <w:lvlText w:val="%1."/>
      <w:lvlJc w:val="left"/>
      <w:pPr>
        <w:ind w:left="720" w:hanging="360"/>
      </w:pPr>
      <w:rPr>
        <w:rFonts w:hint="default"/>
      </w:rPr>
    </w:lvl>
    <w:lvl w:ilvl="1" w:tplc="E86E6702">
      <w:start w:val="1"/>
      <w:numFmt w:val="lowerLetter"/>
      <w:lvlText w:val="%2."/>
      <w:lvlJc w:val="left"/>
      <w:pPr>
        <w:ind w:left="1440" w:hanging="360"/>
      </w:pPr>
    </w:lvl>
    <w:lvl w:ilvl="2" w:tplc="4EE06E12">
      <w:start w:val="1"/>
      <w:numFmt w:val="lowerRoman"/>
      <w:lvlText w:val="%3."/>
      <w:lvlJc w:val="right"/>
      <w:pPr>
        <w:ind w:left="2160" w:hanging="180"/>
      </w:pPr>
    </w:lvl>
    <w:lvl w:ilvl="3" w:tplc="2A48758C">
      <w:start w:val="1"/>
      <w:numFmt w:val="decimal"/>
      <w:lvlText w:val="%4."/>
      <w:lvlJc w:val="left"/>
      <w:pPr>
        <w:ind w:left="2880" w:hanging="360"/>
      </w:pPr>
    </w:lvl>
    <w:lvl w:ilvl="4" w:tplc="E1B44CBC">
      <w:start w:val="1"/>
      <w:numFmt w:val="lowerLetter"/>
      <w:lvlText w:val="%5."/>
      <w:lvlJc w:val="left"/>
      <w:pPr>
        <w:ind w:left="3600" w:hanging="360"/>
      </w:pPr>
    </w:lvl>
    <w:lvl w:ilvl="5" w:tplc="42B482E8">
      <w:start w:val="1"/>
      <w:numFmt w:val="lowerRoman"/>
      <w:lvlText w:val="%6."/>
      <w:lvlJc w:val="right"/>
      <w:pPr>
        <w:ind w:left="4320" w:hanging="180"/>
      </w:pPr>
    </w:lvl>
    <w:lvl w:ilvl="6" w:tplc="6BF4C9E6">
      <w:start w:val="1"/>
      <w:numFmt w:val="decimal"/>
      <w:lvlText w:val="%7."/>
      <w:lvlJc w:val="left"/>
      <w:pPr>
        <w:ind w:left="5040" w:hanging="360"/>
      </w:pPr>
    </w:lvl>
    <w:lvl w:ilvl="7" w:tplc="02CE0AAA">
      <w:start w:val="1"/>
      <w:numFmt w:val="lowerLetter"/>
      <w:lvlText w:val="%8."/>
      <w:lvlJc w:val="left"/>
      <w:pPr>
        <w:ind w:left="5760" w:hanging="360"/>
      </w:pPr>
    </w:lvl>
    <w:lvl w:ilvl="8" w:tplc="67988FCE">
      <w:start w:val="1"/>
      <w:numFmt w:val="lowerRoman"/>
      <w:lvlText w:val="%9."/>
      <w:lvlJc w:val="right"/>
      <w:pPr>
        <w:ind w:left="6480" w:hanging="180"/>
      </w:pPr>
    </w:lvl>
  </w:abstractNum>
  <w:abstractNum w:abstractNumId="19" w15:restartNumberingAfterBreak="0">
    <w:nsid w:val="46FE3300"/>
    <w:multiLevelType w:val="hybridMultilevel"/>
    <w:tmpl w:val="97541C7C"/>
    <w:lvl w:ilvl="0" w:tplc="108637C8">
      <w:start w:val="1"/>
      <w:numFmt w:val="decimal"/>
      <w:lvlText w:val="%1."/>
      <w:lvlJc w:val="left"/>
      <w:pPr>
        <w:ind w:left="720" w:hanging="360"/>
      </w:pPr>
      <w:rPr>
        <w:rFonts w:hint="default"/>
      </w:rPr>
    </w:lvl>
    <w:lvl w:ilvl="1" w:tplc="7A825BAE">
      <w:start w:val="1"/>
      <w:numFmt w:val="lowerLetter"/>
      <w:lvlText w:val="%2."/>
      <w:lvlJc w:val="left"/>
      <w:pPr>
        <w:ind w:left="1440" w:hanging="360"/>
      </w:pPr>
    </w:lvl>
    <w:lvl w:ilvl="2" w:tplc="87509FEE">
      <w:start w:val="1"/>
      <w:numFmt w:val="lowerRoman"/>
      <w:lvlText w:val="%3."/>
      <w:lvlJc w:val="right"/>
      <w:pPr>
        <w:ind w:left="2160" w:hanging="180"/>
      </w:pPr>
    </w:lvl>
    <w:lvl w:ilvl="3" w:tplc="12DAA522">
      <w:start w:val="1"/>
      <w:numFmt w:val="decimal"/>
      <w:lvlText w:val="%4."/>
      <w:lvlJc w:val="left"/>
      <w:pPr>
        <w:ind w:left="2880" w:hanging="360"/>
      </w:pPr>
    </w:lvl>
    <w:lvl w:ilvl="4" w:tplc="833ACE54">
      <w:start w:val="1"/>
      <w:numFmt w:val="lowerLetter"/>
      <w:lvlText w:val="%5."/>
      <w:lvlJc w:val="left"/>
      <w:pPr>
        <w:ind w:left="3600" w:hanging="360"/>
      </w:pPr>
    </w:lvl>
    <w:lvl w:ilvl="5" w:tplc="E998198E">
      <w:start w:val="1"/>
      <w:numFmt w:val="lowerRoman"/>
      <w:lvlText w:val="%6."/>
      <w:lvlJc w:val="right"/>
      <w:pPr>
        <w:ind w:left="4320" w:hanging="180"/>
      </w:pPr>
    </w:lvl>
    <w:lvl w:ilvl="6" w:tplc="9D4867F2">
      <w:start w:val="1"/>
      <w:numFmt w:val="decimal"/>
      <w:lvlText w:val="%7."/>
      <w:lvlJc w:val="left"/>
      <w:pPr>
        <w:ind w:left="5040" w:hanging="360"/>
      </w:pPr>
    </w:lvl>
    <w:lvl w:ilvl="7" w:tplc="0DEA39FE">
      <w:start w:val="1"/>
      <w:numFmt w:val="lowerLetter"/>
      <w:lvlText w:val="%8."/>
      <w:lvlJc w:val="left"/>
      <w:pPr>
        <w:ind w:left="5760" w:hanging="360"/>
      </w:pPr>
    </w:lvl>
    <w:lvl w:ilvl="8" w:tplc="46301B02">
      <w:start w:val="1"/>
      <w:numFmt w:val="lowerRoman"/>
      <w:lvlText w:val="%9."/>
      <w:lvlJc w:val="right"/>
      <w:pPr>
        <w:ind w:left="6480" w:hanging="180"/>
      </w:pPr>
    </w:lvl>
  </w:abstractNum>
  <w:abstractNum w:abstractNumId="20" w15:restartNumberingAfterBreak="0">
    <w:nsid w:val="4BA41827"/>
    <w:multiLevelType w:val="hybridMultilevel"/>
    <w:tmpl w:val="8B1E9CEC"/>
    <w:lvl w:ilvl="0" w:tplc="95742812">
      <w:start w:val="1"/>
      <w:numFmt w:val="decimal"/>
      <w:lvlText w:val="%1."/>
      <w:lvlJc w:val="left"/>
      <w:pPr>
        <w:ind w:left="765" w:hanging="405"/>
      </w:pPr>
      <w:rPr>
        <w:rFonts w:hint="default"/>
        <w:sz w:val="24"/>
      </w:rPr>
    </w:lvl>
    <w:lvl w:ilvl="1" w:tplc="B88454BE">
      <w:start w:val="1"/>
      <w:numFmt w:val="lowerLetter"/>
      <w:lvlText w:val="%2."/>
      <w:lvlJc w:val="left"/>
      <w:pPr>
        <w:ind w:left="1440" w:hanging="360"/>
      </w:pPr>
    </w:lvl>
    <w:lvl w:ilvl="2" w:tplc="4E708560">
      <w:start w:val="1"/>
      <w:numFmt w:val="lowerRoman"/>
      <w:lvlText w:val="%3."/>
      <w:lvlJc w:val="right"/>
      <w:pPr>
        <w:ind w:left="2160" w:hanging="180"/>
      </w:pPr>
    </w:lvl>
    <w:lvl w:ilvl="3" w:tplc="321A9DCC">
      <w:start w:val="1"/>
      <w:numFmt w:val="decimal"/>
      <w:lvlText w:val="%4."/>
      <w:lvlJc w:val="left"/>
      <w:pPr>
        <w:ind w:left="2880" w:hanging="360"/>
      </w:pPr>
    </w:lvl>
    <w:lvl w:ilvl="4" w:tplc="436C0ED8">
      <w:start w:val="1"/>
      <w:numFmt w:val="lowerLetter"/>
      <w:lvlText w:val="%5."/>
      <w:lvlJc w:val="left"/>
      <w:pPr>
        <w:ind w:left="3600" w:hanging="360"/>
      </w:pPr>
    </w:lvl>
    <w:lvl w:ilvl="5" w:tplc="CBA635DA">
      <w:start w:val="1"/>
      <w:numFmt w:val="lowerRoman"/>
      <w:lvlText w:val="%6."/>
      <w:lvlJc w:val="right"/>
      <w:pPr>
        <w:ind w:left="4320" w:hanging="180"/>
      </w:pPr>
    </w:lvl>
    <w:lvl w:ilvl="6" w:tplc="3B8AA08C">
      <w:start w:val="1"/>
      <w:numFmt w:val="decimal"/>
      <w:lvlText w:val="%7."/>
      <w:lvlJc w:val="left"/>
      <w:pPr>
        <w:ind w:left="5040" w:hanging="360"/>
      </w:pPr>
    </w:lvl>
    <w:lvl w:ilvl="7" w:tplc="8556BF7E">
      <w:start w:val="1"/>
      <w:numFmt w:val="lowerLetter"/>
      <w:lvlText w:val="%8."/>
      <w:lvlJc w:val="left"/>
      <w:pPr>
        <w:ind w:left="5760" w:hanging="360"/>
      </w:pPr>
    </w:lvl>
    <w:lvl w:ilvl="8" w:tplc="BDFABDE4">
      <w:start w:val="1"/>
      <w:numFmt w:val="lowerRoman"/>
      <w:lvlText w:val="%9."/>
      <w:lvlJc w:val="right"/>
      <w:pPr>
        <w:ind w:left="6480" w:hanging="180"/>
      </w:pPr>
    </w:lvl>
  </w:abstractNum>
  <w:abstractNum w:abstractNumId="21" w15:restartNumberingAfterBreak="0">
    <w:nsid w:val="4C290634"/>
    <w:multiLevelType w:val="hybridMultilevel"/>
    <w:tmpl w:val="65B41C50"/>
    <w:lvl w:ilvl="0" w:tplc="A948BB82">
      <w:start w:val="1"/>
      <w:numFmt w:val="decimal"/>
      <w:lvlText w:val="%1."/>
      <w:lvlJc w:val="left"/>
      <w:pPr>
        <w:ind w:left="720" w:hanging="360"/>
      </w:pPr>
      <w:rPr>
        <w:rFonts w:hint="default"/>
      </w:rPr>
    </w:lvl>
    <w:lvl w:ilvl="1" w:tplc="0C1E16BC">
      <w:start w:val="1"/>
      <w:numFmt w:val="lowerLetter"/>
      <w:lvlText w:val="%2."/>
      <w:lvlJc w:val="left"/>
      <w:pPr>
        <w:ind w:left="1440" w:hanging="360"/>
      </w:pPr>
    </w:lvl>
    <w:lvl w:ilvl="2" w:tplc="A77816E2">
      <w:start w:val="1"/>
      <w:numFmt w:val="lowerRoman"/>
      <w:lvlText w:val="%3."/>
      <w:lvlJc w:val="right"/>
      <w:pPr>
        <w:ind w:left="2160" w:hanging="180"/>
      </w:pPr>
    </w:lvl>
    <w:lvl w:ilvl="3" w:tplc="45F2B9DE">
      <w:start w:val="1"/>
      <w:numFmt w:val="decimal"/>
      <w:lvlText w:val="%4."/>
      <w:lvlJc w:val="left"/>
      <w:pPr>
        <w:ind w:left="2880" w:hanging="360"/>
      </w:pPr>
    </w:lvl>
    <w:lvl w:ilvl="4" w:tplc="EC7E4CE4">
      <w:start w:val="1"/>
      <w:numFmt w:val="lowerLetter"/>
      <w:lvlText w:val="%5."/>
      <w:lvlJc w:val="left"/>
      <w:pPr>
        <w:ind w:left="3600" w:hanging="360"/>
      </w:pPr>
    </w:lvl>
    <w:lvl w:ilvl="5" w:tplc="255A69B0">
      <w:start w:val="1"/>
      <w:numFmt w:val="lowerRoman"/>
      <w:lvlText w:val="%6."/>
      <w:lvlJc w:val="right"/>
      <w:pPr>
        <w:ind w:left="4320" w:hanging="180"/>
      </w:pPr>
    </w:lvl>
    <w:lvl w:ilvl="6" w:tplc="F3DE1E38">
      <w:start w:val="1"/>
      <w:numFmt w:val="decimal"/>
      <w:lvlText w:val="%7."/>
      <w:lvlJc w:val="left"/>
      <w:pPr>
        <w:ind w:left="5040" w:hanging="360"/>
      </w:pPr>
    </w:lvl>
    <w:lvl w:ilvl="7" w:tplc="9E92EACE">
      <w:start w:val="1"/>
      <w:numFmt w:val="lowerLetter"/>
      <w:lvlText w:val="%8."/>
      <w:lvlJc w:val="left"/>
      <w:pPr>
        <w:ind w:left="5760" w:hanging="360"/>
      </w:pPr>
    </w:lvl>
    <w:lvl w:ilvl="8" w:tplc="739A52CC">
      <w:start w:val="1"/>
      <w:numFmt w:val="lowerRoman"/>
      <w:lvlText w:val="%9."/>
      <w:lvlJc w:val="right"/>
      <w:pPr>
        <w:ind w:left="6480" w:hanging="180"/>
      </w:pPr>
    </w:lvl>
  </w:abstractNum>
  <w:abstractNum w:abstractNumId="22" w15:restartNumberingAfterBreak="0">
    <w:nsid w:val="4DFA373B"/>
    <w:multiLevelType w:val="hybridMultilevel"/>
    <w:tmpl w:val="1F0ECFD0"/>
    <w:lvl w:ilvl="0" w:tplc="022A5804">
      <w:start w:val="1"/>
      <w:numFmt w:val="upperRoman"/>
      <w:lvlText w:val="%1."/>
      <w:lvlJc w:val="left"/>
      <w:pPr>
        <w:ind w:left="1800" w:hanging="720"/>
      </w:pPr>
      <w:rPr>
        <w:rFonts w:hint="default"/>
      </w:rPr>
    </w:lvl>
    <w:lvl w:ilvl="1" w:tplc="E79AAD2E">
      <w:start w:val="1"/>
      <w:numFmt w:val="lowerLetter"/>
      <w:lvlText w:val="%2."/>
      <w:lvlJc w:val="left"/>
      <w:pPr>
        <w:ind w:left="2160" w:hanging="360"/>
      </w:pPr>
    </w:lvl>
    <w:lvl w:ilvl="2" w:tplc="741E152A">
      <w:start w:val="1"/>
      <w:numFmt w:val="lowerRoman"/>
      <w:lvlText w:val="%3."/>
      <w:lvlJc w:val="right"/>
      <w:pPr>
        <w:ind w:left="2880" w:hanging="180"/>
      </w:pPr>
    </w:lvl>
    <w:lvl w:ilvl="3" w:tplc="34A4F586">
      <w:start w:val="1"/>
      <w:numFmt w:val="decimal"/>
      <w:lvlText w:val="%4."/>
      <w:lvlJc w:val="left"/>
      <w:pPr>
        <w:ind w:left="3600" w:hanging="360"/>
      </w:pPr>
    </w:lvl>
    <w:lvl w:ilvl="4" w:tplc="DEE22794">
      <w:start w:val="1"/>
      <w:numFmt w:val="lowerLetter"/>
      <w:lvlText w:val="%5."/>
      <w:lvlJc w:val="left"/>
      <w:pPr>
        <w:ind w:left="4320" w:hanging="360"/>
      </w:pPr>
    </w:lvl>
    <w:lvl w:ilvl="5" w:tplc="D2E64FBE">
      <w:start w:val="1"/>
      <w:numFmt w:val="lowerRoman"/>
      <w:lvlText w:val="%6."/>
      <w:lvlJc w:val="right"/>
      <w:pPr>
        <w:ind w:left="5040" w:hanging="180"/>
      </w:pPr>
    </w:lvl>
    <w:lvl w:ilvl="6" w:tplc="BB6CAB2A">
      <w:start w:val="1"/>
      <w:numFmt w:val="decimal"/>
      <w:lvlText w:val="%7."/>
      <w:lvlJc w:val="left"/>
      <w:pPr>
        <w:ind w:left="5760" w:hanging="360"/>
      </w:pPr>
    </w:lvl>
    <w:lvl w:ilvl="7" w:tplc="DC6E0B58">
      <w:start w:val="1"/>
      <w:numFmt w:val="lowerLetter"/>
      <w:lvlText w:val="%8."/>
      <w:lvlJc w:val="left"/>
      <w:pPr>
        <w:ind w:left="6480" w:hanging="360"/>
      </w:pPr>
    </w:lvl>
    <w:lvl w:ilvl="8" w:tplc="AFFAA604">
      <w:start w:val="1"/>
      <w:numFmt w:val="lowerRoman"/>
      <w:lvlText w:val="%9."/>
      <w:lvlJc w:val="right"/>
      <w:pPr>
        <w:ind w:left="7200" w:hanging="180"/>
      </w:pPr>
    </w:lvl>
  </w:abstractNum>
  <w:abstractNum w:abstractNumId="23" w15:restartNumberingAfterBreak="0">
    <w:nsid w:val="4E1C5047"/>
    <w:multiLevelType w:val="hybridMultilevel"/>
    <w:tmpl w:val="F4D08DAC"/>
    <w:lvl w:ilvl="0" w:tplc="65CCD36E">
      <w:start w:val="1"/>
      <w:numFmt w:val="decimal"/>
      <w:lvlText w:val="2.%1."/>
      <w:lvlJc w:val="left"/>
      <w:pPr>
        <w:ind w:left="1429" w:hanging="360"/>
      </w:pPr>
      <w:rPr>
        <w:rFonts w:hint="default"/>
      </w:rPr>
    </w:lvl>
    <w:lvl w:ilvl="1" w:tplc="C98A2F54">
      <w:start w:val="1"/>
      <w:numFmt w:val="lowerLetter"/>
      <w:lvlText w:val="%2."/>
      <w:lvlJc w:val="left"/>
      <w:pPr>
        <w:ind w:left="1440" w:hanging="360"/>
      </w:pPr>
    </w:lvl>
    <w:lvl w:ilvl="2" w:tplc="1010807A">
      <w:start w:val="1"/>
      <w:numFmt w:val="lowerRoman"/>
      <w:lvlText w:val="%3."/>
      <w:lvlJc w:val="right"/>
      <w:pPr>
        <w:ind w:left="2160" w:hanging="180"/>
      </w:pPr>
    </w:lvl>
    <w:lvl w:ilvl="3" w:tplc="3836D522">
      <w:start w:val="1"/>
      <w:numFmt w:val="decimal"/>
      <w:lvlText w:val="%4."/>
      <w:lvlJc w:val="left"/>
      <w:pPr>
        <w:ind w:left="2880" w:hanging="360"/>
      </w:pPr>
    </w:lvl>
    <w:lvl w:ilvl="4" w:tplc="2AE03B04">
      <w:start w:val="1"/>
      <w:numFmt w:val="lowerLetter"/>
      <w:lvlText w:val="%5."/>
      <w:lvlJc w:val="left"/>
      <w:pPr>
        <w:ind w:left="3600" w:hanging="360"/>
      </w:pPr>
    </w:lvl>
    <w:lvl w:ilvl="5" w:tplc="9C7AA44C">
      <w:start w:val="1"/>
      <w:numFmt w:val="lowerRoman"/>
      <w:lvlText w:val="%6."/>
      <w:lvlJc w:val="right"/>
      <w:pPr>
        <w:ind w:left="4320" w:hanging="180"/>
      </w:pPr>
    </w:lvl>
    <w:lvl w:ilvl="6" w:tplc="63D45182">
      <w:start w:val="1"/>
      <w:numFmt w:val="decimal"/>
      <w:lvlText w:val="%7."/>
      <w:lvlJc w:val="left"/>
      <w:pPr>
        <w:ind w:left="5040" w:hanging="360"/>
      </w:pPr>
    </w:lvl>
    <w:lvl w:ilvl="7" w:tplc="6AD845A8">
      <w:start w:val="1"/>
      <w:numFmt w:val="lowerLetter"/>
      <w:lvlText w:val="%8."/>
      <w:lvlJc w:val="left"/>
      <w:pPr>
        <w:ind w:left="5760" w:hanging="360"/>
      </w:pPr>
    </w:lvl>
    <w:lvl w:ilvl="8" w:tplc="933CF80E">
      <w:start w:val="1"/>
      <w:numFmt w:val="lowerRoman"/>
      <w:lvlText w:val="%9."/>
      <w:lvlJc w:val="right"/>
      <w:pPr>
        <w:ind w:left="6480" w:hanging="180"/>
      </w:pPr>
    </w:lvl>
  </w:abstractNum>
  <w:abstractNum w:abstractNumId="24" w15:restartNumberingAfterBreak="0">
    <w:nsid w:val="56AB16F0"/>
    <w:multiLevelType w:val="hybridMultilevel"/>
    <w:tmpl w:val="6CA46A92"/>
    <w:lvl w:ilvl="0" w:tplc="D1E6EDB2">
      <w:start w:val="1"/>
      <w:numFmt w:val="decimal"/>
      <w:lvlText w:val="%1."/>
      <w:lvlJc w:val="left"/>
      <w:pPr>
        <w:ind w:left="1080" w:hanging="360"/>
      </w:pPr>
      <w:rPr>
        <w:rFonts w:hint="default"/>
      </w:rPr>
    </w:lvl>
    <w:lvl w:ilvl="1" w:tplc="5CB8746E">
      <w:start w:val="1"/>
      <w:numFmt w:val="lowerLetter"/>
      <w:lvlText w:val="%2."/>
      <w:lvlJc w:val="left"/>
      <w:pPr>
        <w:ind w:left="1800" w:hanging="360"/>
      </w:pPr>
    </w:lvl>
    <w:lvl w:ilvl="2" w:tplc="32C4EC86">
      <w:start w:val="1"/>
      <w:numFmt w:val="lowerRoman"/>
      <w:lvlText w:val="%3."/>
      <w:lvlJc w:val="right"/>
      <w:pPr>
        <w:ind w:left="2520" w:hanging="180"/>
      </w:pPr>
    </w:lvl>
    <w:lvl w:ilvl="3" w:tplc="581CAADE">
      <w:start w:val="1"/>
      <w:numFmt w:val="decimal"/>
      <w:lvlText w:val="%4."/>
      <w:lvlJc w:val="left"/>
      <w:pPr>
        <w:ind w:left="3240" w:hanging="360"/>
      </w:pPr>
    </w:lvl>
    <w:lvl w:ilvl="4" w:tplc="98B253A0">
      <w:start w:val="1"/>
      <w:numFmt w:val="lowerLetter"/>
      <w:lvlText w:val="%5."/>
      <w:lvlJc w:val="left"/>
      <w:pPr>
        <w:ind w:left="3960" w:hanging="360"/>
      </w:pPr>
    </w:lvl>
    <w:lvl w:ilvl="5" w:tplc="8E72474C">
      <w:start w:val="1"/>
      <w:numFmt w:val="lowerRoman"/>
      <w:lvlText w:val="%6."/>
      <w:lvlJc w:val="right"/>
      <w:pPr>
        <w:ind w:left="4680" w:hanging="180"/>
      </w:pPr>
    </w:lvl>
    <w:lvl w:ilvl="6" w:tplc="80944160">
      <w:start w:val="1"/>
      <w:numFmt w:val="decimal"/>
      <w:lvlText w:val="%7."/>
      <w:lvlJc w:val="left"/>
      <w:pPr>
        <w:ind w:left="5400" w:hanging="360"/>
      </w:pPr>
    </w:lvl>
    <w:lvl w:ilvl="7" w:tplc="8362B124">
      <w:start w:val="1"/>
      <w:numFmt w:val="lowerLetter"/>
      <w:lvlText w:val="%8."/>
      <w:lvlJc w:val="left"/>
      <w:pPr>
        <w:ind w:left="6120" w:hanging="360"/>
      </w:pPr>
    </w:lvl>
    <w:lvl w:ilvl="8" w:tplc="402414FC">
      <w:start w:val="1"/>
      <w:numFmt w:val="lowerRoman"/>
      <w:lvlText w:val="%9."/>
      <w:lvlJc w:val="right"/>
      <w:pPr>
        <w:ind w:left="6840" w:hanging="180"/>
      </w:pPr>
    </w:lvl>
  </w:abstractNum>
  <w:abstractNum w:abstractNumId="25" w15:restartNumberingAfterBreak="0">
    <w:nsid w:val="5F435885"/>
    <w:multiLevelType w:val="hybridMultilevel"/>
    <w:tmpl w:val="37FE7544"/>
    <w:lvl w:ilvl="0" w:tplc="44AA8760">
      <w:start w:val="1"/>
      <w:numFmt w:val="decimal"/>
      <w:lvlText w:val="%1."/>
      <w:lvlJc w:val="left"/>
      <w:pPr>
        <w:ind w:left="720" w:hanging="360"/>
      </w:pPr>
      <w:rPr>
        <w:rFonts w:hint="default"/>
      </w:rPr>
    </w:lvl>
    <w:lvl w:ilvl="1" w:tplc="0486FD64">
      <w:start w:val="1"/>
      <w:numFmt w:val="lowerLetter"/>
      <w:lvlText w:val="%2."/>
      <w:lvlJc w:val="left"/>
      <w:pPr>
        <w:ind w:left="1440" w:hanging="360"/>
      </w:pPr>
    </w:lvl>
    <w:lvl w:ilvl="2" w:tplc="A016EEF8">
      <w:start w:val="1"/>
      <w:numFmt w:val="lowerRoman"/>
      <w:lvlText w:val="%3."/>
      <w:lvlJc w:val="right"/>
      <w:pPr>
        <w:ind w:left="2160" w:hanging="180"/>
      </w:pPr>
    </w:lvl>
    <w:lvl w:ilvl="3" w:tplc="58785AAA">
      <w:start w:val="1"/>
      <w:numFmt w:val="decimal"/>
      <w:lvlText w:val="%4."/>
      <w:lvlJc w:val="left"/>
      <w:pPr>
        <w:ind w:left="2880" w:hanging="360"/>
      </w:pPr>
    </w:lvl>
    <w:lvl w:ilvl="4" w:tplc="A8008A88">
      <w:start w:val="1"/>
      <w:numFmt w:val="lowerLetter"/>
      <w:lvlText w:val="%5."/>
      <w:lvlJc w:val="left"/>
      <w:pPr>
        <w:ind w:left="3600" w:hanging="360"/>
      </w:pPr>
    </w:lvl>
    <w:lvl w:ilvl="5" w:tplc="08B8E43E">
      <w:start w:val="1"/>
      <w:numFmt w:val="lowerRoman"/>
      <w:lvlText w:val="%6."/>
      <w:lvlJc w:val="right"/>
      <w:pPr>
        <w:ind w:left="4320" w:hanging="180"/>
      </w:pPr>
    </w:lvl>
    <w:lvl w:ilvl="6" w:tplc="C530543E">
      <w:start w:val="1"/>
      <w:numFmt w:val="decimal"/>
      <w:lvlText w:val="%7."/>
      <w:lvlJc w:val="left"/>
      <w:pPr>
        <w:ind w:left="5040" w:hanging="360"/>
      </w:pPr>
    </w:lvl>
    <w:lvl w:ilvl="7" w:tplc="5406CDD2">
      <w:start w:val="1"/>
      <w:numFmt w:val="lowerLetter"/>
      <w:lvlText w:val="%8."/>
      <w:lvlJc w:val="left"/>
      <w:pPr>
        <w:ind w:left="5760" w:hanging="360"/>
      </w:pPr>
    </w:lvl>
    <w:lvl w:ilvl="8" w:tplc="948E6E36">
      <w:start w:val="1"/>
      <w:numFmt w:val="lowerRoman"/>
      <w:lvlText w:val="%9."/>
      <w:lvlJc w:val="right"/>
      <w:pPr>
        <w:ind w:left="6480" w:hanging="180"/>
      </w:pPr>
    </w:lvl>
  </w:abstractNum>
  <w:abstractNum w:abstractNumId="26" w15:restartNumberingAfterBreak="0">
    <w:nsid w:val="5FED5C38"/>
    <w:multiLevelType w:val="hybridMultilevel"/>
    <w:tmpl w:val="422CF256"/>
    <w:lvl w:ilvl="0" w:tplc="7504805A">
      <w:start w:val="1"/>
      <w:numFmt w:val="bullet"/>
      <w:lvlText w:val="­"/>
      <w:lvlJc w:val="left"/>
      <w:pPr>
        <w:tabs>
          <w:tab w:val="num" w:pos="1353"/>
        </w:tabs>
        <w:ind w:left="1353" w:hanging="360"/>
      </w:pPr>
      <w:rPr>
        <w:rFonts w:ascii="Constantia" w:hAnsi="Constantia" w:cs="Constantia" w:hint="default"/>
      </w:rPr>
    </w:lvl>
    <w:lvl w:ilvl="1" w:tplc="67049E30">
      <w:start w:val="1"/>
      <w:numFmt w:val="bullet"/>
      <w:lvlText w:val="o"/>
      <w:lvlJc w:val="left"/>
      <w:pPr>
        <w:tabs>
          <w:tab w:val="num" w:pos="1980"/>
        </w:tabs>
        <w:ind w:left="1980" w:hanging="360"/>
      </w:pPr>
      <w:rPr>
        <w:rFonts w:ascii="Courier New" w:hAnsi="Courier New" w:cs="Courier New" w:hint="default"/>
      </w:rPr>
    </w:lvl>
    <w:lvl w:ilvl="2" w:tplc="15F24A40">
      <w:start w:val="1"/>
      <w:numFmt w:val="bullet"/>
      <w:lvlText w:val=""/>
      <w:lvlJc w:val="left"/>
      <w:pPr>
        <w:tabs>
          <w:tab w:val="num" w:pos="2700"/>
        </w:tabs>
        <w:ind w:left="2700" w:hanging="360"/>
      </w:pPr>
      <w:rPr>
        <w:rFonts w:ascii="Wingdings" w:hAnsi="Wingdings" w:cs="Wingdings" w:hint="default"/>
      </w:rPr>
    </w:lvl>
    <w:lvl w:ilvl="3" w:tplc="F4702484">
      <w:start w:val="1"/>
      <w:numFmt w:val="bullet"/>
      <w:lvlText w:val=""/>
      <w:lvlJc w:val="left"/>
      <w:pPr>
        <w:tabs>
          <w:tab w:val="num" w:pos="3420"/>
        </w:tabs>
        <w:ind w:left="3420" w:hanging="360"/>
      </w:pPr>
      <w:rPr>
        <w:rFonts w:ascii="Symbol" w:hAnsi="Symbol" w:cs="Symbol" w:hint="default"/>
      </w:rPr>
    </w:lvl>
    <w:lvl w:ilvl="4" w:tplc="2C5E77BC">
      <w:start w:val="1"/>
      <w:numFmt w:val="bullet"/>
      <w:lvlText w:val="o"/>
      <w:lvlJc w:val="left"/>
      <w:pPr>
        <w:tabs>
          <w:tab w:val="num" w:pos="4140"/>
        </w:tabs>
        <w:ind w:left="4140" w:hanging="360"/>
      </w:pPr>
      <w:rPr>
        <w:rFonts w:ascii="Courier New" w:hAnsi="Courier New" w:cs="Courier New" w:hint="default"/>
      </w:rPr>
    </w:lvl>
    <w:lvl w:ilvl="5" w:tplc="CEAC5B20">
      <w:start w:val="1"/>
      <w:numFmt w:val="bullet"/>
      <w:lvlText w:val=""/>
      <w:lvlJc w:val="left"/>
      <w:pPr>
        <w:tabs>
          <w:tab w:val="num" w:pos="4860"/>
        </w:tabs>
        <w:ind w:left="4860" w:hanging="360"/>
      </w:pPr>
      <w:rPr>
        <w:rFonts w:ascii="Wingdings" w:hAnsi="Wingdings" w:cs="Wingdings" w:hint="default"/>
      </w:rPr>
    </w:lvl>
    <w:lvl w:ilvl="6" w:tplc="459267BA">
      <w:start w:val="1"/>
      <w:numFmt w:val="bullet"/>
      <w:lvlText w:val=""/>
      <w:lvlJc w:val="left"/>
      <w:pPr>
        <w:tabs>
          <w:tab w:val="num" w:pos="5580"/>
        </w:tabs>
        <w:ind w:left="5580" w:hanging="360"/>
      </w:pPr>
      <w:rPr>
        <w:rFonts w:ascii="Symbol" w:hAnsi="Symbol" w:cs="Symbol" w:hint="default"/>
      </w:rPr>
    </w:lvl>
    <w:lvl w:ilvl="7" w:tplc="E466E27E">
      <w:start w:val="1"/>
      <w:numFmt w:val="bullet"/>
      <w:lvlText w:val="o"/>
      <w:lvlJc w:val="left"/>
      <w:pPr>
        <w:tabs>
          <w:tab w:val="num" w:pos="6300"/>
        </w:tabs>
        <w:ind w:left="6300" w:hanging="360"/>
      </w:pPr>
      <w:rPr>
        <w:rFonts w:ascii="Courier New" w:hAnsi="Courier New" w:cs="Courier New" w:hint="default"/>
      </w:rPr>
    </w:lvl>
    <w:lvl w:ilvl="8" w:tplc="A9688DF8">
      <w:start w:val="1"/>
      <w:numFmt w:val="bullet"/>
      <w:lvlText w:val=""/>
      <w:lvlJc w:val="left"/>
      <w:pPr>
        <w:tabs>
          <w:tab w:val="num" w:pos="7020"/>
        </w:tabs>
        <w:ind w:left="7020" w:hanging="360"/>
      </w:pPr>
      <w:rPr>
        <w:rFonts w:ascii="Wingdings" w:hAnsi="Wingdings" w:cs="Wingdings" w:hint="default"/>
      </w:rPr>
    </w:lvl>
  </w:abstractNum>
  <w:abstractNum w:abstractNumId="27" w15:restartNumberingAfterBreak="0">
    <w:nsid w:val="62366D83"/>
    <w:multiLevelType w:val="multilevel"/>
    <w:tmpl w:val="712AB2A6"/>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669A6A0E"/>
    <w:multiLevelType w:val="hybridMultilevel"/>
    <w:tmpl w:val="CF28CA02"/>
    <w:lvl w:ilvl="0" w:tplc="4C8E439A">
      <w:start w:val="2"/>
      <w:numFmt w:val="decimal"/>
      <w:lvlText w:val="%1."/>
      <w:lvlJc w:val="left"/>
      <w:pPr>
        <w:ind w:left="2062" w:hanging="360"/>
      </w:pPr>
      <w:rPr>
        <w:rFonts w:hint="default"/>
        <w:b w:val="0"/>
        <w:bCs w:val="0"/>
        <w:i w:val="0"/>
        <w:iCs w:val="0"/>
        <w:color w:val="auto"/>
      </w:rPr>
    </w:lvl>
    <w:lvl w:ilvl="1" w:tplc="01568822">
      <w:start w:val="1"/>
      <w:numFmt w:val="lowerLetter"/>
      <w:lvlText w:val="%2."/>
      <w:lvlJc w:val="left"/>
      <w:pPr>
        <w:ind w:left="2775" w:hanging="360"/>
      </w:pPr>
    </w:lvl>
    <w:lvl w:ilvl="2" w:tplc="EBCA663A">
      <w:start w:val="1"/>
      <w:numFmt w:val="lowerRoman"/>
      <w:lvlText w:val="%3."/>
      <w:lvlJc w:val="right"/>
      <w:pPr>
        <w:ind w:left="3495" w:hanging="180"/>
      </w:pPr>
    </w:lvl>
    <w:lvl w:ilvl="3" w:tplc="5686BC32">
      <w:start w:val="1"/>
      <w:numFmt w:val="decimal"/>
      <w:lvlText w:val="%4."/>
      <w:lvlJc w:val="left"/>
      <w:pPr>
        <w:ind w:left="4215" w:hanging="360"/>
      </w:pPr>
    </w:lvl>
    <w:lvl w:ilvl="4" w:tplc="3FD42D58">
      <w:start w:val="1"/>
      <w:numFmt w:val="lowerLetter"/>
      <w:lvlText w:val="%5."/>
      <w:lvlJc w:val="left"/>
      <w:pPr>
        <w:ind w:left="4935" w:hanging="360"/>
      </w:pPr>
    </w:lvl>
    <w:lvl w:ilvl="5" w:tplc="02CA40AE">
      <w:start w:val="1"/>
      <w:numFmt w:val="lowerRoman"/>
      <w:lvlText w:val="%6."/>
      <w:lvlJc w:val="right"/>
      <w:pPr>
        <w:ind w:left="5655" w:hanging="180"/>
      </w:pPr>
    </w:lvl>
    <w:lvl w:ilvl="6" w:tplc="D0ECAC0C">
      <w:start w:val="1"/>
      <w:numFmt w:val="decimal"/>
      <w:lvlText w:val="%7."/>
      <w:lvlJc w:val="left"/>
      <w:pPr>
        <w:ind w:left="6375" w:hanging="360"/>
      </w:pPr>
    </w:lvl>
    <w:lvl w:ilvl="7" w:tplc="E7986B42">
      <w:start w:val="1"/>
      <w:numFmt w:val="lowerLetter"/>
      <w:lvlText w:val="%8."/>
      <w:lvlJc w:val="left"/>
      <w:pPr>
        <w:ind w:left="7095" w:hanging="360"/>
      </w:pPr>
    </w:lvl>
    <w:lvl w:ilvl="8" w:tplc="25104204">
      <w:start w:val="1"/>
      <w:numFmt w:val="lowerRoman"/>
      <w:lvlText w:val="%9."/>
      <w:lvlJc w:val="right"/>
      <w:pPr>
        <w:ind w:left="7815" w:hanging="180"/>
      </w:pPr>
    </w:lvl>
  </w:abstractNum>
  <w:abstractNum w:abstractNumId="29" w15:restartNumberingAfterBreak="0">
    <w:nsid w:val="6AED5B39"/>
    <w:multiLevelType w:val="multilevel"/>
    <w:tmpl w:val="23364924"/>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15:restartNumberingAfterBreak="0">
    <w:nsid w:val="6F0327A0"/>
    <w:multiLevelType w:val="hybridMultilevel"/>
    <w:tmpl w:val="D1D0CEDC"/>
    <w:lvl w:ilvl="0" w:tplc="52B8D4F2">
      <w:start w:val="1"/>
      <w:numFmt w:val="bullet"/>
      <w:lvlText w:val=""/>
      <w:lvlJc w:val="left"/>
      <w:pPr>
        <w:tabs>
          <w:tab w:val="num" w:pos="720"/>
        </w:tabs>
        <w:ind w:left="720" w:hanging="360"/>
      </w:pPr>
      <w:rPr>
        <w:rFonts w:ascii="Symbol" w:hAnsi="Symbol" w:cs="Symbol"/>
      </w:rPr>
    </w:lvl>
    <w:lvl w:ilvl="1" w:tplc="D8549128">
      <w:start w:val="1"/>
      <w:numFmt w:val="bullet"/>
      <w:lvlText w:val=""/>
      <w:lvlJc w:val="left"/>
      <w:pPr>
        <w:tabs>
          <w:tab w:val="num" w:pos="1080"/>
        </w:tabs>
        <w:ind w:left="1080" w:hanging="360"/>
      </w:pPr>
      <w:rPr>
        <w:rFonts w:ascii="Symbol" w:hAnsi="Symbol" w:cs="Symbol"/>
      </w:rPr>
    </w:lvl>
    <w:lvl w:ilvl="2" w:tplc="38B843AC">
      <w:start w:val="1"/>
      <w:numFmt w:val="bullet"/>
      <w:lvlText w:val=""/>
      <w:lvlJc w:val="left"/>
      <w:pPr>
        <w:tabs>
          <w:tab w:val="num" w:pos="1440"/>
        </w:tabs>
        <w:ind w:left="1440" w:hanging="360"/>
      </w:pPr>
      <w:rPr>
        <w:rFonts w:ascii="Symbol" w:hAnsi="Symbol" w:cs="Symbol"/>
      </w:rPr>
    </w:lvl>
    <w:lvl w:ilvl="3" w:tplc="865CD770">
      <w:start w:val="1"/>
      <w:numFmt w:val="bullet"/>
      <w:lvlText w:val=""/>
      <w:lvlJc w:val="left"/>
      <w:pPr>
        <w:tabs>
          <w:tab w:val="num" w:pos="1800"/>
        </w:tabs>
        <w:ind w:left="1800" w:hanging="360"/>
      </w:pPr>
      <w:rPr>
        <w:rFonts w:ascii="Symbol" w:hAnsi="Symbol" w:cs="Symbol"/>
      </w:rPr>
    </w:lvl>
    <w:lvl w:ilvl="4" w:tplc="9A6454C2">
      <w:start w:val="1"/>
      <w:numFmt w:val="bullet"/>
      <w:lvlText w:val=""/>
      <w:lvlJc w:val="left"/>
      <w:pPr>
        <w:tabs>
          <w:tab w:val="num" w:pos="2160"/>
        </w:tabs>
        <w:ind w:left="2160" w:hanging="360"/>
      </w:pPr>
      <w:rPr>
        <w:rFonts w:ascii="Symbol" w:hAnsi="Symbol" w:cs="Symbol"/>
      </w:rPr>
    </w:lvl>
    <w:lvl w:ilvl="5" w:tplc="12EE92B2">
      <w:start w:val="1"/>
      <w:numFmt w:val="bullet"/>
      <w:lvlText w:val=""/>
      <w:lvlJc w:val="left"/>
      <w:pPr>
        <w:tabs>
          <w:tab w:val="num" w:pos="2520"/>
        </w:tabs>
        <w:ind w:left="2520" w:hanging="360"/>
      </w:pPr>
      <w:rPr>
        <w:rFonts w:ascii="Symbol" w:hAnsi="Symbol" w:cs="Symbol"/>
      </w:rPr>
    </w:lvl>
    <w:lvl w:ilvl="6" w:tplc="4C70FC6A">
      <w:start w:val="1"/>
      <w:numFmt w:val="bullet"/>
      <w:lvlText w:val=""/>
      <w:lvlJc w:val="left"/>
      <w:pPr>
        <w:tabs>
          <w:tab w:val="num" w:pos="2880"/>
        </w:tabs>
        <w:ind w:left="2880" w:hanging="360"/>
      </w:pPr>
      <w:rPr>
        <w:rFonts w:ascii="Symbol" w:hAnsi="Symbol" w:cs="Symbol"/>
      </w:rPr>
    </w:lvl>
    <w:lvl w:ilvl="7" w:tplc="2B189804">
      <w:start w:val="1"/>
      <w:numFmt w:val="bullet"/>
      <w:lvlText w:val=""/>
      <w:lvlJc w:val="left"/>
      <w:pPr>
        <w:tabs>
          <w:tab w:val="num" w:pos="3240"/>
        </w:tabs>
        <w:ind w:left="3240" w:hanging="360"/>
      </w:pPr>
      <w:rPr>
        <w:rFonts w:ascii="Symbol" w:hAnsi="Symbol" w:cs="Symbol"/>
      </w:rPr>
    </w:lvl>
    <w:lvl w:ilvl="8" w:tplc="54B66224">
      <w:start w:val="1"/>
      <w:numFmt w:val="bullet"/>
      <w:lvlText w:val=""/>
      <w:lvlJc w:val="left"/>
      <w:pPr>
        <w:tabs>
          <w:tab w:val="num" w:pos="3600"/>
        </w:tabs>
        <w:ind w:left="3600" w:hanging="360"/>
      </w:pPr>
      <w:rPr>
        <w:rFonts w:ascii="Symbol" w:hAnsi="Symbol" w:cs="Symbol"/>
      </w:rPr>
    </w:lvl>
  </w:abstractNum>
  <w:abstractNum w:abstractNumId="31" w15:restartNumberingAfterBreak="0">
    <w:nsid w:val="70D85D7B"/>
    <w:multiLevelType w:val="hybridMultilevel"/>
    <w:tmpl w:val="26025CE2"/>
    <w:lvl w:ilvl="0" w:tplc="D0087DD2">
      <w:start w:val="1"/>
      <w:numFmt w:val="upperRoman"/>
      <w:lvlText w:val="%1."/>
      <w:lvlJc w:val="left"/>
      <w:pPr>
        <w:ind w:left="1080" w:hanging="720"/>
      </w:pPr>
      <w:rPr>
        <w:rFonts w:hint="default"/>
      </w:rPr>
    </w:lvl>
    <w:lvl w:ilvl="1" w:tplc="49A47034">
      <w:start w:val="1"/>
      <w:numFmt w:val="lowerLetter"/>
      <w:lvlText w:val="%2."/>
      <w:lvlJc w:val="left"/>
      <w:pPr>
        <w:ind w:left="1440" w:hanging="360"/>
      </w:pPr>
    </w:lvl>
    <w:lvl w:ilvl="2" w:tplc="11683806">
      <w:start w:val="1"/>
      <w:numFmt w:val="lowerRoman"/>
      <w:lvlText w:val="%3."/>
      <w:lvlJc w:val="right"/>
      <w:pPr>
        <w:ind w:left="2160" w:hanging="180"/>
      </w:pPr>
    </w:lvl>
    <w:lvl w:ilvl="3" w:tplc="9598576A">
      <w:start w:val="1"/>
      <w:numFmt w:val="decimal"/>
      <w:lvlText w:val="%4."/>
      <w:lvlJc w:val="left"/>
      <w:pPr>
        <w:ind w:left="2880" w:hanging="360"/>
      </w:pPr>
    </w:lvl>
    <w:lvl w:ilvl="4" w:tplc="0E7A9D9E">
      <w:start w:val="1"/>
      <w:numFmt w:val="lowerLetter"/>
      <w:lvlText w:val="%5."/>
      <w:lvlJc w:val="left"/>
      <w:pPr>
        <w:ind w:left="3600" w:hanging="360"/>
      </w:pPr>
    </w:lvl>
    <w:lvl w:ilvl="5" w:tplc="67942CA8">
      <w:start w:val="1"/>
      <w:numFmt w:val="lowerRoman"/>
      <w:lvlText w:val="%6."/>
      <w:lvlJc w:val="right"/>
      <w:pPr>
        <w:ind w:left="4320" w:hanging="180"/>
      </w:pPr>
    </w:lvl>
    <w:lvl w:ilvl="6" w:tplc="B91881A8">
      <w:start w:val="1"/>
      <w:numFmt w:val="decimal"/>
      <w:lvlText w:val="%7."/>
      <w:lvlJc w:val="left"/>
      <w:pPr>
        <w:ind w:left="5040" w:hanging="360"/>
      </w:pPr>
    </w:lvl>
    <w:lvl w:ilvl="7" w:tplc="75862652">
      <w:start w:val="1"/>
      <w:numFmt w:val="lowerLetter"/>
      <w:lvlText w:val="%8."/>
      <w:lvlJc w:val="left"/>
      <w:pPr>
        <w:ind w:left="5760" w:hanging="360"/>
      </w:pPr>
    </w:lvl>
    <w:lvl w:ilvl="8" w:tplc="7DC452C6">
      <w:start w:val="1"/>
      <w:numFmt w:val="lowerRoman"/>
      <w:lvlText w:val="%9."/>
      <w:lvlJc w:val="right"/>
      <w:pPr>
        <w:ind w:left="6480" w:hanging="180"/>
      </w:pPr>
    </w:lvl>
  </w:abstractNum>
  <w:abstractNum w:abstractNumId="32" w15:restartNumberingAfterBreak="0">
    <w:nsid w:val="71AD43FD"/>
    <w:multiLevelType w:val="hybridMultilevel"/>
    <w:tmpl w:val="0AE2EF96"/>
    <w:lvl w:ilvl="0" w:tplc="CE9828DC">
      <w:start w:val="1"/>
      <w:numFmt w:val="decimal"/>
      <w:lvlText w:val="%1."/>
      <w:lvlJc w:val="left"/>
      <w:pPr>
        <w:ind w:left="1260" w:hanging="360"/>
      </w:pPr>
      <w:rPr>
        <w:rFonts w:ascii="Times New Roman" w:eastAsia="Times New Roman" w:hAnsi="Times New Roman"/>
      </w:rPr>
    </w:lvl>
    <w:lvl w:ilvl="1" w:tplc="F9D28FF0">
      <w:start w:val="1"/>
      <w:numFmt w:val="lowerLetter"/>
      <w:lvlText w:val="%2."/>
      <w:lvlJc w:val="left"/>
      <w:pPr>
        <w:ind w:left="1980" w:hanging="360"/>
      </w:pPr>
    </w:lvl>
    <w:lvl w:ilvl="2" w:tplc="6228270C">
      <w:start w:val="1"/>
      <w:numFmt w:val="lowerRoman"/>
      <w:lvlText w:val="%3."/>
      <w:lvlJc w:val="right"/>
      <w:pPr>
        <w:ind w:left="2700" w:hanging="180"/>
      </w:pPr>
    </w:lvl>
    <w:lvl w:ilvl="3" w:tplc="4134FA68">
      <w:start w:val="1"/>
      <w:numFmt w:val="decimal"/>
      <w:lvlText w:val="%4."/>
      <w:lvlJc w:val="left"/>
      <w:pPr>
        <w:ind w:left="3420" w:hanging="360"/>
      </w:pPr>
    </w:lvl>
    <w:lvl w:ilvl="4" w:tplc="F9748A3A">
      <w:start w:val="1"/>
      <w:numFmt w:val="lowerLetter"/>
      <w:lvlText w:val="%5."/>
      <w:lvlJc w:val="left"/>
      <w:pPr>
        <w:ind w:left="4140" w:hanging="360"/>
      </w:pPr>
    </w:lvl>
    <w:lvl w:ilvl="5" w:tplc="755E29C8">
      <w:start w:val="1"/>
      <w:numFmt w:val="lowerRoman"/>
      <w:lvlText w:val="%6."/>
      <w:lvlJc w:val="right"/>
      <w:pPr>
        <w:ind w:left="4860" w:hanging="180"/>
      </w:pPr>
    </w:lvl>
    <w:lvl w:ilvl="6" w:tplc="24CE35A8">
      <w:start w:val="1"/>
      <w:numFmt w:val="decimal"/>
      <w:lvlText w:val="%7."/>
      <w:lvlJc w:val="left"/>
      <w:pPr>
        <w:ind w:left="5580" w:hanging="360"/>
      </w:pPr>
    </w:lvl>
    <w:lvl w:ilvl="7" w:tplc="ED626B9C">
      <w:start w:val="1"/>
      <w:numFmt w:val="lowerLetter"/>
      <w:lvlText w:val="%8."/>
      <w:lvlJc w:val="left"/>
      <w:pPr>
        <w:ind w:left="6300" w:hanging="360"/>
      </w:pPr>
    </w:lvl>
    <w:lvl w:ilvl="8" w:tplc="ADD6756C">
      <w:start w:val="1"/>
      <w:numFmt w:val="lowerRoman"/>
      <w:lvlText w:val="%9."/>
      <w:lvlJc w:val="right"/>
      <w:pPr>
        <w:ind w:left="7020" w:hanging="180"/>
      </w:pPr>
    </w:lvl>
  </w:abstractNum>
  <w:abstractNum w:abstractNumId="33" w15:restartNumberingAfterBreak="0">
    <w:nsid w:val="73E028D4"/>
    <w:multiLevelType w:val="hybridMultilevel"/>
    <w:tmpl w:val="1CB01348"/>
    <w:lvl w:ilvl="0" w:tplc="0E2ABCBE">
      <w:start w:val="1"/>
      <w:numFmt w:val="decimal"/>
      <w:lvlText w:val="%1."/>
      <w:lvlJc w:val="left"/>
      <w:pPr>
        <w:ind w:left="367" w:hanging="360"/>
      </w:pPr>
      <w:rPr>
        <w:rFonts w:eastAsia="Times New Roman" w:hint="default"/>
        <w:sz w:val="16"/>
        <w:szCs w:val="16"/>
      </w:rPr>
    </w:lvl>
    <w:lvl w:ilvl="1" w:tplc="39AA86DE">
      <w:start w:val="1"/>
      <w:numFmt w:val="lowerLetter"/>
      <w:lvlText w:val="%2."/>
      <w:lvlJc w:val="left"/>
      <w:pPr>
        <w:ind w:left="1087" w:hanging="360"/>
      </w:pPr>
    </w:lvl>
    <w:lvl w:ilvl="2" w:tplc="9C3AC3B0">
      <w:start w:val="1"/>
      <w:numFmt w:val="lowerRoman"/>
      <w:lvlText w:val="%3."/>
      <w:lvlJc w:val="right"/>
      <w:pPr>
        <w:ind w:left="1807" w:hanging="180"/>
      </w:pPr>
    </w:lvl>
    <w:lvl w:ilvl="3" w:tplc="E69A2A4E">
      <w:start w:val="1"/>
      <w:numFmt w:val="decimal"/>
      <w:lvlText w:val="%4."/>
      <w:lvlJc w:val="left"/>
      <w:pPr>
        <w:ind w:left="2527" w:hanging="360"/>
      </w:pPr>
    </w:lvl>
    <w:lvl w:ilvl="4" w:tplc="77161A38">
      <w:start w:val="1"/>
      <w:numFmt w:val="lowerLetter"/>
      <w:lvlText w:val="%5."/>
      <w:lvlJc w:val="left"/>
      <w:pPr>
        <w:ind w:left="3247" w:hanging="360"/>
      </w:pPr>
    </w:lvl>
    <w:lvl w:ilvl="5" w:tplc="2CE60164">
      <w:start w:val="1"/>
      <w:numFmt w:val="lowerRoman"/>
      <w:lvlText w:val="%6."/>
      <w:lvlJc w:val="right"/>
      <w:pPr>
        <w:ind w:left="3967" w:hanging="180"/>
      </w:pPr>
    </w:lvl>
    <w:lvl w:ilvl="6" w:tplc="9774DD18">
      <w:start w:val="1"/>
      <w:numFmt w:val="decimal"/>
      <w:lvlText w:val="%7."/>
      <w:lvlJc w:val="left"/>
      <w:pPr>
        <w:ind w:left="4687" w:hanging="360"/>
      </w:pPr>
    </w:lvl>
    <w:lvl w:ilvl="7" w:tplc="95346AFC">
      <w:start w:val="1"/>
      <w:numFmt w:val="lowerLetter"/>
      <w:lvlText w:val="%8."/>
      <w:lvlJc w:val="left"/>
      <w:pPr>
        <w:ind w:left="5407" w:hanging="360"/>
      </w:pPr>
    </w:lvl>
    <w:lvl w:ilvl="8" w:tplc="CFD8270C">
      <w:start w:val="1"/>
      <w:numFmt w:val="lowerRoman"/>
      <w:lvlText w:val="%9."/>
      <w:lvlJc w:val="right"/>
      <w:pPr>
        <w:ind w:left="6127" w:hanging="180"/>
      </w:pPr>
    </w:lvl>
  </w:abstractNum>
  <w:abstractNum w:abstractNumId="34" w15:restartNumberingAfterBreak="0">
    <w:nsid w:val="7BFC4CD0"/>
    <w:multiLevelType w:val="hybridMultilevel"/>
    <w:tmpl w:val="038C68DE"/>
    <w:lvl w:ilvl="0" w:tplc="97BED1BE">
      <w:start w:val="1"/>
      <w:numFmt w:val="decimal"/>
      <w:lvlText w:val="%1."/>
      <w:lvlJc w:val="left"/>
      <w:pPr>
        <w:ind w:left="720" w:hanging="360"/>
      </w:pPr>
      <w:rPr>
        <w:b w:val="0"/>
      </w:rPr>
    </w:lvl>
    <w:lvl w:ilvl="1" w:tplc="FB2205BC">
      <w:start w:val="1"/>
      <w:numFmt w:val="lowerLetter"/>
      <w:lvlText w:val="%2."/>
      <w:lvlJc w:val="left"/>
      <w:pPr>
        <w:ind w:left="1440" w:hanging="360"/>
      </w:pPr>
    </w:lvl>
    <w:lvl w:ilvl="2" w:tplc="7412648E">
      <w:start w:val="1"/>
      <w:numFmt w:val="lowerRoman"/>
      <w:lvlText w:val="%3."/>
      <w:lvlJc w:val="right"/>
      <w:pPr>
        <w:ind w:left="2160" w:hanging="180"/>
      </w:pPr>
    </w:lvl>
    <w:lvl w:ilvl="3" w:tplc="FF668F66">
      <w:start w:val="1"/>
      <w:numFmt w:val="decimal"/>
      <w:lvlText w:val="%4."/>
      <w:lvlJc w:val="left"/>
      <w:pPr>
        <w:ind w:left="2880" w:hanging="360"/>
      </w:pPr>
    </w:lvl>
    <w:lvl w:ilvl="4" w:tplc="E3D2A8DA">
      <w:start w:val="1"/>
      <w:numFmt w:val="lowerLetter"/>
      <w:lvlText w:val="%5."/>
      <w:lvlJc w:val="left"/>
      <w:pPr>
        <w:ind w:left="3600" w:hanging="360"/>
      </w:pPr>
    </w:lvl>
    <w:lvl w:ilvl="5" w:tplc="2E503E7A">
      <w:start w:val="1"/>
      <w:numFmt w:val="lowerRoman"/>
      <w:lvlText w:val="%6."/>
      <w:lvlJc w:val="right"/>
      <w:pPr>
        <w:ind w:left="4320" w:hanging="180"/>
      </w:pPr>
    </w:lvl>
    <w:lvl w:ilvl="6" w:tplc="3E0A67AE">
      <w:start w:val="1"/>
      <w:numFmt w:val="decimal"/>
      <w:lvlText w:val="%7."/>
      <w:lvlJc w:val="left"/>
      <w:pPr>
        <w:ind w:left="5040" w:hanging="360"/>
      </w:pPr>
    </w:lvl>
    <w:lvl w:ilvl="7" w:tplc="E6D89F6A">
      <w:start w:val="1"/>
      <w:numFmt w:val="lowerLetter"/>
      <w:lvlText w:val="%8."/>
      <w:lvlJc w:val="left"/>
      <w:pPr>
        <w:ind w:left="5760" w:hanging="360"/>
      </w:pPr>
    </w:lvl>
    <w:lvl w:ilvl="8" w:tplc="2D70A3EC">
      <w:start w:val="1"/>
      <w:numFmt w:val="lowerRoman"/>
      <w:lvlText w:val="%9."/>
      <w:lvlJc w:val="right"/>
      <w:pPr>
        <w:ind w:left="6480" w:hanging="180"/>
      </w:pPr>
    </w:lvl>
  </w:abstractNum>
  <w:abstractNum w:abstractNumId="35" w15:restartNumberingAfterBreak="0">
    <w:nsid w:val="7D3F373A"/>
    <w:multiLevelType w:val="hybridMultilevel"/>
    <w:tmpl w:val="D8A6FBA6"/>
    <w:lvl w:ilvl="0" w:tplc="A74A4066">
      <w:start w:val="1"/>
      <w:numFmt w:val="decimal"/>
      <w:lvlText w:val="%1."/>
      <w:lvlJc w:val="left"/>
      <w:pPr>
        <w:ind w:left="1440" w:hanging="360"/>
      </w:pPr>
      <w:rPr>
        <w:rFonts w:hint="default"/>
      </w:rPr>
    </w:lvl>
    <w:lvl w:ilvl="1" w:tplc="0B04DA80">
      <w:start w:val="1"/>
      <w:numFmt w:val="lowerLetter"/>
      <w:lvlText w:val="%2."/>
      <w:lvlJc w:val="left"/>
      <w:pPr>
        <w:ind w:left="2160" w:hanging="360"/>
      </w:pPr>
    </w:lvl>
    <w:lvl w:ilvl="2" w:tplc="E7809C04">
      <w:start w:val="1"/>
      <w:numFmt w:val="lowerRoman"/>
      <w:lvlText w:val="%3."/>
      <w:lvlJc w:val="right"/>
      <w:pPr>
        <w:ind w:left="2880" w:hanging="180"/>
      </w:pPr>
    </w:lvl>
    <w:lvl w:ilvl="3" w:tplc="CEF671C2">
      <w:start w:val="1"/>
      <w:numFmt w:val="decimal"/>
      <w:lvlText w:val="%4."/>
      <w:lvlJc w:val="left"/>
      <w:pPr>
        <w:ind w:left="3600" w:hanging="360"/>
      </w:pPr>
    </w:lvl>
    <w:lvl w:ilvl="4" w:tplc="BAE8FD28">
      <w:start w:val="1"/>
      <w:numFmt w:val="lowerLetter"/>
      <w:lvlText w:val="%5."/>
      <w:lvlJc w:val="left"/>
      <w:pPr>
        <w:ind w:left="4320" w:hanging="360"/>
      </w:pPr>
    </w:lvl>
    <w:lvl w:ilvl="5" w:tplc="7722C19C">
      <w:start w:val="1"/>
      <w:numFmt w:val="lowerRoman"/>
      <w:lvlText w:val="%6."/>
      <w:lvlJc w:val="right"/>
      <w:pPr>
        <w:ind w:left="5040" w:hanging="180"/>
      </w:pPr>
    </w:lvl>
    <w:lvl w:ilvl="6" w:tplc="1B26D072">
      <w:start w:val="1"/>
      <w:numFmt w:val="decimal"/>
      <w:lvlText w:val="%7."/>
      <w:lvlJc w:val="left"/>
      <w:pPr>
        <w:ind w:left="5760" w:hanging="360"/>
      </w:pPr>
    </w:lvl>
    <w:lvl w:ilvl="7" w:tplc="651658A4">
      <w:start w:val="1"/>
      <w:numFmt w:val="lowerLetter"/>
      <w:lvlText w:val="%8."/>
      <w:lvlJc w:val="left"/>
      <w:pPr>
        <w:ind w:left="6480" w:hanging="360"/>
      </w:pPr>
    </w:lvl>
    <w:lvl w:ilvl="8" w:tplc="EF10DECA">
      <w:start w:val="1"/>
      <w:numFmt w:val="lowerRoman"/>
      <w:lvlText w:val="%9."/>
      <w:lvlJc w:val="right"/>
      <w:pPr>
        <w:ind w:left="7200" w:hanging="180"/>
      </w:pPr>
    </w:lvl>
  </w:abstractNum>
  <w:abstractNum w:abstractNumId="36" w15:restartNumberingAfterBreak="0">
    <w:nsid w:val="7ECD4739"/>
    <w:multiLevelType w:val="hybridMultilevel"/>
    <w:tmpl w:val="4FF6E024"/>
    <w:lvl w:ilvl="0" w:tplc="52981F9A">
      <w:start w:val="1"/>
      <w:numFmt w:val="decimal"/>
      <w:lvlText w:val="%1."/>
      <w:lvlJc w:val="left"/>
      <w:pPr>
        <w:ind w:left="1440" w:hanging="360"/>
      </w:pPr>
      <w:rPr>
        <w:rFonts w:hint="default"/>
      </w:rPr>
    </w:lvl>
    <w:lvl w:ilvl="1" w:tplc="C3F06E3A">
      <w:start w:val="1"/>
      <w:numFmt w:val="lowerLetter"/>
      <w:lvlText w:val="%2."/>
      <w:lvlJc w:val="left"/>
      <w:pPr>
        <w:ind w:left="2160" w:hanging="360"/>
      </w:pPr>
    </w:lvl>
    <w:lvl w:ilvl="2" w:tplc="179ABC34">
      <w:start w:val="1"/>
      <w:numFmt w:val="lowerRoman"/>
      <w:lvlText w:val="%3."/>
      <w:lvlJc w:val="right"/>
      <w:pPr>
        <w:ind w:left="2880" w:hanging="180"/>
      </w:pPr>
    </w:lvl>
    <w:lvl w:ilvl="3" w:tplc="BFE67E30">
      <w:start w:val="1"/>
      <w:numFmt w:val="decimal"/>
      <w:lvlText w:val="%4."/>
      <w:lvlJc w:val="left"/>
      <w:pPr>
        <w:ind w:left="3600" w:hanging="360"/>
      </w:pPr>
    </w:lvl>
    <w:lvl w:ilvl="4" w:tplc="80C0DE8C">
      <w:start w:val="1"/>
      <w:numFmt w:val="lowerLetter"/>
      <w:lvlText w:val="%5."/>
      <w:lvlJc w:val="left"/>
      <w:pPr>
        <w:ind w:left="4320" w:hanging="360"/>
      </w:pPr>
    </w:lvl>
    <w:lvl w:ilvl="5" w:tplc="458C5ED4">
      <w:start w:val="1"/>
      <w:numFmt w:val="lowerRoman"/>
      <w:lvlText w:val="%6."/>
      <w:lvlJc w:val="right"/>
      <w:pPr>
        <w:ind w:left="5040" w:hanging="180"/>
      </w:pPr>
    </w:lvl>
    <w:lvl w:ilvl="6" w:tplc="64383F0C">
      <w:start w:val="1"/>
      <w:numFmt w:val="decimal"/>
      <w:lvlText w:val="%7."/>
      <w:lvlJc w:val="left"/>
      <w:pPr>
        <w:ind w:left="5760" w:hanging="360"/>
      </w:pPr>
    </w:lvl>
    <w:lvl w:ilvl="7" w:tplc="0062F23E">
      <w:start w:val="1"/>
      <w:numFmt w:val="lowerLetter"/>
      <w:lvlText w:val="%8."/>
      <w:lvlJc w:val="left"/>
      <w:pPr>
        <w:ind w:left="6480" w:hanging="360"/>
      </w:pPr>
    </w:lvl>
    <w:lvl w:ilvl="8" w:tplc="D8024226">
      <w:start w:val="1"/>
      <w:numFmt w:val="lowerRoman"/>
      <w:lvlText w:val="%9."/>
      <w:lvlJc w:val="right"/>
      <w:pPr>
        <w:ind w:left="7200" w:hanging="180"/>
      </w:pPr>
    </w:lvl>
  </w:abstractNum>
  <w:abstractNum w:abstractNumId="37" w15:restartNumberingAfterBreak="0">
    <w:nsid w:val="7FF24BD1"/>
    <w:multiLevelType w:val="hybridMultilevel"/>
    <w:tmpl w:val="AC9EC28A"/>
    <w:lvl w:ilvl="0" w:tplc="D31EA242">
      <w:start w:val="2"/>
      <w:numFmt w:val="decimal"/>
      <w:lvlText w:val="%1."/>
      <w:lvlJc w:val="left"/>
      <w:pPr>
        <w:ind w:left="1080" w:hanging="360"/>
      </w:pPr>
      <w:rPr>
        <w:rFonts w:hint="default"/>
      </w:rPr>
    </w:lvl>
    <w:lvl w:ilvl="1" w:tplc="3A620D38">
      <w:start w:val="1"/>
      <w:numFmt w:val="lowerLetter"/>
      <w:lvlText w:val="%2."/>
      <w:lvlJc w:val="left"/>
      <w:pPr>
        <w:ind w:left="1800" w:hanging="360"/>
      </w:pPr>
    </w:lvl>
    <w:lvl w:ilvl="2" w:tplc="5EB82FA0">
      <w:start w:val="1"/>
      <w:numFmt w:val="lowerRoman"/>
      <w:lvlText w:val="%3."/>
      <w:lvlJc w:val="right"/>
      <w:pPr>
        <w:ind w:left="2520" w:hanging="180"/>
      </w:pPr>
    </w:lvl>
    <w:lvl w:ilvl="3" w:tplc="6D28096C">
      <w:start w:val="1"/>
      <w:numFmt w:val="decimal"/>
      <w:lvlText w:val="%4."/>
      <w:lvlJc w:val="left"/>
      <w:pPr>
        <w:ind w:left="3240" w:hanging="360"/>
      </w:pPr>
    </w:lvl>
    <w:lvl w:ilvl="4" w:tplc="D870BC7C">
      <w:start w:val="1"/>
      <w:numFmt w:val="lowerLetter"/>
      <w:lvlText w:val="%5."/>
      <w:lvlJc w:val="left"/>
      <w:pPr>
        <w:ind w:left="3960" w:hanging="360"/>
      </w:pPr>
    </w:lvl>
    <w:lvl w:ilvl="5" w:tplc="8620E0A4">
      <w:start w:val="1"/>
      <w:numFmt w:val="lowerRoman"/>
      <w:lvlText w:val="%6."/>
      <w:lvlJc w:val="right"/>
      <w:pPr>
        <w:ind w:left="4680" w:hanging="180"/>
      </w:pPr>
    </w:lvl>
    <w:lvl w:ilvl="6" w:tplc="AFDAAED2">
      <w:start w:val="1"/>
      <w:numFmt w:val="decimal"/>
      <w:lvlText w:val="%7."/>
      <w:lvlJc w:val="left"/>
      <w:pPr>
        <w:ind w:left="5400" w:hanging="360"/>
      </w:pPr>
    </w:lvl>
    <w:lvl w:ilvl="7" w:tplc="21FE93A0">
      <w:start w:val="1"/>
      <w:numFmt w:val="lowerLetter"/>
      <w:lvlText w:val="%8."/>
      <w:lvlJc w:val="left"/>
      <w:pPr>
        <w:ind w:left="6120" w:hanging="360"/>
      </w:pPr>
    </w:lvl>
    <w:lvl w:ilvl="8" w:tplc="F4027B58">
      <w:start w:val="1"/>
      <w:numFmt w:val="lowerRoman"/>
      <w:lvlText w:val="%9."/>
      <w:lvlJc w:val="right"/>
      <w:pPr>
        <w:ind w:left="6840" w:hanging="180"/>
      </w:pPr>
    </w:lvl>
  </w:abstractNum>
  <w:num w:numId="1">
    <w:abstractNumId w:val="21"/>
  </w:num>
  <w:num w:numId="2">
    <w:abstractNumId w:val="27"/>
  </w:num>
  <w:num w:numId="3">
    <w:abstractNumId w:val="29"/>
  </w:num>
  <w:num w:numId="4">
    <w:abstractNumId w:val="30"/>
  </w:num>
  <w:num w:numId="5">
    <w:abstractNumId w:val="32"/>
  </w:num>
  <w:num w:numId="6">
    <w:abstractNumId w:val="25"/>
  </w:num>
  <w:num w:numId="7">
    <w:abstractNumId w:val="24"/>
  </w:num>
  <w:num w:numId="8">
    <w:abstractNumId w:val="1"/>
  </w:num>
  <w:num w:numId="9">
    <w:abstractNumId w:val="36"/>
  </w:num>
  <w:num w:numId="10">
    <w:abstractNumId w:val="26"/>
  </w:num>
  <w:num w:numId="11">
    <w:abstractNumId w:val="3"/>
  </w:num>
  <w:num w:numId="12">
    <w:abstractNumId w:val="18"/>
  </w:num>
  <w:num w:numId="13">
    <w:abstractNumId w:val="14"/>
  </w:num>
  <w:num w:numId="14">
    <w:abstractNumId w:val="17"/>
  </w:num>
  <w:num w:numId="15">
    <w:abstractNumId w:val="22"/>
  </w:num>
  <w:num w:numId="16">
    <w:abstractNumId w:val="28"/>
  </w:num>
  <w:num w:numId="17">
    <w:abstractNumId w:val="0"/>
  </w:num>
  <w:num w:numId="18">
    <w:abstractNumId w:val="4"/>
  </w:num>
  <w:num w:numId="19">
    <w:abstractNumId w:val="5"/>
  </w:num>
  <w:num w:numId="20">
    <w:abstractNumId w:val="2"/>
  </w:num>
  <w:num w:numId="21">
    <w:abstractNumId w:val="33"/>
  </w:num>
  <w:num w:numId="22">
    <w:abstractNumId w:val="19"/>
  </w:num>
  <w:num w:numId="23">
    <w:abstractNumId w:val="37"/>
  </w:num>
  <w:num w:numId="24">
    <w:abstractNumId w:val="11"/>
  </w:num>
  <w:num w:numId="25">
    <w:abstractNumId w:val="12"/>
  </w:num>
  <w:num w:numId="26">
    <w:abstractNumId w:val="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5"/>
  </w:num>
  <w:num w:numId="31">
    <w:abstractNumId w:val="13"/>
  </w:num>
  <w:num w:numId="32">
    <w:abstractNumId w:val="23"/>
  </w:num>
  <w:num w:numId="33">
    <w:abstractNumId w:val="1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1"/>
  </w:num>
  <w:num w:numId="37">
    <w:abstractNumId w:val="35"/>
  </w:num>
  <w:num w:numId="38">
    <w:abstractNumId w:val="16"/>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9A"/>
    <w:rsid w:val="0003129D"/>
    <w:rsid w:val="001C17B0"/>
    <w:rsid w:val="00393A6C"/>
    <w:rsid w:val="003C61A0"/>
    <w:rsid w:val="004309E9"/>
    <w:rsid w:val="0076199A"/>
    <w:rsid w:val="008713C9"/>
    <w:rsid w:val="00D57D61"/>
    <w:rsid w:val="00F0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C09"/>
  <w15:docId w15:val="{2DD70C7A-EC63-41E0-BAD0-7DB9E9D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szCs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uiPriority w:val="99"/>
    <w:pPr>
      <w:widowControl w:val="0"/>
    </w:pPr>
    <w:rPr>
      <w:rFonts w:eastAsia="Times New Roman" w:cs="Calibri"/>
      <w:b/>
      <w:bCs/>
      <w:sz w:val="22"/>
      <w:szCs w:val="22"/>
    </w:rPr>
  </w:style>
  <w:style w:type="paragraph" w:customStyle="1" w:styleId="ConsPlusCell">
    <w:name w:val="ConsPlusCell"/>
    <w:pPr>
      <w:widowControl w:val="0"/>
    </w:pPr>
    <w:rPr>
      <w:rFonts w:eastAsia="Times New Roman" w:cs="Calibri"/>
      <w:sz w:val="22"/>
      <w:szCs w:val="22"/>
    </w:rPr>
  </w:style>
  <w:style w:type="paragraph" w:customStyle="1" w:styleId="13">
    <w:name w:val="Абзац списка1"/>
    <w:basedOn w:val="a"/>
    <w:pPr>
      <w:ind w:left="720"/>
    </w:pPr>
  </w:style>
  <w:style w:type="paragraph" w:customStyle="1" w:styleId="af2">
    <w:name w:val="Содержимое таблицы"/>
    <w:basedOn w:val="a"/>
    <w:pPr>
      <w:widowControl w:val="0"/>
      <w:suppressLineNumbers/>
      <w:spacing w:after="0" w:line="240" w:lineRule="auto"/>
    </w:pPr>
    <w:rPr>
      <w:rFonts w:ascii="Times New Roman" w:eastAsia="Times New Roman" w:hAnsi="Times New Roman" w:cs="Times New Roman"/>
      <w:sz w:val="24"/>
      <w:szCs w:val="24"/>
      <w:lang w:eastAsia="hi-IN" w:bidi="hi-IN"/>
    </w:rPr>
  </w:style>
  <w:style w:type="paragraph" w:styleId="af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footer"/>
    <w:basedOn w:val="a"/>
    <w:link w:val="af5"/>
    <w:pPr>
      <w:widowControl w:val="0"/>
      <w:tabs>
        <w:tab w:val="center" w:pos="4677"/>
        <w:tab w:val="right" w:pos="9355"/>
      </w:tabs>
      <w:spacing w:after="0" w:line="240" w:lineRule="auto"/>
      <w:ind w:firstLine="720"/>
      <w:jc w:val="both"/>
    </w:pPr>
    <w:rPr>
      <w:rFonts w:ascii="Arial" w:eastAsia="Times New Roman" w:hAnsi="Arial" w:cs="Arial"/>
      <w:sz w:val="20"/>
      <w:szCs w:val="20"/>
      <w:lang w:eastAsia="ru-RU"/>
    </w:rPr>
  </w:style>
  <w:style w:type="character" w:customStyle="1" w:styleId="af5">
    <w:name w:val="Нижний колонтитул Знак"/>
    <w:link w:val="af4"/>
    <w:rPr>
      <w:rFonts w:ascii="Arial" w:hAnsi="Arial" w:cs="Arial"/>
      <w:sz w:val="20"/>
      <w:szCs w:val="20"/>
      <w:lang w:eastAsia="ru-RU"/>
    </w:rPr>
  </w:style>
  <w:style w:type="character" w:styleId="af6">
    <w:name w:val="page number"/>
    <w:basedOn w:val="a0"/>
  </w:style>
  <w:style w:type="paragraph" w:customStyle="1" w:styleId="14">
    <w:name w:val="Абзац списка1"/>
    <w:basedOn w:val="a"/>
    <w:pPr>
      <w:spacing w:after="0" w:line="240" w:lineRule="auto"/>
      <w:ind w:left="720"/>
    </w:pPr>
    <w:rPr>
      <w:rFonts w:ascii="Times New Roman" w:eastAsia="Times New Roman" w:hAnsi="Times New Roman" w:cs="Times New Roman"/>
      <w:sz w:val="24"/>
      <w:szCs w:val="24"/>
      <w:lang w:eastAsia="ru-RU"/>
    </w:rPr>
  </w:style>
  <w:style w:type="table" w:styleId="af7">
    <w:name w:val="Table Grid"/>
    <w:basedOn w:val="a1"/>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a0"/>
    <w:link w:val="af8"/>
  </w:style>
  <w:style w:type="paragraph" w:styleId="afa">
    <w:name w:val="Balloon Text"/>
    <w:basedOn w:val="a"/>
    <w:link w:val="afb"/>
    <w:semiHidden/>
    <w:pPr>
      <w:spacing w:after="0" w:line="240" w:lineRule="auto"/>
    </w:pPr>
    <w:rPr>
      <w:rFonts w:ascii="Tahoma" w:hAnsi="Tahoma" w:cs="Tahoma"/>
      <w:sz w:val="16"/>
      <w:szCs w:val="16"/>
    </w:rPr>
  </w:style>
  <w:style w:type="character" w:customStyle="1" w:styleId="afb">
    <w:name w:val="Текст выноски Знак"/>
    <w:link w:val="afa"/>
    <w:semiHidden/>
    <w:rPr>
      <w:rFonts w:ascii="Tahoma" w:hAnsi="Tahoma" w:cs="Tahoma"/>
      <w:sz w:val="16"/>
      <w:szCs w:val="16"/>
    </w:rPr>
  </w:style>
  <w:style w:type="character" w:customStyle="1" w:styleId="afc">
    <w:name w:val="МОН Знак"/>
    <w:link w:val="afd"/>
    <w:rPr>
      <w:sz w:val="24"/>
      <w:szCs w:val="24"/>
    </w:rPr>
  </w:style>
  <w:style w:type="paragraph" w:customStyle="1" w:styleId="afd">
    <w:name w:val="МОН"/>
    <w:basedOn w:val="a"/>
    <w:link w:val="afc"/>
    <w:pPr>
      <w:spacing w:after="0" w:line="360" w:lineRule="auto"/>
      <w:ind w:firstLine="709"/>
      <w:jc w:val="both"/>
    </w:pPr>
    <w:rPr>
      <w:sz w:val="24"/>
      <w:szCs w:val="24"/>
      <w:lang w:eastAsia="ru-RU"/>
    </w:rPr>
  </w:style>
  <w:style w:type="character" w:styleId="afe">
    <w:name w:val="Strong"/>
    <w:qFormat/>
    <w:rPr>
      <w:b/>
      <w:bCs/>
    </w:rPr>
  </w:style>
  <w:style w:type="character" w:styleId="aff">
    <w:name w:val="Hyperlink"/>
    <w:semiHidden/>
    <w:rPr>
      <w:color w:val="0000FF"/>
      <w:u w:val="single"/>
    </w:rPr>
  </w:style>
  <w:style w:type="paragraph" w:styleId="aff0">
    <w:name w:val="Body Text Indent"/>
    <w:basedOn w:val="a"/>
    <w:link w:val="aff1"/>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link w:val="aff0"/>
    <w:rPr>
      <w:rFonts w:ascii="Times New Roman" w:eastAsia="Times New Roman" w:hAnsi="Times New Roman"/>
      <w:sz w:val="24"/>
      <w:szCs w:val="24"/>
    </w:rPr>
  </w:style>
  <w:style w:type="paragraph" w:customStyle="1" w:styleId="aff2">
    <w:name w:val="Знак Знак Знак Знак"/>
    <w:basedOn w:val="a"/>
    <w:pPr>
      <w:spacing w:after="160" w:line="240" w:lineRule="exact"/>
    </w:pPr>
    <w:rPr>
      <w:rFonts w:ascii="Arial" w:eastAsia="Times New Roman" w:hAnsi="Arial" w:cs="Arial"/>
      <w:sz w:val="20"/>
      <w:szCs w:val="20"/>
      <w:lang w:val="en-US"/>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link w:val="25"/>
    <w:rPr>
      <w:rFonts w:cs="Calibri"/>
      <w:sz w:val="22"/>
      <w:szCs w:val="22"/>
      <w:lang w:eastAsia="en-US"/>
    </w:rPr>
  </w:style>
  <w:style w:type="paragraph" w:styleId="aff3">
    <w:name w:val="List Paragraph"/>
    <w:basedOn w:val="a"/>
    <w:link w:val="aff4"/>
    <w:uiPriority w:val="99"/>
    <w:qFormat/>
    <w:pPr>
      <w:ind w:left="720"/>
      <w:contextualSpacing/>
    </w:pPr>
    <w:rPr>
      <w:rFonts w:cs="Times New Roman"/>
    </w:rPr>
  </w:style>
  <w:style w:type="paragraph" w:styleId="27">
    <w:name w:val="Body Text 2"/>
    <w:basedOn w:val="a"/>
    <w:link w:val="28"/>
    <w:uiPriority w:val="99"/>
    <w:unhideWhenUsed/>
    <w:pPr>
      <w:spacing w:after="120" w:line="480" w:lineRule="auto"/>
    </w:pPr>
    <w:rPr>
      <w:rFonts w:cs="Times New Roman"/>
    </w:rPr>
  </w:style>
  <w:style w:type="character" w:customStyle="1" w:styleId="28">
    <w:name w:val="Основной текст 2 Знак"/>
    <w:link w:val="27"/>
    <w:uiPriority w:val="99"/>
    <w:rPr>
      <w:sz w:val="22"/>
      <w:szCs w:val="22"/>
      <w:lang w:eastAsia="en-US"/>
    </w:rPr>
  </w:style>
  <w:style w:type="paragraph" w:customStyle="1" w:styleId="29">
    <w:name w:val="Знак Знак2"/>
    <w:basedOn w:val="a"/>
    <w:pPr>
      <w:spacing w:after="160" w:line="240" w:lineRule="exact"/>
    </w:pPr>
    <w:rPr>
      <w:rFonts w:ascii="Verdana" w:eastAsia="Times New Roman" w:hAnsi="Verdana" w:cs="Verdana"/>
      <w:sz w:val="20"/>
      <w:szCs w:val="20"/>
      <w:lang w:val="en-US"/>
    </w:rPr>
  </w:style>
  <w:style w:type="character" w:customStyle="1" w:styleId="aff4">
    <w:name w:val="Абзац списка Знак"/>
    <w:link w:val="aff3"/>
    <w:uiPriority w:val="99"/>
    <w:rPr>
      <w:sz w:val="22"/>
      <w:szCs w:val="22"/>
      <w:lang w:eastAsia="en-US"/>
    </w:rPr>
  </w:style>
  <w:style w:type="character" w:customStyle="1" w:styleId="30">
    <w:name w:val="Заголовок 3 Знак"/>
    <w:link w:val="3"/>
    <w:uiPriority w:val="9"/>
    <w:rPr>
      <w:rFonts w:ascii="Times New Roman" w:eastAsia="Times New Roman" w:hAnsi="Times New Roman"/>
      <w:b/>
      <w:bCs/>
      <w:sz w:val="27"/>
      <w:szCs w:val="27"/>
    </w:rPr>
  </w:style>
  <w:style w:type="paragraph" w:styleId="aff5">
    <w:name w:val="No Spacing"/>
    <w:uiPriority w:val="1"/>
    <w:qFormat/>
    <w:rPr>
      <w:rFonts w:cs="Calibri"/>
      <w:sz w:val="22"/>
      <w:szCs w:val="22"/>
      <w:lang w:eastAsia="en-US"/>
    </w:rPr>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lang w:eastAsia="en-US"/>
    </w:rPr>
  </w:style>
  <w:style w:type="character" w:customStyle="1" w:styleId="70">
    <w:name w:val="Заголовок 7 Знак"/>
    <w:basedOn w:val="a0"/>
    <w:link w:val="7"/>
    <w:uiPriority w:val="9"/>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862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3165</Words>
  <Characters>18046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13</cp:revision>
  <dcterms:created xsi:type="dcterms:W3CDTF">2025-11-12T15:05:00Z</dcterms:created>
  <dcterms:modified xsi:type="dcterms:W3CDTF">2026-04-30T12:50:00Z</dcterms:modified>
</cp:coreProperties>
</file>