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8E" w:rsidRDefault="008F368E">
      <w:pPr>
        <w:framePr w:wrap="auto" w:vAnchor="page" w:hAnchor="margin" w:y="1"/>
        <w:spacing w:after="0" w:line="240" w:lineRule="auto"/>
        <w:jc w:val="center"/>
      </w:pPr>
    </w:p>
    <w:p w:rsidR="008F368E" w:rsidRDefault="008F36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ar29"/>
      <w:bookmarkStart w:id="1" w:name="Par1"/>
      <w:bookmarkStart w:id="2" w:name="Par36"/>
      <w:bookmarkStart w:id="3" w:name="Par49"/>
      <w:bookmarkEnd w:id="0"/>
      <w:bookmarkEnd w:id="1"/>
      <w:bookmarkEnd w:id="2"/>
      <w:bookmarkEnd w:id="3"/>
    </w:p>
    <w:p w:rsidR="008F368E" w:rsidRDefault="00305D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2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68E" w:rsidRDefault="008F36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8F368E" w:rsidRDefault="008F36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8F368E" w:rsidRDefault="008F36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8F368E" w:rsidRDefault="008F36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8F368E" w:rsidRDefault="00305D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8F368E" w:rsidRDefault="00305D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8F368E" w:rsidRDefault="00305D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8F368E" w:rsidRDefault="008F36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8F368E" w:rsidRDefault="00305D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ПОСТАНОВЛЕНИЕ</w:t>
      </w:r>
    </w:p>
    <w:p w:rsidR="008F368E" w:rsidRDefault="008F36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F368E" w:rsidRDefault="008F36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F368E" w:rsidRDefault="00305D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от 12.11.2025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ab/>
        <w:t xml:space="preserve"> № 1848</w:t>
      </w:r>
    </w:p>
    <w:p w:rsidR="008F368E" w:rsidRDefault="00305D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п.г.т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. Никель</w:t>
      </w:r>
    </w:p>
    <w:p w:rsidR="008F368E" w:rsidRDefault="008F3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8F3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305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Об утверждении муниципальной программы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Печенгского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муниципального округа</w:t>
      </w:r>
    </w:p>
    <w:p w:rsidR="008F368E" w:rsidRDefault="00305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«Энергосбережение и повышение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энергоэффективности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 на 2026 - 2028 годы</w:t>
      </w:r>
    </w:p>
    <w:p w:rsidR="008F368E" w:rsidRDefault="008F36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68E" w:rsidRDefault="008F368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68E" w:rsidRDefault="00305D9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статьей 179 Бюджетного кодекса Российской Федерации, в соответствии с Порядком разработки, реализации и оценки эффективности муниципальных программ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утвержденным постановлением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</w:t>
      </w:r>
      <w:r>
        <w:rPr>
          <w:rFonts w:ascii="Times New Roman" w:hAnsi="Times New Roman" w:cs="Times New Roman"/>
          <w:sz w:val="24"/>
          <w:szCs w:val="24"/>
        </w:rPr>
        <w:t xml:space="preserve">ципального округа от 18.09.2025 </w:t>
      </w:r>
      <w:r>
        <w:rPr>
          <w:rFonts w:ascii="Times New Roman" w:hAnsi="Times New Roman" w:cs="Times New Roman"/>
          <w:sz w:val="24"/>
          <w:szCs w:val="24"/>
        </w:rPr>
        <w:br/>
        <w:t xml:space="preserve">№ 1488, в целях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обеспечения рационального и экономного использования энергетических ресурсов за счет реализации энергосберегающих мероприятий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муниципальном округе,</w:t>
      </w:r>
    </w:p>
    <w:p w:rsidR="008F368E" w:rsidRDefault="008F3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8E" w:rsidRDefault="0030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8F368E" w:rsidRDefault="008F368E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8E" w:rsidRDefault="00305D90">
      <w:pPr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муниципальную программу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«Энергосбережение и повышение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2026 - 2028 годы согласно приложению.</w:t>
      </w:r>
    </w:p>
    <w:p w:rsidR="008F368E" w:rsidRDefault="00305D90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01 января 2026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368E" w:rsidRDefault="00305D90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постановление опубликов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ать в официальном издании газета «Печенга» и разместить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в сети Интернет.</w:t>
      </w:r>
    </w:p>
    <w:p w:rsidR="008F368E" w:rsidRDefault="00305D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на заместителя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Пономарева А.В.</w:t>
      </w:r>
    </w:p>
    <w:p w:rsidR="008F368E" w:rsidRDefault="008F368E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8F368E" w:rsidRDefault="008F368E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8F368E" w:rsidRDefault="00305D90">
      <w:pPr>
        <w:widowControl w:val="0"/>
        <w:spacing w:after="0" w:line="240" w:lineRule="auto"/>
        <w:ind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А.В. Кузнецов </w:t>
      </w:r>
    </w:p>
    <w:p w:rsidR="008F368E" w:rsidRDefault="008F368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8E" w:rsidRDefault="008F368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8E" w:rsidRDefault="008F368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8E" w:rsidRDefault="008F368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8E" w:rsidRDefault="008F368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8E" w:rsidRDefault="008F368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8E" w:rsidRDefault="008F368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68E" w:rsidRDefault="008F368E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368E" w:rsidRDefault="00305D90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Шавырова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Ю.В., 51291</w:t>
      </w:r>
    </w:p>
    <w:p w:rsidR="008F368E" w:rsidRDefault="00305D90">
      <w:pPr>
        <w:tabs>
          <w:tab w:val="left" w:pos="284"/>
          <w:tab w:val="left" w:pos="426"/>
          <w:tab w:val="left" w:pos="5529"/>
        </w:tabs>
        <w:spacing w:after="0" w:line="240" w:lineRule="auto"/>
        <w:ind w:left="5529" w:right="-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8F368E" w:rsidRDefault="00305D90">
      <w:pPr>
        <w:tabs>
          <w:tab w:val="left" w:pos="284"/>
          <w:tab w:val="left" w:pos="426"/>
          <w:tab w:val="left" w:pos="5529"/>
        </w:tabs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от 12.11.2025 № 1848</w:t>
      </w:r>
    </w:p>
    <w:p w:rsidR="008F368E" w:rsidRDefault="008F368E">
      <w:pPr>
        <w:tabs>
          <w:tab w:val="left" w:pos="284"/>
          <w:tab w:val="left" w:pos="426"/>
          <w:tab w:val="left" w:pos="5529"/>
        </w:tabs>
        <w:spacing w:after="0" w:line="240" w:lineRule="auto"/>
        <w:ind w:left="5529" w:right="-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68E" w:rsidRDefault="008F368E">
      <w:pPr>
        <w:tabs>
          <w:tab w:val="left" w:pos="284"/>
          <w:tab w:val="left" w:pos="426"/>
          <w:tab w:val="left" w:pos="5529"/>
        </w:tabs>
        <w:spacing w:after="0" w:line="240" w:lineRule="auto"/>
        <w:ind w:left="5529" w:right="-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368E" w:rsidRDefault="00305D90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МУНИЦИПАЛЬНАЯ ПРОГРАММА</w:t>
      </w:r>
    </w:p>
    <w:p w:rsidR="008F368E" w:rsidRDefault="00305D90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ПЕЧЕНГСКОГО МУНИЦИПАЛЬНОГО ОКРУГА</w:t>
      </w: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305D90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«Энергосбережение и повышение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энергоэффективности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305D90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Срок реализации: 2026 – 2028 годы</w:t>
      </w: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F368E" w:rsidRDefault="00305D90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Ответственный исполнитель муниципальной программы -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(Отдел строительства и жилищно-коммунального хозяйства администрации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округа)</w:t>
      </w: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8F368E">
      <w:pPr>
        <w:tabs>
          <w:tab w:val="left" w:pos="0"/>
          <w:tab w:val="left" w:pos="284"/>
          <w:tab w:val="left" w:pos="426"/>
          <w:tab w:val="left" w:pos="5812"/>
        </w:tabs>
        <w:spacing w:after="0" w:line="240" w:lineRule="auto"/>
        <w:ind w:right="-1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8F368E" w:rsidRDefault="00305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8F368E" w:rsidRDefault="00305D9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Печенгского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</w:t>
      </w:r>
    </w:p>
    <w:p w:rsidR="008F368E" w:rsidRDefault="008F36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8F368E" w:rsidRDefault="00305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«Энергосбережение и повышение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энер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гоэффективности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»</w:t>
      </w:r>
    </w:p>
    <w:p w:rsidR="008F368E" w:rsidRDefault="008F368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4739" w:type="pct"/>
        <w:jc w:val="center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24"/>
        <w:gridCol w:w="5784"/>
      </w:tblGrid>
      <w:tr w:rsidR="008F368E">
        <w:trPr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ind w:right="256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рационального и экономного использования энергетических ресурсов за счёт реализации энергосберегающих мероприятий.</w:t>
            </w:r>
          </w:p>
        </w:tc>
      </w:tr>
      <w:tr w:rsidR="008F368E">
        <w:trPr>
          <w:trHeight w:val="463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Перечень направлений (подпрограмм)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8F368E">
        <w:trPr>
          <w:trHeight w:val="363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Сроки и этапы реализации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муниципальной  программы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2026 - 2028 годы</w:t>
            </w:r>
          </w:p>
        </w:tc>
      </w:tr>
      <w:tr w:rsidR="008F368E">
        <w:trPr>
          <w:trHeight w:val="363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по программе: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300 000,00 рублей,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том числе: 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МБ: 300 000,00 рублей, из них: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2026 год: 100 000,00 рублей,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2027 год: 100 000,00 рублей,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2028 год: 100 000,00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рублей;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ОБ: 0,00 рублей, из них: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2026 год: 0,00 рублей,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2027 год: 0,00 рублей,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2028 год: 0,00 рублей;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ФБ: 0,00 рублей, из них: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2026 год: 0,00 рублей,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2027 год: 0,00 рублей,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2028 год: 0,00 рублей;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ВБС: 0,00 рублей, из них: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2026 год: 0,00 рублей,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2027 год: 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,00 рублей,</w:t>
            </w:r>
          </w:p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2028 год: 0,00 рублей.</w:t>
            </w:r>
          </w:p>
        </w:tc>
      </w:tr>
      <w:tr w:rsidR="008F368E">
        <w:trPr>
          <w:trHeight w:val="363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pStyle w:val="aff3"/>
              <w:spacing w:after="0" w:line="240" w:lineRule="auto"/>
              <w:ind w:left="3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ежегодно не превышения установленных лимитов потребления энергетических ресурсов муниципальными учреждениями</w:t>
            </w:r>
            <w:r>
              <w:rPr>
                <w:rFonts w:ascii="Times New Roman" w:hAnsi="Times New Roman"/>
                <w:sz w:val="24"/>
                <w:szCs w:val="24"/>
              </w:rPr>
              <w:t>, которым установлены лимиты потребления энергетических ресурсов;</w:t>
            </w:r>
          </w:p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Сохранение на уровне 100 % доли муниципальных учреждений, находящихся в ведении органов местного самоуправления, в которых разработаны программы по энергосбережению и повышению энергетичес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кой эффективности, от общего количества муниципальных учреждений, которым необходимо разработать программы; </w:t>
            </w:r>
          </w:p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Исполнение на уровне 100 % требований российского законодательства по представлению декларации о потреблении энергетических ресурсов;</w:t>
            </w:r>
          </w:p>
          <w:p w:rsidR="008F368E" w:rsidRDefault="00305D90">
            <w:pPr>
              <w:pStyle w:val="aff3"/>
              <w:spacing w:after="0" w:line="240" w:lineRule="auto"/>
              <w:ind w:left="3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на уровне 100 % доли установленных индивидуальных приборов учета в жилых помещениях муниципальной собственности от запланированного количества. </w:t>
            </w:r>
          </w:p>
        </w:tc>
      </w:tr>
      <w:tr w:rsidR="008F368E">
        <w:trPr>
          <w:trHeight w:val="363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(Отдел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оительства и ЖКХ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Печенгского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(далее - ОС и ЖКХ)</w:t>
            </w:r>
          </w:p>
        </w:tc>
      </w:tr>
      <w:tr w:rsidR="008F368E">
        <w:trPr>
          <w:trHeight w:val="363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Соисполнители муниципальной  программы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 и ЖКХ, муниципальные учреждения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(далее – Муниципальные учреждения)</w:t>
            </w:r>
          </w:p>
        </w:tc>
      </w:tr>
      <w:tr w:rsidR="008F368E">
        <w:trPr>
          <w:trHeight w:val="363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Связь с национальными, реги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ональными проектами/государственными программами Мурманской области</w:t>
            </w:r>
          </w:p>
        </w:tc>
        <w:tc>
          <w:tcPr>
            <w:tcW w:w="3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8E" w:rsidRDefault="00305D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F368E" w:rsidRDefault="008F368E">
      <w:pPr>
        <w:pStyle w:val="14"/>
        <w:widowControl w:val="0"/>
        <w:ind w:left="0"/>
        <w:rPr>
          <w:b/>
          <w:bCs/>
        </w:rPr>
      </w:pPr>
      <w:bookmarkStart w:id="4" w:name="Par149"/>
      <w:bookmarkEnd w:id="4"/>
    </w:p>
    <w:p w:rsidR="008F368E" w:rsidRDefault="008F368E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F368E" w:rsidRDefault="00305D90">
      <w:pPr>
        <w:pStyle w:val="14"/>
        <w:widowControl w:val="0"/>
        <w:ind w:left="0"/>
        <w:jc w:val="center"/>
        <w:rPr>
          <w:b/>
          <w:bCs/>
        </w:rPr>
      </w:pPr>
      <w:r>
        <w:rPr>
          <w:b/>
          <w:bCs/>
        </w:rPr>
        <w:t>1. Приоритеты и задачи муниципального управления в сфере реализации муниципальной программы</w:t>
      </w:r>
    </w:p>
    <w:p w:rsidR="008F368E" w:rsidRDefault="008F368E">
      <w:pPr>
        <w:pStyle w:val="14"/>
        <w:widowControl w:val="0"/>
        <w:ind w:left="1080"/>
        <w:jc w:val="center"/>
        <w:rPr>
          <w:b/>
          <w:bCs/>
        </w:rPr>
      </w:pPr>
    </w:p>
    <w:p w:rsidR="008F368E" w:rsidRDefault="00305D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приоритетом муниципальной программы является обеспечение рационального использования энергетических ресурсов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за счет реализации мероприятий по энергосбережению и повышению энергетической эффективности. </w:t>
      </w:r>
    </w:p>
    <w:p w:rsidR="008F368E" w:rsidRDefault="00305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время проблемы энергосбережения и энергетической эффективности не теряют своей актуальности. Спрос на энергетические ресурсы постоянно растет, вместе с тем повышаются тарифы, сокращаются запасы полезных ископаемых (нефть, газ, уголь), ухудшается экология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это придает особенное значение вопросам энергосбережения. Одним из эффективных способов снижения энергетических затрат является внедрение современных энергосберегающих технологий, реализация энергосберегающих мероприятий.</w:t>
      </w:r>
    </w:p>
    <w:p w:rsidR="008F368E" w:rsidRDefault="00305D9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преимуществами реш</w:t>
      </w:r>
      <w:r>
        <w:rPr>
          <w:rFonts w:ascii="Times New Roman" w:hAnsi="Times New Roman" w:cs="Times New Roman"/>
          <w:sz w:val="24"/>
          <w:szCs w:val="24"/>
        </w:rPr>
        <w:t xml:space="preserve">ения проблемы энергосбережения программно-целевым методом являются: </w:t>
      </w:r>
    </w:p>
    <w:p w:rsidR="008F368E" w:rsidRDefault="00305D9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комплексный подход к решению задачи энергосбережения и координация действий по ее решению; </w:t>
      </w:r>
    </w:p>
    <w:p w:rsidR="008F368E" w:rsidRDefault="00305D9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распределение полномочий и ответственности исполнителей мероприятий программы;</w:t>
      </w:r>
    </w:p>
    <w:p w:rsidR="008F368E" w:rsidRDefault="00305D9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эффективное планирование и мониторинг результатов реализации программы; </w:t>
      </w:r>
    </w:p>
    <w:p w:rsidR="008F368E" w:rsidRDefault="00305D9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целевое финансирование комплекса энергосберегающих мероприятий.</w:t>
      </w:r>
    </w:p>
    <w:p w:rsidR="008F368E" w:rsidRDefault="00305D90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Задача программы - обеспечение устойчивого процесса повышения эффективности энергопотребления.  </w:t>
      </w:r>
    </w:p>
    <w:p w:rsidR="008F368E" w:rsidRDefault="00305D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в ходе реализации муниципальной программы необходимо решить следующие задачи: </w:t>
      </w:r>
    </w:p>
    <w:p w:rsidR="008F368E" w:rsidRDefault="00305D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повышение качества мониторинга реализации программ в области энергосбережения и повышения энергетической эффективности организациями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Печенгско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округа; </w:t>
      </w:r>
    </w:p>
    <w:p w:rsidR="008F368E" w:rsidRDefault="00305D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реализация механизмов, обеспечивающих популяризацию энергосбережения и повышения энергетической эффективности, активизацию деятельности граждан.</w:t>
      </w:r>
    </w:p>
    <w:p w:rsidR="008F368E" w:rsidRDefault="00305D90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ходе успешной реализации программы будет обеспечено:</w:t>
      </w:r>
    </w:p>
    <w:p w:rsidR="008F368E" w:rsidRDefault="00305D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затрат на энерг</w:t>
      </w:r>
      <w:r>
        <w:rPr>
          <w:rFonts w:ascii="Times New Roman" w:hAnsi="Times New Roman" w:cs="Times New Roman"/>
          <w:sz w:val="24"/>
          <w:szCs w:val="24"/>
        </w:rPr>
        <w:t>опотребление учреждений муниципального образования в результате реализации энергосберегающих мероприятий;</w:t>
      </w:r>
    </w:p>
    <w:p w:rsidR="008F368E" w:rsidRDefault="00305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компетентности работников в вопросах эффективного использования энергетических ресурсов;</w:t>
      </w:r>
    </w:p>
    <w:p w:rsidR="008F368E" w:rsidRDefault="00305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обеспечение муниципального жилищного фон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индивидуальными приборами учета энергетических ресурсов.</w:t>
      </w:r>
    </w:p>
    <w:p w:rsidR="008F368E" w:rsidRDefault="00305D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основой для разработки программы являются:</w:t>
      </w:r>
    </w:p>
    <w:p w:rsidR="008F368E" w:rsidRDefault="00305D9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>- </w:t>
      </w:r>
      <w:hyperlink r:id="rId8" w:tooltip="http://docs.cntd.ru/document/902186281" w:history="1">
        <w:r>
          <w:rPr>
            <w:rFonts w:ascii="Times New Roman" w:hAnsi="Times New Roman" w:cs="Times New Roman"/>
            <w:sz w:val="24"/>
            <w:szCs w:val="24"/>
          </w:rPr>
          <w:t>Федеральный закон от 23.11.2009 № 261-ФЗ «О</w:t>
        </w:r>
        <w:r>
          <w:rPr>
            <w:rFonts w:ascii="Times New Roman" w:hAnsi="Times New Roman" w:cs="Times New Roman"/>
            <w:sz w:val="24"/>
            <w:szCs w:val="24"/>
          </w:rPr>
          <w:t xml:space="preserve">б энергосбережении и о </w:t>
        </w:r>
        <w:r>
          <w:rPr>
            <w:rFonts w:ascii="Times New Roman" w:hAnsi="Times New Roman" w:cs="Times New Roman"/>
            <w:sz w:val="24"/>
            <w:szCs w:val="24"/>
          </w:rPr>
          <w:lastRenderedPageBreak/>
          <w:t>повышении энергетической эффективности и о внесении изменений в отдельные законодательные акты Российской Федерации»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F368E" w:rsidRDefault="00305D90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11.02.2021 № 161 </w:t>
      </w:r>
      <w:r>
        <w:rPr>
          <w:rFonts w:ascii="Times New Roman" w:hAnsi="Times New Roman" w:cs="Times New Roman"/>
          <w:sz w:val="24"/>
          <w:szCs w:val="24"/>
        </w:rPr>
        <w:br/>
        <w:t>«Об утверждении требований к региональным 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 </w:t>
      </w:r>
    </w:p>
    <w:p w:rsidR="008F368E" w:rsidRDefault="00305D90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</w:t>
      </w:r>
      <w:r>
        <w:rPr>
          <w:rFonts w:ascii="Times New Roman" w:hAnsi="Times New Roman" w:cs="Times New Roman"/>
          <w:sz w:val="24"/>
          <w:szCs w:val="24"/>
        </w:rPr>
        <w:t xml:space="preserve">иказ Министерства экономического развития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>от 28.10.2019 № 707 «Об утверждении Порядка представления декларации о потреблении энергетических ресурсов и формы декларации о потреблении энергетических ресурсов»;</w:t>
      </w:r>
    </w:p>
    <w:p w:rsidR="008F368E" w:rsidRDefault="00305D90">
      <w:pPr>
        <w:pStyle w:val="ConsPlusNormal"/>
        <w:tabs>
          <w:tab w:val="left" w:pos="709"/>
        </w:tabs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Приказ Министерства экон</w:t>
      </w:r>
      <w:r>
        <w:rPr>
          <w:rFonts w:ascii="Times New Roman" w:hAnsi="Times New Roman" w:cs="Times New Roman"/>
          <w:sz w:val="24"/>
          <w:szCs w:val="24"/>
        </w:rPr>
        <w:t xml:space="preserve">омического развития Российской Федерации </w:t>
      </w:r>
      <w:r>
        <w:rPr>
          <w:rFonts w:ascii="Times New Roman" w:hAnsi="Times New Roman" w:cs="Times New Roman"/>
          <w:sz w:val="24"/>
          <w:szCs w:val="24"/>
        </w:rPr>
        <w:br/>
        <w:t>от 28.04.2021 № 231 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</w:t>
      </w:r>
      <w:r>
        <w:rPr>
          <w:rFonts w:ascii="Times New Roman" w:hAnsi="Times New Roman" w:cs="Times New Roman"/>
          <w:sz w:val="24"/>
          <w:szCs w:val="24"/>
        </w:rPr>
        <w:t>нальных и муниципальных программ в области энергосбережения и повышения энергетической эффективности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8F368E" w:rsidRDefault="008F36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F368E" w:rsidRDefault="00305D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F368E">
          <w:footerReference w:type="default" r:id="rId9"/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368E" w:rsidRDefault="00305D9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Перечень показателей муниципальной программы</w:t>
      </w:r>
    </w:p>
    <w:p w:rsidR="008F368E" w:rsidRDefault="008F368E">
      <w:pPr>
        <w:pStyle w:val="14"/>
        <w:widowControl w:val="0"/>
        <w:ind w:left="0"/>
        <w:jc w:val="center"/>
        <w:outlineLvl w:val="1"/>
        <w:rPr>
          <w:b/>
          <w:bCs/>
          <w:color w:val="0070C0"/>
          <w:sz w:val="20"/>
          <w:szCs w:val="20"/>
        </w:rPr>
      </w:pPr>
    </w:p>
    <w:tbl>
      <w:tblPr>
        <w:tblpPr w:leftFromText="181" w:rightFromText="181" w:vertAnchor="text" w:horzAnchor="margin" w:tblpX="216" w:tblpY="1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420"/>
        <w:gridCol w:w="992"/>
        <w:gridCol w:w="1100"/>
        <w:gridCol w:w="1168"/>
        <w:gridCol w:w="992"/>
        <w:gridCol w:w="992"/>
        <w:gridCol w:w="992"/>
        <w:gridCol w:w="993"/>
        <w:gridCol w:w="1843"/>
      </w:tblGrid>
      <w:tr w:rsidR="008F368E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5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Муниципальная программа, направления(подпрограммы), цели, 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Ед. изм.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vertAlign w:val="superscript"/>
              </w:rPr>
            </w:pPr>
            <w:r>
              <w:rPr>
                <w:rFonts w:ascii="Times New Roman" w:hAnsi="Times New Roman"/>
                <w:bCs/>
              </w:rPr>
              <w:t xml:space="preserve">Направленность показателя </w:t>
            </w:r>
            <w:r>
              <w:rPr>
                <w:rFonts w:ascii="Times New Roman" w:hAnsi="Times New Roman"/>
                <w:bCs/>
                <w:vertAlign w:val="superscript"/>
              </w:rPr>
              <w:t>1</w:t>
            </w:r>
          </w:p>
        </w:tc>
        <w:tc>
          <w:tcPr>
            <w:tcW w:w="5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Значение показателя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Соисполнитель, ответственный </w:t>
            </w:r>
          </w:p>
          <w:p w:rsidR="008F368E" w:rsidRDefault="00305D90">
            <w:pPr>
              <w:widowControl w:val="0"/>
              <w:spacing w:after="0" w:line="240" w:lineRule="auto"/>
              <w:ind w:right="-14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 достижение показателя</w:t>
            </w:r>
          </w:p>
        </w:tc>
      </w:tr>
      <w:tr w:rsidR="008F368E">
        <w:trPr>
          <w:trHeight w:val="319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2024</w:t>
            </w:r>
          </w:p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2025</w:t>
            </w:r>
          </w:p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2026</w:t>
            </w:r>
          </w:p>
          <w:p w:rsidR="008F368E" w:rsidRDefault="008F368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vertAlign w:val="superscrip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2027</w:t>
            </w:r>
          </w:p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2028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368E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tabs>
                <w:tab w:val="center" w:pos="716"/>
                <w:tab w:val="left" w:pos="136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tabs>
                <w:tab w:val="center" w:pos="716"/>
                <w:tab w:val="left" w:pos="1361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план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368E">
        <w:trPr>
          <w:trHeight w:val="315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44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Энергосбережение и повышение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»</w:t>
            </w:r>
          </w:p>
          <w:p w:rsidR="008F368E" w:rsidRDefault="00305D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Цель муниципальной программы: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Обеспечение рационального и экономного использования энергетических ресурсов за счёт реализации энергосберегающих мероприятий.</w:t>
            </w:r>
          </w:p>
        </w:tc>
      </w:tr>
      <w:tr w:rsidR="008F368E">
        <w:trPr>
          <w:trHeight w:val="4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pStyle w:val="2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учреждений, у которых лимиты потребления энергетических ресурсов не превышают установленных лимитов, от общего количества муниципальных учреждений, которым установлены лимиты потребления энергетических ресурсов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  <w:p w:rsidR="008F368E" w:rsidRDefault="008F3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8F368E" w:rsidRDefault="008F368E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8F368E" w:rsidRDefault="008F368E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8F368E" w:rsidRDefault="008F368E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8F368E" w:rsidRDefault="008F368E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spacing w:before="4" w:after="0" w:line="240" w:lineRule="auto"/>
              <w:ind w:right="22"/>
              <w:jc w:val="center"/>
              <w:rPr>
                <w:rFonts w:ascii="Times New Roman" w:eastAsia="Times New Roman" w:hAnsi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Муниципальные учреждения</w:t>
            </w:r>
          </w:p>
        </w:tc>
      </w:tr>
      <w:tr w:rsidR="008F368E">
        <w:trPr>
          <w:trHeight w:val="17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pStyle w:val="2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учреждений, в которых разработаны программы по энергосбережению и повышению энергетической эффективности, от общего количества муниципальных учреждений, которым необходимо разработать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jc w:val="center"/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</w:tr>
      <w:tr w:rsidR="008F368E">
        <w:trPr>
          <w:trHeight w:val="177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pStyle w:val="2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муниципальных учреждений, подавших декларации о потреблении энергетических ресурсов в государственной информационной системе «</w:t>
            </w:r>
            <w:proofErr w:type="spellStart"/>
            <w:r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</w:rPr>
              <w:t>»,</w:t>
            </w:r>
            <w:r>
              <w:rPr>
                <w:rFonts w:ascii="Times New Roman" w:hAnsi="Times New Roman" w:cs="Times New Roman"/>
              </w:rPr>
              <w:t xml:space="preserve"> от общего количества муниципальных учреждений, которые обязаны представлять декларацию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jc w:val="center"/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 и ЖКХ,</w:t>
            </w:r>
          </w:p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</w:tr>
      <w:tr w:rsidR="008F368E">
        <w:trPr>
          <w:trHeight w:val="22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pStyle w:val="2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установленных индивидуальных приборов учета в жилых помещениях муниципальной собственности, от запланированного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jc w:val="center"/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F368E" w:rsidRDefault="00305D90">
            <w:pPr>
              <w:widowControl w:val="0"/>
              <w:spacing w:after="0" w:line="240" w:lineRule="auto"/>
              <w:ind w:right="22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ОС и ЖКХ</w:t>
            </w:r>
          </w:p>
        </w:tc>
      </w:tr>
    </w:tbl>
    <w:p w:rsidR="008F368E" w:rsidRDefault="008F368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Par230"/>
      <w:bookmarkEnd w:id="5"/>
    </w:p>
    <w:p w:rsidR="008F368E" w:rsidRDefault="00305D90">
      <w:pPr>
        <w:pStyle w:val="af3"/>
        <w:spacing w:before="0" w:beforeAutospacing="0" w:after="0" w:afterAutospacing="0" w:line="276" w:lineRule="auto"/>
        <w:jc w:val="both"/>
        <w:rPr>
          <w:sz w:val="16"/>
        </w:rPr>
      </w:pPr>
      <w:r>
        <w:rPr>
          <w:sz w:val="16"/>
          <w:vertAlign w:val="superscript"/>
        </w:rPr>
        <w:t xml:space="preserve">1 </w:t>
      </w:r>
      <w:r>
        <w:rPr>
          <w:sz w:val="16"/>
        </w:rPr>
        <w:t xml:space="preserve">Направленность показателя обозначается: </w:t>
      </w:r>
    </w:p>
    <w:p w:rsidR="008F368E" w:rsidRDefault="00305D90">
      <w:pPr>
        <w:pStyle w:val="af3"/>
        <w:spacing w:before="168" w:beforeAutospacing="0" w:after="0" w:afterAutospacing="0" w:line="276" w:lineRule="auto"/>
        <w:ind w:firstLine="284"/>
        <w:contextualSpacing/>
        <w:jc w:val="both"/>
        <w:rPr>
          <w:sz w:val="16"/>
        </w:rPr>
      </w:pPr>
      <w:r>
        <w:rPr>
          <w:sz w:val="16"/>
        </w:rPr>
        <w:t xml:space="preserve">1 - направленность на рост; </w:t>
      </w:r>
    </w:p>
    <w:p w:rsidR="008F368E" w:rsidRDefault="00305D90">
      <w:pPr>
        <w:pStyle w:val="af3"/>
        <w:spacing w:before="168" w:beforeAutospacing="0" w:after="0" w:afterAutospacing="0" w:line="276" w:lineRule="auto"/>
        <w:ind w:firstLine="284"/>
        <w:contextualSpacing/>
        <w:jc w:val="both"/>
        <w:rPr>
          <w:sz w:val="16"/>
        </w:rPr>
      </w:pPr>
      <w:r>
        <w:rPr>
          <w:sz w:val="16"/>
        </w:rPr>
        <w:t xml:space="preserve">(-1) - направленность на снижение; </w:t>
      </w:r>
    </w:p>
    <w:p w:rsidR="008F368E" w:rsidRDefault="00305D90">
      <w:pPr>
        <w:pStyle w:val="af3"/>
        <w:spacing w:before="168" w:beforeAutospacing="0" w:after="0" w:afterAutospacing="0" w:line="276" w:lineRule="auto"/>
        <w:ind w:firstLine="284"/>
        <w:contextualSpacing/>
        <w:jc w:val="both"/>
        <w:rPr>
          <w:sz w:val="16"/>
        </w:rPr>
      </w:pPr>
      <w:r>
        <w:rPr>
          <w:sz w:val="16"/>
        </w:rPr>
        <w:t xml:space="preserve">0 - направленность на достижение конкретного значения. </w:t>
      </w:r>
    </w:p>
    <w:p w:rsidR="008F368E" w:rsidRDefault="008F368E">
      <w:pPr>
        <w:pStyle w:val="af3"/>
        <w:spacing w:before="168" w:beforeAutospacing="0" w:after="0" w:afterAutospacing="0" w:line="276" w:lineRule="auto"/>
        <w:ind w:firstLine="284"/>
        <w:contextualSpacing/>
        <w:jc w:val="both"/>
        <w:rPr>
          <w:sz w:val="16"/>
        </w:rPr>
      </w:pPr>
    </w:p>
    <w:p w:rsidR="008F368E" w:rsidRDefault="008F368E">
      <w:pPr>
        <w:pStyle w:val="af3"/>
        <w:spacing w:before="168" w:beforeAutospacing="0" w:after="0" w:afterAutospacing="0" w:line="276" w:lineRule="auto"/>
        <w:ind w:firstLine="284"/>
        <w:contextualSpacing/>
        <w:jc w:val="both"/>
        <w:rPr>
          <w:sz w:val="16"/>
        </w:rPr>
      </w:pPr>
    </w:p>
    <w:p w:rsidR="008F368E" w:rsidRDefault="008F368E">
      <w:pPr>
        <w:pStyle w:val="af3"/>
        <w:spacing w:before="168" w:beforeAutospacing="0" w:after="0" w:afterAutospacing="0" w:line="276" w:lineRule="auto"/>
        <w:ind w:firstLine="284"/>
        <w:contextualSpacing/>
        <w:jc w:val="both"/>
        <w:rPr>
          <w:sz w:val="16"/>
        </w:rPr>
      </w:pPr>
    </w:p>
    <w:p w:rsidR="008F368E" w:rsidRDefault="008F368E">
      <w:pPr>
        <w:pStyle w:val="af3"/>
        <w:spacing w:before="168" w:beforeAutospacing="0" w:after="0" w:afterAutospacing="0" w:line="276" w:lineRule="auto"/>
        <w:ind w:firstLine="284"/>
        <w:contextualSpacing/>
        <w:jc w:val="both"/>
        <w:rPr>
          <w:b/>
          <w:color w:val="000000"/>
          <w:sz w:val="28"/>
        </w:rPr>
      </w:pPr>
    </w:p>
    <w:p w:rsidR="008F368E" w:rsidRDefault="00305D90">
      <w:pPr>
        <w:keepNext/>
        <w:keepLines/>
        <w:spacing w:after="0" w:line="259" w:lineRule="auto"/>
        <w:ind w:left="944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4. Перечень структурных элементов мероприятий муниципальной программы</w:t>
      </w:r>
    </w:p>
    <w:p w:rsidR="008F368E" w:rsidRDefault="00305D90">
      <w:pPr>
        <w:spacing w:after="0" w:line="259" w:lineRule="auto"/>
        <w:ind w:left="115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tbl>
      <w:tblPr>
        <w:tblW w:w="15320" w:type="dxa"/>
        <w:tblInd w:w="154" w:type="dxa"/>
        <w:tblCellMar>
          <w:top w:w="7" w:type="dxa"/>
          <w:left w:w="113" w:type="dxa"/>
          <w:right w:w="60" w:type="dxa"/>
        </w:tblCellMar>
        <w:tblLook w:val="04A0" w:firstRow="1" w:lastRow="0" w:firstColumn="1" w:lastColumn="0" w:noHBand="0" w:noVBand="1"/>
      </w:tblPr>
      <w:tblGrid>
        <w:gridCol w:w="669"/>
        <w:gridCol w:w="4535"/>
        <w:gridCol w:w="1701"/>
        <w:gridCol w:w="2552"/>
        <w:gridCol w:w="5863"/>
      </w:tblGrid>
      <w:tr w:rsidR="008F368E">
        <w:trPr>
          <w:trHeight w:val="7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15" w:line="259" w:lineRule="auto"/>
              <w:ind w:left="60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№ </w:t>
            </w:r>
          </w:p>
          <w:p w:rsidR="008F368E" w:rsidRDefault="00305D90">
            <w:pPr>
              <w:spacing w:after="0" w:line="259" w:lineRule="auto"/>
              <w:ind w:left="17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п/п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 выполнения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5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8E" w:rsidRDefault="00305D90">
            <w:pPr>
              <w:spacing w:after="4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Связь с показателями муниципальной программы </w:t>
            </w:r>
          </w:p>
          <w:p w:rsidR="008F368E" w:rsidRDefault="00305D90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(наименования показателей) </w:t>
            </w:r>
          </w:p>
        </w:tc>
      </w:tr>
      <w:tr w:rsidR="008F368E">
        <w:trPr>
          <w:trHeight w:val="34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«Энергосбережение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8F368E">
        <w:trPr>
          <w:trHeight w:val="2035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68E" w:rsidRDefault="00305D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u w:val="single"/>
              </w:rPr>
              <w:t>Комплекс процессных мероприятий 1.</w:t>
            </w:r>
            <w:r>
              <w:rPr>
                <w:rFonts w:ascii="Times New Roman" w:hAnsi="Times New Roman" w:cs="Times New Roman"/>
              </w:rPr>
              <w:t xml:space="preserve">                       «</w:t>
            </w:r>
            <w:r>
              <w:rPr>
                <w:rFonts w:ascii="Times New Roman" w:hAnsi="Times New Roman" w:cs="Times New Roman"/>
              </w:rPr>
              <w:t>Повышение уровня эффективности энергопотребления в муниципальном секторе»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 и ЖКХ, </w:t>
            </w:r>
          </w:p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 учреждения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68E" w:rsidRDefault="00305D90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0.1. Доля муниципальных учреждений, у которых лимиты потребления энергетических ресурсов не превышают установленных лимитов, от общего</w:t>
            </w:r>
            <w:r>
              <w:rPr>
                <w:sz w:val="22"/>
                <w:szCs w:val="22"/>
              </w:rPr>
              <w:t xml:space="preserve"> количества муниципальных учреждений, которым установлены лимиты потребления энергетических ресурсов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0.2. Доля муниципальных учреждений, в которых разработаны программы по энергосбережению и повышению энергетической эффективности, от общего количества муни</w:t>
            </w:r>
            <w:r>
              <w:rPr>
                <w:sz w:val="22"/>
                <w:szCs w:val="22"/>
              </w:rPr>
              <w:t>ципальных учреждений, которым необходимо разработать программы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0.3. Доля муниципальных учреждений, подавших декларации о потреблении энергетических ресурсов в государственной информационной системе «</w:t>
            </w:r>
            <w:proofErr w:type="spellStart"/>
            <w:r>
              <w:rPr>
                <w:sz w:val="22"/>
                <w:szCs w:val="22"/>
              </w:rPr>
              <w:t>Энергоэффективность</w:t>
            </w:r>
            <w:proofErr w:type="spellEnd"/>
            <w:r>
              <w:rPr>
                <w:sz w:val="22"/>
                <w:szCs w:val="22"/>
              </w:rPr>
              <w:t xml:space="preserve">», от общего количества муниципальных </w:t>
            </w:r>
            <w:r>
              <w:rPr>
                <w:sz w:val="22"/>
                <w:szCs w:val="22"/>
              </w:rPr>
              <w:t>учреждений, которые обязаны представлять декларацию</w:t>
            </w:r>
          </w:p>
        </w:tc>
      </w:tr>
      <w:tr w:rsidR="008F368E">
        <w:trPr>
          <w:trHeight w:val="571"/>
        </w:trPr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368E" w:rsidRDefault="00305D9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368E" w:rsidRDefault="00305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Комплекс процессных мероприятий 2.</w:t>
            </w:r>
            <w:r>
              <w:rPr>
                <w:rFonts w:ascii="Times New Roman" w:hAnsi="Times New Roman" w:cs="Times New Roman"/>
              </w:rPr>
              <w:t xml:space="preserve">                       «Повышение уровня эффективности энергопотребления в муниципальном жилищном фонде»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2026 - 2028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 и ЖКХ</w:t>
            </w:r>
          </w:p>
        </w:tc>
        <w:tc>
          <w:tcPr>
            <w:tcW w:w="58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F368E" w:rsidRDefault="00305D90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0.4. Доля установленных индивидуальных приборов учета в жилых помещениях муниципальной собственности, от запланированного количества</w:t>
            </w:r>
          </w:p>
        </w:tc>
      </w:tr>
    </w:tbl>
    <w:p w:rsidR="008F368E" w:rsidRDefault="008F368E">
      <w:pPr>
        <w:spacing w:after="0" w:line="259" w:lineRule="auto"/>
        <w:ind w:left="10" w:right="3056" w:hanging="10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8F368E" w:rsidRDefault="008F368E">
      <w:pPr>
        <w:spacing w:after="0" w:line="259" w:lineRule="auto"/>
        <w:ind w:left="10" w:right="3056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68E" w:rsidRDefault="008F368E">
      <w:pPr>
        <w:spacing w:after="0" w:line="259" w:lineRule="auto"/>
        <w:ind w:left="10" w:right="3056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68E" w:rsidRDefault="008F368E">
      <w:pPr>
        <w:spacing w:after="0" w:line="259" w:lineRule="auto"/>
        <w:ind w:left="10" w:right="3056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68E" w:rsidRDefault="008F368E">
      <w:pPr>
        <w:spacing w:after="0" w:line="259" w:lineRule="auto"/>
        <w:ind w:left="10" w:right="3056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68E" w:rsidRDefault="008F368E">
      <w:pPr>
        <w:spacing w:after="0" w:line="259" w:lineRule="auto"/>
        <w:ind w:left="10" w:right="3056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68E" w:rsidRDefault="008F368E">
      <w:pPr>
        <w:spacing w:after="0" w:line="259" w:lineRule="auto"/>
        <w:ind w:left="10" w:right="3056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68E" w:rsidRDefault="008F368E">
      <w:pPr>
        <w:spacing w:after="0" w:line="259" w:lineRule="auto"/>
        <w:ind w:left="10" w:right="3056" w:hanging="1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68E" w:rsidRDefault="00305D90">
      <w:pPr>
        <w:spacing w:after="0" w:line="259" w:lineRule="auto"/>
        <w:ind w:left="10" w:right="3056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5. Сведения об объемах финансирования муниципальной программы </w:t>
      </w:r>
    </w:p>
    <w:p w:rsidR="008F368E" w:rsidRDefault="00305D90">
      <w:pPr>
        <w:spacing w:after="0" w:line="259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tbl>
      <w:tblPr>
        <w:tblW w:w="15643" w:type="dxa"/>
        <w:tblInd w:w="-108" w:type="dxa"/>
        <w:tblCellMar>
          <w:top w:w="30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633"/>
        <w:gridCol w:w="3792"/>
        <w:gridCol w:w="1184"/>
        <w:gridCol w:w="1554"/>
        <w:gridCol w:w="1554"/>
        <w:gridCol w:w="1554"/>
        <w:gridCol w:w="1695"/>
        <w:gridCol w:w="1695"/>
        <w:gridCol w:w="1982"/>
      </w:tblGrid>
      <w:tr w:rsidR="008F368E">
        <w:trPr>
          <w:trHeight w:val="235"/>
        </w:trPr>
        <w:tc>
          <w:tcPr>
            <w:tcW w:w="6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№ п/п </w:t>
            </w:r>
          </w:p>
        </w:tc>
        <w:tc>
          <w:tcPr>
            <w:tcW w:w="38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программа, ГРБС, направления (подпрограммы)  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Период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80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4" w:space="0" w:color="000000"/>
            </w:tcBorders>
            <w:shd w:val="clear" w:color="auto" w:fill="auto"/>
          </w:tcPr>
          <w:p w:rsidR="008F368E" w:rsidRDefault="00305D90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Объемы и источники финансирования (рублей)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Соисполнители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  <w:tr w:rsidR="008F368E">
        <w:trPr>
          <w:trHeight w:val="362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Год/</w:t>
            </w:r>
          </w:p>
          <w:p w:rsidR="008F368E" w:rsidRDefault="00305D90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источник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2026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2027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2028 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5"/>
        </w:trPr>
        <w:tc>
          <w:tcPr>
            <w:tcW w:w="6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38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Муниципальная программа  "Энергосбережение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энерго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" 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300 000,00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100 000,00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100 000,00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100 000,00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 и ЖКХ, муниципальные учреждения</w:t>
            </w: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МБ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300 000,00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100 000,00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100 000,00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100 000,00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6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ОБ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ФБ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ВБ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5"/>
        </w:trPr>
        <w:tc>
          <w:tcPr>
            <w:tcW w:w="6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0.1</w:t>
            </w:r>
          </w:p>
        </w:tc>
        <w:tc>
          <w:tcPr>
            <w:tcW w:w="38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Печенгского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8F368E" w:rsidRDefault="00305D9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300 000,00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100 000,00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100 000,00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100 000,00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МБ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300 000,00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100 000,00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100 000,00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100 000,00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ФБ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3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ВБ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5"/>
        </w:trPr>
        <w:tc>
          <w:tcPr>
            <w:tcW w:w="63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Комплекс процессных мероприятий 1.</w:t>
            </w:r>
          </w:p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«Повышение уровня эффективности энергопотребления в муниципальном секторе»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368E" w:rsidRDefault="00305D9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2026 - 2028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 и ЖКХ, муниципальные учреждения</w:t>
            </w:r>
          </w:p>
        </w:tc>
      </w:tr>
      <w:tr w:rsidR="008F368E">
        <w:trPr>
          <w:trHeight w:val="235"/>
        </w:trPr>
        <w:tc>
          <w:tcPr>
            <w:tcW w:w="6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МБ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68E">
        <w:trPr>
          <w:trHeight w:val="235"/>
        </w:trPr>
        <w:tc>
          <w:tcPr>
            <w:tcW w:w="6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68E">
        <w:trPr>
          <w:trHeight w:val="235"/>
        </w:trPr>
        <w:tc>
          <w:tcPr>
            <w:tcW w:w="63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9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ФБ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68E">
        <w:trPr>
          <w:trHeight w:val="235"/>
        </w:trPr>
        <w:tc>
          <w:tcPr>
            <w:tcW w:w="63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ВБ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8F368E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68E">
        <w:trPr>
          <w:trHeight w:val="235"/>
        </w:trPr>
        <w:tc>
          <w:tcPr>
            <w:tcW w:w="6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80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hAnsi="Times New Roman" w:cs="Times New Roman"/>
                <w:u w:val="single"/>
              </w:rPr>
              <w:t>Комплекс процессных мероприятий 2.</w:t>
            </w:r>
            <w:r>
              <w:rPr>
                <w:rFonts w:ascii="Times New Roman" w:hAnsi="Times New Roman" w:cs="Times New Roman"/>
              </w:rPr>
              <w:t xml:space="preserve">                       «Повышение уровня эффективности энергопотребления в муниципальном жилищном фонде»</w:t>
            </w:r>
          </w:p>
        </w:tc>
        <w:tc>
          <w:tcPr>
            <w:tcW w:w="11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F368E" w:rsidRDefault="00305D90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2026 - 2028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100 000,00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100 000,00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 и ЖКХ</w:t>
            </w: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100 000,00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ФБ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none" w:sz="4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368E">
        <w:trPr>
          <w:trHeight w:val="235"/>
        </w:trPr>
        <w:tc>
          <w:tcPr>
            <w:tcW w:w="0" w:type="auto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809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134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8F368E">
            <w:pPr>
              <w:spacing w:after="123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ВБ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368E" w:rsidRDefault="00305D9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0,00</w:t>
            </w:r>
          </w:p>
        </w:tc>
        <w:tc>
          <w:tcPr>
            <w:tcW w:w="1985" w:type="dxa"/>
            <w:vMerge/>
            <w:tcBorders>
              <w:top w:val="non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F368E" w:rsidRDefault="008F368E">
            <w:pPr>
              <w:spacing w:after="123" w:line="259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8F368E" w:rsidRDefault="00305D90">
      <w:pPr>
        <w:pStyle w:val="2"/>
        <w:spacing w:line="259" w:lineRule="auto"/>
        <w:ind w:left="5171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val="en-US"/>
        </w:rPr>
        <w:tab/>
      </w:r>
    </w:p>
    <w:p w:rsidR="008F368E" w:rsidRDefault="008F368E">
      <w:pPr>
        <w:pStyle w:val="2"/>
        <w:spacing w:line="259" w:lineRule="auto"/>
        <w:ind w:left="5171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8F368E" w:rsidRDefault="008F368E">
      <w:pPr>
        <w:rPr>
          <w:lang w:val="en-US"/>
        </w:rPr>
      </w:pPr>
    </w:p>
    <w:p w:rsidR="008F368E" w:rsidRDefault="00305D90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Механизмы управления рисками</w:t>
      </w:r>
    </w:p>
    <w:p w:rsidR="008F368E" w:rsidRDefault="008F368E">
      <w:pPr>
        <w:spacing w:after="0"/>
      </w:pPr>
    </w:p>
    <w:tbl>
      <w:tblPr>
        <w:tblStyle w:val="af7"/>
        <w:tblW w:w="15555" w:type="dxa"/>
        <w:tblLook w:val="04A0" w:firstRow="1" w:lastRow="0" w:firstColumn="1" w:lastColumn="0" w:noHBand="0" w:noVBand="1"/>
      </w:tblPr>
      <w:tblGrid>
        <w:gridCol w:w="562"/>
        <w:gridCol w:w="1843"/>
        <w:gridCol w:w="4082"/>
        <w:gridCol w:w="3425"/>
        <w:gridCol w:w="3856"/>
        <w:gridCol w:w="1787"/>
      </w:tblGrid>
      <w:tr w:rsidR="008F368E">
        <w:tc>
          <w:tcPr>
            <w:tcW w:w="562" w:type="dxa"/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№ п/п </w:t>
            </w:r>
          </w:p>
        </w:tc>
        <w:tc>
          <w:tcPr>
            <w:tcW w:w="1843" w:type="dxa"/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Наименование риска </w:t>
            </w:r>
          </w:p>
        </w:tc>
        <w:tc>
          <w:tcPr>
            <w:tcW w:w="4082" w:type="dxa"/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Ожидаемые последствия </w:t>
            </w:r>
          </w:p>
        </w:tc>
        <w:tc>
          <w:tcPr>
            <w:tcW w:w="3425" w:type="dxa"/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3856" w:type="dxa"/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8F368E" w:rsidRDefault="008F36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787" w:type="dxa"/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Периодичность мониторинга рисков </w:t>
            </w:r>
          </w:p>
        </w:tc>
      </w:tr>
      <w:tr w:rsidR="008F368E">
        <w:tc>
          <w:tcPr>
            <w:tcW w:w="562" w:type="dxa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1843" w:type="dxa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Правовой</w:t>
            </w:r>
          </w:p>
          <w:p w:rsidR="008F368E" w:rsidRDefault="008F36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Утеря актуальности поставленных задач и запланированных мероприятий (результатов), а также необходимость в</w:t>
            </w:r>
            <w:r>
              <w:rPr>
                <w:rFonts w:ascii="Times New Roman" w:hAnsi="Times New Roman" w:cs="Times New Roman"/>
                <w:lang w:eastAsia="ru-RU"/>
              </w:rPr>
              <w:t>ключения новых направлений деятельности, что окажет влияние на конечные результаты муниципальной программы</w:t>
            </w:r>
          </w:p>
        </w:tc>
        <w:tc>
          <w:tcPr>
            <w:tcW w:w="3425" w:type="dxa"/>
          </w:tcPr>
          <w:p w:rsidR="008F368E" w:rsidRDefault="00305D9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8F368E" w:rsidRDefault="008F368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56" w:type="dxa"/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Оперативное принятие муниципальных нормативных правовых актов, регулирующих сферы жилищного обеспечения и благоустройства территорий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Печенгского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муниципального округа, с целью приведения нормативно-методической базы муниципальной программы в соответствие с</w:t>
            </w:r>
            <w:r>
              <w:rPr>
                <w:rFonts w:ascii="Times New Roman" w:hAnsi="Times New Roman" w:cs="Times New Roman"/>
                <w:lang w:eastAsia="ru-RU"/>
              </w:rPr>
              <w:t xml:space="preserve"> государственной политикой на региональном и  федеральном уровнях</w:t>
            </w:r>
          </w:p>
        </w:tc>
        <w:tc>
          <w:tcPr>
            <w:tcW w:w="1787" w:type="dxa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</w:tr>
      <w:tr w:rsidR="008F368E">
        <w:tc>
          <w:tcPr>
            <w:tcW w:w="562" w:type="dxa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</w:p>
        </w:tc>
        <w:tc>
          <w:tcPr>
            <w:tcW w:w="1843" w:type="dxa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Финансовый</w:t>
            </w:r>
          </w:p>
          <w:p w:rsidR="008F368E" w:rsidRDefault="008F3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368E" w:rsidRDefault="008F36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Недостижение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установленных целевых значений показателей и необходимость внесения изменений в муниципальную программу</w:t>
            </w:r>
          </w:p>
        </w:tc>
        <w:tc>
          <w:tcPr>
            <w:tcW w:w="3425" w:type="dxa"/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Сбалансированное распределение финансовых сре</w:t>
            </w:r>
            <w:r>
              <w:rPr>
                <w:rFonts w:ascii="Times New Roman" w:hAnsi="Times New Roman" w:cs="Times New Roman"/>
                <w:lang w:eastAsia="ru-RU"/>
              </w:rPr>
              <w:t>дств по структурным элементам Программы в соответствии с ожидаемыми конечными результатами</w:t>
            </w:r>
          </w:p>
          <w:p w:rsidR="008F368E" w:rsidRDefault="008F368E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856" w:type="dxa"/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</w:t>
            </w:r>
            <w:r>
              <w:rPr>
                <w:rFonts w:ascii="Times New Roman" w:hAnsi="Times New Roman" w:cs="Times New Roman"/>
                <w:lang w:eastAsia="ru-RU"/>
              </w:rPr>
              <w:t>татов</w:t>
            </w:r>
          </w:p>
        </w:tc>
        <w:tc>
          <w:tcPr>
            <w:tcW w:w="1787" w:type="dxa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Ежеквартально</w:t>
            </w:r>
          </w:p>
        </w:tc>
      </w:tr>
      <w:tr w:rsidR="008F368E">
        <w:tc>
          <w:tcPr>
            <w:tcW w:w="562" w:type="dxa"/>
            <w:tcBorders>
              <w:bottom w:val="single" w:sz="4" w:space="0" w:color="000000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Внешний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25" w:type="dxa"/>
            <w:tcBorders>
              <w:bottom w:val="single" w:sz="4" w:space="0" w:color="000000"/>
            </w:tcBorders>
          </w:tcPr>
          <w:p w:rsidR="008F368E" w:rsidRDefault="00305D90">
            <w:pPr>
              <w:pStyle w:val="af3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1787" w:type="dxa"/>
            <w:tcBorders>
              <w:bottom w:val="single" w:sz="4" w:space="0" w:color="000000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Постоянно </w:t>
            </w:r>
          </w:p>
        </w:tc>
      </w:tr>
      <w:tr w:rsidR="008F368E">
        <w:tc>
          <w:tcPr>
            <w:tcW w:w="562" w:type="dxa"/>
            <w:tcBorders>
              <w:bottom w:val="single" w:sz="4" w:space="0" w:color="auto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Непредвиденный</w:t>
            </w: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Снижение бюджетных доходов, необходимость концентрации бюджетных средств н</w:t>
            </w:r>
            <w:r>
              <w:rPr>
                <w:rFonts w:ascii="Times New Roman" w:hAnsi="Times New Roman" w:cs="Times New Roman"/>
                <w:lang w:eastAsia="ru-RU"/>
              </w:rPr>
              <w:t>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:rsidR="008F368E" w:rsidRDefault="00305D90">
            <w:pPr>
              <w:pStyle w:val="af3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:rsidR="008F368E" w:rsidRDefault="00305D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приор</w:t>
            </w:r>
            <w:r>
              <w:rPr>
                <w:rFonts w:ascii="Times New Roman" w:hAnsi="Times New Roman" w:cs="Times New Roman"/>
              </w:rPr>
              <w:t>итетов для первоочередного финансирования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Ежегодно </w:t>
            </w:r>
          </w:p>
        </w:tc>
      </w:tr>
    </w:tbl>
    <w:p w:rsidR="008F368E" w:rsidRDefault="008F368E">
      <w:pPr>
        <w:spacing w:after="15" w:line="268" w:lineRule="auto"/>
        <w:ind w:left="1243" w:right="984" w:firstLine="698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8F368E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440" w:bottom="1134" w:left="851" w:header="720" w:footer="720" w:gutter="0"/>
          <w:cols w:space="720"/>
          <w:docGrid w:linePitch="360"/>
        </w:sectPr>
      </w:pPr>
    </w:p>
    <w:p w:rsidR="008F368E" w:rsidRDefault="00305D90">
      <w:pPr>
        <w:keepNext/>
        <w:keepLines/>
        <w:spacing w:after="14" w:line="271" w:lineRule="auto"/>
        <w:ind w:left="1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7. Порядок взаимодействия Ответственного исполнителя, Соисполнителей и</w:t>
      </w:r>
    </w:p>
    <w:p w:rsidR="008F368E" w:rsidRDefault="00305D90">
      <w:pPr>
        <w:keepNext/>
        <w:keepLines/>
        <w:spacing w:after="14" w:line="271" w:lineRule="auto"/>
        <w:ind w:left="11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участников муниципальной программы </w:t>
      </w:r>
    </w:p>
    <w:p w:rsidR="008F368E" w:rsidRDefault="00305D90">
      <w:pPr>
        <w:spacing w:after="0" w:line="259" w:lineRule="auto"/>
        <w:ind w:left="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 xml:space="preserve">Механизм реализации муниципальной программы основан на скоординированных по срокам и направлениям действиях исполнителей мероприятий программы по достижению намеченной цели. 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>
        <w:t>Ответственным исполнителем муниципальной программы является ОС и ЖКХ, соисполните</w:t>
      </w:r>
      <w:r>
        <w:t xml:space="preserve">ль мероприятий муниципальной программы: отдел экономического развития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округа; участники муниципальной программы: муниципальные учреждения.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Полномочия ответственного исполнителя и соисполнителей муниципальной програм</w:t>
      </w:r>
      <w:r>
        <w:t xml:space="preserve">мы при реализации муниципальной программы установлены Порядком разработки, реализации и оценки эффективности муниципальных программ </w:t>
      </w:r>
      <w:proofErr w:type="spellStart"/>
      <w:r>
        <w:t>Печенгского</w:t>
      </w:r>
      <w:proofErr w:type="spellEnd"/>
      <w:r>
        <w:t xml:space="preserve"> муниципального округа, утвержден постановлением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от 18.09.2025 </w:t>
      </w:r>
      <w:r>
        <w:br/>
        <w:t>№</w:t>
      </w:r>
      <w:r>
        <w:t xml:space="preserve"> 1488 (далее – Порядок).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Ответственный исполнитель муниципальной программы: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 обеспечивает совместно с соисполнителями разработк</w:t>
      </w:r>
      <w:r>
        <w:t xml:space="preserve">у проекта муниципальной программы, проектов постановлений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об утверждении муниципальной программы и (или) о внесении изменений в муниципальную программу и их согласование в соответствии с требованиями Порядка;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 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 запрашивает у соисполнителей муниципальной программы инф</w:t>
      </w:r>
      <w:r>
        <w:t>ормацию, необходимую для проведения мониторинга и оценки эффективности реализации муниципальной программы;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 осуществляет мониторинг реализации муниципальной программы и подготовку отчетов о ходе ее реализации в соответствии с требованиями Порядка.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Соисполнители муниципальной программы: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 обеспечивают разработку и реализацию комплексов процессных и(или) проектных мероприятий муниципальной программы, в отношении которых являются соисполнителями;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 xml:space="preserve">- несут ответственность за достижение плановых значений </w:t>
      </w:r>
      <w:r>
        <w:t>показателей муниципальной программы в части, их касающейся;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 формируют предложения по разработке проекта муниципальной программы, а также по внесению в нее изменений;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 в пределах своей компетенции участвуют в разработке плана реализации муниципальной про</w:t>
      </w:r>
      <w:r>
        <w:t>граммы, направляют ответственному исполнителю соответствующие предложения;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 представляют в установленный срок ответственному исполнителю муниципальной программы необходимую информацию для проведения мониторинга и оценки эффективности муниципальной програм</w:t>
      </w:r>
      <w:r>
        <w:t>мы.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Участники муниципальной программы: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 осуществляют реализацию мероприятий муниципальной программы, участниками которых они являются;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необходимую информацию для проведения</w:t>
      </w:r>
      <w:r>
        <w:t xml:space="preserve"> мониторинга и оценки эффективности муниципальной программы.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 xml:space="preserve">В целях обеспечения проведения контроля реализации муниципальной программы ответственным исполнителем муниципальной программы совместно с соисполнителями (в части их касающейся), а также отделом </w:t>
      </w:r>
      <w:r>
        <w:t xml:space="preserve">экономического развития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округа, финансовым управлением администрации </w:t>
      </w:r>
      <w:proofErr w:type="spellStart"/>
      <w:r>
        <w:t>Печенгского</w:t>
      </w:r>
      <w:proofErr w:type="spellEnd"/>
      <w:r>
        <w:t xml:space="preserve"> муниципального округа осуществляется мониторинг реализации муниципальной программы.</w:t>
      </w:r>
    </w:p>
    <w:p w:rsidR="008F368E" w:rsidRDefault="00305D90">
      <w:pPr>
        <w:pStyle w:val="af3"/>
        <w:spacing w:before="0" w:beforeAutospacing="0" w:after="0" w:afterAutospacing="0"/>
        <w:ind w:firstLine="709"/>
        <w:jc w:val="both"/>
      </w:pPr>
      <w:r>
        <w:t>Мониторинг реализации муниципальной программы орие</w:t>
      </w:r>
      <w:r>
        <w:t xml:space="preserve">нтирован на раннее предупреждение возникновения проблем и отклонений хода реализации муниципальной </w:t>
      </w:r>
      <w:r>
        <w:lastRenderedPageBreak/>
        <w:t xml:space="preserve">программы от запланированного. Результаты мониторинга отражаются в отчетах о ходе реализации муниципальной программы по итогам за первый квартал, полугодие, </w:t>
      </w:r>
      <w:r>
        <w:t>девять месяцев, а также годовых отчетах о ходе реализации и оценке эффективности муниципальной программы в соответствии с Порядком</w:t>
      </w:r>
    </w:p>
    <w:p w:rsidR="008F368E" w:rsidRDefault="008F368E">
      <w:pPr>
        <w:spacing w:after="15" w:line="240" w:lineRule="auto"/>
        <w:ind w:left="-15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68E" w:rsidRDefault="008F368E">
      <w:pPr>
        <w:spacing w:after="15" w:line="268" w:lineRule="auto"/>
        <w:ind w:left="-15" w:firstLine="698"/>
        <w:jc w:val="both"/>
        <w:rPr>
          <w:rFonts w:ascii="Times New Roman" w:hAnsi="Times New Roman" w:cs="Times New Roman"/>
          <w:color w:val="FF0000"/>
          <w:szCs w:val="24"/>
        </w:rPr>
        <w:sectPr w:rsidR="008F368E">
          <w:footerReference w:type="default" r:id="rId13"/>
          <w:pgSz w:w="11905" w:h="16838"/>
          <w:pgMar w:top="993" w:right="565" w:bottom="567" w:left="1276" w:header="720" w:footer="720" w:gutter="0"/>
          <w:cols w:space="720"/>
          <w:docGrid w:linePitch="360"/>
        </w:sectPr>
      </w:pPr>
    </w:p>
    <w:p w:rsidR="008F368E" w:rsidRDefault="00305D90">
      <w:pPr>
        <w:pStyle w:val="af3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 xml:space="preserve">8. Сведения об источниках и методике расчета значений показателей муниципальной программы </w:t>
      </w:r>
    </w:p>
    <w:p w:rsidR="008F368E" w:rsidRDefault="00305D90">
      <w:pPr>
        <w:pStyle w:val="af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  </w:t>
      </w:r>
    </w:p>
    <w:tbl>
      <w:tblPr>
        <w:tblW w:w="15161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4"/>
        <w:gridCol w:w="1701"/>
        <w:gridCol w:w="1418"/>
        <w:gridCol w:w="2551"/>
        <w:gridCol w:w="1559"/>
        <w:gridCol w:w="2268"/>
        <w:gridCol w:w="1560"/>
      </w:tblGrid>
      <w:tr w:rsidR="008F368E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измерения, временная характеристика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Алгоритм расчета (формула)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Базовые показатели (используемые в формуле)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сбора информации,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формы отчетности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получения фактических значений показателей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испо</w:t>
            </w:r>
            <w:r>
              <w:rPr>
                <w:sz w:val="20"/>
                <w:szCs w:val="20"/>
              </w:rPr>
              <w:t xml:space="preserve">лнитель </w:t>
            </w:r>
          </w:p>
        </w:tc>
      </w:tr>
      <w:tr w:rsidR="008F368E">
        <w:trPr>
          <w:trHeight w:val="299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6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«Энергосбережение и повышение </w:t>
            </w:r>
            <w:proofErr w:type="spellStart"/>
            <w:r>
              <w:rPr>
                <w:sz w:val="20"/>
                <w:szCs w:val="20"/>
              </w:rPr>
              <w:t>энергоэффективности</w:t>
            </w:r>
            <w:proofErr w:type="spellEnd"/>
            <w:r>
              <w:rPr>
                <w:sz w:val="20"/>
                <w:szCs w:val="20"/>
              </w:rPr>
              <w:t xml:space="preserve"> » </w:t>
            </w:r>
          </w:p>
        </w:tc>
      </w:tr>
      <w:tr w:rsidR="008F368E">
        <w:trPr>
          <w:trHeight w:val="864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2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учреждений, у которых лимиты потребления энергетических ресурсов не превышают установленных лимитов, от общего количества муниципальных учреждений, которым установлены лимиты потребления энергетических ресурсов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Ведомственные данные (Мониторинг соблюдения лимитов потребления энергетических ресурсов администрации </w:t>
            </w:r>
            <w:proofErr w:type="spellStart"/>
            <w:r>
              <w:rPr>
                <w:sz w:val="20"/>
                <w:szCs w:val="20"/>
              </w:rPr>
              <w:t>Печенгского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округа)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</w:tr>
      <w:tr w:rsidR="008F368E">
        <w:trPr>
          <w:trHeight w:val="864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2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учреждений, в которых разработаны программы по энергосбережению и повышению энергетической эффективности, от общего количества муниципальных учреждений, которым необходимо разработать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Процент, 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Dпэ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(К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(план)) x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– количество муниципальных учреждений, в которых разработаны программы по энергосбережению и повышению энергетической эффективности</w:t>
            </w:r>
          </w:p>
          <w:p w:rsidR="008F368E" w:rsidRDefault="008F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(муниципальные учреждения)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8F368E">
        <w:trPr>
          <w:trHeight w:val="864"/>
        </w:trPr>
        <w:tc>
          <w:tcPr>
            <w:tcW w:w="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2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Кпэ</w:t>
            </w:r>
            <w:proofErr w:type="spellEnd"/>
            <w:r>
              <w:rPr>
                <w:sz w:val="20"/>
                <w:szCs w:val="20"/>
              </w:rPr>
              <w:t xml:space="preserve"> (план) - общее количество муниципальных учреждений, которым необходимо разработать программы по энергосбережению и повышению энергетической эффективности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F368E">
        <w:trPr>
          <w:trHeight w:val="382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8E" w:rsidRDefault="00305D90">
            <w:pPr>
              <w:pStyle w:val="2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муниципальных учреждений, подавших декларации о потреблении энергетических ресурсов в государственной информационной системе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от общего количества муниципальных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учреждений, которые обязаны представлять декларацию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Процент, 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</w:t>
            </w:r>
            <w:r>
              <w:rPr>
                <w:sz w:val="20"/>
                <w:szCs w:val="20"/>
              </w:rPr>
              <w:t>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(К / Кд (план)) x 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- общее количество муниципальных учреждений,  подавших декларацию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потреблении энергетических ресурсов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(муниципальные учреждения)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позднее 30 апреля года, следующего за отчетным</w:t>
            </w:r>
          </w:p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8F368E">
        <w:trPr>
          <w:trHeight w:val="123"/>
        </w:trPr>
        <w:tc>
          <w:tcPr>
            <w:tcW w:w="56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2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Кд (план) – количество </w:t>
            </w:r>
            <w:r>
              <w:rPr>
                <w:sz w:val="20"/>
                <w:szCs w:val="20"/>
              </w:rPr>
              <w:lastRenderedPageBreak/>
              <w:t>муниципальных учреждений, которые обязаны представлять декларацию о потреблении энергетических ресурсов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F368E">
        <w:trPr>
          <w:trHeight w:val="382"/>
        </w:trPr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0.4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2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установленных индивидуальных приборов учета в жилых помещениях муниципальной собственности, от запланированного количества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Процент,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ежегодно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Dпу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= (К /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(план)) x 100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 количество установленных индивидуальных приборов учета в жилых помещениях  мун</w:t>
            </w:r>
            <w:r>
              <w:rPr>
                <w:sz w:val="20"/>
                <w:szCs w:val="20"/>
              </w:rPr>
              <w:t>иципальной собственности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</w:t>
            </w:r>
          </w:p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</w:p>
        </w:tc>
      </w:tr>
      <w:tr w:rsidR="008F368E">
        <w:trPr>
          <w:trHeight w:val="382"/>
        </w:trPr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68E" w:rsidRDefault="008F36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368E" w:rsidRDefault="008F368E">
            <w:pPr>
              <w:pStyle w:val="25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305D90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Кпу</w:t>
            </w:r>
            <w:proofErr w:type="spellEnd"/>
            <w:r>
              <w:rPr>
                <w:sz w:val="20"/>
                <w:szCs w:val="20"/>
              </w:rPr>
              <w:t xml:space="preserve"> (план) - общее количество запланированных к установке индивидуальных приборов учета в жилых помещениях  муниципальной собственности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F368E" w:rsidRDefault="008F368E">
            <w:pPr>
              <w:pStyle w:val="af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8F368E" w:rsidRDefault="008F368E">
      <w:pPr>
        <w:spacing w:after="15" w:line="240" w:lineRule="auto"/>
        <w:ind w:left="-15" w:firstLine="698"/>
        <w:jc w:val="both"/>
        <w:rPr>
          <w:rFonts w:ascii="Times New Roman" w:hAnsi="Times New Roman" w:cs="Times New Roman"/>
          <w:sz w:val="20"/>
          <w:szCs w:val="20"/>
        </w:rPr>
      </w:pPr>
    </w:p>
    <w:p w:rsidR="008F368E" w:rsidRDefault="008F368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4"/>
          <w:lang w:eastAsia="ru-RU"/>
        </w:rPr>
        <w:sectPr w:rsidR="008F368E">
          <w:pgSz w:w="16838" w:h="11905" w:orient="landscape"/>
          <w:pgMar w:top="1276" w:right="993" w:bottom="565" w:left="567" w:header="720" w:footer="720" w:gutter="0"/>
          <w:cols w:space="720"/>
          <w:docGrid w:linePitch="360"/>
        </w:sectPr>
      </w:pPr>
    </w:p>
    <w:p w:rsidR="008F368E" w:rsidRDefault="008F368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6" w:name="_GoBack"/>
      <w:bookmarkEnd w:id="6"/>
    </w:p>
    <w:sectPr w:rsidR="008F368E">
      <w:pgSz w:w="11905" w:h="16838"/>
      <w:pgMar w:top="993" w:right="565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D90" w:rsidRDefault="00305D90">
      <w:pPr>
        <w:spacing w:after="0" w:line="240" w:lineRule="auto"/>
      </w:pPr>
      <w:r>
        <w:separator/>
      </w:r>
    </w:p>
  </w:endnote>
  <w:endnote w:type="continuationSeparator" w:id="0">
    <w:p w:rsidR="00305D90" w:rsidRDefault="00305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8E" w:rsidRDefault="008F368E">
    <w:pPr>
      <w:pStyle w:val="af4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8E" w:rsidRDefault="008F368E">
    <w:pPr>
      <w:pStyle w:val="af4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D90" w:rsidRDefault="00305D90">
      <w:pPr>
        <w:spacing w:after="0" w:line="240" w:lineRule="auto"/>
      </w:pPr>
      <w:r>
        <w:separator/>
      </w:r>
    </w:p>
  </w:footnote>
  <w:footnote w:type="continuationSeparator" w:id="0">
    <w:p w:rsidR="00305D90" w:rsidRDefault="00305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8E" w:rsidRDefault="008F368E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8E" w:rsidRDefault="008F368E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68E" w:rsidRDefault="008F368E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45DB"/>
    <w:multiLevelType w:val="hybridMultilevel"/>
    <w:tmpl w:val="4270466A"/>
    <w:lvl w:ilvl="0" w:tplc="C8D090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1FC2DF1A">
      <w:start w:val="1"/>
      <w:numFmt w:val="lowerLetter"/>
      <w:lvlText w:val="%2."/>
      <w:lvlJc w:val="left"/>
      <w:pPr>
        <w:ind w:left="2160" w:hanging="360"/>
      </w:pPr>
    </w:lvl>
    <w:lvl w:ilvl="2" w:tplc="841E0F92">
      <w:start w:val="1"/>
      <w:numFmt w:val="lowerRoman"/>
      <w:lvlText w:val="%3."/>
      <w:lvlJc w:val="right"/>
      <w:pPr>
        <w:ind w:left="2880" w:hanging="180"/>
      </w:pPr>
    </w:lvl>
    <w:lvl w:ilvl="3" w:tplc="A81A9E00">
      <w:start w:val="1"/>
      <w:numFmt w:val="decimal"/>
      <w:lvlText w:val="%4."/>
      <w:lvlJc w:val="left"/>
      <w:pPr>
        <w:ind w:left="3600" w:hanging="360"/>
      </w:pPr>
    </w:lvl>
    <w:lvl w:ilvl="4" w:tplc="12548C84">
      <w:start w:val="1"/>
      <w:numFmt w:val="lowerLetter"/>
      <w:lvlText w:val="%5."/>
      <w:lvlJc w:val="left"/>
      <w:pPr>
        <w:ind w:left="4320" w:hanging="360"/>
      </w:pPr>
    </w:lvl>
    <w:lvl w:ilvl="5" w:tplc="500EB104">
      <w:start w:val="1"/>
      <w:numFmt w:val="lowerRoman"/>
      <w:lvlText w:val="%6."/>
      <w:lvlJc w:val="right"/>
      <w:pPr>
        <w:ind w:left="5040" w:hanging="180"/>
      </w:pPr>
    </w:lvl>
    <w:lvl w:ilvl="6" w:tplc="53509800">
      <w:start w:val="1"/>
      <w:numFmt w:val="decimal"/>
      <w:lvlText w:val="%7."/>
      <w:lvlJc w:val="left"/>
      <w:pPr>
        <w:ind w:left="5760" w:hanging="360"/>
      </w:pPr>
    </w:lvl>
    <w:lvl w:ilvl="7" w:tplc="AEF8EE76">
      <w:start w:val="1"/>
      <w:numFmt w:val="lowerLetter"/>
      <w:lvlText w:val="%8."/>
      <w:lvlJc w:val="left"/>
      <w:pPr>
        <w:ind w:left="6480" w:hanging="360"/>
      </w:pPr>
    </w:lvl>
    <w:lvl w:ilvl="8" w:tplc="D2E08DC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8F45E8"/>
    <w:multiLevelType w:val="hybridMultilevel"/>
    <w:tmpl w:val="3CB43680"/>
    <w:lvl w:ilvl="0" w:tplc="55CE29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3780880">
      <w:start w:val="1"/>
      <w:numFmt w:val="lowerLetter"/>
      <w:lvlText w:val="%2."/>
      <w:lvlJc w:val="left"/>
      <w:pPr>
        <w:ind w:left="2160" w:hanging="360"/>
      </w:pPr>
    </w:lvl>
    <w:lvl w:ilvl="2" w:tplc="65501C06">
      <w:start w:val="1"/>
      <w:numFmt w:val="lowerRoman"/>
      <w:lvlText w:val="%3."/>
      <w:lvlJc w:val="right"/>
      <w:pPr>
        <w:ind w:left="2880" w:hanging="180"/>
      </w:pPr>
    </w:lvl>
    <w:lvl w:ilvl="3" w:tplc="97869FA8">
      <w:start w:val="1"/>
      <w:numFmt w:val="decimal"/>
      <w:lvlText w:val="%4."/>
      <w:lvlJc w:val="left"/>
      <w:pPr>
        <w:ind w:left="3600" w:hanging="360"/>
      </w:pPr>
    </w:lvl>
    <w:lvl w:ilvl="4" w:tplc="6764E998">
      <w:start w:val="1"/>
      <w:numFmt w:val="lowerLetter"/>
      <w:lvlText w:val="%5."/>
      <w:lvlJc w:val="left"/>
      <w:pPr>
        <w:ind w:left="4320" w:hanging="360"/>
      </w:pPr>
    </w:lvl>
    <w:lvl w:ilvl="5" w:tplc="FB5A2F06">
      <w:start w:val="1"/>
      <w:numFmt w:val="lowerRoman"/>
      <w:lvlText w:val="%6."/>
      <w:lvlJc w:val="right"/>
      <w:pPr>
        <w:ind w:left="5040" w:hanging="180"/>
      </w:pPr>
    </w:lvl>
    <w:lvl w:ilvl="6" w:tplc="63B21106">
      <w:start w:val="1"/>
      <w:numFmt w:val="decimal"/>
      <w:lvlText w:val="%7."/>
      <w:lvlJc w:val="left"/>
      <w:pPr>
        <w:ind w:left="5760" w:hanging="360"/>
      </w:pPr>
    </w:lvl>
    <w:lvl w:ilvl="7" w:tplc="8FA404CE">
      <w:start w:val="1"/>
      <w:numFmt w:val="lowerLetter"/>
      <w:lvlText w:val="%8."/>
      <w:lvlJc w:val="left"/>
      <w:pPr>
        <w:ind w:left="6480" w:hanging="360"/>
      </w:pPr>
    </w:lvl>
    <w:lvl w:ilvl="8" w:tplc="BCD4C820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E2431"/>
    <w:multiLevelType w:val="hybridMultilevel"/>
    <w:tmpl w:val="4D529DD8"/>
    <w:lvl w:ilvl="0" w:tplc="10C6C07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D8AE401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41CED7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A2D0A7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29A28F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F956F51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55DC39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56CC4B7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90A47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08985750"/>
    <w:multiLevelType w:val="hybridMultilevel"/>
    <w:tmpl w:val="AE42CE32"/>
    <w:lvl w:ilvl="0" w:tplc="FB548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44FD4C">
      <w:start w:val="1"/>
      <w:numFmt w:val="lowerLetter"/>
      <w:lvlText w:val="%2."/>
      <w:lvlJc w:val="left"/>
      <w:pPr>
        <w:ind w:left="1440" w:hanging="360"/>
      </w:pPr>
    </w:lvl>
    <w:lvl w:ilvl="2" w:tplc="FF24D3EE">
      <w:start w:val="1"/>
      <w:numFmt w:val="lowerRoman"/>
      <w:lvlText w:val="%3."/>
      <w:lvlJc w:val="right"/>
      <w:pPr>
        <w:ind w:left="2160" w:hanging="180"/>
      </w:pPr>
    </w:lvl>
    <w:lvl w:ilvl="3" w:tplc="12F47EB6">
      <w:start w:val="1"/>
      <w:numFmt w:val="decimal"/>
      <w:lvlText w:val="%4."/>
      <w:lvlJc w:val="left"/>
      <w:pPr>
        <w:ind w:left="2880" w:hanging="360"/>
      </w:pPr>
    </w:lvl>
    <w:lvl w:ilvl="4" w:tplc="84FA126E">
      <w:start w:val="1"/>
      <w:numFmt w:val="lowerLetter"/>
      <w:lvlText w:val="%5."/>
      <w:lvlJc w:val="left"/>
      <w:pPr>
        <w:ind w:left="3600" w:hanging="360"/>
      </w:pPr>
    </w:lvl>
    <w:lvl w:ilvl="5" w:tplc="702E30CE">
      <w:start w:val="1"/>
      <w:numFmt w:val="lowerRoman"/>
      <w:lvlText w:val="%6."/>
      <w:lvlJc w:val="right"/>
      <w:pPr>
        <w:ind w:left="4320" w:hanging="180"/>
      </w:pPr>
    </w:lvl>
    <w:lvl w:ilvl="6" w:tplc="9490DC76">
      <w:start w:val="1"/>
      <w:numFmt w:val="decimal"/>
      <w:lvlText w:val="%7."/>
      <w:lvlJc w:val="left"/>
      <w:pPr>
        <w:ind w:left="5040" w:hanging="360"/>
      </w:pPr>
    </w:lvl>
    <w:lvl w:ilvl="7" w:tplc="4CFA6FAA">
      <w:start w:val="1"/>
      <w:numFmt w:val="lowerLetter"/>
      <w:lvlText w:val="%8."/>
      <w:lvlJc w:val="left"/>
      <w:pPr>
        <w:ind w:left="5760" w:hanging="360"/>
      </w:pPr>
    </w:lvl>
    <w:lvl w:ilvl="8" w:tplc="2A9866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62E48"/>
    <w:multiLevelType w:val="hybridMultilevel"/>
    <w:tmpl w:val="5E101A5E"/>
    <w:lvl w:ilvl="0" w:tplc="D6EE1870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CFDE2282">
      <w:start w:val="1"/>
      <w:numFmt w:val="lowerLetter"/>
      <w:lvlText w:val="%2."/>
      <w:lvlJc w:val="left"/>
      <w:pPr>
        <w:ind w:left="2160" w:hanging="360"/>
      </w:pPr>
    </w:lvl>
    <w:lvl w:ilvl="2" w:tplc="5B36A4E4">
      <w:start w:val="1"/>
      <w:numFmt w:val="lowerRoman"/>
      <w:lvlText w:val="%3."/>
      <w:lvlJc w:val="right"/>
      <w:pPr>
        <w:ind w:left="2880" w:hanging="180"/>
      </w:pPr>
    </w:lvl>
    <w:lvl w:ilvl="3" w:tplc="3CD2D0C2">
      <w:start w:val="1"/>
      <w:numFmt w:val="decimal"/>
      <w:lvlText w:val="%4."/>
      <w:lvlJc w:val="left"/>
      <w:pPr>
        <w:ind w:left="3600" w:hanging="360"/>
      </w:pPr>
    </w:lvl>
    <w:lvl w:ilvl="4" w:tplc="29FABA76">
      <w:start w:val="1"/>
      <w:numFmt w:val="lowerLetter"/>
      <w:lvlText w:val="%5."/>
      <w:lvlJc w:val="left"/>
      <w:pPr>
        <w:ind w:left="4320" w:hanging="360"/>
      </w:pPr>
    </w:lvl>
    <w:lvl w:ilvl="5" w:tplc="DB200742">
      <w:start w:val="1"/>
      <w:numFmt w:val="lowerRoman"/>
      <w:lvlText w:val="%6."/>
      <w:lvlJc w:val="right"/>
      <w:pPr>
        <w:ind w:left="5040" w:hanging="180"/>
      </w:pPr>
    </w:lvl>
    <w:lvl w:ilvl="6" w:tplc="B3601BF0">
      <w:start w:val="1"/>
      <w:numFmt w:val="decimal"/>
      <w:lvlText w:val="%7."/>
      <w:lvlJc w:val="left"/>
      <w:pPr>
        <w:ind w:left="5760" w:hanging="360"/>
      </w:pPr>
    </w:lvl>
    <w:lvl w:ilvl="7" w:tplc="0FB02A50">
      <w:start w:val="1"/>
      <w:numFmt w:val="lowerLetter"/>
      <w:lvlText w:val="%8."/>
      <w:lvlJc w:val="left"/>
      <w:pPr>
        <w:ind w:left="6480" w:hanging="360"/>
      </w:pPr>
    </w:lvl>
    <w:lvl w:ilvl="8" w:tplc="BF6ADF9A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26FD7"/>
    <w:multiLevelType w:val="hybridMultilevel"/>
    <w:tmpl w:val="D0AE2A1C"/>
    <w:lvl w:ilvl="0" w:tplc="C7967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5AF3FC">
      <w:start w:val="1"/>
      <w:numFmt w:val="lowerLetter"/>
      <w:lvlText w:val="%2."/>
      <w:lvlJc w:val="left"/>
      <w:pPr>
        <w:ind w:left="1440" w:hanging="360"/>
      </w:pPr>
    </w:lvl>
    <w:lvl w:ilvl="2" w:tplc="A908433C">
      <w:start w:val="1"/>
      <w:numFmt w:val="lowerRoman"/>
      <w:lvlText w:val="%3."/>
      <w:lvlJc w:val="right"/>
      <w:pPr>
        <w:ind w:left="2160" w:hanging="180"/>
      </w:pPr>
    </w:lvl>
    <w:lvl w:ilvl="3" w:tplc="DD96551C">
      <w:start w:val="1"/>
      <w:numFmt w:val="decimal"/>
      <w:lvlText w:val="%4."/>
      <w:lvlJc w:val="left"/>
      <w:pPr>
        <w:ind w:left="2880" w:hanging="360"/>
      </w:pPr>
    </w:lvl>
    <w:lvl w:ilvl="4" w:tplc="A8C29614">
      <w:start w:val="1"/>
      <w:numFmt w:val="lowerLetter"/>
      <w:lvlText w:val="%5."/>
      <w:lvlJc w:val="left"/>
      <w:pPr>
        <w:ind w:left="3600" w:hanging="360"/>
      </w:pPr>
    </w:lvl>
    <w:lvl w:ilvl="5" w:tplc="0E3EE282">
      <w:start w:val="1"/>
      <w:numFmt w:val="lowerRoman"/>
      <w:lvlText w:val="%6."/>
      <w:lvlJc w:val="right"/>
      <w:pPr>
        <w:ind w:left="4320" w:hanging="180"/>
      </w:pPr>
    </w:lvl>
    <w:lvl w:ilvl="6" w:tplc="21E246C4">
      <w:start w:val="1"/>
      <w:numFmt w:val="decimal"/>
      <w:lvlText w:val="%7."/>
      <w:lvlJc w:val="left"/>
      <w:pPr>
        <w:ind w:left="5040" w:hanging="360"/>
      </w:pPr>
    </w:lvl>
    <w:lvl w:ilvl="7" w:tplc="44FAAAB0">
      <w:start w:val="1"/>
      <w:numFmt w:val="lowerLetter"/>
      <w:lvlText w:val="%8."/>
      <w:lvlJc w:val="left"/>
      <w:pPr>
        <w:ind w:left="5760" w:hanging="360"/>
      </w:pPr>
    </w:lvl>
    <w:lvl w:ilvl="8" w:tplc="AD54E6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B6210"/>
    <w:multiLevelType w:val="hybridMultilevel"/>
    <w:tmpl w:val="B07AC9B4"/>
    <w:lvl w:ilvl="0" w:tplc="7564F6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0C24D5E">
      <w:start w:val="1"/>
      <w:numFmt w:val="lowerLetter"/>
      <w:lvlText w:val="%2."/>
      <w:lvlJc w:val="left"/>
      <w:pPr>
        <w:ind w:left="1440" w:hanging="360"/>
      </w:pPr>
    </w:lvl>
    <w:lvl w:ilvl="2" w:tplc="8D6E5A9A">
      <w:start w:val="1"/>
      <w:numFmt w:val="lowerRoman"/>
      <w:lvlText w:val="%3."/>
      <w:lvlJc w:val="right"/>
      <w:pPr>
        <w:ind w:left="2160" w:hanging="180"/>
      </w:pPr>
    </w:lvl>
    <w:lvl w:ilvl="3" w:tplc="3A82E3BE">
      <w:start w:val="1"/>
      <w:numFmt w:val="decimal"/>
      <w:lvlText w:val="%4."/>
      <w:lvlJc w:val="left"/>
      <w:pPr>
        <w:ind w:left="2880" w:hanging="360"/>
      </w:pPr>
    </w:lvl>
    <w:lvl w:ilvl="4" w:tplc="9386FE48">
      <w:start w:val="1"/>
      <w:numFmt w:val="lowerLetter"/>
      <w:lvlText w:val="%5."/>
      <w:lvlJc w:val="left"/>
      <w:pPr>
        <w:ind w:left="3600" w:hanging="360"/>
      </w:pPr>
    </w:lvl>
    <w:lvl w:ilvl="5" w:tplc="B20CE560">
      <w:start w:val="1"/>
      <w:numFmt w:val="lowerRoman"/>
      <w:lvlText w:val="%6."/>
      <w:lvlJc w:val="right"/>
      <w:pPr>
        <w:ind w:left="4320" w:hanging="180"/>
      </w:pPr>
    </w:lvl>
    <w:lvl w:ilvl="6" w:tplc="0F14B65C">
      <w:start w:val="1"/>
      <w:numFmt w:val="decimal"/>
      <w:lvlText w:val="%7."/>
      <w:lvlJc w:val="left"/>
      <w:pPr>
        <w:ind w:left="5040" w:hanging="360"/>
      </w:pPr>
    </w:lvl>
    <w:lvl w:ilvl="7" w:tplc="9036FF8A">
      <w:start w:val="1"/>
      <w:numFmt w:val="lowerLetter"/>
      <w:lvlText w:val="%8."/>
      <w:lvlJc w:val="left"/>
      <w:pPr>
        <w:ind w:left="5760" w:hanging="360"/>
      </w:pPr>
    </w:lvl>
    <w:lvl w:ilvl="8" w:tplc="1AFED3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759AF"/>
    <w:multiLevelType w:val="hybridMultilevel"/>
    <w:tmpl w:val="92101692"/>
    <w:lvl w:ilvl="0" w:tplc="5E1CE4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3728D02">
      <w:start w:val="1"/>
      <w:numFmt w:val="lowerLetter"/>
      <w:lvlText w:val="%2."/>
      <w:lvlJc w:val="left"/>
      <w:pPr>
        <w:ind w:left="1440" w:hanging="360"/>
      </w:pPr>
    </w:lvl>
    <w:lvl w:ilvl="2" w:tplc="15B4082A">
      <w:start w:val="1"/>
      <w:numFmt w:val="lowerRoman"/>
      <w:lvlText w:val="%3."/>
      <w:lvlJc w:val="right"/>
      <w:pPr>
        <w:ind w:left="2160" w:hanging="180"/>
      </w:pPr>
    </w:lvl>
    <w:lvl w:ilvl="3" w:tplc="9A182662">
      <w:start w:val="1"/>
      <w:numFmt w:val="decimal"/>
      <w:lvlText w:val="%4."/>
      <w:lvlJc w:val="left"/>
      <w:pPr>
        <w:ind w:left="2880" w:hanging="360"/>
      </w:pPr>
    </w:lvl>
    <w:lvl w:ilvl="4" w:tplc="D5CA2210">
      <w:start w:val="1"/>
      <w:numFmt w:val="lowerLetter"/>
      <w:lvlText w:val="%5."/>
      <w:lvlJc w:val="left"/>
      <w:pPr>
        <w:ind w:left="3600" w:hanging="360"/>
      </w:pPr>
    </w:lvl>
    <w:lvl w:ilvl="5" w:tplc="01D0DBE6">
      <w:start w:val="1"/>
      <w:numFmt w:val="lowerRoman"/>
      <w:lvlText w:val="%6."/>
      <w:lvlJc w:val="right"/>
      <w:pPr>
        <w:ind w:left="4320" w:hanging="180"/>
      </w:pPr>
    </w:lvl>
    <w:lvl w:ilvl="6" w:tplc="B0D2FA74">
      <w:start w:val="1"/>
      <w:numFmt w:val="decimal"/>
      <w:lvlText w:val="%7."/>
      <w:lvlJc w:val="left"/>
      <w:pPr>
        <w:ind w:left="5040" w:hanging="360"/>
      </w:pPr>
    </w:lvl>
    <w:lvl w:ilvl="7" w:tplc="F1784080">
      <w:start w:val="1"/>
      <w:numFmt w:val="lowerLetter"/>
      <w:lvlText w:val="%8."/>
      <w:lvlJc w:val="left"/>
      <w:pPr>
        <w:ind w:left="5760" w:hanging="360"/>
      </w:pPr>
    </w:lvl>
    <w:lvl w:ilvl="8" w:tplc="BCC0C70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C032E"/>
    <w:multiLevelType w:val="hybridMultilevel"/>
    <w:tmpl w:val="72162A3A"/>
    <w:lvl w:ilvl="0" w:tplc="631C8A20">
      <w:start w:val="1"/>
      <w:numFmt w:val="decimal"/>
      <w:lvlText w:val="%1."/>
      <w:lvlJc w:val="left"/>
      <w:pPr>
        <w:ind w:left="765" w:hanging="405"/>
      </w:pPr>
      <w:rPr>
        <w:rFonts w:hint="default"/>
        <w:sz w:val="24"/>
      </w:rPr>
    </w:lvl>
    <w:lvl w:ilvl="1" w:tplc="6A1E75E8">
      <w:start w:val="1"/>
      <w:numFmt w:val="lowerLetter"/>
      <w:lvlText w:val="%2."/>
      <w:lvlJc w:val="left"/>
      <w:pPr>
        <w:ind w:left="1440" w:hanging="360"/>
      </w:pPr>
    </w:lvl>
    <w:lvl w:ilvl="2" w:tplc="C68EAB8C">
      <w:start w:val="1"/>
      <w:numFmt w:val="lowerRoman"/>
      <w:lvlText w:val="%3."/>
      <w:lvlJc w:val="right"/>
      <w:pPr>
        <w:ind w:left="2160" w:hanging="180"/>
      </w:pPr>
    </w:lvl>
    <w:lvl w:ilvl="3" w:tplc="BB4E3832">
      <w:start w:val="1"/>
      <w:numFmt w:val="decimal"/>
      <w:lvlText w:val="%4."/>
      <w:lvlJc w:val="left"/>
      <w:pPr>
        <w:ind w:left="2880" w:hanging="360"/>
      </w:pPr>
    </w:lvl>
    <w:lvl w:ilvl="4" w:tplc="4328E766">
      <w:start w:val="1"/>
      <w:numFmt w:val="lowerLetter"/>
      <w:lvlText w:val="%5."/>
      <w:lvlJc w:val="left"/>
      <w:pPr>
        <w:ind w:left="3600" w:hanging="360"/>
      </w:pPr>
    </w:lvl>
    <w:lvl w:ilvl="5" w:tplc="B372B61A">
      <w:start w:val="1"/>
      <w:numFmt w:val="lowerRoman"/>
      <w:lvlText w:val="%6."/>
      <w:lvlJc w:val="right"/>
      <w:pPr>
        <w:ind w:left="4320" w:hanging="180"/>
      </w:pPr>
    </w:lvl>
    <w:lvl w:ilvl="6" w:tplc="77BE5978">
      <w:start w:val="1"/>
      <w:numFmt w:val="decimal"/>
      <w:lvlText w:val="%7."/>
      <w:lvlJc w:val="left"/>
      <w:pPr>
        <w:ind w:left="5040" w:hanging="360"/>
      </w:pPr>
    </w:lvl>
    <w:lvl w:ilvl="7" w:tplc="B3869C20">
      <w:start w:val="1"/>
      <w:numFmt w:val="lowerLetter"/>
      <w:lvlText w:val="%8."/>
      <w:lvlJc w:val="left"/>
      <w:pPr>
        <w:ind w:left="5760" w:hanging="360"/>
      </w:pPr>
    </w:lvl>
    <w:lvl w:ilvl="8" w:tplc="FE9AED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261BB"/>
    <w:multiLevelType w:val="hybridMultilevel"/>
    <w:tmpl w:val="42E0DBA0"/>
    <w:lvl w:ilvl="0" w:tplc="2B966438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sz w:val="16"/>
        <w:szCs w:val="16"/>
      </w:rPr>
    </w:lvl>
    <w:lvl w:ilvl="1" w:tplc="4BFEA296">
      <w:start w:val="1"/>
      <w:numFmt w:val="lowerLetter"/>
      <w:lvlText w:val="%2."/>
      <w:lvlJc w:val="left"/>
      <w:pPr>
        <w:ind w:left="1087" w:hanging="360"/>
      </w:pPr>
    </w:lvl>
    <w:lvl w:ilvl="2" w:tplc="D848F46E">
      <w:start w:val="1"/>
      <w:numFmt w:val="lowerRoman"/>
      <w:lvlText w:val="%3."/>
      <w:lvlJc w:val="right"/>
      <w:pPr>
        <w:ind w:left="1807" w:hanging="180"/>
      </w:pPr>
    </w:lvl>
    <w:lvl w:ilvl="3" w:tplc="C13CAF76">
      <w:start w:val="1"/>
      <w:numFmt w:val="decimal"/>
      <w:lvlText w:val="%4."/>
      <w:lvlJc w:val="left"/>
      <w:pPr>
        <w:ind w:left="2527" w:hanging="360"/>
      </w:pPr>
    </w:lvl>
    <w:lvl w:ilvl="4" w:tplc="B3F8A5C6">
      <w:start w:val="1"/>
      <w:numFmt w:val="lowerLetter"/>
      <w:lvlText w:val="%5."/>
      <w:lvlJc w:val="left"/>
      <w:pPr>
        <w:ind w:left="3247" w:hanging="360"/>
      </w:pPr>
    </w:lvl>
    <w:lvl w:ilvl="5" w:tplc="2E04D972">
      <w:start w:val="1"/>
      <w:numFmt w:val="lowerRoman"/>
      <w:lvlText w:val="%6."/>
      <w:lvlJc w:val="right"/>
      <w:pPr>
        <w:ind w:left="3967" w:hanging="180"/>
      </w:pPr>
    </w:lvl>
    <w:lvl w:ilvl="6" w:tplc="79705D40">
      <w:start w:val="1"/>
      <w:numFmt w:val="decimal"/>
      <w:lvlText w:val="%7."/>
      <w:lvlJc w:val="left"/>
      <w:pPr>
        <w:ind w:left="4687" w:hanging="360"/>
      </w:pPr>
    </w:lvl>
    <w:lvl w:ilvl="7" w:tplc="E9C262A0">
      <w:start w:val="1"/>
      <w:numFmt w:val="lowerLetter"/>
      <w:lvlText w:val="%8."/>
      <w:lvlJc w:val="left"/>
      <w:pPr>
        <w:ind w:left="5407" w:hanging="360"/>
      </w:pPr>
    </w:lvl>
    <w:lvl w:ilvl="8" w:tplc="0DA4CE38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24C12CE0"/>
    <w:multiLevelType w:val="hybridMultilevel"/>
    <w:tmpl w:val="709EB8BE"/>
    <w:lvl w:ilvl="0" w:tplc="C0E49384">
      <w:start w:val="1"/>
      <w:numFmt w:val="decimal"/>
      <w:lvlText w:val="%1."/>
      <w:lvlJc w:val="left"/>
      <w:pPr>
        <w:ind w:left="5970" w:hanging="360"/>
      </w:pPr>
      <w:rPr>
        <w:rFonts w:hint="default"/>
      </w:rPr>
    </w:lvl>
    <w:lvl w:ilvl="1" w:tplc="96FA7CBC">
      <w:start w:val="1"/>
      <w:numFmt w:val="lowerLetter"/>
      <w:lvlText w:val="%2."/>
      <w:lvlJc w:val="left"/>
      <w:pPr>
        <w:ind w:left="6690" w:hanging="360"/>
      </w:pPr>
    </w:lvl>
    <w:lvl w:ilvl="2" w:tplc="BDF88B98">
      <w:start w:val="1"/>
      <w:numFmt w:val="lowerRoman"/>
      <w:lvlText w:val="%3."/>
      <w:lvlJc w:val="right"/>
      <w:pPr>
        <w:ind w:left="7410" w:hanging="180"/>
      </w:pPr>
    </w:lvl>
    <w:lvl w:ilvl="3" w:tplc="F29E494E">
      <w:start w:val="1"/>
      <w:numFmt w:val="decimal"/>
      <w:lvlText w:val="%4."/>
      <w:lvlJc w:val="left"/>
      <w:pPr>
        <w:ind w:left="8130" w:hanging="360"/>
      </w:pPr>
    </w:lvl>
    <w:lvl w:ilvl="4" w:tplc="9FBA5292">
      <w:start w:val="1"/>
      <w:numFmt w:val="lowerLetter"/>
      <w:lvlText w:val="%5."/>
      <w:lvlJc w:val="left"/>
      <w:pPr>
        <w:ind w:left="8850" w:hanging="360"/>
      </w:pPr>
    </w:lvl>
    <w:lvl w:ilvl="5" w:tplc="43A45F5C">
      <w:start w:val="1"/>
      <w:numFmt w:val="lowerRoman"/>
      <w:lvlText w:val="%6."/>
      <w:lvlJc w:val="right"/>
      <w:pPr>
        <w:ind w:left="9570" w:hanging="180"/>
      </w:pPr>
    </w:lvl>
    <w:lvl w:ilvl="6" w:tplc="D73462C2">
      <w:start w:val="1"/>
      <w:numFmt w:val="decimal"/>
      <w:lvlText w:val="%7."/>
      <w:lvlJc w:val="left"/>
      <w:pPr>
        <w:ind w:left="10290" w:hanging="360"/>
      </w:pPr>
    </w:lvl>
    <w:lvl w:ilvl="7" w:tplc="2C0C265C">
      <w:start w:val="1"/>
      <w:numFmt w:val="lowerLetter"/>
      <w:lvlText w:val="%8."/>
      <w:lvlJc w:val="left"/>
      <w:pPr>
        <w:ind w:left="11010" w:hanging="360"/>
      </w:pPr>
    </w:lvl>
    <w:lvl w:ilvl="8" w:tplc="16D080BC">
      <w:start w:val="1"/>
      <w:numFmt w:val="lowerRoman"/>
      <w:lvlText w:val="%9."/>
      <w:lvlJc w:val="right"/>
      <w:pPr>
        <w:ind w:left="11730" w:hanging="180"/>
      </w:pPr>
    </w:lvl>
  </w:abstractNum>
  <w:abstractNum w:abstractNumId="11" w15:restartNumberingAfterBreak="0">
    <w:nsid w:val="2D6B304F"/>
    <w:multiLevelType w:val="hybridMultilevel"/>
    <w:tmpl w:val="F8B62006"/>
    <w:lvl w:ilvl="0" w:tplc="F3081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629E0C">
      <w:start w:val="1"/>
      <w:numFmt w:val="lowerLetter"/>
      <w:lvlText w:val="%2."/>
      <w:lvlJc w:val="left"/>
      <w:pPr>
        <w:ind w:left="1440" w:hanging="360"/>
      </w:pPr>
    </w:lvl>
    <w:lvl w:ilvl="2" w:tplc="E02CB4C4">
      <w:start w:val="1"/>
      <w:numFmt w:val="lowerRoman"/>
      <w:lvlText w:val="%3."/>
      <w:lvlJc w:val="right"/>
      <w:pPr>
        <w:ind w:left="2160" w:hanging="180"/>
      </w:pPr>
    </w:lvl>
    <w:lvl w:ilvl="3" w:tplc="3EE09962">
      <w:start w:val="1"/>
      <w:numFmt w:val="decimal"/>
      <w:lvlText w:val="%4."/>
      <w:lvlJc w:val="left"/>
      <w:pPr>
        <w:ind w:left="2880" w:hanging="360"/>
      </w:pPr>
    </w:lvl>
    <w:lvl w:ilvl="4" w:tplc="E766DEEC">
      <w:start w:val="1"/>
      <w:numFmt w:val="lowerLetter"/>
      <w:lvlText w:val="%5."/>
      <w:lvlJc w:val="left"/>
      <w:pPr>
        <w:ind w:left="3600" w:hanging="360"/>
      </w:pPr>
    </w:lvl>
    <w:lvl w:ilvl="5" w:tplc="AA16A2F6">
      <w:start w:val="1"/>
      <w:numFmt w:val="lowerRoman"/>
      <w:lvlText w:val="%6."/>
      <w:lvlJc w:val="right"/>
      <w:pPr>
        <w:ind w:left="4320" w:hanging="180"/>
      </w:pPr>
    </w:lvl>
    <w:lvl w:ilvl="6" w:tplc="5734E6A4">
      <w:start w:val="1"/>
      <w:numFmt w:val="decimal"/>
      <w:lvlText w:val="%7."/>
      <w:lvlJc w:val="left"/>
      <w:pPr>
        <w:ind w:left="5040" w:hanging="360"/>
      </w:pPr>
    </w:lvl>
    <w:lvl w:ilvl="7" w:tplc="C5FCFD6C">
      <w:start w:val="1"/>
      <w:numFmt w:val="lowerLetter"/>
      <w:lvlText w:val="%8."/>
      <w:lvlJc w:val="left"/>
      <w:pPr>
        <w:ind w:left="5760" w:hanging="360"/>
      </w:pPr>
    </w:lvl>
    <w:lvl w:ilvl="8" w:tplc="C764E09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46C3"/>
    <w:multiLevelType w:val="hybridMultilevel"/>
    <w:tmpl w:val="DDB02FE6"/>
    <w:lvl w:ilvl="0" w:tplc="F3A6B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2BCDBEC">
      <w:start w:val="1"/>
      <w:numFmt w:val="lowerLetter"/>
      <w:lvlText w:val="%2."/>
      <w:lvlJc w:val="left"/>
      <w:pPr>
        <w:ind w:left="1440" w:hanging="360"/>
      </w:pPr>
    </w:lvl>
    <w:lvl w:ilvl="2" w:tplc="8B3C0AC0">
      <w:start w:val="1"/>
      <w:numFmt w:val="lowerRoman"/>
      <w:lvlText w:val="%3."/>
      <w:lvlJc w:val="right"/>
      <w:pPr>
        <w:ind w:left="2160" w:hanging="180"/>
      </w:pPr>
    </w:lvl>
    <w:lvl w:ilvl="3" w:tplc="D096BF7E">
      <w:start w:val="1"/>
      <w:numFmt w:val="decimal"/>
      <w:lvlText w:val="%4."/>
      <w:lvlJc w:val="left"/>
      <w:pPr>
        <w:ind w:left="2880" w:hanging="360"/>
      </w:pPr>
    </w:lvl>
    <w:lvl w:ilvl="4" w:tplc="B5E83D42">
      <w:start w:val="1"/>
      <w:numFmt w:val="lowerLetter"/>
      <w:lvlText w:val="%5."/>
      <w:lvlJc w:val="left"/>
      <w:pPr>
        <w:ind w:left="3600" w:hanging="360"/>
      </w:pPr>
    </w:lvl>
    <w:lvl w:ilvl="5" w:tplc="6544364E">
      <w:start w:val="1"/>
      <w:numFmt w:val="lowerRoman"/>
      <w:lvlText w:val="%6."/>
      <w:lvlJc w:val="right"/>
      <w:pPr>
        <w:ind w:left="4320" w:hanging="180"/>
      </w:pPr>
    </w:lvl>
    <w:lvl w:ilvl="6" w:tplc="D8864416">
      <w:start w:val="1"/>
      <w:numFmt w:val="decimal"/>
      <w:lvlText w:val="%7."/>
      <w:lvlJc w:val="left"/>
      <w:pPr>
        <w:ind w:left="5040" w:hanging="360"/>
      </w:pPr>
    </w:lvl>
    <w:lvl w:ilvl="7" w:tplc="6B249E56">
      <w:start w:val="1"/>
      <w:numFmt w:val="lowerLetter"/>
      <w:lvlText w:val="%8."/>
      <w:lvlJc w:val="left"/>
      <w:pPr>
        <w:ind w:left="5760" w:hanging="360"/>
      </w:pPr>
    </w:lvl>
    <w:lvl w:ilvl="8" w:tplc="BC0A72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619E2"/>
    <w:multiLevelType w:val="hybridMultilevel"/>
    <w:tmpl w:val="7632D7CE"/>
    <w:lvl w:ilvl="0" w:tplc="A2BA5508">
      <w:start w:val="3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86225848">
      <w:start w:val="1"/>
      <w:numFmt w:val="lowerLetter"/>
      <w:lvlText w:val="%2."/>
      <w:lvlJc w:val="left"/>
      <w:pPr>
        <w:ind w:left="3142" w:hanging="360"/>
      </w:pPr>
    </w:lvl>
    <w:lvl w:ilvl="2" w:tplc="3E3CDBA0">
      <w:start w:val="1"/>
      <w:numFmt w:val="lowerRoman"/>
      <w:lvlText w:val="%3."/>
      <w:lvlJc w:val="right"/>
      <w:pPr>
        <w:ind w:left="3862" w:hanging="180"/>
      </w:pPr>
    </w:lvl>
    <w:lvl w:ilvl="3" w:tplc="3176D248">
      <w:start w:val="1"/>
      <w:numFmt w:val="decimal"/>
      <w:lvlText w:val="%4."/>
      <w:lvlJc w:val="left"/>
      <w:pPr>
        <w:ind w:left="4582" w:hanging="360"/>
      </w:pPr>
    </w:lvl>
    <w:lvl w:ilvl="4" w:tplc="BDF0398C">
      <w:start w:val="1"/>
      <w:numFmt w:val="lowerLetter"/>
      <w:lvlText w:val="%5."/>
      <w:lvlJc w:val="left"/>
      <w:pPr>
        <w:ind w:left="5302" w:hanging="360"/>
      </w:pPr>
    </w:lvl>
    <w:lvl w:ilvl="5" w:tplc="416E7814">
      <w:start w:val="1"/>
      <w:numFmt w:val="lowerRoman"/>
      <w:lvlText w:val="%6."/>
      <w:lvlJc w:val="right"/>
      <w:pPr>
        <w:ind w:left="6022" w:hanging="180"/>
      </w:pPr>
    </w:lvl>
    <w:lvl w:ilvl="6" w:tplc="22AC8DB2">
      <w:start w:val="1"/>
      <w:numFmt w:val="decimal"/>
      <w:lvlText w:val="%7."/>
      <w:lvlJc w:val="left"/>
      <w:pPr>
        <w:ind w:left="6742" w:hanging="360"/>
      </w:pPr>
    </w:lvl>
    <w:lvl w:ilvl="7" w:tplc="83BA147C">
      <w:start w:val="1"/>
      <w:numFmt w:val="lowerLetter"/>
      <w:lvlText w:val="%8."/>
      <w:lvlJc w:val="left"/>
      <w:pPr>
        <w:ind w:left="7462" w:hanging="360"/>
      </w:pPr>
    </w:lvl>
    <w:lvl w:ilvl="8" w:tplc="28AE1F00">
      <w:start w:val="1"/>
      <w:numFmt w:val="lowerRoman"/>
      <w:lvlText w:val="%9."/>
      <w:lvlJc w:val="right"/>
      <w:pPr>
        <w:ind w:left="8182" w:hanging="180"/>
      </w:pPr>
    </w:lvl>
  </w:abstractNum>
  <w:abstractNum w:abstractNumId="14" w15:restartNumberingAfterBreak="0">
    <w:nsid w:val="31F2400F"/>
    <w:multiLevelType w:val="hybridMultilevel"/>
    <w:tmpl w:val="9C6452D0"/>
    <w:lvl w:ilvl="0" w:tplc="55AE7836">
      <w:start w:val="3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126AEC1A">
      <w:start w:val="1"/>
      <w:numFmt w:val="lowerLetter"/>
      <w:lvlText w:val="%2."/>
      <w:lvlJc w:val="left"/>
      <w:pPr>
        <w:ind w:left="3142" w:hanging="360"/>
      </w:pPr>
    </w:lvl>
    <w:lvl w:ilvl="2" w:tplc="4420EDE8">
      <w:start w:val="1"/>
      <w:numFmt w:val="lowerRoman"/>
      <w:lvlText w:val="%3."/>
      <w:lvlJc w:val="right"/>
      <w:pPr>
        <w:ind w:left="3862" w:hanging="180"/>
      </w:pPr>
    </w:lvl>
    <w:lvl w:ilvl="3" w:tplc="6722E736">
      <w:start w:val="1"/>
      <w:numFmt w:val="decimal"/>
      <w:lvlText w:val="%4."/>
      <w:lvlJc w:val="left"/>
      <w:pPr>
        <w:ind w:left="4582" w:hanging="360"/>
      </w:pPr>
    </w:lvl>
    <w:lvl w:ilvl="4" w:tplc="8872E682">
      <w:start w:val="1"/>
      <w:numFmt w:val="lowerLetter"/>
      <w:lvlText w:val="%5."/>
      <w:lvlJc w:val="left"/>
      <w:pPr>
        <w:ind w:left="5302" w:hanging="360"/>
      </w:pPr>
    </w:lvl>
    <w:lvl w:ilvl="5" w:tplc="A3C09538">
      <w:start w:val="1"/>
      <w:numFmt w:val="lowerRoman"/>
      <w:lvlText w:val="%6."/>
      <w:lvlJc w:val="right"/>
      <w:pPr>
        <w:ind w:left="6022" w:hanging="180"/>
      </w:pPr>
    </w:lvl>
    <w:lvl w:ilvl="6" w:tplc="34CAA2B0">
      <w:start w:val="1"/>
      <w:numFmt w:val="decimal"/>
      <w:lvlText w:val="%7."/>
      <w:lvlJc w:val="left"/>
      <w:pPr>
        <w:ind w:left="6742" w:hanging="360"/>
      </w:pPr>
    </w:lvl>
    <w:lvl w:ilvl="7" w:tplc="E83AAD8C">
      <w:start w:val="1"/>
      <w:numFmt w:val="lowerLetter"/>
      <w:lvlText w:val="%8."/>
      <w:lvlJc w:val="left"/>
      <w:pPr>
        <w:ind w:left="7462" w:hanging="360"/>
      </w:pPr>
    </w:lvl>
    <w:lvl w:ilvl="8" w:tplc="77E4E408">
      <w:start w:val="1"/>
      <w:numFmt w:val="lowerRoman"/>
      <w:lvlText w:val="%9."/>
      <w:lvlJc w:val="right"/>
      <w:pPr>
        <w:ind w:left="8182" w:hanging="180"/>
      </w:pPr>
    </w:lvl>
  </w:abstractNum>
  <w:abstractNum w:abstractNumId="15" w15:restartNumberingAfterBreak="0">
    <w:nsid w:val="33B3237A"/>
    <w:multiLevelType w:val="hybridMultilevel"/>
    <w:tmpl w:val="76FAD7AA"/>
    <w:lvl w:ilvl="0" w:tplc="52E232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C763626">
      <w:start w:val="1"/>
      <w:numFmt w:val="lowerLetter"/>
      <w:lvlText w:val="%2."/>
      <w:lvlJc w:val="left"/>
      <w:pPr>
        <w:ind w:left="1788" w:hanging="360"/>
      </w:pPr>
    </w:lvl>
    <w:lvl w:ilvl="2" w:tplc="BC023114">
      <w:start w:val="1"/>
      <w:numFmt w:val="lowerRoman"/>
      <w:lvlText w:val="%3."/>
      <w:lvlJc w:val="right"/>
      <w:pPr>
        <w:ind w:left="2508" w:hanging="180"/>
      </w:pPr>
    </w:lvl>
    <w:lvl w:ilvl="3" w:tplc="33164488">
      <w:start w:val="1"/>
      <w:numFmt w:val="decimal"/>
      <w:lvlText w:val="%4."/>
      <w:lvlJc w:val="left"/>
      <w:pPr>
        <w:ind w:left="3228" w:hanging="360"/>
      </w:pPr>
    </w:lvl>
    <w:lvl w:ilvl="4" w:tplc="6F7C48D0">
      <w:start w:val="1"/>
      <w:numFmt w:val="lowerLetter"/>
      <w:lvlText w:val="%5."/>
      <w:lvlJc w:val="left"/>
      <w:pPr>
        <w:ind w:left="3948" w:hanging="360"/>
      </w:pPr>
    </w:lvl>
    <w:lvl w:ilvl="5" w:tplc="BEF2FCF6">
      <w:start w:val="1"/>
      <w:numFmt w:val="lowerRoman"/>
      <w:lvlText w:val="%6."/>
      <w:lvlJc w:val="right"/>
      <w:pPr>
        <w:ind w:left="4668" w:hanging="180"/>
      </w:pPr>
    </w:lvl>
    <w:lvl w:ilvl="6" w:tplc="139E067C">
      <w:start w:val="1"/>
      <w:numFmt w:val="decimal"/>
      <w:lvlText w:val="%7."/>
      <w:lvlJc w:val="left"/>
      <w:pPr>
        <w:ind w:left="5388" w:hanging="360"/>
      </w:pPr>
    </w:lvl>
    <w:lvl w:ilvl="7" w:tplc="2A5A2010">
      <w:start w:val="1"/>
      <w:numFmt w:val="lowerLetter"/>
      <w:lvlText w:val="%8."/>
      <w:lvlJc w:val="left"/>
      <w:pPr>
        <w:ind w:left="6108" w:hanging="360"/>
      </w:pPr>
    </w:lvl>
    <w:lvl w:ilvl="8" w:tplc="4AF4E64A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246606"/>
    <w:multiLevelType w:val="multilevel"/>
    <w:tmpl w:val="270C39F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 w15:restartNumberingAfterBreak="0">
    <w:nsid w:val="3B555F7A"/>
    <w:multiLevelType w:val="hybridMultilevel"/>
    <w:tmpl w:val="2E72589E"/>
    <w:lvl w:ilvl="0" w:tplc="F6CEE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EE4F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5EC4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ACCF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0B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50EB2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5C2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3E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1A7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6361E3"/>
    <w:multiLevelType w:val="hybridMultilevel"/>
    <w:tmpl w:val="08F4C376"/>
    <w:lvl w:ilvl="0" w:tplc="2C54F83A">
      <w:start w:val="1"/>
      <w:numFmt w:val="bullet"/>
      <w:lvlText w:val="­"/>
      <w:lvlJc w:val="left"/>
      <w:pPr>
        <w:tabs>
          <w:tab w:val="num" w:pos="1353"/>
        </w:tabs>
        <w:ind w:left="1353" w:hanging="360"/>
      </w:pPr>
      <w:rPr>
        <w:rFonts w:ascii="Constantia" w:hAnsi="Constantia" w:cs="Constantia" w:hint="default"/>
      </w:rPr>
    </w:lvl>
    <w:lvl w:ilvl="1" w:tplc="612663A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FB8F310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47AAC286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2020C84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6A3A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87AC450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7E72593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9330113C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021ECD"/>
    <w:multiLevelType w:val="hybridMultilevel"/>
    <w:tmpl w:val="881E6D00"/>
    <w:lvl w:ilvl="0" w:tplc="EFFE87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613C2">
      <w:start w:val="1"/>
      <w:numFmt w:val="lowerLetter"/>
      <w:lvlText w:val="%2."/>
      <w:lvlJc w:val="left"/>
      <w:pPr>
        <w:ind w:left="1440" w:hanging="360"/>
      </w:pPr>
    </w:lvl>
    <w:lvl w:ilvl="2" w:tplc="7DA21C38">
      <w:start w:val="1"/>
      <w:numFmt w:val="lowerRoman"/>
      <w:lvlText w:val="%3."/>
      <w:lvlJc w:val="right"/>
      <w:pPr>
        <w:ind w:left="2160" w:hanging="180"/>
      </w:pPr>
    </w:lvl>
    <w:lvl w:ilvl="3" w:tplc="EAB823CE">
      <w:start w:val="1"/>
      <w:numFmt w:val="decimal"/>
      <w:lvlText w:val="%4."/>
      <w:lvlJc w:val="left"/>
      <w:pPr>
        <w:ind w:left="2880" w:hanging="360"/>
      </w:pPr>
    </w:lvl>
    <w:lvl w:ilvl="4" w:tplc="1DD82AF6">
      <w:start w:val="1"/>
      <w:numFmt w:val="lowerLetter"/>
      <w:lvlText w:val="%5."/>
      <w:lvlJc w:val="left"/>
      <w:pPr>
        <w:ind w:left="3600" w:hanging="360"/>
      </w:pPr>
    </w:lvl>
    <w:lvl w:ilvl="5" w:tplc="A064AE36">
      <w:start w:val="1"/>
      <w:numFmt w:val="lowerRoman"/>
      <w:lvlText w:val="%6."/>
      <w:lvlJc w:val="right"/>
      <w:pPr>
        <w:ind w:left="4320" w:hanging="180"/>
      </w:pPr>
    </w:lvl>
    <w:lvl w:ilvl="6" w:tplc="D0AAA0D0">
      <w:start w:val="1"/>
      <w:numFmt w:val="decimal"/>
      <w:lvlText w:val="%7."/>
      <w:lvlJc w:val="left"/>
      <w:pPr>
        <w:ind w:left="5040" w:hanging="360"/>
      </w:pPr>
    </w:lvl>
    <w:lvl w:ilvl="7" w:tplc="FCB42472">
      <w:start w:val="1"/>
      <w:numFmt w:val="lowerLetter"/>
      <w:lvlText w:val="%8."/>
      <w:lvlJc w:val="left"/>
      <w:pPr>
        <w:ind w:left="5760" w:hanging="360"/>
      </w:pPr>
    </w:lvl>
    <w:lvl w:ilvl="8" w:tplc="9D02DE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86F50"/>
    <w:multiLevelType w:val="hybridMultilevel"/>
    <w:tmpl w:val="3880E8FC"/>
    <w:lvl w:ilvl="0" w:tplc="BA0E42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2D08005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 w:tplc="AB1AB4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 w:tplc="86C0F7D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 w:tplc="D014419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 w:tplc="6A469FA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 w:tplc="1758D62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 w:tplc="F184F7D0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 w:tplc="7850EF44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1" w15:restartNumberingAfterBreak="0">
    <w:nsid w:val="4A636D22"/>
    <w:multiLevelType w:val="hybridMultilevel"/>
    <w:tmpl w:val="E460F5C4"/>
    <w:lvl w:ilvl="0" w:tplc="E1BC6960">
      <w:start w:val="2"/>
      <w:numFmt w:val="decimal"/>
      <w:lvlText w:val="%1."/>
      <w:lvlJc w:val="left"/>
      <w:pPr>
        <w:ind w:left="2062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E194AFC0">
      <w:start w:val="1"/>
      <w:numFmt w:val="lowerLetter"/>
      <w:lvlText w:val="%2."/>
      <w:lvlJc w:val="left"/>
      <w:pPr>
        <w:ind w:left="2775" w:hanging="360"/>
      </w:pPr>
    </w:lvl>
    <w:lvl w:ilvl="2" w:tplc="DE785B92">
      <w:start w:val="1"/>
      <w:numFmt w:val="lowerRoman"/>
      <w:lvlText w:val="%3."/>
      <w:lvlJc w:val="right"/>
      <w:pPr>
        <w:ind w:left="3495" w:hanging="180"/>
      </w:pPr>
    </w:lvl>
    <w:lvl w:ilvl="3" w:tplc="4EA46E6A">
      <w:start w:val="1"/>
      <w:numFmt w:val="decimal"/>
      <w:lvlText w:val="%4."/>
      <w:lvlJc w:val="left"/>
      <w:pPr>
        <w:ind w:left="4215" w:hanging="360"/>
      </w:pPr>
    </w:lvl>
    <w:lvl w:ilvl="4" w:tplc="70F498DC">
      <w:start w:val="1"/>
      <w:numFmt w:val="lowerLetter"/>
      <w:lvlText w:val="%5."/>
      <w:lvlJc w:val="left"/>
      <w:pPr>
        <w:ind w:left="4935" w:hanging="360"/>
      </w:pPr>
    </w:lvl>
    <w:lvl w:ilvl="5" w:tplc="A0CE945C">
      <w:start w:val="1"/>
      <w:numFmt w:val="lowerRoman"/>
      <w:lvlText w:val="%6."/>
      <w:lvlJc w:val="right"/>
      <w:pPr>
        <w:ind w:left="5655" w:hanging="180"/>
      </w:pPr>
    </w:lvl>
    <w:lvl w:ilvl="6" w:tplc="3C8AE69A">
      <w:start w:val="1"/>
      <w:numFmt w:val="decimal"/>
      <w:lvlText w:val="%7."/>
      <w:lvlJc w:val="left"/>
      <w:pPr>
        <w:ind w:left="6375" w:hanging="360"/>
      </w:pPr>
    </w:lvl>
    <w:lvl w:ilvl="7" w:tplc="22A4525A">
      <w:start w:val="1"/>
      <w:numFmt w:val="lowerLetter"/>
      <w:lvlText w:val="%8."/>
      <w:lvlJc w:val="left"/>
      <w:pPr>
        <w:ind w:left="7095" w:hanging="360"/>
      </w:pPr>
    </w:lvl>
    <w:lvl w:ilvl="8" w:tplc="B7167FEE">
      <w:start w:val="1"/>
      <w:numFmt w:val="lowerRoman"/>
      <w:lvlText w:val="%9."/>
      <w:lvlJc w:val="right"/>
      <w:pPr>
        <w:ind w:left="7815" w:hanging="180"/>
      </w:pPr>
    </w:lvl>
  </w:abstractNum>
  <w:abstractNum w:abstractNumId="22" w15:restartNumberingAfterBreak="0">
    <w:nsid w:val="4D086CFA"/>
    <w:multiLevelType w:val="hybridMultilevel"/>
    <w:tmpl w:val="FEC2DD0E"/>
    <w:lvl w:ilvl="0" w:tplc="E1A8AD1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5CABC3C">
      <w:start w:val="1"/>
      <w:numFmt w:val="lowerLetter"/>
      <w:lvlText w:val="%2."/>
      <w:lvlJc w:val="left"/>
      <w:pPr>
        <w:ind w:left="1800" w:hanging="360"/>
      </w:pPr>
    </w:lvl>
    <w:lvl w:ilvl="2" w:tplc="FF309C36">
      <w:start w:val="1"/>
      <w:numFmt w:val="lowerRoman"/>
      <w:lvlText w:val="%3."/>
      <w:lvlJc w:val="right"/>
      <w:pPr>
        <w:ind w:left="2520" w:hanging="180"/>
      </w:pPr>
    </w:lvl>
    <w:lvl w:ilvl="3" w:tplc="6882A65A">
      <w:start w:val="1"/>
      <w:numFmt w:val="decimal"/>
      <w:lvlText w:val="%4."/>
      <w:lvlJc w:val="left"/>
      <w:pPr>
        <w:ind w:left="3240" w:hanging="360"/>
      </w:pPr>
    </w:lvl>
    <w:lvl w:ilvl="4" w:tplc="3B22E4EC">
      <w:start w:val="1"/>
      <w:numFmt w:val="lowerLetter"/>
      <w:lvlText w:val="%5."/>
      <w:lvlJc w:val="left"/>
      <w:pPr>
        <w:ind w:left="3960" w:hanging="360"/>
      </w:pPr>
    </w:lvl>
    <w:lvl w:ilvl="5" w:tplc="B2167FA6">
      <w:start w:val="1"/>
      <w:numFmt w:val="lowerRoman"/>
      <w:lvlText w:val="%6."/>
      <w:lvlJc w:val="right"/>
      <w:pPr>
        <w:ind w:left="4680" w:hanging="180"/>
      </w:pPr>
    </w:lvl>
    <w:lvl w:ilvl="6" w:tplc="7C74F772">
      <w:start w:val="1"/>
      <w:numFmt w:val="decimal"/>
      <w:lvlText w:val="%7."/>
      <w:lvlJc w:val="left"/>
      <w:pPr>
        <w:ind w:left="5400" w:hanging="360"/>
      </w:pPr>
    </w:lvl>
    <w:lvl w:ilvl="7" w:tplc="6FF2FE30">
      <w:start w:val="1"/>
      <w:numFmt w:val="lowerLetter"/>
      <w:lvlText w:val="%8."/>
      <w:lvlJc w:val="left"/>
      <w:pPr>
        <w:ind w:left="6120" w:hanging="360"/>
      </w:pPr>
    </w:lvl>
    <w:lvl w:ilvl="8" w:tplc="00005070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A7139B"/>
    <w:multiLevelType w:val="hybridMultilevel"/>
    <w:tmpl w:val="A77A8364"/>
    <w:lvl w:ilvl="0" w:tplc="0D168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3A301C">
      <w:start w:val="1"/>
      <w:numFmt w:val="lowerLetter"/>
      <w:lvlText w:val="%2."/>
      <w:lvlJc w:val="left"/>
      <w:pPr>
        <w:ind w:left="1440" w:hanging="360"/>
      </w:pPr>
    </w:lvl>
    <w:lvl w:ilvl="2" w:tplc="253020BE">
      <w:start w:val="1"/>
      <w:numFmt w:val="lowerRoman"/>
      <w:lvlText w:val="%3."/>
      <w:lvlJc w:val="right"/>
      <w:pPr>
        <w:ind w:left="2160" w:hanging="180"/>
      </w:pPr>
    </w:lvl>
    <w:lvl w:ilvl="3" w:tplc="5DAE2FFA">
      <w:start w:val="1"/>
      <w:numFmt w:val="decimal"/>
      <w:lvlText w:val="%4."/>
      <w:lvlJc w:val="left"/>
      <w:pPr>
        <w:ind w:left="2880" w:hanging="360"/>
      </w:pPr>
    </w:lvl>
    <w:lvl w:ilvl="4" w:tplc="FC9EC732">
      <w:start w:val="1"/>
      <w:numFmt w:val="lowerLetter"/>
      <w:lvlText w:val="%5."/>
      <w:lvlJc w:val="left"/>
      <w:pPr>
        <w:ind w:left="3600" w:hanging="360"/>
      </w:pPr>
    </w:lvl>
    <w:lvl w:ilvl="5" w:tplc="72E8AE5A">
      <w:start w:val="1"/>
      <w:numFmt w:val="lowerRoman"/>
      <w:lvlText w:val="%6."/>
      <w:lvlJc w:val="right"/>
      <w:pPr>
        <w:ind w:left="4320" w:hanging="180"/>
      </w:pPr>
    </w:lvl>
    <w:lvl w:ilvl="6" w:tplc="5D1C62F4">
      <w:start w:val="1"/>
      <w:numFmt w:val="decimal"/>
      <w:lvlText w:val="%7."/>
      <w:lvlJc w:val="left"/>
      <w:pPr>
        <w:ind w:left="5040" w:hanging="360"/>
      </w:pPr>
    </w:lvl>
    <w:lvl w:ilvl="7" w:tplc="CA5E3514">
      <w:start w:val="1"/>
      <w:numFmt w:val="lowerLetter"/>
      <w:lvlText w:val="%8."/>
      <w:lvlJc w:val="left"/>
      <w:pPr>
        <w:ind w:left="5760" w:hanging="360"/>
      </w:pPr>
    </w:lvl>
    <w:lvl w:ilvl="8" w:tplc="92FE7FB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846E6"/>
    <w:multiLevelType w:val="hybridMultilevel"/>
    <w:tmpl w:val="6856222C"/>
    <w:lvl w:ilvl="0" w:tplc="6C765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C326A">
      <w:start w:val="1"/>
      <w:numFmt w:val="lowerLetter"/>
      <w:lvlText w:val="%2."/>
      <w:lvlJc w:val="left"/>
      <w:pPr>
        <w:ind w:left="1440" w:hanging="360"/>
      </w:pPr>
    </w:lvl>
    <w:lvl w:ilvl="2" w:tplc="695C852C">
      <w:start w:val="1"/>
      <w:numFmt w:val="lowerRoman"/>
      <w:lvlText w:val="%3."/>
      <w:lvlJc w:val="right"/>
      <w:pPr>
        <w:ind w:left="2160" w:hanging="180"/>
      </w:pPr>
    </w:lvl>
    <w:lvl w:ilvl="3" w:tplc="4F2EF39E">
      <w:start w:val="1"/>
      <w:numFmt w:val="decimal"/>
      <w:lvlText w:val="%4."/>
      <w:lvlJc w:val="left"/>
      <w:pPr>
        <w:ind w:left="2880" w:hanging="360"/>
      </w:pPr>
    </w:lvl>
    <w:lvl w:ilvl="4" w:tplc="96AE1AC6">
      <w:start w:val="1"/>
      <w:numFmt w:val="lowerLetter"/>
      <w:lvlText w:val="%5."/>
      <w:lvlJc w:val="left"/>
      <w:pPr>
        <w:ind w:left="3600" w:hanging="360"/>
      </w:pPr>
    </w:lvl>
    <w:lvl w:ilvl="5" w:tplc="7AACBCB6">
      <w:start w:val="1"/>
      <w:numFmt w:val="lowerRoman"/>
      <w:lvlText w:val="%6."/>
      <w:lvlJc w:val="right"/>
      <w:pPr>
        <w:ind w:left="4320" w:hanging="180"/>
      </w:pPr>
    </w:lvl>
    <w:lvl w:ilvl="6" w:tplc="3A58AB20">
      <w:start w:val="1"/>
      <w:numFmt w:val="decimal"/>
      <w:lvlText w:val="%7."/>
      <w:lvlJc w:val="left"/>
      <w:pPr>
        <w:ind w:left="5040" w:hanging="360"/>
      </w:pPr>
    </w:lvl>
    <w:lvl w:ilvl="7" w:tplc="6D6C2552">
      <w:start w:val="1"/>
      <w:numFmt w:val="lowerLetter"/>
      <w:lvlText w:val="%8."/>
      <w:lvlJc w:val="left"/>
      <w:pPr>
        <w:ind w:left="5760" w:hanging="360"/>
      </w:pPr>
    </w:lvl>
    <w:lvl w:ilvl="8" w:tplc="05362D3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85567"/>
    <w:multiLevelType w:val="hybridMultilevel"/>
    <w:tmpl w:val="3D4E61A8"/>
    <w:lvl w:ilvl="0" w:tplc="C07A8B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5A810F2">
      <w:start w:val="1"/>
      <w:numFmt w:val="lowerLetter"/>
      <w:lvlText w:val="%2."/>
      <w:lvlJc w:val="left"/>
      <w:pPr>
        <w:ind w:left="2160" w:hanging="360"/>
      </w:pPr>
    </w:lvl>
    <w:lvl w:ilvl="2" w:tplc="7FC64032">
      <w:start w:val="1"/>
      <w:numFmt w:val="lowerRoman"/>
      <w:lvlText w:val="%3."/>
      <w:lvlJc w:val="right"/>
      <w:pPr>
        <w:ind w:left="2880" w:hanging="180"/>
      </w:pPr>
    </w:lvl>
    <w:lvl w:ilvl="3" w:tplc="0DD2A6B6">
      <w:start w:val="1"/>
      <w:numFmt w:val="decimal"/>
      <w:lvlText w:val="%4."/>
      <w:lvlJc w:val="left"/>
      <w:pPr>
        <w:ind w:left="3600" w:hanging="360"/>
      </w:pPr>
    </w:lvl>
    <w:lvl w:ilvl="4" w:tplc="0A1AE2A6">
      <w:start w:val="1"/>
      <w:numFmt w:val="lowerLetter"/>
      <w:lvlText w:val="%5."/>
      <w:lvlJc w:val="left"/>
      <w:pPr>
        <w:ind w:left="4320" w:hanging="360"/>
      </w:pPr>
    </w:lvl>
    <w:lvl w:ilvl="5" w:tplc="9ED6DDEE">
      <w:start w:val="1"/>
      <w:numFmt w:val="lowerRoman"/>
      <w:lvlText w:val="%6."/>
      <w:lvlJc w:val="right"/>
      <w:pPr>
        <w:ind w:left="5040" w:hanging="180"/>
      </w:pPr>
    </w:lvl>
    <w:lvl w:ilvl="6" w:tplc="99BC713E">
      <w:start w:val="1"/>
      <w:numFmt w:val="decimal"/>
      <w:lvlText w:val="%7."/>
      <w:lvlJc w:val="left"/>
      <w:pPr>
        <w:ind w:left="5760" w:hanging="360"/>
      </w:pPr>
    </w:lvl>
    <w:lvl w:ilvl="7" w:tplc="C0005E2C">
      <w:start w:val="1"/>
      <w:numFmt w:val="lowerLetter"/>
      <w:lvlText w:val="%8."/>
      <w:lvlJc w:val="left"/>
      <w:pPr>
        <w:ind w:left="6480" w:hanging="360"/>
      </w:pPr>
    </w:lvl>
    <w:lvl w:ilvl="8" w:tplc="4E86E19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F63013"/>
    <w:multiLevelType w:val="multilevel"/>
    <w:tmpl w:val="FEC8F5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5873054C"/>
    <w:multiLevelType w:val="hybridMultilevel"/>
    <w:tmpl w:val="C5841362"/>
    <w:lvl w:ilvl="0" w:tplc="D5E68184">
      <w:start w:val="1"/>
      <w:numFmt w:val="decimal"/>
      <w:lvlText w:val="%1."/>
      <w:lvlJc w:val="left"/>
      <w:pPr>
        <w:ind w:left="502" w:hanging="360"/>
      </w:pPr>
      <w:rPr>
        <w:rFonts w:ascii="Times New Roman CYR" w:eastAsia="Times New Roman" w:hAnsi="Times New Roman CYR" w:cs="Times New Roman CYR" w:hint="default"/>
        <w:b/>
        <w:color w:val="000000"/>
        <w:sz w:val="24"/>
      </w:rPr>
    </w:lvl>
    <w:lvl w:ilvl="1" w:tplc="33DAA452">
      <w:start w:val="1"/>
      <w:numFmt w:val="lowerLetter"/>
      <w:lvlText w:val="%2."/>
      <w:lvlJc w:val="left"/>
      <w:pPr>
        <w:ind w:left="1440" w:hanging="360"/>
      </w:pPr>
    </w:lvl>
    <w:lvl w:ilvl="2" w:tplc="55147260">
      <w:start w:val="1"/>
      <w:numFmt w:val="lowerRoman"/>
      <w:lvlText w:val="%3."/>
      <w:lvlJc w:val="right"/>
      <w:pPr>
        <w:ind w:left="2160" w:hanging="180"/>
      </w:pPr>
    </w:lvl>
    <w:lvl w:ilvl="3" w:tplc="434643A6">
      <w:start w:val="1"/>
      <w:numFmt w:val="decimal"/>
      <w:lvlText w:val="%4."/>
      <w:lvlJc w:val="left"/>
      <w:pPr>
        <w:ind w:left="2880" w:hanging="360"/>
      </w:pPr>
    </w:lvl>
    <w:lvl w:ilvl="4" w:tplc="C4964666">
      <w:start w:val="1"/>
      <w:numFmt w:val="lowerLetter"/>
      <w:lvlText w:val="%5."/>
      <w:lvlJc w:val="left"/>
      <w:pPr>
        <w:ind w:left="3600" w:hanging="360"/>
      </w:pPr>
    </w:lvl>
    <w:lvl w:ilvl="5" w:tplc="15E4088A">
      <w:start w:val="1"/>
      <w:numFmt w:val="lowerRoman"/>
      <w:lvlText w:val="%6."/>
      <w:lvlJc w:val="right"/>
      <w:pPr>
        <w:ind w:left="4320" w:hanging="180"/>
      </w:pPr>
    </w:lvl>
    <w:lvl w:ilvl="6" w:tplc="E8F6DA02">
      <w:start w:val="1"/>
      <w:numFmt w:val="decimal"/>
      <w:lvlText w:val="%7."/>
      <w:lvlJc w:val="left"/>
      <w:pPr>
        <w:ind w:left="5040" w:hanging="360"/>
      </w:pPr>
    </w:lvl>
    <w:lvl w:ilvl="7" w:tplc="1722FC5E">
      <w:start w:val="1"/>
      <w:numFmt w:val="lowerLetter"/>
      <w:lvlText w:val="%8."/>
      <w:lvlJc w:val="left"/>
      <w:pPr>
        <w:ind w:left="5760" w:hanging="360"/>
      </w:pPr>
    </w:lvl>
    <w:lvl w:ilvl="8" w:tplc="28B642B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A259F9"/>
    <w:multiLevelType w:val="hybridMultilevel"/>
    <w:tmpl w:val="DFB47EF6"/>
    <w:lvl w:ilvl="0" w:tplc="22B0F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AE700">
      <w:start w:val="1"/>
      <w:numFmt w:val="lowerLetter"/>
      <w:lvlText w:val="%2."/>
      <w:lvlJc w:val="left"/>
      <w:pPr>
        <w:ind w:left="1440" w:hanging="360"/>
      </w:pPr>
    </w:lvl>
    <w:lvl w:ilvl="2" w:tplc="8C6A65F4">
      <w:start w:val="1"/>
      <w:numFmt w:val="lowerRoman"/>
      <w:lvlText w:val="%3."/>
      <w:lvlJc w:val="right"/>
      <w:pPr>
        <w:ind w:left="2160" w:hanging="180"/>
      </w:pPr>
    </w:lvl>
    <w:lvl w:ilvl="3" w:tplc="97BC6F80">
      <w:start w:val="1"/>
      <w:numFmt w:val="decimal"/>
      <w:lvlText w:val="%4."/>
      <w:lvlJc w:val="left"/>
      <w:pPr>
        <w:ind w:left="2880" w:hanging="360"/>
      </w:pPr>
    </w:lvl>
    <w:lvl w:ilvl="4" w:tplc="EA3A2F72">
      <w:start w:val="1"/>
      <w:numFmt w:val="lowerLetter"/>
      <w:lvlText w:val="%5."/>
      <w:lvlJc w:val="left"/>
      <w:pPr>
        <w:ind w:left="3600" w:hanging="360"/>
      </w:pPr>
    </w:lvl>
    <w:lvl w:ilvl="5" w:tplc="81984D18">
      <w:start w:val="1"/>
      <w:numFmt w:val="lowerRoman"/>
      <w:lvlText w:val="%6."/>
      <w:lvlJc w:val="right"/>
      <w:pPr>
        <w:ind w:left="4320" w:hanging="180"/>
      </w:pPr>
    </w:lvl>
    <w:lvl w:ilvl="6" w:tplc="061CCEFE">
      <w:start w:val="1"/>
      <w:numFmt w:val="decimal"/>
      <w:lvlText w:val="%7."/>
      <w:lvlJc w:val="left"/>
      <w:pPr>
        <w:ind w:left="5040" w:hanging="360"/>
      </w:pPr>
    </w:lvl>
    <w:lvl w:ilvl="7" w:tplc="7A72CF0C">
      <w:start w:val="1"/>
      <w:numFmt w:val="lowerLetter"/>
      <w:lvlText w:val="%8."/>
      <w:lvlJc w:val="left"/>
      <w:pPr>
        <w:ind w:left="5760" w:hanging="360"/>
      </w:pPr>
    </w:lvl>
    <w:lvl w:ilvl="8" w:tplc="78E2D54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C1B86"/>
    <w:multiLevelType w:val="hybridMultilevel"/>
    <w:tmpl w:val="59BAC48C"/>
    <w:lvl w:ilvl="0" w:tplc="CB7A7D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448158">
      <w:start w:val="1"/>
      <w:numFmt w:val="lowerLetter"/>
      <w:lvlText w:val="%2."/>
      <w:lvlJc w:val="left"/>
      <w:pPr>
        <w:ind w:left="2160" w:hanging="360"/>
      </w:pPr>
    </w:lvl>
    <w:lvl w:ilvl="2" w:tplc="82906B12">
      <w:start w:val="1"/>
      <w:numFmt w:val="lowerRoman"/>
      <w:lvlText w:val="%3."/>
      <w:lvlJc w:val="right"/>
      <w:pPr>
        <w:ind w:left="2880" w:hanging="180"/>
      </w:pPr>
    </w:lvl>
    <w:lvl w:ilvl="3" w:tplc="1F101410">
      <w:start w:val="1"/>
      <w:numFmt w:val="decimal"/>
      <w:lvlText w:val="%4."/>
      <w:lvlJc w:val="left"/>
      <w:pPr>
        <w:ind w:left="3600" w:hanging="360"/>
      </w:pPr>
    </w:lvl>
    <w:lvl w:ilvl="4" w:tplc="F55C7824">
      <w:start w:val="1"/>
      <w:numFmt w:val="lowerLetter"/>
      <w:lvlText w:val="%5."/>
      <w:lvlJc w:val="left"/>
      <w:pPr>
        <w:ind w:left="4320" w:hanging="360"/>
      </w:pPr>
    </w:lvl>
    <w:lvl w:ilvl="5" w:tplc="5E8227D6">
      <w:start w:val="1"/>
      <w:numFmt w:val="lowerRoman"/>
      <w:lvlText w:val="%6."/>
      <w:lvlJc w:val="right"/>
      <w:pPr>
        <w:ind w:left="5040" w:hanging="180"/>
      </w:pPr>
    </w:lvl>
    <w:lvl w:ilvl="6" w:tplc="93F6CFB4">
      <w:start w:val="1"/>
      <w:numFmt w:val="decimal"/>
      <w:lvlText w:val="%7."/>
      <w:lvlJc w:val="left"/>
      <w:pPr>
        <w:ind w:left="5760" w:hanging="360"/>
      </w:pPr>
    </w:lvl>
    <w:lvl w:ilvl="7" w:tplc="AB788940">
      <w:start w:val="1"/>
      <w:numFmt w:val="lowerLetter"/>
      <w:lvlText w:val="%8."/>
      <w:lvlJc w:val="left"/>
      <w:pPr>
        <w:ind w:left="6480" w:hanging="360"/>
      </w:pPr>
    </w:lvl>
    <w:lvl w:ilvl="8" w:tplc="F77CD18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822DCE"/>
    <w:multiLevelType w:val="hybridMultilevel"/>
    <w:tmpl w:val="DBAE1B92"/>
    <w:lvl w:ilvl="0" w:tplc="27E6E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10C9F2">
      <w:start w:val="1"/>
      <w:numFmt w:val="lowerLetter"/>
      <w:lvlText w:val="%2."/>
      <w:lvlJc w:val="left"/>
      <w:pPr>
        <w:ind w:left="1440" w:hanging="360"/>
      </w:pPr>
    </w:lvl>
    <w:lvl w:ilvl="2" w:tplc="C0369234">
      <w:start w:val="1"/>
      <w:numFmt w:val="lowerRoman"/>
      <w:lvlText w:val="%3."/>
      <w:lvlJc w:val="right"/>
      <w:pPr>
        <w:ind w:left="2160" w:hanging="180"/>
      </w:pPr>
    </w:lvl>
    <w:lvl w:ilvl="3" w:tplc="4A68D4D4">
      <w:start w:val="1"/>
      <w:numFmt w:val="decimal"/>
      <w:lvlText w:val="%4."/>
      <w:lvlJc w:val="left"/>
      <w:pPr>
        <w:ind w:left="2880" w:hanging="360"/>
      </w:pPr>
    </w:lvl>
    <w:lvl w:ilvl="4" w:tplc="5BC4EC90">
      <w:start w:val="1"/>
      <w:numFmt w:val="lowerLetter"/>
      <w:lvlText w:val="%5."/>
      <w:lvlJc w:val="left"/>
      <w:pPr>
        <w:ind w:left="3600" w:hanging="360"/>
      </w:pPr>
    </w:lvl>
    <w:lvl w:ilvl="5" w:tplc="FC14334E">
      <w:start w:val="1"/>
      <w:numFmt w:val="lowerRoman"/>
      <w:lvlText w:val="%6."/>
      <w:lvlJc w:val="right"/>
      <w:pPr>
        <w:ind w:left="4320" w:hanging="180"/>
      </w:pPr>
    </w:lvl>
    <w:lvl w:ilvl="6" w:tplc="A3D83C9C">
      <w:start w:val="1"/>
      <w:numFmt w:val="decimal"/>
      <w:lvlText w:val="%7."/>
      <w:lvlJc w:val="left"/>
      <w:pPr>
        <w:ind w:left="5040" w:hanging="360"/>
      </w:pPr>
    </w:lvl>
    <w:lvl w:ilvl="7" w:tplc="9B6E509E">
      <w:start w:val="1"/>
      <w:numFmt w:val="lowerLetter"/>
      <w:lvlText w:val="%8."/>
      <w:lvlJc w:val="left"/>
      <w:pPr>
        <w:ind w:left="5760" w:hanging="360"/>
      </w:pPr>
    </w:lvl>
    <w:lvl w:ilvl="8" w:tplc="4C1E857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D1A1E"/>
    <w:multiLevelType w:val="hybridMultilevel"/>
    <w:tmpl w:val="59A6C1C0"/>
    <w:lvl w:ilvl="0" w:tplc="57AC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20CC76">
      <w:start w:val="1"/>
      <w:numFmt w:val="lowerLetter"/>
      <w:lvlText w:val="%2."/>
      <w:lvlJc w:val="left"/>
      <w:pPr>
        <w:ind w:left="1440" w:hanging="360"/>
      </w:pPr>
    </w:lvl>
    <w:lvl w:ilvl="2" w:tplc="627C938A">
      <w:start w:val="1"/>
      <w:numFmt w:val="lowerRoman"/>
      <w:lvlText w:val="%3."/>
      <w:lvlJc w:val="right"/>
      <w:pPr>
        <w:ind w:left="2160" w:hanging="180"/>
      </w:pPr>
    </w:lvl>
    <w:lvl w:ilvl="3" w:tplc="9D5EB95C">
      <w:start w:val="1"/>
      <w:numFmt w:val="decimal"/>
      <w:lvlText w:val="%4."/>
      <w:lvlJc w:val="left"/>
      <w:pPr>
        <w:ind w:left="2880" w:hanging="360"/>
      </w:pPr>
    </w:lvl>
    <w:lvl w:ilvl="4" w:tplc="88AE0312">
      <w:start w:val="1"/>
      <w:numFmt w:val="lowerLetter"/>
      <w:lvlText w:val="%5."/>
      <w:lvlJc w:val="left"/>
      <w:pPr>
        <w:ind w:left="3600" w:hanging="360"/>
      </w:pPr>
    </w:lvl>
    <w:lvl w:ilvl="5" w:tplc="1110FD12">
      <w:start w:val="1"/>
      <w:numFmt w:val="lowerRoman"/>
      <w:lvlText w:val="%6."/>
      <w:lvlJc w:val="right"/>
      <w:pPr>
        <w:ind w:left="4320" w:hanging="180"/>
      </w:pPr>
    </w:lvl>
    <w:lvl w:ilvl="6" w:tplc="25A47602">
      <w:start w:val="1"/>
      <w:numFmt w:val="decimal"/>
      <w:lvlText w:val="%7."/>
      <w:lvlJc w:val="left"/>
      <w:pPr>
        <w:ind w:left="5040" w:hanging="360"/>
      </w:pPr>
    </w:lvl>
    <w:lvl w:ilvl="7" w:tplc="B2760742">
      <w:start w:val="1"/>
      <w:numFmt w:val="lowerLetter"/>
      <w:lvlText w:val="%8."/>
      <w:lvlJc w:val="left"/>
      <w:pPr>
        <w:ind w:left="5760" w:hanging="360"/>
      </w:pPr>
    </w:lvl>
    <w:lvl w:ilvl="8" w:tplc="D3A030A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8724B"/>
    <w:multiLevelType w:val="hybridMultilevel"/>
    <w:tmpl w:val="14705D94"/>
    <w:lvl w:ilvl="0" w:tplc="520E3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784858">
      <w:start w:val="1"/>
      <w:numFmt w:val="lowerLetter"/>
      <w:lvlText w:val="%2."/>
      <w:lvlJc w:val="left"/>
      <w:pPr>
        <w:ind w:left="1440" w:hanging="360"/>
      </w:pPr>
    </w:lvl>
    <w:lvl w:ilvl="2" w:tplc="AFBAE308">
      <w:start w:val="1"/>
      <w:numFmt w:val="lowerRoman"/>
      <w:lvlText w:val="%3."/>
      <w:lvlJc w:val="right"/>
      <w:pPr>
        <w:ind w:left="2160" w:hanging="180"/>
      </w:pPr>
    </w:lvl>
    <w:lvl w:ilvl="3" w:tplc="6CF2DCEE">
      <w:start w:val="1"/>
      <w:numFmt w:val="decimal"/>
      <w:lvlText w:val="%4."/>
      <w:lvlJc w:val="left"/>
      <w:pPr>
        <w:ind w:left="2880" w:hanging="360"/>
      </w:pPr>
    </w:lvl>
    <w:lvl w:ilvl="4" w:tplc="4BAC675E">
      <w:start w:val="1"/>
      <w:numFmt w:val="lowerLetter"/>
      <w:lvlText w:val="%5."/>
      <w:lvlJc w:val="left"/>
      <w:pPr>
        <w:ind w:left="3600" w:hanging="360"/>
      </w:pPr>
    </w:lvl>
    <w:lvl w:ilvl="5" w:tplc="1BBA016E">
      <w:start w:val="1"/>
      <w:numFmt w:val="lowerRoman"/>
      <w:lvlText w:val="%6."/>
      <w:lvlJc w:val="right"/>
      <w:pPr>
        <w:ind w:left="4320" w:hanging="180"/>
      </w:pPr>
    </w:lvl>
    <w:lvl w:ilvl="6" w:tplc="1410FBA6">
      <w:start w:val="1"/>
      <w:numFmt w:val="decimal"/>
      <w:lvlText w:val="%7."/>
      <w:lvlJc w:val="left"/>
      <w:pPr>
        <w:ind w:left="5040" w:hanging="360"/>
      </w:pPr>
    </w:lvl>
    <w:lvl w:ilvl="7" w:tplc="A386E238">
      <w:start w:val="1"/>
      <w:numFmt w:val="lowerLetter"/>
      <w:lvlText w:val="%8."/>
      <w:lvlJc w:val="left"/>
      <w:pPr>
        <w:ind w:left="5760" w:hanging="360"/>
      </w:pPr>
    </w:lvl>
    <w:lvl w:ilvl="8" w:tplc="195C5A1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24372"/>
    <w:multiLevelType w:val="hybridMultilevel"/>
    <w:tmpl w:val="4E3CB32A"/>
    <w:lvl w:ilvl="0" w:tplc="F72AB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1294FC">
      <w:start w:val="1"/>
      <w:numFmt w:val="lowerLetter"/>
      <w:lvlText w:val="%2."/>
      <w:lvlJc w:val="left"/>
      <w:pPr>
        <w:ind w:left="1800" w:hanging="360"/>
      </w:pPr>
    </w:lvl>
    <w:lvl w:ilvl="2" w:tplc="36BE9428">
      <w:start w:val="1"/>
      <w:numFmt w:val="lowerRoman"/>
      <w:lvlText w:val="%3."/>
      <w:lvlJc w:val="right"/>
      <w:pPr>
        <w:ind w:left="2520" w:hanging="180"/>
      </w:pPr>
    </w:lvl>
    <w:lvl w:ilvl="3" w:tplc="38E2A90A">
      <w:start w:val="1"/>
      <w:numFmt w:val="decimal"/>
      <w:lvlText w:val="%4."/>
      <w:lvlJc w:val="left"/>
      <w:pPr>
        <w:ind w:left="3240" w:hanging="360"/>
      </w:pPr>
    </w:lvl>
    <w:lvl w:ilvl="4" w:tplc="73A06398">
      <w:start w:val="1"/>
      <w:numFmt w:val="lowerLetter"/>
      <w:lvlText w:val="%5."/>
      <w:lvlJc w:val="left"/>
      <w:pPr>
        <w:ind w:left="3960" w:hanging="360"/>
      </w:pPr>
    </w:lvl>
    <w:lvl w:ilvl="5" w:tplc="44E67FE4">
      <w:start w:val="1"/>
      <w:numFmt w:val="lowerRoman"/>
      <w:lvlText w:val="%6."/>
      <w:lvlJc w:val="right"/>
      <w:pPr>
        <w:ind w:left="4680" w:hanging="180"/>
      </w:pPr>
    </w:lvl>
    <w:lvl w:ilvl="6" w:tplc="D1F2AA98">
      <w:start w:val="1"/>
      <w:numFmt w:val="decimal"/>
      <w:lvlText w:val="%7."/>
      <w:lvlJc w:val="left"/>
      <w:pPr>
        <w:ind w:left="5400" w:hanging="360"/>
      </w:pPr>
    </w:lvl>
    <w:lvl w:ilvl="7" w:tplc="10223644">
      <w:start w:val="1"/>
      <w:numFmt w:val="lowerLetter"/>
      <w:lvlText w:val="%8."/>
      <w:lvlJc w:val="left"/>
      <w:pPr>
        <w:ind w:left="6120" w:hanging="360"/>
      </w:pPr>
    </w:lvl>
    <w:lvl w:ilvl="8" w:tplc="48704424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AC5533"/>
    <w:multiLevelType w:val="hybridMultilevel"/>
    <w:tmpl w:val="755E1C88"/>
    <w:lvl w:ilvl="0" w:tplc="EA100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62D1F6">
      <w:start w:val="1"/>
      <w:numFmt w:val="lowerLetter"/>
      <w:lvlText w:val="%2."/>
      <w:lvlJc w:val="left"/>
      <w:pPr>
        <w:ind w:left="1440" w:hanging="360"/>
      </w:pPr>
    </w:lvl>
    <w:lvl w:ilvl="2" w:tplc="7488F5D6">
      <w:start w:val="1"/>
      <w:numFmt w:val="lowerRoman"/>
      <w:lvlText w:val="%3."/>
      <w:lvlJc w:val="right"/>
      <w:pPr>
        <w:ind w:left="2160" w:hanging="180"/>
      </w:pPr>
    </w:lvl>
    <w:lvl w:ilvl="3" w:tplc="C884E616">
      <w:start w:val="1"/>
      <w:numFmt w:val="decimal"/>
      <w:lvlText w:val="%4."/>
      <w:lvlJc w:val="left"/>
      <w:pPr>
        <w:ind w:left="2880" w:hanging="360"/>
      </w:pPr>
    </w:lvl>
    <w:lvl w:ilvl="4" w:tplc="7FE277AE">
      <w:start w:val="1"/>
      <w:numFmt w:val="lowerLetter"/>
      <w:lvlText w:val="%5."/>
      <w:lvlJc w:val="left"/>
      <w:pPr>
        <w:ind w:left="3600" w:hanging="360"/>
      </w:pPr>
    </w:lvl>
    <w:lvl w:ilvl="5" w:tplc="AC46A850">
      <w:start w:val="1"/>
      <w:numFmt w:val="lowerRoman"/>
      <w:lvlText w:val="%6."/>
      <w:lvlJc w:val="right"/>
      <w:pPr>
        <w:ind w:left="4320" w:hanging="180"/>
      </w:pPr>
    </w:lvl>
    <w:lvl w:ilvl="6" w:tplc="B26EBF32">
      <w:start w:val="1"/>
      <w:numFmt w:val="decimal"/>
      <w:lvlText w:val="%7."/>
      <w:lvlJc w:val="left"/>
      <w:pPr>
        <w:ind w:left="5040" w:hanging="360"/>
      </w:pPr>
    </w:lvl>
    <w:lvl w:ilvl="7" w:tplc="7456A606">
      <w:start w:val="1"/>
      <w:numFmt w:val="lowerLetter"/>
      <w:lvlText w:val="%8."/>
      <w:lvlJc w:val="left"/>
      <w:pPr>
        <w:ind w:left="5760" w:hanging="360"/>
      </w:pPr>
    </w:lvl>
    <w:lvl w:ilvl="8" w:tplc="BEBA5D0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C643A"/>
    <w:multiLevelType w:val="multilevel"/>
    <w:tmpl w:val="CA9E8B8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6" w15:restartNumberingAfterBreak="0">
    <w:nsid w:val="79A346F0"/>
    <w:multiLevelType w:val="hybridMultilevel"/>
    <w:tmpl w:val="7026F444"/>
    <w:lvl w:ilvl="0" w:tplc="8A00B11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C9D80488">
      <w:start w:val="1"/>
      <w:numFmt w:val="lowerLetter"/>
      <w:lvlText w:val="%2."/>
      <w:lvlJc w:val="left"/>
      <w:pPr>
        <w:ind w:left="1440" w:hanging="360"/>
      </w:pPr>
    </w:lvl>
    <w:lvl w:ilvl="2" w:tplc="2E12D6E6">
      <w:start w:val="1"/>
      <w:numFmt w:val="lowerRoman"/>
      <w:lvlText w:val="%3."/>
      <w:lvlJc w:val="right"/>
      <w:pPr>
        <w:ind w:left="2160" w:hanging="180"/>
      </w:pPr>
    </w:lvl>
    <w:lvl w:ilvl="3" w:tplc="EBB04F96">
      <w:start w:val="1"/>
      <w:numFmt w:val="decimal"/>
      <w:lvlText w:val="%4."/>
      <w:lvlJc w:val="left"/>
      <w:pPr>
        <w:ind w:left="2880" w:hanging="360"/>
      </w:pPr>
    </w:lvl>
    <w:lvl w:ilvl="4" w:tplc="87429A12">
      <w:start w:val="1"/>
      <w:numFmt w:val="lowerLetter"/>
      <w:lvlText w:val="%5."/>
      <w:lvlJc w:val="left"/>
      <w:pPr>
        <w:ind w:left="3600" w:hanging="360"/>
      </w:pPr>
    </w:lvl>
    <w:lvl w:ilvl="5" w:tplc="3F529810">
      <w:start w:val="1"/>
      <w:numFmt w:val="lowerRoman"/>
      <w:lvlText w:val="%6."/>
      <w:lvlJc w:val="right"/>
      <w:pPr>
        <w:ind w:left="4320" w:hanging="180"/>
      </w:pPr>
    </w:lvl>
    <w:lvl w:ilvl="6" w:tplc="0E9AB018">
      <w:start w:val="1"/>
      <w:numFmt w:val="decimal"/>
      <w:lvlText w:val="%7."/>
      <w:lvlJc w:val="left"/>
      <w:pPr>
        <w:ind w:left="5040" w:hanging="360"/>
      </w:pPr>
    </w:lvl>
    <w:lvl w:ilvl="7" w:tplc="15EA2028">
      <w:start w:val="1"/>
      <w:numFmt w:val="lowerLetter"/>
      <w:lvlText w:val="%8."/>
      <w:lvlJc w:val="left"/>
      <w:pPr>
        <w:ind w:left="5760" w:hanging="360"/>
      </w:pPr>
    </w:lvl>
    <w:lvl w:ilvl="8" w:tplc="0AD0286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06696"/>
    <w:multiLevelType w:val="hybridMultilevel"/>
    <w:tmpl w:val="A7C01284"/>
    <w:lvl w:ilvl="0" w:tplc="D0FE2F06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/>
      </w:rPr>
    </w:lvl>
    <w:lvl w:ilvl="1" w:tplc="7A2EB478">
      <w:start w:val="1"/>
      <w:numFmt w:val="lowerLetter"/>
      <w:lvlText w:val="%2."/>
      <w:lvlJc w:val="left"/>
      <w:pPr>
        <w:ind w:left="1980" w:hanging="360"/>
      </w:pPr>
    </w:lvl>
    <w:lvl w:ilvl="2" w:tplc="D97E30AA">
      <w:start w:val="1"/>
      <w:numFmt w:val="lowerRoman"/>
      <w:lvlText w:val="%3."/>
      <w:lvlJc w:val="right"/>
      <w:pPr>
        <w:ind w:left="2700" w:hanging="180"/>
      </w:pPr>
    </w:lvl>
    <w:lvl w:ilvl="3" w:tplc="51C42148">
      <w:start w:val="1"/>
      <w:numFmt w:val="decimal"/>
      <w:lvlText w:val="%4."/>
      <w:lvlJc w:val="left"/>
      <w:pPr>
        <w:ind w:left="3420" w:hanging="360"/>
      </w:pPr>
    </w:lvl>
    <w:lvl w:ilvl="4" w:tplc="3766BC02">
      <w:start w:val="1"/>
      <w:numFmt w:val="lowerLetter"/>
      <w:lvlText w:val="%5."/>
      <w:lvlJc w:val="left"/>
      <w:pPr>
        <w:ind w:left="4140" w:hanging="360"/>
      </w:pPr>
    </w:lvl>
    <w:lvl w:ilvl="5" w:tplc="43C40E46">
      <w:start w:val="1"/>
      <w:numFmt w:val="lowerRoman"/>
      <w:lvlText w:val="%6."/>
      <w:lvlJc w:val="right"/>
      <w:pPr>
        <w:ind w:left="4860" w:hanging="180"/>
      </w:pPr>
    </w:lvl>
    <w:lvl w:ilvl="6" w:tplc="D5189762">
      <w:start w:val="1"/>
      <w:numFmt w:val="decimal"/>
      <w:lvlText w:val="%7."/>
      <w:lvlJc w:val="left"/>
      <w:pPr>
        <w:ind w:left="5580" w:hanging="360"/>
      </w:pPr>
    </w:lvl>
    <w:lvl w:ilvl="7" w:tplc="38626430">
      <w:start w:val="1"/>
      <w:numFmt w:val="lowerLetter"/>
      <w:lvlText w:val="%8."/>
      <w:lvlJc w:val="left"/>
      <w:pPr>
        <w:ind w:left="6300" w:hanging="360"/>
      </w:pPr>
    </w:lvl>
    <w:lvl w:ilvl="8" w:tplc="F32440DA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3"/>
  </w:num>
  <w:num w:numId="2">
    <w:abstractNumId w:val="35"/>
  </w:num>
  <w:num w:numId="3">
    <w:abstractNumId w:val="16"/>
  </w:num>
  <w:num w:numId="4">
    <w:abstractNumId w:val="20"/>
  </w:num>
  <w:num w:numId="5">
    <w:abstractNumId w:val="37"/>
  </w:num>
  <w:num w:numId="6">
    <w:abstractNumId w:val="30"/>
  </w:num>
  <w:num w:numId="7">
    <w:abstractNumId w:val="33"/>
  </w:num>
  <w:num w:numId="8">
    <w:abstractNumId w:val="1"/>
  </w:num>
  <w:num w:numId="9">
    <w:abstractNumId w:val="29"/>
  </w:num>
  <w:num w:numId="10">
    <w:abstractNumId w:val="18"/>
  </w:num>
  <w:num w:numId="11">
    <w:abstractNumId w:val="17"/>
  </w:num>
  <w:num w:numId="12">
    <w:abstractNumId w:val="3"/>
  </w:num>
  <w:num w:numId="13">
    <w:abstractNumId w:val="11"/>
  </w:num>
  <w:num w:numId="14">
    <w:abstractNumId w:val="26"/>
  </w:num>
  <w:num w:numId="15">
    <w:abstractNumId w:val="0"/>
  </w:num>
  <w:num w:numId="16">
    <w:abstractNumId w:val="21"/>
  </w:num>
  <w:num w:numId="17">
    <w:abstractNumId w:val="14"/>
  </w:num>
  <w:num w:numId="18">
    <w:abstractNumId w:val="13"/>
  </w:num>
  <w:num w:numId="19">
    <w:abstractNumId w:val="32"/>
  </w:num>
  <w:num w:numId="20">
    <w:abstractNumId w:val="5"/>
  </w:num>
  <w:num w:numId="21">
    <w:abstractNumId w:val="9"/>
  </w:num>
  <w:num w:numId="22">
    <w:abstractNumId w:val="28"/>
  </w:num>
  <w:num w:numId="23">
    <w:abstractNumId w:val="22"/>
  </w:num>
  <w:num w:numId="24">
    <w:abstractNumId w:val="19"/>
  </w:num>
  <w:num w:numId="25">
    <w:abstractNumId w:val="24"/>
  </w:num>
  <w:num w:numId="26">
    <w:abstractNumId w:val="15"/>
  </w:num>
  <w:num w:numId="2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31"/>
  </w:num>
  <w:num w:numId="30">
    <w:abstractNumId w:val="10"/>
  </w:num>
  <w:num w:numId="31">
    <w:abstractNumId w:val="27"/>
  </w:num>
  <w:num w:numId="32">
    <w:abstractNumId w:val="36"/>
  </w:num>
  <w:num w:numId="33">
    <w:abstractNumId w:val="34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12"/>
  </w:num>
  <w:num w:numId="37">
    <w:abstractNumId w:val="25"/>
  </w:num>
  <w:num w:numId="38">
    <w:abstractNumId w:val="2"/>
  </w:num>
  <w:num w:numId="39">
    <w:abstractNumId w:val="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8E"/>
    <w:rsid w:val="00305D90"/>
    <w:rsid w:val="0065023F"/>
    <w:rsid w:val="008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95665-7FDD-4D16-873A-62592A61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pPr>
      <w:widowControl w:val="0"/>
    </w:pPr>
    <w:rPr>
      <w:rFonts w:eastAsia="Times New Roman" w:cs="Calibri"/>
      <w:sz w:val="22"/>
      <w:szCs w:val="22"/>
    </w:rPr>
  </w:style>
  <w:style w:type="paragraph" w:customStyle="1" w:styleId="13">
    <w:name w:val="Абзац списка1"/>
    <w:basedOn w:val="a"/>
    <w:pPr>
      <w:ind w:left="720"/>
    </w:pPr>
  </w:style>
  <w:style w:type="paragraph" w:customStyle="1" w:styleId="af2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Нижний колонтитул Знак"/>
    <w:link w:val="af4"/>
    <w:rPr>
      <w:rFonts w:ascii="Arial" w:hAnsi="Arial" w:cs="Arial"/>
      <w:sz w:val="20"/>
      <w:szCs w:val="20"/>
      <w:lang w:eastAsia="ru-RU"/>
    </w:rPr>
  </w:style>
  <w:style w:type="character" w:styleId="af6">
    <w:name w:val="page number"/>
    <w:basedOn w:val="a0"/>
  </w:style>
  <w:style w:type="paragraph" w:customStyle="1" w:styleId="14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9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hAnsi="Tahoma" w:cs="Tahoma"/>
      <w:sz w:val="16"/>
      <w:szCs w:val="16"/>
    </w:rPr>
  </w:style>
  <w:style w:type="character" w:customStyle="1" w:styleId="afc">
    <w:name w:val="МОН Знак"/>
    <w:link w:val="afd"/>
    <w:rPr>
      <w:sz w:val="24"/>
      <w:szCs w:val="24"/>
    </w:rPr>
  </w:style>
  <w:style w:type="paragraph" w:customStyle="1" w:styleId="afd">
    <w:name w:val="МОН"/>
    <w:basedOn w:val="a"/>
    <w:link w:val="afc"/>
    <w:pPr>
      <w:spacing w:after="0" w:line="360" w:lineRule="auto"/>
      <w:ind w:firstLine="709"/>
      <w:jc w:val="both"/>
    </w:pPr>
    <w:rPr>
      <w:sz w:val="24"/>
      <w:szCs w:val="24"/>
      <w:lang w:eastAsia="ru-RU"/>
    </w:rPr>
  </w:style>
  <w:style w:type="character" w:styleId="afe">
    <w:name w:val="Strong"/>
    <w:qFormat/>
    <w:rPr>
      <w:b/>
      <w:bCs/>
    </w:rPr>
  </w:style>
  <w:style w:type="character" w:styleId="aff">
    <w:name w:val="Hyperlink"/>
    <w:semiHidden/>
    <w:rPr>
      <w:color w:val="0000FF"/>
      <w:u w:val="single"/>
    </w:rPr>
  </w:style>
  <w:style w:type="paragraph" w:styleId="aff0">
    <w:name w:val="Body Text Indent"/>
    <w:basedOn w:val="a"/>
    <w:link w:val="aff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с отступом Знак"/>
    <w:link w:val="aff0"/>
    <w:rPr>
      <w:rFonts w:ascii="Times New Roman" w:eastAsia="Times New Roman" w:hAnsi="Times New Roman"/>
      <w:sz w:val="24"/>
      <w:szCs w:val="24"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Pr>
      <w:rFonts w:cs="Calibri"/>
      <w:sz w:val="22"/>
      <w:szCs w:val="22"/>
      <w:lang w:eastAsia="en-US"/>
    </w:rPr>
  </w:style>
  <w:style w:type="paragraph" w:styleId="aff3">
    <w:name w:val="List Paragraph"/>
    <w:basedOn w:val="a"/>
    <w:link w:val="aff4"/>
    <w:uiPriority w:val="99"/>
    <w:qFormat/>
    <w:pPr>
      <w:ind w:left="720"/>
      <w:contextualSpacing/>
    </w:pPr>
    <w:rPr>
      <w:rFonts w:cs="Times New Roman"/>
    </w:rPr>
  </w:style>
  <w:style w:type="paragraph" w:styleId="27">
    <w:name w:val="Body Text 2"/>
    <w:basedOn w:val="a"/>
    <w:link w:val="28"/>
    <w:uiPriority w:val="99"/>
    <w:unhideWhenUsed/>
    <w:pPr>
      <w:spacing w:after="120" w:line="480" w:lineRule="auto"/>
    </w:pPr>
    <w:rPr>
      <w:rFonts w:cs="Times New Roman"/>
    </w:rPr>
  </w:style>
  <w:style w:type="character" w:customStyle="1" w:styleId="28">
    <w:name w:val="Основной текст 2 Знак"/>
    <w:link w:val="27"/>
    <w:uiPriority w:val="99"/>
    <w:rPr>
      <w:sz w:val="22"/>
      <w:szCs w:val="22"/>
      <w:lang w:eastAsia="en-US"/>
    </w:rPr>
  </w:style>
  <w:style w:type="paragraph" w:customStyle="1" w:styleId="29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4">
    <w:name w:val="Абзац списка Знак"/>
    <w:link w:val="aff3"/>
    <w:uiPriority w:val="99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/>
      <w:b/>
      <w:bCs/>
      <w:sz w:val="27"/>
      <w:szCs w:val="27"/>
    </w:rPr>
  </w:style>
  <w:style w:type="paragraph" w:styleId="aff5">
    <w:name w:val="No Spacing"/>
    <w:uiPriority w:val="1"/>
    <w:qFormat/>
    <w:rPr>
      <w:rFonts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8628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3110</Words>
  <Characters>17733</Characters>
  <Application>Microsoft Office Word</Application>
  <DocSecurity>0</DocSecurity>
  <Lines>147</Lines>
  <Paragraphs>41</Paragraphs>
  <ScaleCrop>false</ScaleCrop>
  <Company>АПР</Company>
  <LinksUpToDate>false</LinksUpToDate>
  <CharactersWithSpaces>20802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9</cp:revision>
  <dcterms:created xsi:type="dcterms:W3CDTF">2025-11-12T15:05:00Z</dcterms:created>
  <dcterms:modified xsi:type="dcterms:W3CDTF">2025-11-24T08:18:00Z</dcterms:modified>
</cp:coreProperties>
</file>