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12" w:rsidRDefault="009A7312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312" w:rsidRDefault="009A7312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2FB" w:rsidRPr="00EF472D" w:rsidRDefault="009A1328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плана</w:t>
      </w:r>
    </w:p>
    <w:p w:rsidR="00773E6C" w:rsidRDefault="00773E6C" w:rsidP="001B6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муниципальной программы Печенгского муниципального округа </w:t>
      </w:r>
      <w:r w:rsidRPr="001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6088" w:rsidRPr="001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 политика и взаимодействие</w:t>
      </w:r>
      <w:r w:rsidR="001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общественными организациями </w:t>
      </w:r>
      <w:r w:rsidR="001B6088" w:rsidRPr="001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Печенгском муниципальном округе</w:t>
      </w:r>
      <w:r w:rsidRPr="00773E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2026-2028 годы</w:t>
      </w:r>
    </w:p>
    <w:p w:rsidR="00102981" w:rsidRDefault="00102981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851"/>
        <w:gridCol w:w="1275"/>
        <w:gridCol w:w="1276"/>
        <w:gridCol w:w="1276"/>
        <w:gridCol w:w="1276"/>
        <w:gridCol w:w="3118"/>
        <w:gridCol w:w="1843"/>
      </w:tblGrid>
      <w:tr w:rsidR="00E05302" w:rsidRPr="00034FD9" w:rsidTr="002B218D">
        <w:tc>
          <w:tcPr>
            <w:tcW w:w="534" w:type="dxa"/>
            <w:vMerge w:val="restart"/>
          </w:tcPr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</w:tcPr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программ, направление, комплексы процессных мероприятий, мероприятие</w:t>
            </w:r>
          </w:p>
        </w:tc>
        <w:tc>
          <w:tcPr>
            <w:tcW w:w="1134" w:type="dxa"/>
            <w:vMerge w:val="restart"/>
          </w:tcPr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выполнения</w:t>
            </w:r>
          </w:p>
        </w:tc>
        <w:tc>
          <w:tcPr>
            <w:tcW w:w="5954" w:type="dxa"/>
            <w:gridSpan w:val="5"/>
          </w:tcPr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 источники финансирования (рублей)</w:t>
            </w:r>
          </w:p>
        </w:tc>
        <w:tc>
          <w:tcPr>
            <w:tcW w:w="3118" w:type="dxa"/>
            <w:vMerge w:val="restart"/>
          </w:tcPr>
          <w:p w:rsidR="00E05302" w:rsidRPr="00034FD9" w:rsidRDefault="00A0701C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комплексов процессных мероприятий с показателями направлений, ожидаемые результаты реализации (краткая характеристика) мероприятий</w:t>
            </w:r>
          </w:p>
        </w:tc>
        <w:tc>
          <w:tcPr>
            <w:tcW w:w="1843" w:type="dxa"/>
            <w:vMerge w:val="restart"/>
          </w:tcPr>
          <w:p w:rsidR="00E05302" w:rsidRPr="00034FD9" w:rsidRDefault="00A0701C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1D158D" w:rsidTr="002B218D">
        <w:tc>
          <w:tcPr>
            <w:tcW w:w="534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4FD9" w:rsidRDefault="00034FD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275" w:type="dxa"/>
          </w:tcPr>
          <w:p w:rsidR="00034FD9" w:rsidRDefault="00034FD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</w:tcPr>
          <w:p w:rsidR="00034FD9" w:rsidRDefault="00034FD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</w:tcPr>
          <w:p w:rsidR="00034FD9" w:rsidRDefault="00034FD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</w:tcPr>
          <w:p w:rsidR="00034FD9" w:rsidRDefault="00034FD9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5302" w:rsidRPr="00034FD9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18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05302" w:rsidRPr="002A4ACB" w:rsidRDefault="00E05302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 w:val="restart"/>
          </w:tcPr>
          <w:p w:rsidR="001D158D" w:rsidRPr="002A4ACB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vMerge w:val="restart"/>
          </w:tcPr>
          <w:p w:rsidR="001D158D" w:rsidRPr="000A6510" w:rsidRDefault="001D158D" w:rsidP="004A4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DF3E01"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Молодежная политика и взаимодействие с общественными организациями в Печенгском муниципальном округе</w:t>
            </w:r>
            <w:r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1D158D" w:rsidRPr="002A4ACB" w:rsidRDefault="001D158D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1D158D" w:rsidRPr="001D158D" w:rsidRDefault="001D158D" w:rsidP="00034F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5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1D158D" w:rsidRPr="00034FD9" w:rsidRDefault="005440B7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</w:t>
            </w:r>
            <w:r w:rsidR="00034FD9"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</w:t>
            </w:r>
            <w:r w:rsidR="00034FD9"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800,00   </w:t>
            </w:r>
          </w:p>
        </w:tc>
        <w:tc>
          <w:tcPr>
            <w:tcW w:w="1276" w:type="dxa"/>
          </w:tcPr>
          <w:p w:rsidR="001D158D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  <w:r w:rsidR="00034FD9"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047</w:t>
            </w:r>
            <w:r w:rsidR="00034FD9"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1D158D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  <w:r w:rsidR="00034FD9"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047</w:t>
            </w:r>
            <w:r w:rsidR="00034FD9"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1D158D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047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3118" w:type="dxa"/>
            <w:vMerge w:val="restart"/>
          </w:tcPr>
          <w:p w:rsidR="001D158D" w:rsidRDefault="001D158D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58D" w:rsidRDefault="001D158D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58D" w:rsidRDefault="001D158D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58D" w:rsidRPr="002A4ACB" w:rsidRDefault="001D158D" w:rsidP="00034F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21418C" w:rsidRPr="00E21F8C" w:rsidRDefault="0021418C" w:rsidP="002141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КСиМП, подведомственные отделу КСиМП учреждения,</w:t>
            </w:r>
          </w:p>
          <w:p w:rsidR="001D158D" w:rsidRPr="003624DF" w:rsidRDefault="002B218D" w:rsidP="002141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21418C" w:rsidRPr="00E21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образования, подведомственные о</w:t>
            </w:r>
            <w:r w:rsidR="0021418C" w:rsidRPr="00E21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тделу образования  учреждения</w:t>
            </w:r>
          </w:p>
        </w:tc>
      </w:tr>
      <w:tr w:rsidR="001D158D" w:rsidTr="002B218D">
        <w:tc>
          <w:tcPr>
            <w:tcW w:w="534" w:type="dxa"/>
            <w:vMerge/>
          </w:tcPr>
          <w:p w:rsidR="00A0701C" w:rsidRPr="002A4ACB" w:rsidRDefault="00A0701C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A0701C" w:rsidRPr="002A4ACB" w:rsidRDefault="00A0701C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701C" w:rsidRPr="002A4ACB" w:rsidRDefault="00A0701C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0701C" w:rsidRPr="002A4ACB" w:rsidRDefault="00A0701C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A0701C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440B7"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800,00   </w:t>
            </w:r>
          </w:p>
        </w:tc>
        <w:tc>
          <w:tcPr>
            <w:tcW w:w="1276" w:type="dxa"/>
          </w:tcPr>
          <w:p w:rsidR="00A0701C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047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A0701C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047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A0701C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047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3118" w:type="dxa"/>
            <w:vMerge/>
          </w:tcPr>
          <w:p w:rsidR="00A0701C" w:rsidRPr="002A4ACB" w:rsidRDefault="00A0701C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0701C" w:rsidRPr="003624DF" w:rsidRDefault="00A0701C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A4068" w:rsidRPr="002A4ACB" w:rsidRDefault="00CA4068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CA4068" w:rsidRPr="002A4ACB" w:rsidRDefault="00CA4068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A4068" w:rsidRPr="003624DF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A4068" w:rsidRPr="002A4ACB" w:rsidRDefault="00CA4068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CA4068" w:rsidRPr="002A4ACB" w:rsidRDefault="00CA4068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A4068" w:rsidRPr="003624DF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4068" w:rsidRPr="002A4ACB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A4068" w:rsidRPr="002A4ACB" w:rsidRDefault="00CA4068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CA4068" w:rsidRPr="00034FD9" w:rsidRDefault="00CA4068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CA4068" w:rsidRPr="002A4ACB" w:rsidRDefault="00CA4068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A4068" w:rsidRPr="003624DF" w:rsidRDefault="00CA4068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 w:val="restart"/>
          </w:tcPr>
          <w:p w:rsidR="00384047" w:rsidRPr="009F5A60" w:rsidRDefault="009F5A60" w:rsidP="00773E6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C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4A4C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«Молодежные центры – точка притяжения и первый шаг к мечте»</w:t>
            </w:r>
          </w:p>
        </w:tc>
        <w:tc>
          <w:tcPr>
            <w:tcW w:w="1134" w:type="dxa"/>
            <w:vMerge w:val="restart"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384047" w:rsidRPr="00384047" w:rsidRDefault="00384047" w:rsidP="00034F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648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800,00   </w:t>
            </w:r>
          </w:p>
        </w:tc>
        <w:tc>
          <w:tcPr>
            <w:tcW w:w="1276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549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549</w:t>
            </w:r>
            <w:r w:rsid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  <w:r w:rsid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549</w:t>
            </w:r>
            <w:r w:rsid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3118" w:type="dxa"/>
            <w:vMerge w:val="restart"/>
          </w:tcPr>
          <w:p w:rsidR="00384047" w:rsidRPr="00815C21" w:rsidRDefault="00384047" w:rsidP="003624D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0.1.</w:t>
            </w:r>
            <w:r w:rsidR="00034FD9"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граждан, принявших участие в мероприятиях в сфере молодежной политики, от общего числа молодежи П</w:t>
            </w:r>
            <w:r w:rsidR="003624DF"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еченгского муниципального округа.</w:t>
            </w:r>
          </w:p>
          <w:p w:rsidR="00384047" w:rsidRPr="00815C21" w:rsidRDefault="00384047" w:rsidP="003624D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0.2. Количество талантливых и одаренных детей и мо</w:t>
            </w:r>
            <w:r w:rsidR="003624DF"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лодежи, получающих премию Главы.</w:t>
            </w:r>
          </w:p>
          <w:p w:rsidR="00090A58" w:rsidRPr="004E734B" w:rsidRDefault="00384047" w:rsidP="00090A5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 Количество проведенных мероприятий в рамках приоритетных направлений молодежной политики</w:t>
            </w:r>
            <w:r w:rsidR="003624DF" w:rsidRPr="00815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</w:tcPr>
          <w:p w:rsidR="00E21F8C" w:rsidRPr="00E21F8C" w:rsidRDefault="00E21F8C" w:rsidP="00E21F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1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КСиМП, подведомственные отделу КСиМП учреждения,</w:t>
            </w:r>
          </w:p>
          <w:p w:rsidR="00384047" w:rsidRPr="003624DF" w:rsidRDefault="002B218D" w:rsidP="00E21F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E21F8C" w:rsidRPr="00E21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образования, подведомственные о</w:t>
            </w:r>
            <w:r w:rsidR="00E21F8C" w:rsidRPr="00E21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тделу образования  учреждения</w:t>
            </w:r>
          </w:p>
        </w:tc>
      </w:tr>
      <w:tr w:rsidR="001D158D" w:rsidTr="002B218D">
        <w:trPr>
          <w:trHeight w:val="297"/>
        </w:trPr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Pr="00384047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800,00   </w:t>
            </w:r>
          </w:p>
        </w:tc>
        <w:tc>
          <w:tcPr>
            <w:tcW w:w="1276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1276" w:type="dxa"/>
          </w:tcPr>
          <w:p w:rsidR="00384047" w:rsidRPr="00034FD9" w:rsidRDefault="006260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</w:t>
            </w:r>
            <w:r w:rsid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600,00   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3624DF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Pr="002A4ACB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3624DF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Pr="002A4ACB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3624DF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158D" w:rsidTr="002B218D">
        <w:trPr>
          <w:trHeight w:val="1112"/>
        </w:trPr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Pr="002A4ACB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034FD9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3624DF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24DF" w:rsidRPr="00034FD9" w:rsidTr="002B218D">
        <w:trPr>
          <w:trHeight w:val="354"/>
        </w:trPr>
        <w:tc>
          <w:tcPr>
            <w:tcW w:w="534" w:type="dxa"/>
            <w:vMerge w:val="restart"/>
          </w:tcPr>
          <w:p w:rsidR="003624DF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1" w:type="dxa"/>
            <w:vMerge w:val="restart"/>
          </w:tcPr>
          <w:p w:rsidR="009A1328" w:rsidRPr="00034FD9" w:rsidRDefault="003624DF" w:rsidP="00D05C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</w:t>
            </w: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услуг в сфер</w:t>
            </w:r>
            <w:r w:rsidR="00D0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молодежной политики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3624DF" w:rsidRPr="00034FD9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3624DF" w:rsidRPr="00034FD9" w:rsidRDefault="003624DF" w:rsidP="00034F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51 739 800,00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17 246 600,00   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17 246 600,00   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17 246 600,00      </w:t>
            </w:r>
          </w:p>
        </w:tc>
        <w:tc>
          <w:tcPr>
            <w:tcW w:w="3118" w:type="dxa"/>
            <w:vMerge w:val="restart"/>
          </w:tcPr>
          <w:p w:rsidR="003624DF" w:rsidRPr="00D05CCB" w:rsidRDefault="00612D3D" w:rsidP="00612D3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54033" w:rsidRPr="00D0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редоставление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</w:t>
            </w:r>
            <w:r w:rsidR="00F54033" w:rsidRPr="00D0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 подведомственны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F54033" w:rsidRPr="00D0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  <w:r w:rsidR="00851237" w:rsidRPr="00D0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F54033" w:rsidRPr="00D05CCB">
              <w:rPr>
                <w:sz w:val="20"/>
                <w:szCs w:val="20"/>
              </w:rPr>
              <w:t xml:space="preserve"> </w:t>
            </w:r>
            <w:r w:rsidR="00F54033" w:rsidRPr="00D05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обеспечение; организация, проведение, техническое и методическое обеспечение мероприятий</w:t>
            </w:r>
          </w:p>
        </w:tc>
        <w:tc>
          <w:tcPr>
            <w:tcW w:w="1843" w:type="dxa"/>
            <w:vMerge w:val="restart"/>
          </w:tcPr>
          <w:p w:rsidR="003624DF" w:rsidRPr="003624DF" w:rsidRDefault="003624DF" w:rsidP="00034F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КСиМП, подведомственные отделу КСиМП учреждения,</w:t>
            </w:r>
          </w:p>
          <w:p w:rsidR="003624DF" w:rsidRPr="003624DF" w:rsidRDefault="002B218D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3624DF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образования, подведомственные о</w:t>
            </w:r>
            <w:r w:rsidR="003624DF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тделу образования  учреждения </w:t>
            </w:r>
          </w:p>
        </w:tc>
      </w:tr>
      <w:tr w:rsidR="003624DF" w:rsidTr="002B218D">
        <w:tc>
          <w:tcPr>
            <w:tcW w:w="534" w:type="dxa"/>
            <w:vMerge/>
          </w:tcPr>
          <w:p w:rsidR="003624DF" w:rsidRPr="004A4C2C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2A4ACB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51 739 800,00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17 246 600,00   </w:t>
            </w:r>
            <w:r w:rsidR="003624DF"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17 246 600,00  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17 246 600,00  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3624DF"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118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034FD9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DF" w:rsidTr="002B218D">
        <w:tc>
          <w:tcPr>
            <w:tcW w:w="534" w:type="dxa"/>
            <w:vMerge/>
          </w:tcPr>
          <w:p w:rsidR="003624DF" w:rsidRPr="004A4C2C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2A4ACB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034FD9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DF" w:rsidTr="002B218D">
        <w:tc>
          <w:tcPr>
            <w:tcW w:w="534" w:type="dxa"/>
            <w:vMerge/>
          </w:tcPr>
          <w:p w:rsidR="003624DF" w:rsidRPr="004A4C2C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2A4ACB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3624DF" w:rsidRPr="00034FD9" w:rsidRDefault="003624DF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034FD9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DF" w:rsidTr="002B218D">
        <w:tc>
          <w:tcPr>
            <w:tcW w:w="534" w:type="dxa"/>
            <w:vMerge/>
          </w:tcPr>
          <w:p w:rsidR="003624DF" w:rsidRPr="004A4C2C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2A4ACB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3624DF" w:rsidRPr="00034FD9" w:rsidRDefault="003624DF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sz w:val="18"/>
                <w:szCs w:val="18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624DF" w:rsidRPr="002A4ACB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034FD9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DF" w:rsidTr="002B218D">
        <w:trPr>
          <w:trHeight w:val="263"/>
        </w:trPr>
        <w:tc>
          <w:tcPr>
            <w:tcW w:w="534" w:type="dxa"/>
            <w:vMerge w:val="restart"/>
          </w:tcPr>
          <w:p w:rsidR="003624DF" w:rsidRPr="003624DF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51" w:type="dxa"/>
            <w:vMerge w:val="restart"/>
          </w:tcPr>
          <w:p w:rsidR="003624DF" w:rsidRPr="003624DF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</w:t>
            </w:r>
            <w:r w:rsidR="003624DF" w:rsidRPr="00362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реализация потенциала у молодежи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624DF" w:rsidRPr="003624DF" w:rsidRDefault="003624DF" w:rsidP="009F5A6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4DF" w:rsidRPr="003624DF" w:rsidRDefault="003624DF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624DF" w:rsidRPr="003624DF" w:rsidRDefault="003624DF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3624DF" w:rsidRPr="00034FD9" w:rsidRDefault="003624DF" w:rsidP="003624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</w:tcPr>
          <w:p w:rsidR="003624DF" w:rsidRPr="00034FD9" w:rsidRDefault="00DB64BA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6 909 000,00   </w:t>
            </w:r>
          </w:p>
        </w:tc>
        <w:tc>
          <w:tcPr>
            <w:tcW w:w="1276" w:type="dxa"/>
          </w:tcPr>
          <w:p w:rsidR="003624DF" w:rsidRPr="00034FD9" w:rsidRDefault="00DB64BA" w:rsidP="003624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2 303 000,00   </w:t>
            </w:r>
          </w:p>
        </w:tc>
        <w:tc>
          <w:tcPr>
            <w:tcW w:w="1276" w:type="dxa"/>
          </w:tcPr>
          <w:p w:rsidR="003624DF" w:rsidRPr="00034FD9" w:rsidRDefault="00DB64BA" w:rsidP="003624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2 303 000,00   </w:t>
            </w:r>
          </w:p>
        </w:tc>
        <w:tc>
          <w:tcPr>
            <w:tcW w:w="1276" w:type="dxa"/>
          </w:tcPr>
          <w:p w:rsidR="003624DF" w:rsidRPr="00034FD9" w:rsidRDefault="00DB64BA" w:rsidP="003624D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2 303 000,00   </w:t>
            </w:r>
          </w:p>
        </w:tc>
        <w:tc>
          <w:tcPr>
            <w:tcW w:w="3118" w:type="dxa"/>
            <w:vMerge w:val="restart"/>
          </w:tcPr>
          <w:p w:rsidR="003624DF" w:rsidRPr="003624DF" w:rsidRDefault="00612D3D" w:rsidP="00612D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="00D05C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форум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A13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ей</w:t>
            </w:r>
            <w:r w:rsidR="009A13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="009A13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поезд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</w:t>
            </w:r>
            <w:r w:rsidR="00AC68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для молодежи</w:t>
            </w:r>
          </w:p>
        </w:tc>
        <w:tc>
          <w:tcPr>
            <w:tcW w:w="1843" w:type="dxa"/>
            <w:vMerge w:val="restart"/>
          </w:tcPr>
          <w:p w:rsidR="003624DF" w:rsidRPr="003624DF" w:rsidRDefault="003624DF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КСиМП, подведомственные отделу КСиМП учреждения,</w:t>
            </w:r>
          </w:p>
          <w:p w:rsidR="003624DF" w:rsidRPr="003624DF" w:rsidRDefault="002B218D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3624DF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образования, подведомственные о</w:t>
            </w:r>
            <w:r w:rsidR="003624DF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тделу образования  учреждения </w:t>
            </w:r>
          </w:p>
        </w:tc>
      </w:tr>
      <w:tr w:rsidR="003624DF" w:rsidTr="002B218D">
        <w:tc>
          <w:tcPr>
            <w:tcW w:w="5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3624DF" w:rsidRDefault="003624DF" w:rsidP="009F5A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034FD9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6 909 000,00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2 303 000,00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2 303 000,00   </w:t>
            </w:r>
          </w:p>
        </w:tc>
        <w:tc>
          <w:tcPr>
            <w:tcW w:w="1276" w:type="dxa"/>
          </w:tcPr>
          <w:p w:rsidR="003624DF" w:rsidRPr="00034FD9" w:rsidRDefault="00DB64BA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2 303 000,00   </w:t>
            </w:r>
          </w:p>
        </w:tc>
        <w:tc>
          <w:tcPr>
            <w:tcW w:w="3118" w:type="dxa"/>
            <w:vMerge/>
          </w:tcPr>
          <w:p w:rsidR="003624DF" w:rsidRPr="00F41D75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3624DF" w:rsidTr="002B218D">
        <w:tc>
          <w:tcPr>
            <w:tcW w:w="5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3624DF" w:rsidRDefault="003624DF" w:rsidP="009F5A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034FD9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3624DF" w:rsidRPr="00034FD9" w:rsidRDefault="003624DF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Merge/>
          </w:tcPr>
          <w:p w:rsidR="003624DF" w:rsidRPr="00F41D75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3624DF" w:rsidTr="002B218D">
        <w:tc>
          <w:tcPr>
            <w:tcW w:w="5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3624DF" w:rsidRDefault="003624DF" w:rsidP="009F5A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034FD9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3624DF" w:rsidRPr="00034FD9" w:rsidRDefault="003624DF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Merge/>
          </w:tcPr>
          <w:p w:rsidR="003624DF" w:rsidRPr="00F41D75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3624DF" w:rsidTr="002B218D">
        <w:trPr>
          <w:trHeight w:val="228"/>
        </w:trPr>
        <w:tc>
          <w:tcPr>
            <w:tcW w:w="5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624DF" w:rsidRPr="003624DF" w:rsidRDefault="003624DF" w:rsidP="009F5A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624DF" w:rsidRPr="00034FD9" w:rsidRDefault="003624DF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3624DF" w:rsidRPr="00034FD9" w:rsidRDefault="003624DF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3624DF" w:rsidRPr="00034FD9" w:rsidRDefault="003624DF" w:rsidP="00034F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4F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F5A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Merge/>
          </w:tcPr>
          <w:p w:rsidR="003624DF" w:rsidRPr="00F41D75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624DF" w:rsidRPr="003624DF" w:rsidRDefault="003624DF" w:rsidP="00773E6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1D158D" w:rsidTr="002B218D">
        <w:trPr>
          <w:trHeight w:val="257"/>
        </w:trPr>
        <w:tc>
          <w:tcPr>
            <w:tcW w:w="534" w:type="dxa"/>
            <w:vMerge w:val="restart"/>
          </w:tcPr>
          <w:p w:rsidR="00384047" w:rsidRPr="009F5A60" w:rsidRDefault="009F5A60" w:rsidP="00773E6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9F5A6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551" w:type="dxa"/>
            <w:vMerge w:val="restart"/>
          </w:tcPr>
          <w:p w:rsidR="00384047" w:rsidRPr="002A4ACB" w:rsidRDefault="00384047" w:rsidP="00ED58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0A6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ED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приоритетных направлений в сфере молодежной политики»</w:t>
            </w:r>
          </w:p>
        </w:tc>
        <w:tc>
          <w:tcPr>
            <w:tcW w:w="1134" w:type="dxa"/>
            <w:vMerge w:val="restart"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384047" w:rsidRPr="00384047" w:rsidRDefault="00384047" w:rsidP="00034F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4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494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1276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498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1276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498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1276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498</w:t>
            </w:r>
            <w:r w:rsid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3118" w:type="dxa"/>
            <w:vMerge w:val="restart"/>
          </w:tcPr>
          <w:p w:rsidR="009F5A60" w:rsidRPr="009F5A60" w:rsidRDefault="00384047" w:rsidP="008162B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0.4. Общая численность детей и молодежи в возрасте до 35 лет, вовлеченных в социально активную деятельность через увеличение о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хвата патриотическими проектами.</w:t>
            </w:r>
          </w:p>
        </w:tc>
        <w:tc>
          <w:tcPr>
            <w:tcW w:w="1843" w:type="dxa"/>
            <w:vMerge w:val="restart"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1276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1276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1276" w:type="dxa"/>
          </w:tcPr>
          <w:p w:rsidR="00384047" w:rsidRPr="009F5A60" w:rsidRDefault="000A5AA2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000,00   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58D" w:rsidTr="002B218D">
        <w:tc>
          <w:tcPr>
            <w:tcW w:w="5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84047" w:rsidRDefault="00384047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84047" w:rsidRPr="009F5A60" w:rsidRDefault="00384047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9F5A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84047" w:rsidRPr="002A4ACB" w:rsidRDefault="00384047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 w:val="restart"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51" w:type="dxa"/>
            <w:vMerge w:val="restart"/>
          </w:tcPr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</w:t>
            </w: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и пропаганда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9F5A60" w:rsidRPr="00034FD9" w:rsidRDefault="009F5A60" w:rsidP="003624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tabs>
                <w:tab w:val="center" w:pos="328"/>
              </w:tabs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118" w:type="dxa"/>
            <w:vMerge w:val="restart"/>
          </w:tcPr>
          <w:p w:rsidR="009F5A60" w:rsidRPr="00F54033" w:rsidRDefault="00AC68B9" w:rsidP="009F5A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</w:t>
            </w:r>
            <w:r w:rsidR="00D05C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оезд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фестивал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ей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9A13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й, направленных на патриотическое воспитание молодежи</w:t>
            </w:r>
          </w:p>
          <w:p w:rsidR="009F5A60" w:rsidRPr="009D3BFB" w:rsidRDefault="009F5A60" w:rsidP="009F5A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F5A60" w:rsidRPr="009F5A60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F5A60" w:rsidRPr="003624DF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КСиМП, подведомственные отделу КСиМП учреждения,</w:t>
            </w:r>
          </w:p>
          <w:p w:rsidR="009F5A60" w:rsidRPr="003624DF" w:rsidRDefault="002B218D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F5A60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образования, подведомственные о</w:t>
            </w:r>
            <w:r w:rsidR="009F5A60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тделу образования  учреждения </w:t>
            </w: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tabs>
                <w:tab w:val="center" w:pos="328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118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3624DF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3624DF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3624DF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034F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034FD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9F5A60" w:rsidRPr="00034FD9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3624DF" w:rsidRDefault="009F5A60" w:rsidP="00773E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 w:val="restart"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</w:tcPr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</w:t>
            </w: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молодежи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851" w:type="dxa"/>
          </w:tcPr>
          <w:p w:rsidR="009F5A60" w:rsidRPr="00034FD9" w:rsidRDefault="009F5A60" w:rsidP="003624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</w:t>
            </w:r>
            <w:r w:rsidR="00DB64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3118" w:type="dxa"/>
            <w:vMerge w:val="restart"/>
          </w:tcPr>
          <w:p w:rsidR="009F5A60" w:rsidRPr="00F54033" w:rsidRDefault="00AC68B9" w:rsidP="009F5A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="00F54033" w:rsidRPr="00F540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конкурсов для молодежи</w:t>
            </w:r>
          </w:p>
          <w:p w:rsidR="00E21F8C" w:rsidRPr="00F54033" w:rsidRDefault="00E21F8C" w:rsidP="009F5A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  <w:p w:rsidR="009F5A60" w:rsidRPr="00034FD9" w:rsidRDefault="009F5A60" w:rsidP="009F5A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F5A60" w:rsidRPr="003624DF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КСиМП</w:t>
            </w:r>
            <w:r w:rsidR="002B2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подведомственные о</w:t>
            </w:r>
            <w:r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тделу КСиМП учреждения,</w:t>
            </w:r>
          </w:p>
          <w:p w:rsidR="009F5A60" w:rsidRPr="003624DF" w:rsidRDefault="002B218D" w:rsidP="003624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F5A60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образования, подведомственные о</w:t>
            </w:r>
            <w:r w:rsidR="009F5A60" w:rsidRPr="003624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тделу образования  учреждения </w:t>
            </w: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36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275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="00DB64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500,00   </w:t>
            </w:r>
          </w:p>
        </w:tc>
        <w:tc>
          <w:tcPr>
            <w:tcW w:w="3118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36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275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36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275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A60" w:rsidRPr="00034FD9" w:rsidTr="002B218D">
        <w:tc>
          <w:tcPr>
            <w:tcW w:w="5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F5A60" w:rsidRPr="00034FD9" w:rsidRDefault="009F5A60" w:rsidP="003624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275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F5A60" w:rsidRPr="00034FD9" w:rsidRDefault="009F5A60" w:rsidP="003624D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8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5A60" w:rsidRPr="00034FD9" w:rsidRDefault="009F5A60" w:rsidP="0036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E6C" w:rsidRPr="00034FD9" w:rsidRDefault="00773E6C" w:rsidP="00773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2FB" w:rsidRPr="00034FD9" w:rsidRDefault="009532FB" w:rsidP="00953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532FB" w:rsidRPr="00034FD9" w:rsidSect="00034F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D1"/>
    <w:rsid w:val="00034DC5"/>
    <w:rsid w:val="00034FD9"/>
    <w:rsid w:val="00090A58"/>
    <w:rsid w:val="000A5AA2"/>
    <w:rsid w:val="000A6510"/>
    <w:rsid w:val="00102981"/>
    <w:rsid w:val="00133C02"/>
    <w:rsid w:val="001B6088"/>
    <w:rsid w:val="001D158D"/>
    <w:rsid w:val="0021418C"/>
    <w:rsid w:val="00240D15"/>
    <w:rsid w:val="00246871"/>
    <w:rsid w:val="0026758C"/>
    <w:rsid w:val="002A4ACB"/>
    <w:rsid w:val="002B218D"/>
    <w:rsid w:val="003624DF"/>
    <w:rsid w:val="00384047"/>
    <w:rsid w:val="003A2382"/>
    <w:rsid w:val="003E19AC"/>
    <w:rsid w:val="0044422F"/>
    <w:rsid w:val="004A3AAB"/>
    <w:rsid w:val="004A4C2C"/>
    <w:rsid w:val="004C11CA"/>
    <w:rsid w:val="004E734B"/>
    <w:rsid w:val="00534BCC"/>
    <w:rsid w:val="005440B7"/>
    <w:rsid w:val="00567BCE"/>
    <w:rsid w:val="005A42E1"/>
    <w:rsid w:val="005E1D1D"/>
    <w:rsid w:val="00612D3D"/>
    <w:rsid w:val="00612F0F"/>
    <w:rsid w:val="006260BA"/>
    <w:rsid w:val="00676E3D"/>
    <w:rsid w:val="006B5F7D"/>
    <w:rsid w:val="00724700"/>
    <w:rsid w:val="00773E6C"/>
    <w:rsid w:val="007C0E76"/>
    <w:rsid w:val="007E44A5"/>
    <w:rsid w:val="00815C21"/>
    <w:rsid w:val="008162B8"/>
    <w:rsid w:val="00847201"/>
    <w:rsid w:val="00851237"/>
    <w:rsid w:val="008D01D1"/>
    <w:rsid w:val="008F4B22"/>
    <w:rsid w:val="0093363B"/>
    <w:rsid w:val="00943F89"/>
    <w:rsid w:val="009532FB"/>
    <w:rsid w:val="009A1328"/>
    <w:rsid w:val="009A7312"/>
    <w:rsid w:val="009D3794"/>
    <w:rsid w:val="009D3BFB"/>
    <w:rsid w:val="009D5A6B"/>
    <w:rsid w:val="009F5A60"/>
    <w:rsid w:val="00A05289"/>
    <w:rsid w:val="00A0701C"/>
    <w:rsid w:val="00A37155"/>
    <w:rsid w:val="00AC68B9"/>
    <w:rsid w:val="00BF1AE2"/>
    <w:rsid w:val="00C70755"/>
    <w:rsid w:val="00C82181"/>
    <w:rsid w:val="00CA4068"/>
    <w:rsid w:val="00D05CCB"/>
    <w:rsid w:val="00D40843"/>
    <w:rsid w:val="00D92EEB"/>
    <w:rsid w:val="00DB64BA"/>
    <w:rsid w:val="00DF3E01"/>
    <w:rsid w:val="00E05302"/>
    <w:rsid w:val="00E17B94"/>
    <w:rsid w:val="00E21F8C"/>
    <w:rsid w:val="00E45E7E"/>
    <w:rsid w:val="00E52514"/>
    <w:rsid w:val="00E53E94"/>
    <w:rsid w:val="00E54196"/>
    <w:rsid w:val="00E81945"/>
    <w:rsid w:val="00ED58EF"/>
    <w:rsid w:val="00EF472D"/>
    <w:rsid w:val="00F40ED4"/>
    <w:rsid w:val="00F41D75"/>
    <w:rsid w:val="00F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 Надежда Анатольевна</dc:creator>
  <cp:keywords/>
  <dc:description/>
  <cp:lastModifiedBy>Кухоцкая Евгения Вадимовна</cp:lastModifiedBy>
  <cp:revision>8</cp:revision>
  <cp:lastPrinted>2025-10-29T12:17:00Z</cp:lastPrinted>
  <dcterms:created xsi:type="dcterms:W3CDTF">2025-10-29T02:48:00Z</dcterms:created>
  <dcterms:modified xsi:type="dcterms:W3CDTF">2025-10-29T13:17:00Z</dcterms:modified>
</cp:coreProperties>
</file>