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612F" w:rsidRDefault="0092612F">
      <w:pPr>
        <w:widowControl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92612F" w:rsidRDefault="0092612F">
      <w:pPr>
        <w:widowControl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92612F" w:rsidRDefault="002752FB">
      <w:pPr>
        <w:widowControl w:val="0"/>
        <w:spacing w:after="0" w:line="240" w:lineRule="auto"/>
        <w:jc w:val="both"/>
        <w:rPr>
          <w:rFonts w:ascii="Times New Roman" w:eastAsia="Times New Roman" w:hAnsi="Times New Roman"/>
          <w:b/>
          <w:color w:val="000000"/>
          <w:sz w:val="24"/>
          <w:szCs w:val="24"/>
          <w:highlight w:val="yellow"/>
          <w:lang w:eastAsia="ru-RU"/>
        </w:rPr>
      </w:pPr>
      <w:r>
        <w:rPr>
          <w:rFonts w:ascii="Times New Roman" w:eastAsia="Times New Roman" w:hAnsi="Times New Roman"/>
          <w:noProof/>
          <w:color w:val="000000"/>
          <w:sz w:val="20"/>
          <w:szCs w:val="20"/>
          <w:highlight w:val="yellow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2701925</wp:posOffset>
            </wp:positionH>
            <wp:positionV relativeFrom="paragraph">
              <wp:posOffset>107950</wp:posOffset>
            </wp:positionV>
            <wp:extent cx="609600" cy="755650"/>
            <wp:effectExtent l="0" t="0" r="0" b="6350"/>
            <wp:wrapNone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"/>
                    <pic:cNvPicPr>
                      <a:picLocks noChangeAspect="1"/>
                    </pic:cNvPicPr>
                  </pic:nvPicPr>
                  <pic:blipFill>
                    <a:blip r:embed="rId8"/>
                    <a:stretch/>
                  </pic:blipFill>
                  <pic:spPr bwMode="auto">
                    <a:xfrm>
                      <a:off x="0" y="0"/>
                      <a:ext cx="609600" cy="7556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2612F" w:rsidRDefault="0092612F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8"/>
          <w:szCs w:val="20"/>
          <w:highlight w:val="yellow"/>
          <w:lang w:eastAsia="ru-RU"/>
        </w:rPr>
      </w:pPr>
    </w:p>
    <w:p w:rsidR="0092612F" w:rsidRDefault="0092612F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8"/>
          <w:szCs w:val="20"/>
          <w:highlight w:val="yellow"/>
          <w:lang w:eastAsia="ru-RU"/>
        </w:rPr>
      </w:pPr>
    </w:p>
    <w:p w:rsidR="0092612F" w:rsidRDefault="0092612F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8"/>
          <w:szCs w:val="20"/>
          <w:highlight w:val="yellow"/>
          <w:lang w:eastAsia="ru-RU"/>
        </w:rPr>
      </w:pPr>
    </w:p>
    <w:p w:rsidR="0092612F" w:rsidRDefault="0092612F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32"/>
          <w:szCs w:val="32"/>
          <w:highlight w:val="yellow"/>
          <w:lang w:eastAsia="ru-RU"/>
        </w:rPr>
      </w:pPr>
    </w:p>
    <w:p w:rsidR="0092612F" w:rsidRDefault="002752FB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44"/>
          <w:szCs w:val="44"/>
          <w:lang w:eastAsia="ru-RU"/>
        </w:rPr>
      </w:pPr>
      <w:r>
        <w:rPr>
          <w:rFonts w:ascii="Times New Roman" w:eastAsia="Times New Roman" w:hAnsi="Times New Roman"/>
          <w:b/>
          <w:color w:val="000000"/>
          <w:sz w:val="44"/>
          <w:szCs w:val="44"/>
          <w:lang w:eastAsia="ru-RU"/>
        </w:rPr>
        <w:t xml:space="preserve">АДМИНИСТРАЦИЯ </w:t>
      </w:r>
    </w:p>
    <w:p w:rsidR="0092612F" w:rsidRDefault="002752FB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8"/>
          <w:szCs w:val="20"/>
          <w:lang w:eastAsia="ru-RU"/>
        </w:rPr>
      </w:pPr>
      <w:r>
        <w:rPr>
          <w:rFonts w:ascii="Times New Roman" w:eastAsia="Times New Roman" w:hAnsi="Times New Roman"/>
          <w:b/>
          <w:color w:val="000000"/>
          <w:sz w:val="28"/>
          <w:szCs w:val="20"/>
          <w:lang w:eastAsia="ru-RU"/>
        </w:rPr>
        <w:t>ПЕЧЕНГСКОГО МУНИЦИПАЛЬНОГО ОКРУГА</w:t>
      </w:r>
    </w:p>
    <w:p w:rsidR="0092612F" w:rsidRDefault="002752FB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8"/>
          <w:szCs w:val="20"/>
          <w:lang w:eastAsia="ru-RU"/>
        </w:rPr>
      </w:pPr>
      <w:r>
        <w:rPr>
          <w:rFonts w:ascii="Times New Roman" w:eastAsia="Times New Roman" w:hAnsi="Times New Roman"/>
          <w:b/>
          <w:color w:val="000000"/>
          <w:sz w:val="28"/>
          <w:szCs w:val="20"/>
          <w:lang w:eastAsia="ru-RU"/>
        </w:rPr>
        <w:t>МУРМАНСКОЙ ОБЛАСТИ</w:t>
      </w:r>
    </w:p>
    <w:p w:rsidR="0092612F" w:rsidRDefault="0092612F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16"/>
          <w:szCs w:val="16"/>
          <w:lang w:eastAsia="ru-RU"/>
        </w:rPr>
      </w:pPr>
    </w:p>
    <w:p w:rsidR="0092612F" w:rsidRDefault="002752FB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44"/>
          <w:szCs w:val="44"/>
          <w:lang w:eastAsia="ru-RU"/>
        </w:rPr>
      </w:pPr>
      <w:r>
        <w:rPr>
          <w:rFonts w:ascii="Times New Roman" w:eastAsia="Times New Roman" w:hAnsi="Times New Roman"/>
          <w:b/>
          <w:color w:val="000000"/>
          <w:sz w:val="44"/>
          <w:szCs w:val="44"/>
          <w:lang w:eastAsia="ru-RU"/>
        </w:rPr>
        <w:t xml:space="preserve">ПОСТАНОВЛЕНИЕ </w:t>
      </w:r>
    </w:p>
    <w:p w:rsidR="0092612F" w:rsidRPr="00835266" w:rsidRDefault="00835266" w:rsidP="00835266">
      <w:pPr>
        <w:widowControl w:val="0"/>
        <w:spacing w:after="0" w:line="240" w:lineRule="auto"/>
        <w:jc w:val="right"/>
        <w:rPr>
          <w:rFonts w:ascii="Times New Roman" w:eastAsia="Times New Roman" w:hAnsi="Times New Roman"/>
          <w:b/>
          <w:color w:val="000000"/>
          <w:sz w:val="20"/>
          <w:szCs w:val="20"/>
          <w:lang w:eastAsia="ru-RU"/>
        </w:rPr>
      </w:pPr>
      <w:r w:rsidRPr="00835266">
        <w:rPr>
          <w:rFonts w:ascii="Times New Roman" w:eastAsia="Times New Roman" w:hAnsi="Times New Roman"/>
          <w:b/>
          <w:color w:val="000000"/>
          <w:sz w:val="20"/>
          <w:szCs w:val="20"/>
          <w:lang w:eastAsia="ru-RU"/>
        </w:rPr>
        <w:t>ПРОЕКТ</w:t>
      </w:r>
    </w:p>
    <w:p w:rsidR="0092612F" w:rsidRDefault="0092612F">
      <w:pPr>
        <w:widowControl w:val="0"/>
        <w:spacing w:after="0" w:line="240" w:lineRule="auto"/>
        <w:rPr>
          <w:rFonts w:ascii="Times New Roman" w:eastAsia="Times New Roman" w:hAnsi="Times New Roman"/>
          <w:color w:val="000000"/>
          <w:sz w:val="20"/>
          <w:szCs w:val="20"/>
          <w:highlight w:val="yellow"/>
          <w:lang w:eastAsia="ru-RU"/>
        </w:rPr>
      </w:pPr>
    </w:p>
    <w:p w:rsidR="0092612F" w:rsidRDefault="002752FB">
      <w:pPr>
        <w:widowControl w:val="0"/>
        <w:spacing w:after="0" w:line="240" w:lineRule="auto"/>
        <w:jc w:val="both"/>
        <w:rPr>
          <w:rFonts w:ascii="Times New Roman" w:eastAsia="Times New Roman" w:hAnsi="Times New Roman"/>
          <w:b/>
          <w:color w:val="000000"/>
          <w:sz w:val="24"/>
          <w:szCs w:val="20"/>
          <w:lang w:eastAsia="ru-RU"/>
        </w:rPr>
      </w:pPr>
      <w:r>
        <w:rPr>
          <w:rFonts w:ascii="Times New Roman" w:eastAsia="Times New Roman" w:hAnsi="Times New Roman"/>
          <w:b/>
          <w:color w:val="000000"/>
          <w:sz w:val="24"/>
          <w:szCs w:val="20"/>
          <w:lang w:eastAsia="ru-RU"/>
        </w:rPr>
        <w:t xml:space="preserve">от      </w:t>
      </w:r>
      <w:r>
        <w:rPr>
          <w:rFonts w:ascii="Times New Roman" w:eastAsia="Times New Roman" w:hAnsi="Times New Roman"/>
          <w:b/>
          <w:color w:val="000000"/>
          <w:sz w:val="24"/>
          <w:szCs w:val="20"/>
          <w:lang w:eastAsia="ru-RU"/>
        </w:rPr>
        <w:tab/>
      </w:r>
      <w:r>
        <w:rPr>
          <w:rFonts w:ascii="Times New Roman" w:eastAsia="Times New Roman" w:hAnsi="Times New Roman"/>
          <w:b/>
          <w:color w:val="000000"/>
          <w:sz w:val="24"/>
          <w:szCs w:val="20"/>
          <w:lang w:eastAsia="ru-RU"/>
        </w:rPr>
        <w:tab/>
      </w:r>
      <w:r>
        <w:rPr>
          <w:rFonts w:ascii="Times New Roman" w:eastAsia="Times New Roman" w:hAnsi="Times New Roman"/>
          <w:b/>
          <w:color w:val="000000"/>
          <w:sz w:val="24"/>
          <w:szCs w:val="20"/>
          <w:lang w:eastAsia="ru-RU"/>
        </w:rPr>
        <w:tab/>
      </w:r>
      <w:r>
        <w:rPr>
          <w:rFonts w:ascii="Times New Roman" w:eastAsia="Times New Roman" w:hAnsi="Times New Roman"/>
          <w:b/>
          <w:color w:val="000000"/>
          <w:sz w:val="24"/>
          <w:szCs w:val="20"/>
          <w:lang w:eastAsia="ru-RU"/>
        </w:rPr>
        <w:tab/>
      </w:r>
      <w:r>
        <w:rPr>
          <w:rFonts w:ascii="Times New Roman" w:eastAsia="Times New Roman" w:hAnsi="Times New Roman"/>
          <w:b/>
          <w:color w:val="000000"/>
          <w:sz w:val="24"/>
          <w:szCs w:val="20"/>
          <w:lang w:eastAsia="ru-RU"/>
        </w:rPr>
        <w:tab/>
      </w:r>
      <w:r>
        <w:rPr>
          <w:rFonts w:ascii="Times New Roman" w:eastAsia="Times New Roman" w:hAnsi="Times New Roman"/>
          <w:b/>
          <w:color w:val="000000"/>
          <w:sz w:val="24"/>
          <w:szCs w:val="20"/>
          <w:lang w:eastAsia="ru-RU"/>
        </w:rPr>
        <w:tab/>
      </w:r>
      <w:r>
        <w:rPr>
          <w:rFonts w:ascii="Times New Roman" w:eastAsia="Times New Roman" w:hAnsi="Times New Roman"/>
          <w:b/>
          <w:color w:val="000000"/>
          <w:sz w:val="24"/>
          <w:szCs w:val="20"/>
          <w:lang w:eastAsia="ru-RU"/>
        </w:rPr>
        <w:tab/>
      </w:r>
      <w:r>
        <w:rPr>
          <w:rFonts w:ascii="Times New Roman" w:eastAsia="Times New Roman" w:hAnsi="Times New Roman"/>
          <w:b/>
          <w:color w:val="000000"/>
          <w:sz w:val="24"/>
          <w:szCs w:val="20"/>
          <w:lang w:eastAsia="ru-RU"/>
        </w:rPr>
        <w:tab/>
      </w:r>
      <w:r>
        <w:rPr>
          <w:rFonts w:ascii="Times New Roman" w:eastAsia="Times New Roman" w:hAnsi="Times New Roman"/>
          <w:b/>
          <w:color w:val="000000"/>
          <w:sz w:val="24"/>
          <w:szCs w:val="20"/>
          <w:lang w:eastAsia="ru-RU"/>
        </w:rPr>
        <w:tab/>
        <w:t xml:space="preserve">            № </w:t>
      </w:r>
    </w:p>
    <w:p w:rsidR="0092612F" w:rsidRDefault="002752FB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18"/>
          <w:lang w:eastAsia="ru-RU"/>
        </w:rPr>
      </w:pPr>
      <w:r>
        <w:rPr>
          <w:rFonts w:ascii="Times New Roman" w:eastAsia="Times New Roman" w:hAnsi="Times New Roman"/>
          <w:b/>
          <w:color w:val="000000"/>
          <w:sz w:val="24"/>
          <w:szCs w:val="20"/>
          <w:lang w:eastAsia="ru-RU"/>
        </w:rPr>
        <w:t>п.г.т. Никель</w:t>
      </w:r>
    </w:p>
    <w:p w:rsidR="0092612F" w:rsidRDefault="0092612F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18"/>
          <w:lang w:eastAsia="ru-RU"/>
        </w:rPr>
      </w:pPr>
    </w:p>
    <w:p w:rsidR="0092612F" w:rsidRDefault="0092612F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18"/>
          <w:lang w:eastAsia="ru-RU"/>
        </w:rPr>
      </w:pPr>
    </w:p>
    <w:p w:rsidR="0092612F" w:rsidRDefault="002752FB">
      <w:pPr>
        <w:spacing w:after="0" w:line="240" w:lineRule="auto"/>
        <w:jc w:val="center"/>
        <w:rPr>
          <w:rFonts w:ascii="Times New Roman" w:eastAsia="Times New Roman" w:hAnsi="Times New Roman"/>
          <w:b/>
          <w:sz w:val="20"/>
          <w:szCs w:val="20"/>
          <w:lang w:eastAsia="ru-RU"/>
        </w:rPr>
      </w:pPr>
      <w:r>
        <w:rPr>
          <w:rFonts w:ascii="Times New Roman" w:eastAsia="Times New Roman" w:hAnsi="Times New Roman"/>
          <w:b/>
          <w:sz w:val="20"/>
          <w:szCs w:val="20"/>
          <w:lang w:eastAsia="ru-RU"/>
        </w:rPr>
        <w:t>Об утверждении муниципальной программы Печенгского муниципального округа</w:t>
      </w:r>
    </w:p>
    <w:p w:rsidR="0092612F" w:rsidRDefault="002752FB">
      <w:pPr>
        <w:spacing w:after="0" w:line="240" w:lineRule="auto"/>
        <w:jc w:val="center"/>
        <w:rPr>
          <w:rFonts w:ascii="Times New Roman" w:eastAsia="Times New Roman" w:hAnsi="Times New Roman"/>
          <w:b/>
          <w:sz w:val="20"/>
          <w:szCs w:val="20"/>
          <w:lang w:eastAsia="ru-RU"/>
        </w:rPr>
      </w:pPr>
      <w:r>
        <w:rPr>
          <w:rFonts w:ascii="Times New Roman" w:eastAsia="Times New Roman" w:hAnsi="Times New Roman"/>
          <w:b/>
          <w:sz w:val="20"/>
          <w:szCs w:val="20"/>
          <w:lang w:eastAsia="ru-RU"/>
        </w:rPr>
        <w:t>«Молодежная политика» на 202</w:t>
      </w:r>
      <w:r w:rsidR="00056A81">
        <w:rPr>
          <w:rFonts w:ascii="Times New Roman" w:eastAsia="Times New Roman" w:hAnsi="Times New Roman"/>
          <w:b/>
          <w:sz w:val="20"/>
          <w:szCs w:val="20"/>
          <w:lang w:eastAsia="ru-RU"/>
        </w:rPr>
        <w:t>7</w:t>
      </w:r>
      <w:r>
        <w:rPr>
          <w:rFonts w:ascii="Times New Roman" w:eastAsia="Times New Roman" w:hAnsi="Times New Roman"/>
          <w:b/>
          <w:sz w:val="20"/>
          <w:szCs w:val="20"/>
          <w:lang w:eastAsia="ru-RU"/>
        </w:rPr>
        <w:t xml:space="preserve"> - 202</w:t>
      </w:r>
      <w:r w:rsidR="00056A81">
        <w:rPr>
          <w:rFonts w:ascii="Times New Roman" w:eastAsia="Times New Roman" w:hAnsi="Times New Roman"/>
          <w:b/>
          <w:sz w:val="20"/>
          <w:szCs w:val="20"/>
          <w:lang w:eastAsia="ru-RU"/>
        </w:rPr>
        <w:t>9</w:t>
      </w:r>
      <w:r>
        <w:rPr>
          <w:rFonts w:ascii="Times New Roman" w:eastAsia="Times New Roman" w:hAnsi="Times New Roman"/>
          <w:b/>
          <w:sz w:val="20"/>
          <w:szCs w:val="20"/>
          <w:lang w:eastAsia="ru-RU"/>
        </w:rPr>
        <w:t xml:space="preserve"> годы</w:t>
      </w:r>
    </w:p>
    <w:p w:rsidR="0092612F" w:rsidRDefault="0092612F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0"/>
          <w:szCs w:val="20"/>
          <w:lang w:eastAsia="ru-RU"/>
        </w:rPr>
      </w:pPr>
    </w:p>
    <w:p w:rsidR="00056A81" w:rsidRDefault="00056A81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0"/>
          <w:szCs w:val="20"/>
          <w:lang w:eastAsia="ru-RU"/>
        </w:rPr>
      </w:pPr>
    </w:p>
    <w:p w:rsidR="0092612F" w:rsidRDefault="002752FB">
      <w:pPr>
        <w:tabs>
          <w:tab w:val="left" w:pos="0"/>
          <w:tab w:val="left" w:pos="284"/>
          <w:tab w:val="left" w:pos="426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Руководствуясь статьей 179 Бюджетного кодекса Российской Федерации, в соответствии с Порядком разработки, реализации и оценки эффективности муниципальных программ Печенгского муниципального округа, утвержденным постановлением администрации Печенгского муниципального округа от 18.09.2025 </w:t>
      </w:r>
      <w:r>
        <w:rPr>
          <w:rFonts w:ascii="Times New Roman" w:hAnsi="Times New Roman"/>
          <w:sz w:val="24"/>
          <w:szCs w:val="24"/>
        </w:rPr>
        <w:br/>
        <w:t>№ 1488, в целях осуществления комплекса мероприятий, направленных на создание благоприятных условий для использования потенциала молодых граждан в интересах социально-экономического, общественно-политического развития Печенгского муниципального округа,</w:t>
      </w:r>
    </w:p>
    <w:p w:rsidR="0092612F" w:rsidRDefault="0092612F">
      <w:pPr>
        <w:tabs>
          <w:tab w:val="left" w:pos="0"/>
          <w:tab w:val="left" w:pos="284"/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18"/>
          <w:highlight w:val="yellow"/>
          <w:lang w:eastAsia="ru-RU"/>
        </w:rPr>
      </w:pPr>
    </w:p>
    <w:p w:rsidR="0092612F" w:rsidRDefault="002752FB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ПОСТАНОВЛЯЮ:</w:t>
      </w:r>
    </w:p>
    <w:p w:rsidR="0092612F" w:rsidRDefault="0092612F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4"/>
          <w:szCs w:val="18"/>
          <w:lang w:eastAsia="ru-RU"/>
        </w:rPr>
      </w:pPr>
    </w:p>
    <w:p w:rsidR="0092612F" w:rsidRDefault="002752FB">
      <w:pPr>
        <w:widowControl w:val="0"/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1.</w:t>
      </w:r>
      <w:r>
        <w:rPr>
          <w:rFonts w:ascii="Times New Roman" w:eastAsia="Times New Roman" w:hAnsi="Times New Roman"/>
          <w:sz w:val="24"/>
          <w:szCs w:val="24"/>
          <w:lang w:eastAsia="ru-RU"/>
        </w:rPr>
        <w:tab/>
        <w:t>Утвердить муниципальную программу Печенгского муниципального округа «Молодежная политика» на 202</w:t>
      </w:r>
      <w:r w:rsidR="00056A81">
        <w:rPr>
          <w:rFonts w:ascii="Times New Roman" w:eastAsia="Times New Roman" w:hAnsi="Times New Roman"/>
          <w:sz w:val="24"/>
          <w:szCs w:val="24"/>
          <w:lang w:eastAsia="ru-RU"/>
        </w:rPr>
        <w:t>7 - 2029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годы согласно приложению к настоящему постановлению.</w:t>
      </w:r>
    </w:p>
    <w:p w:rsidR="0092612F" w:rsidRDefault="002752FB">
      <w:pPr>
        <w:widowControl w:val="0"/>
        <w:tabs>
          <w:tab w:val="left" w:pos="0"/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2.</w:t>
      </w:r>
      <w:r>
        <w:rPr>
          <w:rFonts w:ascii="Times New Roman" w:eastAsia="Times New Roman" w:hAnsi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/>
          <w:sz w:val="24"/>
          <w:szCs w:val="24"/>
        </w:rPr>
        <w:t>Настоящее постановление вступает в силу с 01 января 202</w:t>
      </w:r>
      <w:r w:rsidR="00056A81">
        <w:rPr>
          <w:rFonts w:ascii="Times New Roman" w:eastAsia="Times New Roman" w:hAnsi="Times New Roman"/>
          <w:sz w:val="24"/>
          <w:szCs w:val="24"/>
        </w:rPr>
        <w:t>7</w:t>
      </w:r>
      <w:r>
        <w:rPr>
          <w:rFonts w:ascii="Times New Roman" w:eastAsia="Times New Roman" w:hAnsi="Times New Roman"/>
          <w:sz w:val="24"/>
          <w:szCs w:val="24"/>
        </w:rPr>
        <w:t xml:space="preserve"> года.</w:t>
      </w:r>
    </w:p>
    <w:p w:rsidR="0092612F" w:rsidRDefault="002752FB">
      <w:pPr>
        <w:widowControl w:val="0"/>
        <w:tabs>
          <w:tab w:val="left" w:pos="0"/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</w:rPr>
        <w:t>3.</w:t>
      </w:r>
      <w:r>
        <w:rPr>
          <w:rFonts w:ascii="Times New Roman" w:eastAsia="Times New Roman" w:hAnsi="Times New Roman"/>
          <w:sz w:val="24"/>
          <w:szCs w:val="24"/>
        </w:rPr>
        <w:tab/>
        <w:t>Настоящее постановление опубликовать в официальном издании газета «Печенга» и разместить на с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айте Печенгского муниципального округа</w:t>
      </w:r>
      <w:r>
        <w:rPr>
          <w:rFonts w:ascii="Times New Roman" w:hAnsi="Times New Roman"/>
          <w:sz w:val="24"/>
          <w:szCs w:val="24"/>
          <w:lang w:eastAsia="ru-RU"/>
        </w:rPr>
        <w:t xml:space="preserve"> в сети Интернет.</w:t>
      </w:r>
    </w:p>
    <w:p w:rsidR="00765EE1" w:rsidRDefault="00765EE1" w:rsidP="00765EE1">
      <w:pPr>
        <w:widowControl w:val="0"/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4.</w:t>
      </w:r>
      <w:r>
        <w:rPr>
          <w:rFonts w:ascii="Times New Roman" w:eastAsia="Times New Roman" w:hAnsi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/>
          <w:sz w:val="24"/>
          <w:szCs w:val="24"/>
        </w:rPr>
        <w:t>Кон</w:t>
      </w:r>
      <w:r>
        <w:rPr>
          <w:rFonts w:ascii="Times New Roman" w:hAnsi="Times New Roman"/>
          <w:sz w:val="24"/>
          <w:szCs w:val="24"/>
        </w:rPr>
        <w:t>троль за исполнением настоящего постановления возложить на заместителя Главы Печенгского муниципального округа Олешкина Р.Е.</w:t>
      </w:r>
    </w:p>
    <w:p w:rsidR="0092612F" w:rsidRDefault="0092612F">
      <w:pPr>
        <w:widowControl w:val="0"/>
        <w:spacing w:after="0" w:line="240" w:lineRule="auto"/>
        <w:ind w:right="-5"/>
        <w:jc w:val="both"/>
        <w:rPr>
          <w:rFonts w:ascii="Times New Roman" w:hAnsi="Times New Roman"/>
          <w:sz w:val="24"/>
          <w:szCs w:val="24"/>
        </w:rPr>
      </w:pPr>
    </w:p>
    <w:p w:rsidR="0092612F" w:rsidRDefault="002752FB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Глава Печенгского муниципального округа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А.</w:t>
      </w:r>
      <w:r w:rsidR="00056A81">
        <w:rPr>
          <w:rFonts w:ascii="Times New Roman" w:hAnsi="Times New Roman"/>
          <w:sz w:val="24"/>
          <w:szCs w:val="24"/>
        </w:rPr>
        <w:t>С</w:t>
      </w:r>
      <w:r>
        <w:rPr>
          <w:rFonts w:ascii="Times New Roman" w:hAnsi="Times New Roman"/>
          <w:sz w:val="24"/>
          <w:szCs w:val="24"/>
        </w:rPr>
        <w:t xml:space="preserve">. </w:t>
      </w:r>
      <w:r w:rsidR="00056A81">
        <w:rPr>
          <w:rFonts w:ascii="Times New Roman" w:hAnsi="Times New Roman"/>
          <w:sz w:val="24"/>
          <w:szCs w:val="24"/>
        </w:rPr>
        <w:t>Пеньшин</w:t>
      </w:r>
    </w:p>
    <w:p w:rsidR="0092612F" w:rsidRDefault="0092612F">
      <w:pPr>
        <w:spacing w:after="0" w:line="240" w:lineRule="auto"/>
        <w:ind w:right="-5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92612F" w:rsidRDefault="0092612F">
      <w:pPr>
        <w:spacing w:after="0" w:line="240" w:lineRule="auto"/>
        <w:ind w:right="-5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92612F" w:rsidRDefault="0092612F">
      <w:pPr>
        <w:spacing w:after="0" w:line="240" w:lineRule="auto"/>
        <w:ind w:right="-5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9F327D" w:rsidRDefault="009F327D">
      <w:pPr>
        <w:tabs>
          <w:tab w:val="left" w:pos="0"/>
          <w:tab w:val="left" w:pos="284"/>
          <w:tab w:val="left" w:pos="11620"/>
        </w:tabs>
        <w:spacing w:after="0" w:line="240" w:lineRule="auto"/>
        <w:ind w:left="5529" w:right="-1" w:hanging="5529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56A81" w:rsidRDefault="00056A81">
      <w:pPr>
        <w:tabs>
          <w:tab w:val="left" w:pos="0"/>
          <w:tab w:val="left" w:pos="284"/>
          <w:tab w:val="left" w:pos="11620"/>
        </w:tabs>
        <w:spacing w:after="0" w:line="240" w:lineRule="auto"/>
        <w:ind w:left="5529" w:right="-1" w:hanging="5529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C7EBA" w:rsidRDefault="00BC7EBA">
      <w:pPr>
        <w:tabs>
          <w:tab w:val="left" w:pos="0"/>
          <w:tab w:val="left" w:pos="284"/>
          <w:tab w:val="left" w:pos="11620"/>
        </w:tabs>
        <w:spacing w:after="0" w:line="240" w:lineRule="auto"/>
        <w:ind w:left="5529" w:right="-1" w:hanging="5529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C7EBA" w:rsidRDefault="00BC7EBA">
      <w:pPr>
        <w:tabs>
          <w:tab w:val="left" w:pos="0"/>
          <w:tab w:val="left" w:pos="284"/>
          <w:tab w:val="left" w:pos="11620"/>
        </w:tabs>
        <w:spacing w:after="0" w:line="240" w:lineRule="auto"/>
        <w:ind w:left="5529" w:right="-1" w:hanging="5529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2612F" w:rsidRDefault="00056A81">
      <w:pPr>
        <w:tabs>
          <w:tab w:val="left" w:pos="0"/>
          <w:tab w:val="left" w:pos="284"/>
          <w:tab w:val="left" w:pos="11620"/>
        </w:tabs>
        <w:spacing w:after="0" w:line="240" w:lineRule="auto"/>
        <w:ind w:right="-1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sz w:val="20"/>
          <w:szCs w:val="20"/>
          <w:lang w:eastAsia="ru-RU"/>
        </w:rPr>
        <w:t>Хвостенко Д.А.</w:t>
      </w:r>
      <w:r w:rsidR="002752FB">
        <w:rPr>
          <w:rFonts w:ascii="Times New Roman" w:eastAsia="Times New Roman" w:hAnsi="Times New Roman"/>
          <w:sz w:val="20"/>
          <w:szCs w:val="20"/>
          <w:lang w:eastAsia="ru-RU"/>
        </w:rPr>
        <w:t>., 5</w:t>
      </w:r>
      <w:r w:rsidR="00765EE1">
        <w:rPr>
          <w:rFonts w:ascii="Times New Roman" w:eastAsia="Times New Roman" w:hAnsi="Times New Roman"/>
          <w:sz w:val="20"/>
          <w:szCs w:val="20"/>
          <w:lang w:eastAsia="ru-RU"/>
        </w:rPr>
        <w:t>-13-16</w:t>
      </w:r>
      <w:bookmarkStart w:id="0" w:name="_GoBack"/>
      <w:bookmarkEnd w:id="0"/>
    </w:p>
    <w:p w:rsidR="009F327D" w:rsidRDefault="009F327D">
      <w:pPr>
        <w:tabs>
          <w:tab w:val="left" w:pos="0"/>
          <w:tab w:val="left" w:pos="284"/>
          <w:tab w:val="left" w:pos="11620"/>
        </w:tabs>
        <w:spacing w:after="0" w:line="240" w:lineRule="auto"/>
        <w:ind w:left="5529" w:right="-1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92612F" w:rsidRDefault="002752FB">
      <w:pPr>
        <w:tabs>
          <w:tab w:val="left" w:pos="0"/>
          <w:tab w:val="left" w:pos="284"/>
          <w:tab w:val="left" w:pos="11620"/>
        </w:tabs>
        <w:spacing w:after="0" w:line="240" w:lineRule="auto"/>
        <w:ind w:left="5529" w:right="-1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lastRenderedPageBreak/>
        <w:t>Приложение</w:t>
      </w:r>
    </w:p>
    <w:p w:rsidR="0092612F" w:rsidRDefault="002752FB">
      <w:pPr>
        <w:tabs>
          <w:tab w:val="left" w:pos="284"/>
          <w:tab w:val="left" w:pos="5103"/>
          <w:tab w:val="left" w:pos="5387"/>
        </w:tabs>
        <w:spacing w:after="0" w:line="240" w:lineRule="auto"/>
        <w:ind w:left="5529" w:right="-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к постановлению администрации Печенгского муниципального округа  </w:t>
      </w:r>
    </w:p>
    <w:p w:rsidR="0092612F" w:rsidRDefault="002752FB">
      <w:pPr>
        <w:tabs>
          <w:tab w:val="left" w:pos="284"/>
          <w:tab w:val="left" w:pos="5103"/>
          <w:tab w:val="left" w:pos="5387"/>
        </w:tabs>
        <w:spacing w:after="0" w:line="240" w:lineRule="auto"/>
        <w:ind w:left="5529" w:right="-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о</w:t>
      </w:r>
      <w:r w:rsidR="00056A81">
        <w:rPr>
          <w:rFonts w:ascii="Times New Roman" w:eastAsia="Times New Roman" w:hAnsi="Times New Roman"/>
          <w:sz w:val="24"/>
          <w:szCs w:val="24"/>
          <w:lang w:eastAsia="ru-RU"/>
        </w:rPr>
        <w:t>т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056A8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№ </w:t>
      </w:r>
    </w:p>
    <w:p w:rsidR="0092612F" w:rsidRDefault="0092612F">
      <w:pPr>
        <w:widowControl w:val="0"/>
        <w:spacing w:after="0" w:line="240" w:lineRule="auto"/>
        <w:jc w:val="both"/>
        <w:outlineLvl w:val="1"/>
        <w:rPr>
          <w:rFonts w:ascii="Times New Roman" w:hAnsi="Times New Roman"/>
          <w:b/>
          <w:sz w:val="24"/>
          <w:szCs w:val="24"/>
          <w:highlight w:val="yellow"/>
        </w:rPr>
      </w:pPr>
    </w:p>
    <w:p w:rsidR="0092612F" w:rsidRDefault="0092612F">
      <w:pPr>
        <w:widowControl w:val="0"/>
        <w:spacing w:after="0" w:line="240" w:lineRule="auto"/>
        <w:jc w:val="both"/>
        <w:outlineLvl w:val="1"/>
        <w:rPr>
          <w:rFonts w:ascii="Times New Roman" w:hAnsi="Times New Roman"/>
          <w:b/>
          <w:sz w:val="24"/>
          <w:szCs w:val="24"/>
          <w:highlight w:val="yellow"/>
        </w:rPr>
      </w:pPr>
    </w:p>
    <w:p w:rsidR="0092612F" w:rsidRDefault="0092612F">
      <w:pPr>
        <w:widowControl w:val="0"/>
        <w:spacing w:after="0" w:line="240" w:lineRule="auto"/>
        <w:jc w:val="center"/>
        <w:outlineLvl w:val="1"/>
        <w:rPr>
          <w:rFonts w:ascii="Times New Roman" w:hAnsi="Times New Roman"/>
          <w:b/>
          <w:sz w:val="24"/>
          <w:szCs w:val="24"/>
        </w:rPr>
      </w:pPr>
    </w:p>
    <w:p w:rsidR="0092612F" w:rsidRDefault="0092612F">
      <w:pPr>
        <w:widowControl w:val="0"/>
        <w:spacing w:after="0" w:line="240" w:lineRule="auto"/>
        <w:jc w:val="center"/>
        <w:outlineLvl w:val="1"/>
        <w:rPr>
          <w:rFonts w:ascii="Times New Roman" w:hAnsi="Times New Roman"/>
          <w:b/>
          <w:sz w:val="24"/>
          <w:szCs w:val="24"/>
        </w:rPr>
      </w:pPr>
    </w:p>
    <w:p w:rsidR="0092612F" w:rsidRDefault="002752FB">
      <w:pPr>
        <w:widowControl w:val="0"/>
        <w:spacing w:after="0" w:line="240" w:lineRule="auto"/>
        <w:jc w:val="center"/>
        <w:outlineLvl w:val="1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МУНИЦИПАЛЬНАЯ ПРОГРАММА</w:t>
      </w:r>
    </w:p>
    <w:p w:rsidR="0092612F" w:rsidRDefault="002752FB">
      <w:pPr>
        <w:widowControl w:val="0"/>
        <w:spacing w:after="0" w:line="240" w:lineRule="auto"/>
        <w:jc w:val="center"/>
        <w:outlineLvl w:val="1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Печенгского муниципального округа</w:t>
      </w:r>
    </w:p>
    <w:p w:rsidR="0092612F" w:rsidRDefault="0092612F">
      <w:pPr>
        <w:widowControl w:val="0"/>
        <w:spacing w:after="0" w:line="240" w:lineRule="auto"/>
        <w:jc w:val="center"/>
        <w:outlineLvl w:val="1"/>
        <w:rPr>
          <w:rFonts w:ascii="Times New Roman" w:hAnsi="Times New Roman"/>
          <w:b/>
          <w:sz w:val="24"/>
          <w:szCs w:val="24"/>
        </w:rPr>
      </w:pPr>
    </w:p>
    <w:p w:rsidR="0092612F" w:rsidRDefault="00056A81" w:rsidP="00056A81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4"/>
          <w:lang w:eastAsia="ru-RU"/>
        </w:rPr>
      </w:pPr>
      <w:r>
        <w:rPr>
          <w:rFonts w:ascii="Times New Roman" w:hAnsi="Times New Roman"/>
          <w:b/>
          <w:sz w:val="28"/>
          <w:szCs w:val="28"/>
        </w:rPr>
        <w:t>«Молодежная политика»</w:t>
      </w:r>
    </w:p>
    <w:p w:rsidR="0092612F" w:rsidRDefault="0092612F">
      <w:pPr>
        <w:widowControl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56A81" w:rsidRDefault="00056A81">
      <w:pPr>
        <w:widowControl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2612F" w:rsidRDefault="002752FB">
      <w:pPr>
        <w:widowControl w:val="0"/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Срок реализации: 202</w:t>
      </w:r>
      <w:r w:rsidR="00056A81">
        <w:rPr>
          <w:rFonts w:ascii="Times New Roman" w:eastAsia="Times New Roman" w:hAnsi="Times New Roman"/>
          <w:sz w:val="24"/>
          <w:szCs w:val="24"/>
          <w:lang w:eastAsia="ru-RU"/>
        </w:rPr>
        <w:t>7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- 202</w:t>
      </w:r>
      <w:r w:rsidR="00056A81">
        <w:rPr>
          <w:rFonts w:ascii="Times New Roman" w:eastAsia="Times New Roman" w:hAnsi="Times New Roman"/>
          <w:sz w:val="24"/>
          <w:szCs w:val="24"/>
          <w:lang w:eastAsia="ru-RU"/>
        </w:rPr>
        <w:t>9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годы</w:t>
      </w:r>
    </w:p>
    <w:p w:rsidR="0092612F" w:rsidRDefault="0092612F">
      <w:pPr>
        <w:widowControl w:val="0"/>
        <w:spacing w:after="0" w:line="240" w:lineRule="auto"/>
        <w:rPr>
          <w:rFonts w:ascii="Times New Roman" w:eastAsia="Times New Roman" w:hAnsi="Times New Roman"/>
          <w:sz w:val="24"/>
          <w:lang w:eastAsia="ru-RU"/>
        </w:rPr>
      </w:pPr>
    </w:p>
    <w:p w:rsidR="0092612F" w:rsidRDefault="0092612F">
      <w:pPr>
        <w:widowControl w:val="0"/>
        <w:spacing w:after="0" w:line="240" w:lineRule="auto"/>
        <w:rPr>
          <w:rFonts w:ascii="Times New Roman" w:eastAsia="Times New Roman" w:hAnsi="Times New Roman"/>
          <w:sz w:val="24"/>
          <w:lang w:eastAsia="ru-RU"/>
        </w:rPr>
      </w:pPr>
    </w:p>
    <w:p w:rsidR="0092612F" w:rsidRDefault="0092612F">
      <w:pPr>
        <w:widowControl w:val="0"/>
        <w:spacing w:after="0" w:line="240" w:lineRule="auto"/>
        <w:rPr>
          <w:rFonts w:ascii="Times New Roman" w:eastAsia="Times New Roman" w:hAnsi="Times New Roman"/>
          <w:sz w:val="24"/>
          <w:lang w:eastAsia="ru-RU"/>
        </w:rPr>
      </w:pPr>
    </w:p>
    <w:p w:rsidR="0092612F" w:rsidRDefault="0092612F">
      <w:pPr>
        <w:widowControl w:val="0"/>
        <w:spacing w:after="0" w:line="240" w:lineRule="auto"/>
        <w:rPr>
          <w:rFonts w:ascii="Times New Roman" w:eastAsia="Times New Roman" w:hAnsi="Times New Roman"/>
          <w:sz w:val="24"/>
          <w:lang w:eastAsia="ru-RU"/>
        </w:rPr>
      </w:pPr>
    </w:p>
    <w:p w:rsidR="0092612F" w:rsidRDefault="0092612F">
      <w:pPr>
        <w:widowControl w:val="0"/>
        <w:spacing w:after="0" w:line="240" w:lineRule="auto"/>
        <w:rPr>
          <w:rFonts w:ascii="Times New Roman" w:eastAsia="Times New Roman" w:hAnsi="Times New Roman"/>
          <w:sz w:val="24"/>
          <w:lang w:eastAsia="ru-RU"/>
        </w:rPr>
      </w:pPr>
    </w:p>
    <w:p w:rsidR="0092612F" w:rsidRDefault="0092612F">
      <w:pPr>
        <w:widowControl w:val="0"/>
        <w:spacing w:after="0" w:line="240" w:lineRule="auto"/>
        <w:rPr>
          <w:rFonts w:ascii="Times New Roman" w:eastAsia="Times New Roman" w:hAnsi="Times New Roman"/>
          <w:sz w:val="24"/>
          <w:lang w:eastAsia="ru-RU"/>
        </w:rPr>
      </w:pPr>
    </w:p>
    <w:p w:rsidR="0092612F" w:rsidRDefault="0092612F">
      <w:pPr>
        <w:widowControl w:val="0"/>
        <w:spacing w:after="0" w:line="240" w:lineRule="auto"/>
        <w:rPr>
          <w:rFonts w:ascii="Times New Roman" w:eastAsia="Times New Roman" w:hAnsi="Times New Roman"/>
          <w:sz w:val="24"/>
          <w:lang w:eastAsia="ru-RU"/>
        </w:rPr>
      </w:pPr>
    </w:p>
    <w:p w:rsidR="0092612F" w:rsidRDefault="0092612F">
      <w:pPr>
        <w:widowControl w:val="0"/>
        <w:spacing w:after="0" w:line="240" w:lineRule="auto"/>
        <w:rPr>
          <w:rFonts w:ascii="Times New Roman" w:eastAsia="Times New Roman" w:hAnsi="Times New Roman"/>
          <w:sz w:val="24"/>
          <w:lang w:eastAsia="ru-RU"/>
        </w:rPr>
      </w:pPr>
    </w:p>
    <w:p w:rsidR="0092612F" w:rsidRDefault="0092612F">
      <w:pPr>
        <w:widowControl w:val="0"/>
        <w:spacing w:after="0" w:line="240" w:lineRule="auto"/>
        <w:rPr>
          <w:rFonts w:ascii="Times New Roman" w:eastAsia="Times New Roman" w:hAnsi="Times New Roman"/>
          <w:sz w:val="24"/>
          <w:lang w:eastAsia="ru-RU"/>
        </w:rPr>
      </w:pPr>
    </w:p>
    <w:p w:rsidR="0092612F" w:rsidRDefault="0092612F">
      <w:pPr>
        <w:widowControl w:val="0"/>
        <w:spacing w:after="0" w:line="240" w:lineRule="auto"/>
        <w:rPr>
          <w:rFonts w:ascii="Times New Roman" w:eastAsia="Times New Roman" w:hAnsi="Times New Roman"/>
          <w:sz w:val="24"/>
          <w:lang w:eastAsia="ru-RU"/>
        </w:rPr>
      </w:pPr>
    </w:p>
    <w:p w:rsidR="0092612F" w:rsidRDefault="0092612F">
      <w:pPr>
        <w:widowControl w:val="0"/>
        <w:spacing w:after="0" w:line="240" w:lineRule="auto"/>
        <w:rPr>
          <w:rFonts w:ascii="Times New Roman" w:eastAsia="Times New Roman" w:hAnsi="Times New Roman"/>
          <w:sz w:val="24"/>
          <w:lang w:eastAsia="ru-RU"/>
        </w:rPr>
      </w:pPr>
    </w:p>
    <w:p w:rsidR="0092612F" w:rsidRDefault="0092612F">
      <w:pPr>
        <w:widowControl w:val="0"/>
        <w:spacing w:after="0" w:line="240" w:lineRule="auto"/>
        <w:rPr>
          <w:rFonts w:ascii="Times New Roman" w:eastAsia="Times New Roman" w:hAnsi="Times New Roman"/>
          <w:sz w:val="24"/>
          <w:lang w:eastAsia="ru-RU"/>
        </w:rPr>
      </w:pPr>
    </w:p>
    <w:p w:rsidR="0092612F" w:rsidRDefault="0092612F">
      <w:pPr>
        <w:widowControl w:val="0"/>
        <w:spacing w:after="0" w:line="240" w:lineRule="auto"/>
        <w:rPr>
          <w:rFonts w:ascii="Times New Roman" w:eastAsia="Times New Roman" w:hAnsi="Times New Roman"/>
          <w:sz w:val="24"/>
          <w:lang w:eastAsia="ru-RU"/>
        </w:rPr>
      </w:pPr>
    </w:p>
    <w:p w:rsidR="0092612F" w:rsidRDefault="0092612F">
      <w:pPr>
        <w:widowControl w:val="0"/>
        <w:spacing w:after="0" w:line="240" w:lineRule="auto"/>
        <w:rPr>
          <w:rFonts w:ascii="Times New Roman" w:eastAsia="Times New Roman" w:hAnsi="Times New Roman"/>
          <w:sz w:val="24"/>
          <w:lang w:eastAsia="ru-RU"/>
        </w:rPr>
      </w:pPr>
    </w:p>
    <w:p w:rsidR="0092612F" w:rsidRDefault="0092612F">
      <w:pPr>
        <w:widowControl w:val="0"/>
        <w:spacing w:after="0" w:line="240" w:lineRule="auto"/>
        <w:rPr>
          <w:rFonts w:ascii="Times New Roman" w:eastAsia="Times New Roman" w:hAnsi="Times New Roman"/>
          <w:sz w:val="24"/>
          <w:lang w:eastAsia="ru-RU"/>
        </w:rPr>
      </w:pPr>
    </w:p>
    <w:p w:rsidR="0092612F" w:rsidRDefault="0092612F">
      <w:pPr>
        <w:widowControl w:val="0"/>
        <w:spacing w:after="0" w:line="240" w:lineRule="auto"/>
        <w:rPr>
          <w:rFonts w:ascii="Times New Roman" w:eastAsia="Times New Roman" w:hAnsi="Times New Roman"/>
          <w:sz w:val="24"/>
          <w:lang w:eastAsia="ru-RU"/>
        </w:rPr>
      </w:pPr>
    </w:p>
    <w:p w:rsidR="0092612F" w:rsidRDefault="0092612F">
      <w:pPr>
        <w:widowControl w:val="0"/>
        <w:spacing w:after="0" w:line="240" w:lineRule="auto"/>
        <w:rPr>
          <w:rFonts w:ascii="Times New Roman" w:eastAsia="Times New Roman" w:hAnsi="Times New Roman"/>
          <w:sz w:val="24"/>
          <w:lang w:eastAsia="ru-RU"/>
        </w:rPr>
      </w:pPr>
    </w:p>
    <w:p w:rsidR="0092612F" w:rsidRDefault="0092612F">
      <w:pPr>
        <w:widowControl w:val="0"/>
        <w:spacing w:after="0" w:line="240" w:lineRule="auto"/>
        <w:rPr>
          <w:rFonts w:ascii="Times New Roman" w:eastAsia="Times New Roman" w:hAnsi="Times New Roman"/>
          <w:sz w:val="24"/>
          <w:lang w:eastAsia="ru-RU"/>
        </w:rPr>
      </w:pPr>
    </w:p>
    <w:p w:rsidR="0092612F" w:rsidRDefault="0092612F">
      <w:pPr>
        <w:widowControl w:val="0"/>
        <w:spacing w:after="0" w:line="240" w:lineRule="auto"/>
        <w:rPr>
          <w:rFonts w:ascii="Times New Roman" w:eastAsia="Times New Roman" w:hAnsi="Times New Roman"/>
          <w:sz w:val="24"/>
          <w:lang w:eastAsia="ru-RU"/>
        </w:rPr>
      </w:pPr>
    </w:p>
    <w:p w:rsidR="0092612F" w:rsidRDefault="0092612F">
      <w:pPr>
        <w:widowControl w:val="0"/>
        <w:spacing w:after="0" w:line="240" w:lineRule="auto"/>
        <w:rPr>
          <w:rFonts w:ascii="Times New Roman" w:eastAsia="Times New Roman" w:hAnsi="Times New Roman"/>
          <w:sz w:val="24"/>
          <w:lang w:eastAsia="ru-RU"/>
        </w:rPr>
      </w:pPr>
    </w:p>
    <w:p w:rsidR="0092612F" w:rsidRDefault="0092612F">
      <w:pPr>
        <w:widowControl w:val="0"/>
        <w:spacing w:after="0" w:line="240" w:lineRule="auto"/>
        <w:rPr>
          <w:rFonts w:ascii="Times New Roman" w:eastAsia="Times New Roman" w:hAnsi="Times New Roman"/>
          <w:sz w:val="24"/>
          <w:lang w:eastAsia="ru-RU"/>
        </w:rPr>
      </w:pPr>
    </w:p>
    <w:p w:rsidR="0092612F" w:rsidRDefault="0092612F">
      <w:pPr>
        <w:widowControl w:val="0"/>
        <w:spacing w:after="0" w:line="240" w:lineRule="auto"/>
        <w:rPr>
          <w:rFonts w:ascii="Times New Roman" w:eastAsia="Times New Roman" w:hAnsi="Times New Roman"/>
          <w:sz w:val="24"/>
          <w:lang w:eastAsia="ru-RU"/>
        </w:rPr>
      </w:pPr>
    </w:p>
    <w:p w:rsidR="0092612F" w:rsidRDefault="0092612F">
      <w:pPr>
        <w:widowControl w:val="0"/>
        <w:spacing w:after="0" w:line="240" w:lineRule="auto"/>
        <w:rPr>
          <w:rFonts w:ascii="Times New Roman" w:eastAsia="Times New Roman" w:hAnsi="Times New Roman"/>
          <w:sz w:val="24"/>
          <w:lang w:eastAsia="ru-RU"/>
        </w:rPr>
      </w:pPr>
    </w:p>
    <w:p w:rsidR="0092612F" w:rsidRDefault="0092612F">
      <w:pPr>
        <w:widowControl w:val="0"/>
        <w:spacing w:after="0" w:line="240" w:lineRule="auto"/>
        <w:rPr>
          <w:rFonts w:ascii="Times New Roman" w:eastAsia="Times New Roman" w:hAnsi="Times New Roman"/>
          <w:sz w:val="24"/>
          <w:lang w:eastAsia="ru-RU"/>
        </w:rPr>
      </w:pPr>
    </w:p>
    <w:p w:rsidR="0092612F" w:rsidRDefault="0092612F">
      <w:pPr>
        <w:widowControl w:val="0"/>
        <w:spacing w:after="0" w:line="240" w:lineRule="auto"/>
        <w:rPr>
          <w:rFonts w:ascii="Times New Roman" w:eastAsia="Times New Roman" w:hAnsi="Times New Roman"/>
          <w:sz w:val="24"/>
          <w:lang w:eastAsia="ru-RU"/>
        </w:rPr>
      </w:pPr>
    </w:p>
    <w:p w:rsidR="0092612F" w:rsidRDefault="0092612F">
      <w:pPr>
        <w:widowControl w:val="0"/>
        <w:spacing w:after="0" w:line="240" w:lineRule="auto"/>
        <w:rPr>
          <w:rFonts w:ascii="Times New Roman" w:eastAsia="Times New Roman" w:hAnsi="Times New Roman"/>
          <w:sz w:val="24"/>
          <w:lang w:eastAsia="ru-RU"/>
        </w:rPr>
      </w:pPr>
    </w:p>
    <w:p w:rsidR="0092612F" w:rsidRDefault="0092612F">
      <w:pPr>
        <w:widowControl w:val="0"/>
        <w:spacing w:after="0" w:line="240" w:lineRule="auto"/>
        <w:rPr>
          <w:rFonts w:ascii="Times New Roman" w:eastAsia="Times New Roman" w:hAnsi="Times New Roman"/>
          <w:sz w:val="24"/>
          <w:lang w:eastAsia="ru-RU"/>
        </w:rPr>
      </w:pPr>
    </w:p>
    <w:p w:rsidR="00056A81" w:rsidRDefault="00056A81">
      <w:pPr>
        <w:widowControl w:val="0"/>
        <w:spacing w:after="0" w:line="240" w:lineRule="auto"/>
        <w:rPr>
          <w:rFonts w:ascii="Times New Roman" w:eastAsia="Times New Roman" w:hAnsi="Times New Roman"/>
          <w:sz w:val="24"/>
          <w:lang w:eastAsia="ru-RU"/>
        </w:rPr>
      </w:pPr>
    </w:p>
    <w:p w:rsidR="00056A81" w:rsidRDefault="00056A81">
      <w:pPr>
        <w:widowControl w:val="0"/>
        <w:spacing w:after="0" w:line="240" w:lineRule="auto"/>
        <w:rPr>
          <w:rFonts w:ascii="Times New Roman" w:eastAsia="Times New Roman" w:hAnsi="Times New Roman"/>
          <w:sz w:val="24"/>
          <w:lang w:eastAsia="ru-RU"/>
        </w:rPr>
      </w:pPr>
    </w:p>
    <w:p w:rsidR="00056A81" w:rsidRDefault="00056A81">
      <w:pPr>
        <w:widowControl w:val="0"/>
        <w:spacing w:after="0" w:line="240" w:lineRule="auto"/>
        <w:rPr>
          <w:rFonts w:ascii="Times New Roman" w:eastAsia="Times New Roman" w:hAnsi="Times New Roman"/>
          <w:sz w:val="24"/>
          <w:lang w:eastAsia="ru-RU"/>
        </w:rPr>
      </w:pPr>
    </w:p>
    <w:p w:rsidR="00C7161E" w:rsidRDefault="00C7161E">
      <w:pPr>
        <w:widowControl w:val="0"/>
        <w:spacing w:after="0" w:line="240" w:lineRule="auto"/>
        <w:rPr>
          <w:rFonts w:ascii="Times New Roman" w:eastAsia="Times New Roman" w:hAnsi="Times New Roman"/>
          <w:sz w:val="24"/>
          <w:lang w:eastAsia="ru-RU"/>
        </w:rPr>
      </w:pPr>
    </w:p>
    <w:p w:rsidR="0092612F" w:rsidRDefault="0092612F">
      <w:pPr>
        <w:widowControl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2612F" w:rsidRDefault="002752FB">
      <w:pPr>
        <w:widowControl w:val="0"/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Ответственный исполнитель муниципальной программы – 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Отдел культуры, спорта и молодежной политики администрации Печенгского муниципального округа</w:t>
      </w:r>
    </w:p>
    <w:p w:rsidR="0092612F" w:rsidRDefault="0092612F">
      <w:pPr>
        <w:widowControl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</w:p>
    <w:p w:rsidR="0092612F" w:rsidRDefault="0092612F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lang w:eastAsia="ru-RU"/>
        </w:rPr>
      </w:pPr>
      <w:bookmarkStart w:id="1" w:name="P366"/>
      <w:bookmarkEnd w:id="1"/>
    </w:p>
    <w:p w:rsidR="0092612F" w:rsidRDefault="0092612F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lang w:eastAsia="ru-RU"/>
        </w:rPr>
      </w:pPr>
    </w:p>
    <w:p w:rsidR="00C7161E" w:rsidRDefault="00C7161E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lang w:eastAsia="ru-RU"/>
        </w:rPr>
      </w:pPr>
    </w:p>
    <w:p w:rsidR="0092612F" w:rsidRDefault="002752FB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lang w:eastAsia="ru-RU"/>
        </w:rPr>
      </w:pPr>
      <w:r>
        <w:rPr>
          <w:rFonts w:ascii="Times New Roman" w:eastAsia="Times New Roman" w:hAnsi="Times New Roman"/>
          <w:b/>
          <w:sz w:val="24"/>
          <w:lang w:eastAsia="ru-RU"/>
        </w:rPr>
        <w:t>ПАСПОРТ</w:t>
      </w:r>
    </w:p>
    <w:p w:rsidR="0092612F" w:rsidRDefault="002752FB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4"/>
          <w:lang w:eastAsia="ru-RU"/>
        </w:rPr>
      </w:pPr>
      <w:r>
        <w:rPr>
          <w:rFonts w:ascii="Times New Roman" w:eastAsia="Times New Roman" w:hAnsi="Times New Roman"/>
          <w:sz w:val="24"/>
          <w:lang w:eastAsia="ru-RU"/>
        </w:rPr>
        <w:t>муниципальной программы Печенгского муниципального округа</w:t>
      </w:r>
    </w:p>
    <w:p w:rsidR="0092612F" w:rsidRDefault="0092612F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4"/>
          <w:lang w:eastAsia="ru-RU"/>
        </w:rPr>
      </w:pPr>
    </w:p>
    <w:p w:rsidR="0092612F" w:rsidRPr="009F327D" w:rsidRDefault="00056A81" w:rsidP="00056A81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lang w:eastAsia="ru-RU"/>
        </w:rPr>
      </w:pPr>
      <w:r>
        <w:rPr>
          <w:rFonts w:ascii="Times New Roman" w:eastAsia="Times New Roman" w:hAnsi="Times New Roman"/>
          <w:b/>
          <w:sz w:val="24"/>
          <w:lang w:eastAsia="ru-RU"/>
        </w:rPr>
        <w:t>«Молодежная политика»</w:t>
      </w:r>
    </w:p>
    <w:p w:rsidR="0092612F" w:rsidRDefault="0092612F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4"/>
          <w:lang w:eastAsia="ru-RU"/>
        </w:rPr>
      </w:pPr>
    </w:p>
    <w:tbl>
      <w:tblPr>
        <w:tblW w:w="9591" w:type="dxa"/>
        <w:jc w:val="center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310"/>
        <w:gridCol w:w="7281"/>
      </w:tblGrid>
      <w:tr w:rsidR="0092612F" w:rsidTr="00835266">
        <w:trPr>
          <w:jc w:val="center"/>
        </w:trPr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12F" w:rsidRDefault="002752F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Цель муниципальной программы</w:t>
            </w:r>
          </w:p>
        </w:tc>
        <w:tc>
          <w:tcPr>
            <w:tcW w:w="7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12F" w:rsidRDefault="002752FB">
            <w:pPr>
              <w:pStyle w:val="af4"/>
              <w:widowControl w:val="0"/>
              <w:tabs>
                <w:tab w:val="left" w:pos="300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Создание условий и возможностей для успешной социализации и эффективной самореализации молодых людей, а также развитие потенциала молодежи в интересах Печенгского муниципального округа</w:t>
            </w:r>
          </w:p>
        </w:tc>
      </w:tr>
      <w:tr w:rsidR="0092612F" w:rsidTr="00835266">
        <w:trPr>
          <w:trHeight w:val="828"/>
          <w:jc w:val="center"/>
        </w:trPr>
        <w:tc>
          <w:tcPr>
            <w:tcW w:w="2310" w:type="dxa"/>
            <w:tcBorders>
              <w:left w:val="single" w:sz="4" w:space="0" w:color="auto"/>
              <w:right w:val="single" w:sz="4" w:space="0" w:color="auto"/>
            </w:tcBorders>
          </w:tcPr>
          <w:p w:rsidR="0092612F" w:rsidRDefault="002752F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Перечень направлений (подпрограмм)</w:t>
            </w:r>
          </w:p>
        </w:tc>
        <w:tc>
          <w:tcPr>
            <w:tcW w:w="72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56A81" w:rsidRDefault="00056A81">
            <w:pPr>
              <w:widowControl w:val="0"/>
              <w:tabs>
                <w:tab w:val="left" w:pos="253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2612F" w:rsidRDefault="002752FB">
            <w:pPr>
              <w:widowControl w:val="0"/>
              <w:tabs>
                <w:tab w:val="left" w:pos="253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нет</w:t>
            </w:r>
          </w:p>
        </w:tc>
      </w:tr>
      <w:tr w:rsidR="0092612F" w:rsidTr="00835266">
        <w:trPr>
          <w:jc w:val="center"/>
        </w:trPr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12F" w:rsidRDefault="002752F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Сроки и этапы реализации муниципальной программы</w:t>
            </w:r>
          </w:p>
        </w:tc>
        <w:tc>
          <w:tcPr>
            <w:tcW w:w="7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A81" w:rsidRDefault="00056A81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2612F" w:rsidRDefault="002752F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</w:t>
            </w:r>
            <w:r w:rsidR="00056A81">
              <w:rPr>
                <w:rFonts w:ascii="Times New Roman" w:hAnsi="Times New Roman"/>
                <w:sz w:val="24"/>
                <w:szCs w:val="24"/>
              </w:rPr>
              <w:t>7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- 202</w:t>
            </w:r>
            <w:r w:rsidR="00056A81">
              <w:rPr>
                <w:rFonts w:ascii="Times New Roman" w:hAnsi="Times New Roman"/>
                <w:sz w:val="24"/>
                <w:szCs w:val="24"/>
              </w:rPr>
              <w:t>9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годы</w:t>
            </w:r>
          </w:p>
          <w:p w:rsidR="0092612F" w:rsidRDefault="0092612F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2612F" w:rsidTr="00835266">
        <w:trPr>
          <w:trHeight w:val="70"/>
          <w:jc w:val="center"/>
        </w:trPr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12F" w:rsidRDefault="002752F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Финансовое обеспечение муниципальной программы</w:t>
            </w:r>
          </w:p>
        </w:tc>
        <w:tc>
          <w:tcPr>
            <w:tcW w:w="7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12F" w:rsidRDefault="002752F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Всего по программе:</w:t>
            </w:r>
            <w:r>
              <w:t xml:space="preserve"> </w:t>
            </w:r>
            <w:r w:rsidR="00835266">
              <w:rPr>
                <w:rFonts w:ascii="Times New Roman" w:hAnsi="Times New Roman"/>
                <w:b/>
                <w:sz w:val="24"/>
                <w:szCs w:val="24"/>
              </w:rPr>
              <w:t>63 116 600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,00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рублей,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в том числе:</w:t>
            </w:r>
          </w:p>
          <w:p w:rsidR="0092612F" w:rsidRDefault="002752F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МБ: </w:t>
            </w:r>
            <w:r w:rsidR="00835266">
              <w:rPr>
                <w:rFonts w:ascii="Times New Roman" w:hAnsi="Times New Roman"/>
                <w:sz w:val="24"/>
                <w:szCs w:val="24"/>
              </w:rPr>
              <w:t>63 116 600</w:t>
            </w:r>
            <w:r>
              <w:rPr>
                <w:rFonts w:ascii="Times New Roman" w:hAnsi="Times New Roman"/>
                <w:sz w:val="24"/>
                <w:szCs w:val="24"/>
              </w:rPr>
              <w:t>,00 рублей, из них:</w:t>
            </w:r>
          </w:p>
          <w:p w:rsidR="0092612F" w:rsidRDefault="00056A81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2027</w:t>
            </w:r>
            <w:r w:rsidR="002752FB">
              <w:rPr>
                <w:rFonts w:ascii="Times New Roman" w:hAnsi="Times New Roman"/>
                <w:sz w:val="24"/>
                <w:szCs w:val="24"/>
              </w:rPr>
              <w:t xml:space="preserve"> год: </w:t>
            </w:r>
            <w:r w:rsidR="00835266">
              <w:rPr>
                <w:rFonts w:ascii="Times New Roman" w:hAnsi="Times New Roman"/>
                <w:sz w:val="24"/>
                <w:szCs w:val="24"/>
              </w:rPr>
              <w:t>20 972 200,00</w:t>
            </w:r>
            <w:r w:rsidR="002752FB">
              <w:rPr>
                <w:rFonts w:ascii="Times New Roman" w:hAnsi="Times New Roman"/>
                <w:sz w:val="24"/>
                <w:szCs w:val="24"/>
              </w:rPr>
              <w:t xml:space="preserve"> рублей,</w:t>
            </w:r>
          </w:p>
          <w:p w:rsidR="0092612F" w:rsidRDefault="009F327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</w:t>
            </w:r>
            <w:r w:rsidR="00056A81">
              <w:rPr>
                <w:rFonts w:ascii="Times New Roman" w:hAnsi="Times New Roman"/>
                <w:sz w:val="24"/>
                <w:szCs w:val="24"/>
              </w:rPr>
              <w:t>8</w:t>
            </w:r>
            <w:r w:rsidR="00835266">
              <w:rPr>
                <w:rFonts w:ascii="Times New Roman" w:hAnsi="Times New Roman"/>
                <w:sz w:val="24"/>
                <w:szCs w:val="24"/>
              </w:rPr>
              <w:t xml:space="preserve"> год: 21 072 200</w:t>
            </w:r>
            <w:r w:rsidR="002752FB">
              <w:rPr>
                <w:rFonts w:ascii="Times New Roman" w:hAnsi="Times New Roman"/>
                <w:sz w:val="24"/>
                <w:szCs w:val="24"/>
              </w:rPr>
              <w:t>,00 рублей,</w:t>
            </w:r>
          </w:p>
          <w:p w:rsidR="0092612F" w:rsidRDefault="00056A81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2029</w:t>
            </w:r>
            <w:r w:rsidR="00835266">
              <w:rPr>
                <w:rFonts w:ascii="Times New Roman" w:hAnsi="Times New Roman"/>
                <w:sz w:val="24"/>
                <w:szCs w:val="24"/>
              </w:rPr>
              <w:t xml:space="preserve"> год: 21 072 200</w:t>
            </w:r>
            <w:r w:rsidR="002752FB">
              <w:rPr>
                <w:rFonts w:ascii="Times New Roman" w:hAnsi="Times New Roman"/>
                <w:sz w:val="24"/>
                <w:szCs w:val="24"/>
              </w:rPr>
              <w:t>,00 рублей;</w:t>
            </w:r>
          </w:p>
          <w:p w:rsidR="0092612F" w:rsidRDefault="002752F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ОБ: 0,00 рублей, из них:</w:t>
            </w:r>
          </w:p>
          <w:p w:rsidR="0092612F" w:rsidRDefault="002752F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</w:t>
            </w:r>
            <w:r w:rsidR="00056A81">
              <w:rPr>
                <w:rFonts w:ascii="Times New Roman" w:hAnsi="Times New Roman"/>
                <w:sz w:val="24"/>
                <w:szCs w:val="24"/>
              </w:rPr>
              <w:t>7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год: 0,00 рублей,</w:t>
            </w:r>
          </w:p>
          <w:p w:rsidR="0092612F" w:rsidRDefault="00056A81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2028</w:t>
            </w:r>
            <w:r w:rsidR="002752FB">
              <w:rPr>
                <w:rFonts w:ascii="Times New Roman" w:hAnsi="Times New Roman"/>
                <w:sz w:val="24"/>
                <w:szCs w:val="24"/>
              </w:rPr>
              <w:t xml:space="preserve"> год: 0,00 рублей,</w:t>
            </w:r>
          </w:p>
          <w:p w:rsidR="0092612F" w:rsidRDefault="00056A81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2029</w:t>
            </w:r>
            <w:r w:rsidR="002752FB">
              <w:rPr>
                <w:rFonts w:ascii="Times New Roman" w:hAnsi="Times New Roman"/>
                <w:sz w:val="24"/>
                <w:szCs w:val="24"/>
              </w:rPr>
              <w:t xml:space="preserve"> год: 0,00 рублей;</w:t>
            </w:r>
          </w:p>
          <w:p w:rsidR="0092612F" w:rsidRDefault="002752F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ФБ: 0,00 рублей, из них:</w:t>
            </w:r>
          </w:p>
          <w:p w:rsidR="0092612F" w:rsidRDefault="002752F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</w:t>
            </w:r>
            <w:r w:rsidR="00056A81">
              <w:rPr>
                <w:rFonts w:ascii="Times New Roman" w:hAnsi="Times New Roman"/>
                <w:sz w:val="24"/>
                <w:szCs w:val="24"/>
              </w:rPr>
              <w:t>7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год: 0,00 рублей,</w:t>
            </w:r>
          </w:p>
          <w:p w:rsidR="0092612F" w:rsidRDefault="00056A81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2028</w:t>
            </w:r>
            <w:r w:rsidR="002752FB">
              <w:rPr>
                <w:rFonts w:ascii="Times New Roman" w:hAnsi="Times New Roman"/>
                <w:sz w:val="24"/>
                <w:szCs w:val="24"/>
              </w:rPr>
              <w:t xml:space="preserve"> год: 0,00 рублей,</w:t>
            </w:r>
          </w:p>
          <w:p w:rsidR="0092612F" w:rsidRDefault="00056A81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2029</w:t>
            </w:r>
            <w:r w:rsidR="002752FB">
              <w:rPr>
                <w:rFonts w:ascii="Times New Roman" w:hAnsi="Times New Roman"/>
                <w:sz w:val="24"/>
                <w:szCs w:val="24"/>
              </w:rPr>
              <w:t xml:space="preserve"> год:</w:t>
            </w:r>
            <w:r w:rsidR="002752FB">
              <w:t xml:space="preserve"> </w:t>
            </w:r>
            <w:r w:rsidR="002752FB">
              <w:rPr>
                <w:rFonts w:ascii="Times New Roman" w:hAnsi="Times New Roman"/>
                <w:sz w:val="24"/>
                <w:szCs w:val="24"/>
              </w:rPr>
              <w:t>0,00 рублей;</w:t>
            </w:r>
          </w:p>
          <w:p w:rsidR="0092612F" w:rsidRDefault="002752F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ВБС: 0,00 рублей, из них:</w:t>
            </w:r>
          </w:p>
          <w:p w:rsidR="0092612F" w:rsidRDefault="00056A81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2027</w:t>
            </w:r>
            <w:r w:rsidR="002752FB">
              <w:rPr>
                <w:rFonts w:ascii="Times New Roman" w:hAnsi="Times New Roman"/>
                <w:sz w:val="24"/>
                <w:szCs w:val="24"/>
              </w:rPr>
              <w:t xml:space="preserve"> год: 0,00 рублей,</w:t>
            </w:r>
          </w:p>
          <w:p w:rsidR="0092612F" w:rsidRDefault="00056A81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2028</w:t>
            </w:r>
            <w:r w:rsidR="002752FB">
              <w:rPr>
                <w:rFonts w:ascii="Times New Roman" w:hAnsi="Times New Roman"/>
                <w:sz w:val="24"/>
                <w:szCs w:val="24"/>
              </w:rPr>
              <w:t xml:space="preserve"> год: 0,00 рублей,</w:t>
            </w:r>
          </w:p>
          <w:p w:rsidR="0092612F" w:rsidRDefault="00056A81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2029</w:t>
            </w:r>
            <w:r w:rsidR="002752FB">
              <w:rPr>
                <w:rFonts w:ascii="Times New Roman" w:hAnsi="Times New Roman"/>
                <w:sz w:val="24"/>
                <w:szCs w:val="24"/>
              </w:rPr>
              <w:t xml:space="preserve"> год: 0,00 рублей.</w:t>
            </w:r>
          </w:p>
        </w:tc>
      </w:tr>
      <w:tr w:rsidR="0092612F" w:rsidTr="00835266">
        <w:trPr>
          <w:trHeight w:val="1630"/>
          <w:jc w:val="center"/>
        </w:trPr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12F" w:rsidRDefault="002752F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Ожидаемые  конечные результаты реализации муниципальной программы</w:t>
            </w:r>
          </w:p>
        </w:tc>
        <w:tc>
          <w:tcPr>
            <w:tcW w:w="7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12F" w:rsidRDefault="002752FB">
            <w:pPr>
              <w:pStyle w:val="aff5"/>
              <w:tabs>
                <w:tab w:val="left" w:pos="350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Ожидаемые результаты к 20</w:t>
            </w:r>
            <w:r w:rsidR="00056A81">
              <w:rPr>
                <w:rFonts w:ascii="Times New Roman" w:hAnsi="Times New Roman"/>
                <w:sz w:val="24"/>
              </w:rPr>
              <w:t>30</w:t>
            </w:r>
            <w:r>
              <w:rPr>
                <w:rFonts w:ascii="Times New Roman" w:hAnsi="Times New Roman"/>
                <w:sz w:val="24"/>
              </w:rPr>
              <w:t xml:space="preserve"> году:</w:t>
            </w:r>
          </w:p>
          <w:p w:rsidR="00B46DEB" w:rsidRPr="00D81C6F" w:rsidRDefault="002752FB">
            <w:pPr>
              <w:pStyle w:val="aff5"/>
              <w:tabs>
                <w:tab w:val="left" w:pos="350"/>
              </w:tabs>
              <w:jc w:val="both"/>
              <w:rPr>
                <w:rFonts w:ascii="Times New Roman" w:eastAsia="Times New Roman" w:hAnsi="Times New Roman"/>
                <w:sz w:val="24"/>
                <w:lang w:eastAsia="ru-RU"/>
              </w:rPr>
            </w:pPr>
            <w:r>
              <w:rPr>
                <w:rFonts w:ascii="Times New Roman" w:hAnsi="Times New Roman"/>
                <w:sz w:val="24"/>
              </w:rPr>
              <w:t xml:space="preserve">- </w:t>
            </w:r>
            <w:r w:rsidRPr="00D81C6F">
              <w:rPr>
                <w:rFonts w:ascii="Times New Roman" w:hAnsi="Times New Roman"/>
                <w:sz w:val="24"/>
              </w:rPr>
              <w:t xml:space="preserve">увеличение </w:t>
            </w:r>
            <w:r w:rsidR="003258E3" w:rsidRPr="00D81C6F">
              <w:rPr>
                <w:rFonts w:ascii="Times New Roman" w:hAnsi="Times New Roman"/>
                <w:sz w:val="24"/>
              </w:rPr>
              <w:t xml:space="preserve">численности </w:t>
            </w:r>
            <w:r w:rsidRPr="00D81C6F">
              <w:rPr>
                <w:rFonts w:ascii="Times New Roman" w:eastAsia="Times New Roman" w:hAnsi="Times New Roman"/>
                <w:sz w:val="24"/>
                <w:lang w:eastAsia="ru-RU"/>
              </w:rPr>
              <w:t>молодых граждан, принявших участие в мероприятиях в сфере молодежной политики</w:t>
            </w:r>
            <w:r w:rsidRPr="00C7161E">
              <w:rPr>
                <w:rFonts w:ascii="Times New Roman" w:eastAsia="Times New Roman" w:hAnsi="Times New Roman"/>
                <w:sz w:val="24"/>
                <w:lang w:eastAsia="ru-RU"/>
              </w:rPr>
              <w:t xml:space="preserve"> до</w:t>
            </w:r>
            <w:r w:rsidRPr="00D81C6F">
              <w:rPr>
                <w:rFonts w:ascii="Times New Roman" w:eastAsia="Times New Roman" w:hAnsi="Times New Roman"/>
                <w:sz w:val="24"/>
                <w:lang w:eastAsia="ru-RU"/>
              </w:rPr>
              <w:t xml:space="preserve"> </w:t>
            </w:r>
            <w:r w:rsidR="00D81C6F" w:rsidRPr="00D81C6F">
              <w:rPr>
                <w:rFonts w:ascii="Times New Roman" w:eastAsia="Times New Roman" w:hAnsi="Times New Roman"/>
                <w:sz w:val="24"/>
                <w:lang w:eastAsia="ru-RU"/>
              </w:rPr>
              <w:t>- 9 642</w:t>
            </w:r>
            <w:r w:rsidR="00D81C6F" w:rsidRPr="00D81C6F">
              <w:t xml:space="preserve"> </w:t>
            </w:r>
            <w:r w:rsidR="00D81C6F" w:rsidRPr="00D81C6F">
              <w:rPr>
                <w:rFonts w:ascii="Times New Roman" w:eastAsia="Times New Roman" w:hAnsi="Times New Roman"/>
                <w:sz w:val="24"/>
                <w:lang w:eastAsia="ru-RU"/>
              </w:rPr>
              <w:t>человека</w:t>
            </w:r>
            <w:r w:rsidRPr="00D81C6F">
              <w:rPr>
                <w:rFonts w:ascii="Times New Roman" w:eastAsia="Times New Roman" w:hAnsi="Times New Roman"/>
                <w:sz w:val="24"/>
                <w:lang w:eastAsia="ru-RU"/>
              </w:rPr>
              <w:t>;</w:t>
            </w:r>
          </w:p>
          <w:p w:rsidR="0092612F" w:rsidRPr="00835266" w:rsidRDefault="002752FB">
            <w:pPr>
              <w:pStyle w:val="aff5"/>
              <w:tabs>
                <w:tab w:val="left" w:pos="350"/>
              </w:tabs>
              <w:jc w:val="both"/>
              <w:rPr>
                <w:rFonts w:ascii="Times New Roman" w:eastAsia="Times New Roman" w:hAnsi="Times New Roman"/>
                <w:sz w:val="24"/>
                <w:lang w:eastAsia="ru-RU"/>
              </w:rPr>
            </w:pPr>
            <w:r w:rsidRPr="00835266">
              <w:rPr>
                <w:rFonts w:ascii="Times New Roman" w:eastAsia="Times New Roman" w:hAnsi="Times New Roman"/>
                <w:sz w:val="24"/>
                <w:lang w:eastAsia="ru-RU"/>
              </w:rPr>
              <w:t>- количество</w:t>
            </w:r>
            <w:r w:rsidRPr="00835266">
              <w:rPr>
                <w:sz w:val="24"/>
              </w:rPr>
              <w:t xml:space="preserve"> </w:t>
            </w:r>
            <w:r w:rsidRPr="00835266">
              <w:rPr>
                <w:rFonts w:ascii="Times New Roman" w:eastAsia="Times New Roman" w:hAnsi="Times New Roman"/>
                <w:sz w:val="24"/>
                <w:lang w:eastAsia="ru-RU"/>
              </w:rPr>
              <w:t>талантливых и одаренных детей и молодежи, получающих премию Главы Печенгского муниципального округа – 50 человек ежегодно;</w:t>
            </w:r>
          </w:p>
          <w:p w:rsidR="0092612F" w:rsidRPr="00835266" w:rsidRDefault="002752FB">
            <w:pPr>
              <w:pStyle w:val="aff5"/>
              <w:tabs>
                <w:tab w:val="left" w:pos="350"/>
              </w:tabs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35266">
              <w:rPr>
                <w:rFonts w:ascii="Times New Roman" w:eastAsia="Times New Roman" w:hAnsi="Times New Roman"/>
                <w:sz w:val="24"/>
                <w:lang w:eastAsia="ru-RU"/>
              </w:rPr>
              <w:t>- увеличение к</w:t>
            </w:r>
            <w:r w:rsidRPr="00835266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оличества проведенных мероприятий в рамках приоритетных направлений молодежной политики до 21</w:t>
            </w:r>
            <w:r w:rsidR="00835266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6</w:t>
            </w:r>
            <w:r w:rsidRPr="00835266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 xml:space="preserve"> шт.;</w:t>
            </w:r>
          </w:p>
          <w:p w:rsidR="00056A81" w:rsidRPr="00DB4D8F" w:rsidRDefault="002752FB" w:rsidP="00FC6731">
            <w:pPr>
              <w:pStyle w:val="aff5"/>
              <w:tabs>
                <w:tab w:val="left" w:pos="350"/>
              </w:tabs>
              <w:jc w:val="both"/>
              <w:rPr>
                <w:rFonts w:ascii="Times New Roman" w:eastAsia="Times New Roman" w:hAnsi="Times New Roman"/>
                <w:sz w:val="24"/>
                <w:lang w:eastAsia="ru-RU"/>
              </w:rPr>
            </w:pPr>
            <w:r w:rsidRPr="00835266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 xml:space="preserve">- </w:t>
            </w:r>
            <w:r w:rsidRPr="00835266">
              <w:rPr>
                <w:rFonts w:ascii="Times New Roman" w:eastAsia="Times New Roman" w:hAnsi="Times New Roman"/>
                <w:sz w:val="24"/>
                <w:lang w:eastAsia="ru-RU"/>
              </w:rPr>
              <w:t>вовлечение детей и молодежи в возрасте до 35 лет в социально активную деятельность через увеличение охвата патриотическими проектами – 65</w:t>
            </w:r>
            <w:r w:rsidR="00835266">
              <w:rPr>
                <w:rFonts w:ascii="Times New Roman" w:eastAsia="Times New Roman" w:hAnsi="Times New Roman"/>
                <w:sz w:val="24"/>
                <w:lang w:eastAsia="ru-RU"/>
              </w:rPr>
              <w:t>6</w:t>
            </w:r>
            <w:r w:rsidRPr="00835266">
              <w:rPr>
                <w:rFonts w:ascii="Times New Roman" w:eastAsia="Times New Roman" w:hAnsi="Times New Roman"/>
                <w:sz w:val="24"/>
                <w:lang w:eastAsia="ru-RU"/>
              </w:rPr>
              <w:t xml:space="preserve"> человек</w:t>
            </w:r>
            <w:r w:rsidR="00835266">
              <w:rPr>
                <w:rFonts w:ascii="Times New Roman" w:eastAsia="Times New Roman" w:hAnsi="Times New Roman"/>
                <w:sz w:val="24"/>
                <w:lang w:eastAsia="ru-RU"/>
              </w:rPr>
              <w:t>.</w:t>
            </w:r>
          </w:p>
        </w:tc>
      </w:tr>
      <w:tr w:rsidR="0092612F" w:rsidTr="00835266">
        <w:trPr>
          <w:jc w:val="center"/>
        </w:trPr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12F" w:rsidRDefault="002752F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Ответственный исполнитель муниципальной программы</w:t>
            </w:r>
          </w:p>
        </w:tc>
        <w:tc>
          <w:tcPr>
            <w:tcW w:w="7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12F" w:rsidRDefault="002752F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Отдел культуры, спорта и молодежной политики администрации Печенгского муниципального округа (далее - отдел КСиМП) </w:t>
            </w:r>
          </w:p>
        </w:tc>
      </w:tr>
      <w:tr w:rsidR="0092612F" w:rsidTr="00835266">
        <w:trPr>
          <w:jc w:val="center"/>
        </w:trPr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12F" w:rsidRDefault="002752F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Соисполнители муниципальной программы</w:t>
            </w:r>
          </w:p>
        </w:tc>
        <w:tc>
          <w:tcPr>
            <w:tcW w:w="7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12F" w:rsidRDefault="002752F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Отдел КСиМП,</w:t>
            </w:r>
            <w: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отдел образования администрации Печенгского муниципального округа  </w:t>
            </w:r>
            <w:r w:rsidR="00835266">
              <w:rPr>
                <w:rFonts w:ascii="Times New Roman" w:hAnsi="Times New Roman"/>
                <w:sz w:val="24"/>
                <w:szCs w:val="24"/>
              </w:rPr>
              <w:t>(далее – отдел образования)</w:t>
            </w:r>
          </w:p>
        </w:tc>
      </w:tr>
      <w:tr w:rsidR="0092612F" w:rsidTr="00835266">
        <w:trPr>
          <w:jc w:val="center"/>
        </w:trPr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12F" w:rsidRDefault="002752FB" w:rsidP="00835266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Связь с национальными, региональными проектами/государственными программами Мурманской области</w:t>
            </w:r>
          </w:p>
        </w:tc>
        <w:tc>
          <w:tcPr>
            <w:tcW w:w="7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12F" w:rsidRDefault="002752F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нет</w:t>
            </w:r>
          </w:p>
        </w:tc>
      </w:tr>
    </w:tbl>
    <w:p w:rsidR="0092612F" w:rsidRDefault="0092612F">
      <w:pPr>
        <w:widowControl w:val="0"/>
        <w:spacing w:after="0" w:line="240" w:lineRule="auto"/>
        <w:jc w:val="both"/>
        <w:rPr>
          <w:rFonts w:ascii="Times New Roman" w:hAnsi="Times New Roman"/>
          <w:b/>
          <w:sz w:val="20"/>
          <w:szCs w:val="20"/>
          <w:highlight w:val="yellow"/>
        </w:rPr>
      </w:pPr>
    </w:p>
    <w:p w:rsidR="0092612F" w:rsidRDefault="002752FB">
      <w:pPr>
        <w:pStyle w:val="af4"/>
        <w:numPr>
          <w:ilvl w:val="0"/>
          <w:numId w:val="14"/>
        </w:numPr>
        <w:tabs>
          <w:tab w:val="left" w:pos="993"/>
        </w:tabs>
        <w:spacing w:after="0" w:line="240" w:lineRule="auto"/>
        <w:ind w:left="0" w:firstLine="0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Приоритеты и задачи муниципального управления в сфере реализации муниципальной</w:t>
      </w:r>
      <w:r w:rsidR="00BC7EBA">
        <w:rPr>
          <w:rFonts w:ascii="Times New Roman" w:hAnsi="Times New Roman"/>
          <w:b/>
          <w:color w:val="000000"/>
          <w:sz w:val="24"/>
          <w:szCs w:val="24"/>
        </w:rPr>
        <w:t xml:space="preserve"> программы «Молодежная политика</w:t>
      </w:r>
      <w:r>
        <w:rPr>
          <w:rFonts w:ascii="Times New Roman" w:hAnsi="Times New Roman"/>
          <w:b/>
          <w:color w:val="000000"/>
          <w:sz w:val="24"/>
          <w:szCs w:val="24"/>
        </w:rPr>
        <w:t>»</w:t>
      </w:r>
    </w:p>
    <w:p w:rsidR="0092612F" w:rsidRDefault="0092612F">
      <w:pPr>
        <w:tabs>
          <w:tab w:val="left" w:pos="993"/>
        </w:tabs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</w:p>
    <w:p w:rsidR="0092612F" w:rsidRDefault="002752FB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Молодежная политика является одним из приоритетных направлений государственной политики Российской Федерации, Мурманской области, Печенгского муниципального округа, которое глубоко интегрировано в процессы развития правового государства, развития Печенгского муниципального округа, в функционирование институтов гражданского общества.</w:t>
      </w:r>
    </w:p>
    <w:p w:rsidR="0092612F" w:rsidRDefault="002752FB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Молодёжь - это активная, творческая и амбициозная часть общества, обладающая огромным потенциалом для внесения положительных изменений в различные сферы жизни. Развитие молодежных пространств способствует развитию инноваций, укреплению гражданского общества и формированию новых профессиональных и социальных навыков у молодых людей.</w:t>
      </w:r>
    </w:p>
    <w:p w:rsidR="0092612F" w:rsidRDefault="002752FB">
      <w:pPr>
        <w:spacing w:after="0" w:line="240" w:lineRule="auto"/>
        <w:ind w:firstLine="709"/>
        <w:jc w:val="both"/>
        <w:rPr>
          <w:rFonts w:ascii="Times New Roman" w:eastAsia="SimSun" w:hAnsi="Times New Roman"/>
          <w:color w:val="000000"/>
          <w:sz w:val="24"/>
          <w:szCs w:val="24"/>
          <w:lang w:eastAsia="zh-CN" w:bidi="hi-IN"/>
        </w:rPr>
      </w:pPr>
      <w:r>
        <w:rPr>
          <w:rFonts w:ascii="Times New Roman" w:eastAsia="SimSun" w:hAnsi="Times New Roman"/>
          <w:color w:val="000000"/>
          <w:sz w:val="24"/>
          <w:szCs w:val="24"/>
          <w:lang w:eastAsia="zh-CN" w:bidi="hi-IN"/>
        </w:rPr>
        <w:t>Приоритеты муниципального управления в сфере реализации муниципальной программы «Молодежная политика» (далее – Программа) определены исходя из положений:</w:t>
      </w:r>
    </w:p>
    <w:p w:rsidR="0092612F" w:rsidRDefault="002752FB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SimSun" w:hAnsi="Times New Roman"/>
          <w:color w:val="000000"/>
          <w:sz w:val="24"/>
          <w:szCs w:val="24"/>
          <w:lang w:eastAsia="zh-CN" w:bidi="hi-IN"/>
        </w:rPr>
      </w:pPr>
      <w:r>
        <w:rPr>
          <w:rFonts w:ascii="Times New Roman" w:eastAsia="SimSun" w:hAnsi="Times New Roman"/>
          <w:color w:val="000000"/>
          <w:sz w:val="24"/>
          <w:szCs w:val="24"/>
          <w:lang w:eastAsia="zh-CN" w:bidi="hi-IN"/>
        </w:rPr>
        <w:t>-</w:t>
      </w:r>
      <w:r>
        <w:rPr>
          <w:rFonts w:ascii="Times New Roman" w:eastAsia="SimSun" w:hAnsi="Times New Roman"/>
          <w:color w:val="000000"/>
          <w:sz w:val="24"/>
          <w:szCs w:val="24"/>
          <w:lang w:eastAsia="zh-CN" w:bidi="hi-IN"/>
        </w:rPr>
        <w:tab/>
        <w:t xml:space="preserve">Указа Президента Российской Федерации от 7 мая 2024 года № 309 </w:t>
      </w:r>
      <w:r>
        <w:rPr>
          <w:rFonts w:ascii="Times New Roman" w:eastAsia="SimSun" w:hAnsi="Times New Roman"/>
          <w:color w:val="000000"/>
          <w:sz w:val="24"/>
          <w:szCs w:val="24"/>
          <w:lang w:eastAsia="zh-CN" w:bidi="hi-IN"/>
        </w:rPr>
        <w:br/>
        <w:t>«О национальных целях развития Российской Федерации на период до 2030 года и на перспективу до 2036 года»;</w:t>
      </w:r>
    </w:p>
    <w:p w:rsidR="0092612F" w:rsidRDefault="002752FB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SimSun" w:hAnsi="Times New Roman"/>
          <w:color w:val="000000"/>
          <w:sz w:val="24"/>
          <w:szCs w:val="24"/>
          <w:lang w:eastAsia="zh-CN" w:bidi="hi-IN"/>
        </w:rPr>
      </w:pPr>
      <w:r>
        <w:rPr>
          <w:rFonts w:ascii="Times New Roman" w:eastAsia="SimSun" w:hAnsi="Times New Roman"/>
          <w:color w:val="000000"/>
          <w:sz w:val="24"/>
          <w:szCs w:val="24"/>
          <w:lang w:eastAsia="zh-CN" w:bidi="hi-IN"/>
        </w:rPr>
        <w:t>-</w:t>
      </w:r>
      <w:r>
        <w:rPr>
          <w:rFonts w:ascii="Times New Roman" w:eastAsia="SimSun" w:hAnsi="Times New Roman"/>
          <w:color w:val="000000"/>
          <w:sz w:val="24"/>
          <w:szCs w:val="24"/>
          <w:lang w:eastAsia="zh-CN" w:bidi="hi-IN"/>
        </w:rPr>
        <w:tab/>
        <w:t>Стратегии реализации молодежной политики в Российской Федерации на период до 2030 года, утвержденной распоряжением Правительства Российской Федерации от 17 августа 2024 г. № 2233-р;</w:t>
      </w:r>
    </w:p>
    <w:p w:rsidR="0092612F" w:rsidRDefault="002752FB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SimSun" w:hAnsi="Times New Roman"/>
          <w:color w:val="000000"/>
          <w:sz w:val="24"/>
          <w:szCs w:val="24"/>
          <w:lang w:eastAsia="zh-CN" w:bidi="hi-IN"/>
        </w:rPr>
        <w:t>-</w:t>
      </w:r>
      <w:r>
        <w:rPr>
          <w:rFonts w:ascii="Times New Roman" w:eastAsia="SimSun" w:hAnsi="Times New Roman"/>
          <w:color w:val="000000"/>
          <w:sz w:val="24"/>
          <w:szCs w:val="24"/>
          <w:lang w:eastAsia="zh-CN" w:bidi="hi-IN"/>
        </w:rPr>
        <w:tab/>
        <w:t xml:space="preserve">других федеральных, региональных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нормативных правовых актов органов исполнительной власти, касающихся управления в сфере молодежной политики и реализации конституционных прав и свобод молодых граждан, их законных интересов.</w:t>
      </w:r>
    </w:p>
    <w:p w:rsidR="0092612F" w:rsidRDefault="002752FB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SimSun" w:hAnsi="Times New Roman"/>
          <w:color w:val="000000"/>
          <w:sz w:val="24"/>
          <w:szCs w:val="24"/>
          <w:lang w:eastAsia="zh-CN" w:bidi="hi-IN"/>
        </w:rPr>
      </w:pPr>
      <w:r>
        <w:rPr>
          <w:rFonts w:ascii="Times New Roman" w:hAnsi="Times New Roman"/>
          <w:sz w:val="24"/>
          <w:szCs w:val="24"/>
        </w:rPr>
        <w:t xml:space="preserve">Основным </w:t>
      </w:r>
      <w:r>
        <w:rPr>
          <w:rFonts w:ascii="Times New Roman" w:eastAsia="SimSun" w:hAnsi="Times New Roman"/>
          <w:color w:val="000000"/>
          <w:sz w:val="24"/>
          <w:szCs w:val="24"/>
          <w:lang w:eastAsia="zh-CN" w:bidi="hi-IN"/>
        </w:rPr>
        <w:t>стратегическим приоритетом в сфере молодежной политики в Печенгском муниципальном округе является становление и развитие патриотически настроенного, высоконравственного и ответственного поколения российских граждан, способного обеспечить суверенитет, конкурентоспособность и дальнейшее развитие Печенгского муниципального округа, соблюдение прав, свобод и законных интересов молодых граждан, улучшение социально-экономического положения молодежи, активное ее привлечение к участию в муниципальном управлении и развитии современного российского общества, учитывающей его актуальные потребности, вызовы и угрозы, стоящие перед страной.</w:t>
      </w:r>
    </w:p>
    <w:p w:rsidR="0092612F" w:rsidRDefault="002752FB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>
        <w:rPr>
          <w:rFonts w:ascii="Times New Roman" w:eastAsia="SimSun" w:hAnsi="Times New Roman"/>
          <w:color w:val="000000"/>
          <w:sz w:val="24"/>
          <w:szCs w:val="24"/>
          <w:lang w:eastAsia="zh-CN" w:bidi="hi-IN"/>
        </w:rPr>
        <w:t xml:space="preserve">В Печенгском муниципальном округе Программа 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реализуется отделом КСиМП, отделом образования, при участии подведомственных им учреждений, молодежных и детских общественных объединений, негосударственных организаций, иных юридических и физических лиц.</w:t>
      </w:r>
    </w:p>
    <w:p w:rsidR="0092612F" w:rsidRDefault="002752FB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Целью Программы является - создание условий и возможностей для успешной социализации и эффективной самореализации молодых людей, а также развитие потенциала молодежи в интересах Печенгского муниципального округа.</w:t>
      </w:r>
    </w:p>
    <w:p w:rsidR="0092612F" w:rsidRDefault="002752FB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SimSun" w:hAnsi="Times New Roman"/>
          <w:color w:val="000000"/>
          <w:sz w:val="24"/>
          <w:szCs w:val="24"/>
          <w:lang w:eastAsia="zh-CN" w:bidi="hi-IN"/>
        </w:rPr>
      </w:pPr>
      <w:r>
        <w:rPr>
          <w:rFonts w:ascii="Times New Roman" w:eastAsia="SimSun" w:hAnsi="Times New Roman"/>
          <w:color w:val="000000"/>
          <w:sz w:val="24"/>
          <w:szCs w:val="24"/>
          <w:lang w:eastAsia="zh-CN" w:bidi="hi-IN"/>
        </w:rPr>
        <w:t>Для ее достижения предполагается реализация следующих задач:</w:t>
      </w:r>
    </w:p>
    <w:p w:rsidR="0092612F" w:rsidRDefault="002752FB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SimSun" w:hAnsi="Times New Roman"/>
          <w:color w:val="000000"/>
          <w:sz w:val="24"/>
          <w:szCs w:val="24"/>
          <w:lang w:eastAsia="zh-CN" w:bidi="hi-IN"/>
        </w:rPr>
      </w:pPr>
      <w:r>
        <w:rPr>
          <w:rFonts w:ascii="Times New Roman" w:eastAsia="SimSun" w:hAnsi="Times New Roman"/>
          <w:color w:val="000000"/>
          <w:sz w:val="24"/>
          <w:szCs w:val="24"/>
          <w:lang w:eastAsia="zh-CN" w:bidi="hi-IN"/>
        </w:rPr>
        <w:t>-</w:t>
      </w:r>
      <w:r>
        <w:rPr>
          <w:rFonts w:ascii="Times New Roman" w:eastAsia="SimSun" w:hAnsi="Times New Roman"/>
          <w:color w:val="000000"/>
          <w:sz w:val="24"/>
          <w:szCs w:val="24"/>
          <w:lang w:eastAsia="zh-CN" w:bidi="hi-IN"/>
        </w:rPr>
        <w:tab/>
        <w:t>обеспечение устойчивости молодежной среды к внешним и внутренним вызовам и угрозам;</w:t>
      </w:r>
    </w:p>
    <w:p w:rsidR="0092612F" w:rsidRDefault="002752FB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SimSun" w:hAnsi="Times New Roman"/>
          <w:color w:val="000000"/>
          <w:sz w:val="24"/>
          <w:szCs w:val="24"/>
          <w:lang w:eastAsia="zh-CN" w:bidi="hi-IN"/>
        </w:rPr>
      </w:pPr>
      <w:r>
        <w:rPr>
          <w:rFonts w:ascii="Times New Roman" w:eastAsia="SimSun" w:hAnsi="Times New Roman"/>
          <w:color w:val="000000"/>
          <w:sz w:val="24"/>
          <w:szCs w:val="24"/>
          <w:lang w:eastAsia="zh-CN" w:bidi="hi-IN"/>
        </w:rPr>
        <w:lastRenderedPageBreak/>
        <w:t>-</w:t>
      </w:r>
      <w:r>
        <w:rPr>
          <w:rFonts w:ascii="Times New Roman" w:eastAsia="SimSun" w:hAnsi="Times New Roman"/>
          <w:color w:val="000000"/>
          <w:sz w:val="24"/>
          <w:szCs w:val="24"/>
          <w:lang w:eastAsia="zh-CN" w:bidi="hi-IN"/>
        </w:rPr>
        <w:tab/>
        <w:t>приобщение молодежи к историческим и культурным традициям народов России как основе для создания патриотического молодежного сообщества;</w:t>
      </w:r>
    </w:p>
    <w:p w:rsidR="0092612F" w:rsidRDefault="002752FB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SimSun" w:hAnsi="Times New Roman"/>
          <w:color w:val="000000"/>
          <w:sz w:val="24"/>
          <w:szCs w:val="24"/>
          <w:lang w:eastAsia="zh-CN" w:bidi="hi-IN"/>
        </w:rPr>
      </w:pPr>
      <w:r>
        <w:rPr>
          <w:rFonts w:ascii="Times New Roman" w:eastAsia="SimSun" w:hAnsi="Times New Roman"/>
          <w:color w:val="000000"/>
          <w:sz w:val="24"/>
          <w:szCs w:val="24"/>
          <w:lang w:eastAsia="zh-CN" w:bidi="hi-IN"/>
        </w:rPr>
        <w:t>-</w:t>
      </w:r>
      <w:r>
        <w:rPr>
          <w:rFonts w:ascii="Times New Roman" w:eastAsia="SimSun" w:hAnsi="Times New Roman"/>
          <w:color w:val="000000"/>
          <w:sz w:val="24"/>
          <w:szCs w:val="24"/>
          <w:lang w:eastAsia="zh-CN" w:bidi="hi-IN"/>
        </w:rPr>
        <w:tab/>
        <w:t>формирование культуры здорового и активного образа жизни в молодежной среде, ответственной позиции за сохранение и укрепление собственного физического и духовного здоровья;</w:t>
      </w:r>
    </w:p>
    <w:p w:rsidR="0092612F" w:rsidRDefault="002752FB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SimSun" w:hAnsi="Times New Roman"/>
          <w:color w:val="000000"/>
          <w:sz w:val="24"/>
          <w:szCs w:val="24"/>
          <w:lang w:eastAsia="zh-CN" w:bidi="hi-IN"/>
        </w:rPr>
      </w:pPr>
      <w:r>
        <w:rPr>
          <w:rFonts w:ascii="Times New Roman" w:eastAsia="SimSun" w:hAnsi="Times New Roman"/>
          <w:color w:val="000000"/>
          <w:sz w:val="24"/>
          <w:szCs w:val="24"/>
          <w:lang w:eastAsia="zh-CN" w:bidi="hi-IN"/>
        </w:rPr>
        <w:t>-</w:t>
      </w:r>
      <w:r>
        <w:rPr>
          <w:rFonts w:ascii="Times New Roman" w:eastAsia="SimSun" w:hAnsi="Times New Roman"/>
          <w:color w:val="000000"/>
          <w:sz w:val="24"/>
          <w:szCs w:val="24"/>
          <w:lang w:eastAsia="zh-CN" w:bidi="hi-IN"/>
        </w:rPr>
        <w:tab/>
        <w:t>создание условий для получения образования, самореализации молодежи, развитие социальных лифтов, повышение мотивации у молодых граждан к самообразованию, активному построению карьеры и занятию предпринимательской и научной деятельностью;</w:t>
      </w:r>
    </w:p>
    <w:p w:rsidR="0092612F" w:rsidRDefault="002752FB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SimSun" w:hAnsi="Times New Roman"/>
          <w:color w:val="000000"/>
          <w:sz w:val="24"/>
          <w:szCs w:val="24"/>
          <w:lang w:eastAsia="zh-CN" w:bidi="hi-IN"/>
        </w:rPr>
      </w:pPr>
      <w:r>
        <w:rPr>
          <w:rFonts w:ascii="Times New Roman" w:eastAsia="SimSun" w:hAnsi="Times New Roman"/>
          <w:color w:val="000000"/>
          <w:sz w:val="24"/>
          <w:szCs w:val="24"/>
          <w:lang w:eastAsia="zh-CN" w:bidi="hi-IN"/>
        </w:rPr>
        <w:t>-</w:t>
      </w:r>
      <w:r>
        <w:rPr>
          <w:rFonts w:ascii="Times New Roman" w:eastAsia="SimSun" w:hAnsi="Times New Roman"/>
          <w:color w:val="000000"/>
          <w:sz w:val="24"/>
          <w:szCs w:val="24"/>
          <w:lang w:eastAsia="zh-CN" w:bidi="hi-IN"/>
        </w:rPr>
        <w:tab/>
        <w:t>предупреждение правонарушений и антиобщественных действий молодежи, повышение уровня межнационального (межэтнического) и межконфессионального согласия в молодежной среде, защита молодежи от деструктивного информационно-психологического воздействия;</w:t>
      </w:r>
    </w:p>
    <w:p w:rsidR="0092612F" w:rsidRDefault="002752FB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SimSun" w:hAnsi="Times New Roman"/>
          <w:color w:val="000000"/>
          <w:sz w:val="24"/>
          <w:szCs w:val="24"/>
          <w:lang w:eastAsia="zh-CN" w:bidi="hi-IN"/>
        </w:rPr>
      </w:pPr>
      <w:r>
        <w:rPr>
          <w:rFonts w:ascii="Times New Roman" w:eastAsia="SimSun" w:hAnsi="Times New Roman"/>
          <w:color w:val="000000"/>
          <w:sz w:val="24"/>
          <w:szCs w:val="24"/>
          <w:lang w:eastAsia="zh-CN" w:bidi="hi-IN"/>
        </w:rPr>
        <w:t>-</w:t>
      </w:r>
      <w:r>
        <w:rPr>
          <w:rFonts w:ascii="Times New Roman" w:eastAsia="SimSun" w:hAnsi="Times New Roman"/>
          <w:color w:val="000000"/>
          <w:sz w:val="24"/>
          <w:szCs w:val="24"/>
          <w:lang w:eastAsia="zh-CN" w:bidi="hi-IN"/>
        </w:rPr>
        <w:tab/>
        <w:t>поддержка и развитие молодежных пространств, молодежных и детских общественных объединений, обеспечение молодежного участия в общественной жизни;</w:t>
      </w:r>
    </w:p>
    <w:p w:rsidR="0092612F" w:rsidRDefault="002752FB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SimSun" w:hAnsi="Times New Roman"/>
          <w:color w:val="000000"/>
          <w:sz w:val="24"/>
          <w:szCs w:val="24"/>
          <w:lang w:eastAsia="zh-CN" w:bidi="hi-IN"/>
        </w:rPr>
      </w:pPr>
      <w:r>
        <w:rPr>
          <w:rFonts w:ascii="Times New Roman" w:eastAsia="SimSun" w:hAnsi="Times New Roman"/>
          <w:color w:val="000000"/>
          <w:sz w:val="24"/>
          <w:szCs w:val="24"/>
          <w:lang w:eastAsia="zh-CN" w:bidi="hi-IN"/>
        </w:rPr>
        <w:t>-</w:t>
      </w:r>
      <w:r>
        <w:rPr>
          <w:rFonts w:ascii="Times New Roman" w:eastAsia="SimSun" w:hAnsi="Times New Roman"/>
          <w:color w:val="000000"/>
          <w:sz w:val="24"/>
          <w:szCs w:val="24"/>
          <w:lang w:eastAsia="zh-CN" w:bidi="hi-IN"/>
        </w:rPr>
        <w:tab/>
        <w:t>популяризация изучения истории, в том числе Печенгского муниципального округа, на основе достоверных фактов и предметов, имеющих историческую и культурную ценность;</w:t>
      </w:r>
    </w:p>
    <w:p w:rsidR="0092612F" w:rsidRDefault="002752FB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SimSun" w:hAnsi="Times New Roman"/>
          <w:color w:val="000000"/>
          <w:sz w:val="24"/>
          <w:szCs w:val="24"/>
          <w:lang w:eastAsia="zh-CN" w:bidi="hi-IN"/>
        </w:rPr>
      </w:pPr>
      <w:r>
        <w:rPr>
          <w:rFonts w:ascii="Times New Roman" w:eastAsia="SimSun" w:hAnsi="Times New Roman"/>
          <w:color w:val="000000"/>
          <w:sz w:val="24"/>
          <w:szCs w:val="24"/>
          <w:lang w:eastAsia="zh-CN" w:bidi="hi-IN"/>
        </w:rPr>
        <w:t>-</w:t>
      </w:r>
      <w:r>
        <w:rPr>
          <w:rFonts w:ascii="Times New Roman" w:eastAsia="SimSun" w:hAnsi="Times New Roman"/>
          <w:color w:val="000000"/>
          <w:sz w:val="24"/>
          <w:szCs w:val="24"/>
          <w:lang w:eastAsia="zh-CN" w:bidi="hi-IN"/>
        </w:rPr>
        <w:tab/>
        <w:t>развитие форм взаимодействия в сфере воспитания детей и молодежи между общеобразовательными организациями, профессиональными образовательными организациями и социально ориентированными некоммерческими организациями, осуществляющими патриотическое воспитание молодежи;</w:t>
      </w:r>
    </w:p>
    <w:p w:rsidR="0092612F" w:rsidRDefault="002752FB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SimSun" w:hAnsi="Times New Roman"/>
          <w:color w:val="000000"/>
          <w:sz w:val="24"/>
          <w:szCs w:val="24"/>
          <w:lang w:eastAsia="zh-CN" w:bidi="hi-IN"/>
        </w:rPr>
      </w:pPr>
      <w:r>
        <w:rPr>
          <w:rFonts w:ascii="Times New Roman" w:eastAsia="SimSun" w:hAnsi="Times New Roman"/>
          <w:color w:val="000000"/>
          <w:sz w:val="24"/>
          <w:szCs w:val="24"/>
          <w:lang w:eastAsia="zh-CN" w:bidi="hi-IN"/>
        </w:rPr>
        <w:t>-</w:t>
      </w:r>
      <w:r>
        <w:rPr>
          <w:rFonts w:ascii="Times New Roman" w:eastAsia="SimSun" w:hAnsi="Times New Roman"/>
          <w:color w:val="000000"/>
          <w:sz w:val="24"/>
          <w:szCs w:val="24"/>
          <w:lang w:eastAsia="zh-CN" w:bidi="hi-IN"/>
        </w:rPr>
        <w:tab/>
        <w:t>создание системы поддержки молодежи и молодежных организаций, занимающихся деятельностью в области экологии, экологического просвещения и развития экологической культуры, формирования духовно-нравственного отношения молодежи к родной природе и чувства сопричастности к ней.</w:t>
      </w:r>
    </w:p>
    <w:p w:rsidR="0092612F" w:rsidRDefault="002752FB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Реализация Программы позволит создать условия для интеллектуального и физического развития, формирования гражданской позиции, нравственной устойчивости, социальной активности, самостоятельности и экономической самодостаточности молодого поколения как стратегического ресурса социально-экономического развития района и гражданского общества, а также на обеспечить развитие детских и молодежных пространств, общественных объединений Печенгского муниципального округа, деятельность которых способствует формированию духовно-нравственной культуры и гражданской активности детей, подростков и молодежи.</w:t>
      </w:r>
    </w:p>
    <w:p w:rsidR="0092612F" w:rsidRDefault="0092612F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SimSun" w:hAnsi="Times New Roman"/>
          <w:color w:val="000000"/>
          <w:sz w:val="24"/>
          <w:szCs w:val="24"/>
          <w:lang w:eastAsia="zh-CN" w:bidi="hi-IN"/>
        </w:rPr>
      </w:pPr>
    </w:p>
    <w:p w:rsidR="0092612F" w:rsidRDefault="0092612F">
      <w:pPr>
        <w:spacing w:after="0" w:line="288" w:lineRule="atLeast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2612F" w:rsidRDefault="0092612F">
      <w:pPr>
        <w:tabs>
          <w:tab w:val="left" w:pos="993"/>
        </w:tabs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  <w:u w:val="single"/>
        </w:rPr>
      </w:pPr>
    </w:p>
    <w:p w:rsidR="0092612F" w:rsidRDefault="0092612F">
      <w:pPr>
        <w:tabs>
          <w:tab w:val="left" w:pos="993"/>
        </w:tabs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  <w:u w:val="single"/>
        </w:rPr>
        <w:sectPr w:rsidR="0092612F">
          <w:pgSz w:w="11905" w:h="16838"/>
          <w:pgMar w:top="1134" w:right="850" w:bottom="1134" w:left="1701" w:header="720" w:footer="720" w:gutter="0"/>
          <w:cols w:space="720"/>
          <w:docGrid w:linePitch="360"/>
        </w:sectPr>
      </w:pPr>
    </w:p>
    <w:p w:rsidR="0092612F" w:rsidRDefault="002752FB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lang w:eastAsia="ru-RU"/>
        </w:rPr>
      </w:pPr>
      <w:bookmarkStart w:id="2" w:name="P446"/>
      <w:bookmarkEnd w:id="2"/>
      <w:r>
        <w:rPr>
          <w:rFonts w:ascii="Times New Roman" w:eastAsia="Times New Roman" w:hAnsi="Times New Roman"/>
          <w:b/>
          <w:sz w:val="24"/>
          <w:lang w:eastAsia="ru-RU"/>
        </w:rPr>
        <w:lastRenderedPageBreak/>
        <w:t xml:space="preserve">2. Перечень показателей муниципальной программы </w:t>
      </w:r>
    </w:p>
    <w:p w:rsidR="0092612F" w:rsidRDefault="0092612F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lang w:eastAsia="ru-RU"/>
        </w:rPr>
      </w:pPr>
    </w:p>
    <w:tbl>
      <w:tblPr>
        <w:tblW w:w="14310" w:type="dxa"/>
        <w:tblInd w:w="1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0"/>
        <w:gridCol w:w="4253"/>
        <w:gridCol w:w="1134"/>
        <w:gridCol w:w="1276"/>
        <w:gridCol w:w="1134"/>
        <w:gridCol w:w="1134"/>
        <w:gridCol w:w="1134"/>
        <w:gridCol w:w="1134"/>
        <w:gridCol w:w="992"/>
        <w:gridCol w:w="1559"/>
      </w:tblGrid>
      <w:tr w:rsidR="0092612F">
        <w:tc>
          <w:tcPr>
            <w:tcW w:w="56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2612F" w:rsidRDefault="002752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  № п/п </w:t>
            </w:r>
          </w:p>
        </w:tc>
        <w:tc>
          <w:tcPr>
            <w:tcW w:w="425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2612F" w:rsidRDefault="002752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Муниципальная программа, направления(подпрограммы), цели, показатели </w:t>
            </w:r>
          </w:p>
        </w:tc>
        <w:tc>
          <w:tcPr>
            <w:tcW w:w="113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2612F" w:rsidRDefault="002752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Ед. изм. </w:t>
            </w:r>
          </w:p>
        </w:tc>
        <w:tc>
          <w:tcPr>
            <w:tcW w:w="127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2612F" w:rsidRDefault="002752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Направленность показателя</w:t>
            </w:r>
            <w:r>
              <w:rPr>
                <w:rFonts w:ascii="Times New Roman" w:eastAsia="Times New Roman" w:hAnsi="Times New Roman"/>
                <w:sz w:val="20"/>
                <w:szCs w:val="20"/>
                <w:vertAlign w:val="superscript"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552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2612F" w:rsidRDefault="002752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Значение показателя </w:t>
            </w:r>
          </w:p>
        </w:tc>
        <w:tc>
          <w:tcPr>
            <w:tcW w:w="155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2612F" w:rsidRDefault="002752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Соисполнитель,</w:t>
            </w:r>
          </w:p>
          <w:p w:rsidR="0092612F" w:rsidRDefault="002752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ответственный</w:t>
            </w:r>
          </w:p>
          <w:p w:rsidR="0092612F" w:rsidRDefault="002752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за достижение</w:t>
            </w:r>
          </w:p>
          <w:p w:rsidR="0092612F" w:rsidRDefault="002752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показателя </w:t>
            </w:r>
          </w:p>
        </w:tc>
      </w:tr>
      <w:tr w:rsidR="0092612F">
        <w:tc>
          <w:tcPr>
            <w:tcW w:w="56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2612F" w:rsidRDefault="0092612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2612F" w:rsidRDefault="0092612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2612F" w:rsidRDefault="0092612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2612F" w:rsidRDefault="0092612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2612F" w:rsidRDefault="00056A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2025</w:t>
            </w:r>
            <w:r w:rsidR="002752F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2612F" w:rsidRDefault="00056A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2026</w:t>
            </w:r>
            <w:r w:rsidR="002752F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2612F" w:rsidRDefault="002752FB" w:rsidP="00056A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</w:t>
            </w:r>
            <w:r w:rsidR="00056A8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2612F" w:rsidRDefault="002752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  <w:r w:rsidR="00056A8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028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2612F" w:rsidRDefault="00056A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2029</w:t>
            </w:r>
            <w:r w:rsidR="002752F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55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2612F" w:rsidRDefault="0092612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2612F">
        <w:tc>
          <w:tcPr>
            <w:tcW w:w="56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2612F" w:rsidRDefault="0092612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2612F" w:rsidRDefault="0092612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2612F" w:rsidRDefault="0092612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2612F" w:rsidRDefault="0092612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2612F" w:rsidRDefault="002752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факт 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2612F" w:rsidRDefault="002752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оценка 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2612F" w:rsidRDefault="002752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план 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2612F" w:rsidRDefault="002752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план 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2612F" w:rsidRDefault="002752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план </w:t>
            </w:r>
          </w:p>
        </w:tc>
        <w:tc>
          <w:tcPr>
            <w:tcW w:w="155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2612F" w:rsidRDefault="0092612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2612F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2612F" w:rsidRDefault="002752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lang w:eastAsia="ru-RU"/>
              </w:rPr>
              <w:t xml:space="preserve">0 </w:t>
            </w:r>
          </w:p>
        </w:tc>
        <w:tc>
          <w:tcPr>
            <w:tcW w:w="13750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2612F" w:rsidRDefault="002752FB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Муниципальная программа «Молодежная политика»</w:t>
            </w:r>
          </w:p>
          <w:p w:rsidR="0092612F" w:rsidRDefault="002752FB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 xml:space="preserve">Цель муниципальной программы: </w:t>
            </w:r>
            <w:r>
              <w:rPr>
                <w:rFonts w:ascii="Times New Roman" w:hAnsi="Times New Roman"/>
                <w:color w:val="000000"/>
              </w:rPr>
              <w:t>Создание условий и возможностей для успешной социализации и эффективной самореализации молодых людей, а также развитие потенциала молодежи в интересах Печенгского муниципального округа</w:t>
            </w:r>
          </w:p>
          <w:p w:rsidR="0092612F" w:rsidRDefault="0092612F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056A81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56A81" w:rsidRPr="003258E3" w:rsidRDefault="00056A81" w:rsidP="00056A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258E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0.1. </w:t>
            </w: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56A81" w:rsidRPr="003258E3" w:rsidRDefault="003258E3" w:rsidP="00056A8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258E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Численность </w:t>
            </w:r>
            <w:r w:rsidR="00056A81" w:rsidRPr="003258E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молодых граждан, принявших участие в мероприятиях в сфере молодежной политики</w:t>
            </w:r>
          </w:p>
          <w:p w:rsidR="00835266" w:rsidRPr="003258E3" w:rsidRDefault="00835266" w:rsidP="00056A8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56A81" w:rsidRPr="00B46DEB" w:rsidRDefault="003258E3" w:rsidP="00056A81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Чел.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56A81" w:rsidRPr="00B46DEB" w:rsidRDefault="003258E3" w:rsidP="00056A81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</w:pPr>
            <w:r w:rsidRPr="003258E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56A81" w:rsidRPr="003258E3" w:rsidRDefault="00D81C6F" w:rsidP="00056A81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81C6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9 634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56A81" w:rsidRPr="003258E3" w:rsidRDefault="00D81C6F" w:rsidP="00056A81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9 636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56A81" w:rsidRPr="003258E3" w:rsidRDefault="00D81C6F" w:rsidP="00056A81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9 638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56A81" w:rsidRPr="003258E3" w:rsidRDefault="00D81C6F" w:rsidP="00056A81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9 640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56A81" w:rsidRPr="003258E3" w:rsidRDefault="00D81C6F" w:rsidP="00056A81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9 642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56A81" w:rsidRPr="003258E3" w:rsidRDefault="00976E53" w:rsidP="00056A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258E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Отдел КСиМП</w:t>
            </w:r>
            <w:r w:rsidR="00056A81" w:rsidRPr="003258E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 </w:t>
            </w:r>
          </w:p>
          <w:p w:rsidR="00056A81" w:rsidRPr="003258E3" w:rsidRDefault="00976E53" w:rsidP="00056A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258E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</w:p>
        </w:tc>
      </w:tr>
      <w:tr w:rsidR="00056A81">
        <w:trPr>
          <w:trHeight w:val="774"/>
        </w:trPr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56A81" w:rsidRDefault="00056A81" w:rsidP="00056A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0.2.</w:t>
            </w: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56A81" w:rsidRDefault="00056A81" w:rsidP="00056A8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Количество</w:t>
            </w:r>
            <w:r>
              <w:t xml:space="preserve">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талантливых и одаренных детей и молодежи, получающих премию Главы Печенгского муниципального округа</w:t>
            </w:r>
          </w:p>
          <w:p w:rsidR="00835266" w:rsidRDefault="00835266" w:rsidP="00056A8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56A81" w:rsidRDefault="00056A81" w:rsidP="00056A81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Чел.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56A81" w:rsidRDefault="00FC6731" w:rsidP="00056A81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56A81" w:rsidRPr="00835266" w:rsidRDefault="00056A81" w:rsidP="00056A81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 w:rsidRPr="00835266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50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56A81" w:rsidRPr="00835266" w:rsidRDefault="00056A81" w:rsidP="00056A81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 w:rsidRPr="00835266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50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56A81" w:rsidRPr="00835266" w:rsidRDefault="00056A81" w:rsidP="00056A81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 w:rsidRPr="00835266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50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56A81" w:rsidRPr="00835266" w:rsidRDefault="00056A81" w:rsidP="00056A81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 w:rsidRPr="00835266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50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56A81" w:rsidRPr="00835266" w:rsidRDefault="00835266" w:rsidP="00056A81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56A81" w:rsidRPr="00056A81" w:rsidRDefault="00976E53" w:rsidP="00056A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Отдел КСиМП</w:t>
            </w:r>
            <w:r w:rsidR="00056A81" w:rsidRPr="00056A8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 </w:t>
            </w:r>
          </w:p>
          <w:p w:rsidR="00056A81" w:rsidRPr="00056A81" w:rsidRDefault="00056A81" w:rsidP="00056A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056A81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56A81" w:rsidRDefault="00056A81" w:rsidP="00056A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0.3. </w:t>
            </w: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56A81" w:rsidRDefault="00056A81" w:rsidP="00056A81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Количество проведенных мероприятий в рамках приоритетных направлений молодежной политики</w:t>
            </w:r>
          </w:p>
          <w:p w:rsidR="00835266" w:rsidRDefault="00835266" w:rsidP="00056A8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56A81" w:rsidRDefault="00056A81" w:rsidP="00056A81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56A81" w:rsidRDefault="00056A81" w:rsidP="00056A81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56A81" w:rsidRPr="00835266" w:rsidRDefault="00056A81" w:rsidP="00056A81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3526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208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56A81" w:rsidRPr="00835266" w:rsidRDefault="00056A81" w:rsidP="00056A81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3526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210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56A81" w:rsidRPr="00835266" w:rsidRDefault="00056A81" w:rsidP="00056A81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3526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212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56A81" w:rsidRPr="00835266" w:rsidRDefault="00056A81" w:rsidP="00056A81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3526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214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56A81" w:rsidRPr="00835266" w:rsidRDefault="00835266" w:rsidP="00056A81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216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56A81" w:rsidRPr="00056A81" w:rsidRDefault="00056A81" w:rsidP="00056A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56A8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Отдел КСиМП  </w:t>
            </w:r>
          </w:p>
        </w:tc>
      </w:tr>
      <w:tr w:rsidR="00056A81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56A81" w:rsidRDefault="00056A81" w:rsidP="00056A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0.4.</w:t>
            </w: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56A81" w:rsidRDefault="00056A81" w:rsidP="00056A8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Общая численность детей и молодежи в возрасте до 35 лет, вовлеченных в социально активную деятельность через увеличение охвата патриотическими проектами</w:t>
            </w:r>
          </w:p>
          <w:p w:rsidR="00835266" w:rsidRDefault="00835266" w:rsidP="00056A8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56A81" w:rsidRDefault="00056A81" w:rsidP="00056A81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Чел.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56A81" w:rsidRDefault="00056A81" w:rsidP="00056A81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56A81" w:rsidRPr="00835266" w:rsidRDefault="00056A81" w:rsidP="00056A81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3526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648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56A81" w:rsidRPr="00835266" w:rsidRDefault="00056A81" w:rsidP="00056A81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3526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650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56A81" w:rsidRPr="00835266" w:rsidRDefault="00056A81" w:rsidP="00056A81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3526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652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56A81" w:rsidRPr="00835266" w:rsidRDefault="00056A81" w:rsidP="00056A81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3526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654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56A81" w:rsidRPr="00835266" w:rsidRDefault="00835266" w:rsidP="00056A81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656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56A81" w:rsidRPr="00056A81" w:rsidRDefault="00AC2175" w:rsidP="00AC2175">
            <w:pPr>
              <w:jc w:val="center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Отдел КСиМП, о</w:t>
            </w:r>
            <w:r w:rsidR="00056A81" w:rsidRPr="00056A8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тдел образования</w:t>
            </w:r>
          </w:p>
        </w:tc>
      </w:tr>
    </w:tbl>
    <w:p w:rsidR="0092612F" w:rsidRPr="00731FCE" w:rsidRDefault="0092612F">
      <w:pPr>
        <w:tabs>
          <w:tab w:val="left" w:pos="993"/>
        </w:tabs>
        <w:spacing w:after="0" w:line="240" w:lineRule="auto"/>
        <w:rPr>
          <w:rFonts w:ascii="Times New Roman" w:hAnsi="Times New Roman"/>
          <w:sz w:val="24"/>
          <w:szCs w:val="24"/>
          <w:u w:val="single"/>
        </w:rPr>
      </w:pPr>
      <w:bookmarkStart w:id="3" w:name="p125"/>
      <w:bookmarkEnd w:id="3"/>
    </w:p>
    <w:p w:rsidR="0092612F" w:rsidRDefault="002752FB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sz w:val="20"/>
          <w:szCs w:val="20"/>
          <w:vertAlign w:val="superscript"/>
          <w:lang w:eastAsia="ru-RU"/>
        </w:rPr>
        <w:t xml:space="preserve">1 </w:t>
      </w:r>
      <w:r>
        <w:rPr>
          <w:rFonts w:ascii="Times New Roman" w:eastAsia="Times New Roman" w:hAnsi="Times New Roman"/>
          <w:sz w:val="20"/>
          <w:szCs w:val="20"/>
          <w:lang w:eastAsia="ru-RU"/>
        </w:rPr>
        <w:t>Направленность показателя обозначается:</w:t>
      </w:r>
    </w:p>
    <w:p w:rsidR="0092612F" w:rsidRDefault="002752FB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  1 – направленность на рост;</w:t>
      </w:r>
    </w:p>
    <w:p w:rsidR="0092612F" w:rsidRDefault="002752FB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 (-1) – направленность на снижение;</w:t>
      </w:r>
    </w:p>
    <w:p w:rsidR="0092612F" w:rsidRDefault="002752FB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 0 – направленность на достижение конкретного значения.</w:t>
      </w:r>
    </w:p>
    <w:p w:rsidR="0092612F" w:rsidRDefault="0092612F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92612F" w:rsidRDefault="0092612F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92612F" w:rsidRDefault="0092612F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92612F" w:rsidRDefault="0092612F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92612F" w:rsidRDefault="0092612F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BC7EBA" w:rsidRDefault="00BC7EBA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C7161E" w:rsidRDefault="00C7161E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92612F" w:rsidRDefault="002752FB">
      <w:pPr>
        <w:spacing w:after="0" w:line="240" w:lineRule="auto"/>
        <w:jc w:val="center"/>
        <w:rPr>
          <w:rFonts w:ascii="Times New Roman" w:eastAsia="Times New Roman" w:hAnsi="Times New Roman"/>
          <w:b/>
          <w:sz w:val="16"/>
          <w:szCs w:val="16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lastRenderedPageBreak/>
        <w:t>3. Перечень структурных элементов программы</w:t>
      </w:r>
    </w:p>
    <w:p w:rsidR="0092612F" w:rsidRDefault="002752FB">
      <w:pPr>
        <w:spacing w:after="0" w:line="240" w:lineRule="auto"/>
        <w:jc w:val="center"/>
        <w:rPr>
          <w:rFonts w:ascii="Times New Roman" w:eastAsia="Times New Roman" w:hAnsi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  </w:t>
      </w:r>
    </w:p>
    <w:tbl>
      <w:tblPr>
        <w:tblW w:w="14310" w:type="dxa"/>
        <w:tblInd w:w="1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80"/>
        <w:gridCol w:w="873"/>
        <w:gridCol w:w="4074"/>
        <w:gridCol w:w="1211"/>
        <w:gridCol w:w="1953"/>
        <w:gridCol w:w="5519"/>
      </w:tblGrid>
      <w:tr w:rsidR="00D06FCC" w:rsidTr="00056A81"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06FCC" w:rsidRDefault="00D06F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D06FCC" w:rsidRDefault="00D06F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8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06FCC" w:rsidRPr="00D06FCC" w:rsidRDefault="00D06F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06FC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№ структурного элемента муниципальной программы </w:t>
            </w:r>
          </w:p>
        </w:tc>
        <w:tc>
          <w:tcPr>
            <w:tcW w:w="40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06FCC" w:rsidRDefault="00D06F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Направления (подпрограммы), комплексы процессных и(или) проектных мероприятий</w:t>
            </w:r>
          </w:p>
        </w:tc>
        <w:tc>
          <w:tcPr>
            <w:tcW w:w="1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06FCC" w:rsidRDefault="00D06F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Срок выполнения </w:t>
            </w:r>
          </w:p>
        </w:tc>
        <w:tc>
          <w:tcPr>
            <w:tcW w:w="1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06FCC" w:rsidRDefault="00D06F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Соисполнители </w:t>
            </w:r>
          </w:p>
        </w:tc>
        <w:tc>
          <w:tcPr>
            <w:tcW w:w="55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06FCC" w:rsidRDefault="00D06F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Связь с показателями муниципальной программы (наименования показателей) </w:t>
            </w:r>
          </w:p>
          <w:p w:rsidR="00D06FCC" w:rsidRDefault="00D06F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D06FCC" w:rsidTr="00056A81">
        <w:trPr>
          <w:trHeight w:val="564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06FCC" w:rsidRDefault="00D06F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D06FCC" w:rsidRDefault="00D06F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D06FCC" w:rsidRDefault="00D06F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06FCC" w:rsidRDefault="00D06F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  <w:p w:rsidR="00835266" w:rsidRDefault="008352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835266" w:rsidRDefault="008352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0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06FCC" w:rsidRDefault="00D06FC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56A81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Комплекс процессных мероприятий 1</w:t>
            </w:r>
            <w:r w:rsidRPr="00056A8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«Молодежные центры – точка притяжения и первый шаг к мечте» </w:t>
            </w:r>
          </w:p>
          <w:p w:rsidR="00835266" w:rsidRPr="00056A81" w:rsidRDefault="0083526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06FCC" w:rsidRDefault="00056A81" w:rsidP="00056A81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2027</w:t>
            </w:r>
            <w:r w:rsidR="00D06FC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- 202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06FCC" w:rsidRDefault="00AC21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Отдел КСиМП</w:t>
            </w:r>
          </w:p>
          <w:p w:rsidR="00D06FCC" w:rsidRDefault="00D06F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5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06FCC" w:rsidRDefault="003258E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258E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0.1. Численность</w:t>
            </w:r>
            <w:r w:rsidR="00D06FCC" w:rsidRPr="003258E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молодых граждан, принявших участие в мероприятиях в сфере молодежной политики.</w:t>
            </w:r>
          </w:p>
          <w:p w:rsidR="00D06FCC" w:rsidRDefault="00D06FC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0.2.</w:t>
            </w:r>
            <w:r>
              <w:t xml:space="preserve">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Количество талантливых и одаренных детей и молодежи, получающих премию Главы.</w:t>
            </w:r>
          </w:p>
          <w:p w:rsidR="00D06FCC" w:rsidRDefault="00D06FC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03.</w:t>
            </w:r>
            <w:r>
              <w:t xml:space="preserve">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Количество проведенных мероприятий в рамках приоритетных направлений молодежной политики.</w:t>
            </w:r>
          </w:p>
        </w:tc>
      </w:tr>
      <w:tr w:rsidR="00D06FCC" w:rsidTr="00056A81">
        <w:trPr>
          <w:trHeight w:val="55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06FCC" w:rsidRDefault="00D06F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D06FCC" w:rsidRDefault="00D06F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06FCC" w:rsidRDefault="00D06F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0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06FCC" w:rsidRDefault="00D06FC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56A81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Комплекс процессных мероприятий 2</w:t>
            </w:r>
            <w:r w:rsidRPr="00056A8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«Реализация приоритетных направлений в сфере молодежной политики» </w:t>
            </w:r>
          </w:p>
          <w:p w:rsidR="00AC2175" w:rsidRPr="00056A81" w:rsidRDefault="00AC217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06FCC" w:rsidRDefault="00D06FCC" w:rsidP="00056A81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</w:t>
            </w:r>
            <w:r w:rsidR="00056A8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- 202</w:t>
            </w:r>
            <w:r w:rsidR="00056A8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06FCC" w:rsidRDefault="00D06F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Отдел КСиМП,</w:t>
            </w:r>
          </w:p>
          <w:p w:rsidR="00D06FCC" w:rsidRDefault="00D06F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отдел образования</w:t>
            </w:r>
          </w:p>
        </w:tc>
        <w:tc>
          <w:tcPr>
            <w:tcW w:w="55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06FCC" w:rsidRDefault="00D06FC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0.4.</w:t>
            </w:r>
            <w:r>
              <w:t xml:space="preserve">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Общая численность детей и молодежи в возрасте до 35 лет, вовлеченных в социально активную деятельность через увеличение охвата патриотическими проектами.</w:t>
            </w:r>
          </w:p>
        </w:tc>
      </w:tr>
    </w:tbl>
    <w:p w:rsidR="0092612F" w:rsidRDefault="0092612F">
      <w:pPr>
        <w:spacing w:after="0" w:line="288" w:lineRule="atLeast"/>
        <w:jc w:val="both"/>
        <w:rPr>
          <w:rFonts w:ascii="Times New Roman" w:eastAsia="Times New Roman" w:hAnsi="Times New Roman"/>
          <w:sz w:val="16"/>
          <w:szCs w:val="16"/>
          <w:lang w:eastAsia="ru-RU"/>
        </w:rPr>
      </w:pPr>
    </w:p>
    <w:p w:rsidR="00AC2175" w:rsidRDefault="00AC2175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92612F" w:rsidRDefault="00835266">
      <w:pPr>
        <w:spacing w:after="0" w:line="240" w:lineRule="auto"/>
        <w:jc w:val="center"/>
        <w:rPr>
          <w:rFonts w:ascii="Times New Roman" w:eastAsia="Times New Roman" w:hAnsi="Times New Roman"/>
          <w:b/>
          <w:sz w:val="16"/>
          <w:szCs w:val="16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4</w:t>
      </w:r>
      <w:r w:rsidR="002752FB">
        <w:rPr>
          <w:rFonts w:ascii="Times New Roman" w:eastAsia="Times New Roman" w:hAnsi="Times New Roman"/>
          <w:b/>
          <w:sz w:val="24"/>
          <w:szCs w:val="24"/>
          <w:lang w:eastAsia="ru-RU"/>
        </w:rPr>
        <w:t>. Сведения об объемах финансирования муниципальной программы</w:t>
      </w:r>
    </w:p>
    <w:p w:rsidR="0092612F" w:rsidRDefault="002752FB">
      <w:pPr>
        <w:spacing w:after="0" w:line="288" w:lineRule="atLeast"/>
        <w:jc w:val="center"/>
        <w:rPr>
          <w:rFonts w:ascii="Times New Roman" w:eastAsia="Times New Roman" w:hAnsi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  </w:t>
      </w:r>
    </w:p>
    <w:tbl>
      <w:tblPr>
        <w:tblW w:w="14310" w:type="dxa"/>
        <w:tblInd w:w="1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2"/>
        <w:gridCol w:w="992"/>
        <w:gridCol w:w="3544"/>
        <w:gridCol w:w="1134"/>
        <w:gridCol w:w="1134"/>
        <w:gridCol w:w="1418"/>
        <w:gridCol w:w="1417"/>
        <w:gridCol w:w="1276"/>
        <w:gridCol w:w="1276"/>
        <w:gridCol w:w="1417"/>
      </w:tblGrid>
      <w:tr w:rsidR="00D06FCC" w:rsidTr="00976E53">
        <w:tc>
          <w:tcPr>
            <w:tcW w:w="702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D06FCC" w:rsidRDefault="00D06F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D06FCC" w:rsidRDefault="00D06F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99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06FCC" w:rsidRDefault="00D06F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06FC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№ структурного элемента муниципальной программы</w:t>
            </w:r>
          </w:p>
        </w:tc>
        <w:tc>
          <w:tcPr>
            <w:tcW w:w="354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06FCC" w:rsidRDefault="00D06F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Муниципальная программа, ГРБС, направления (подпрограммы) </w:t>
            </w:r>
          </w:p>
        </w:tc>
        <w:tc>
          <w:tcPr>
            <w:tcW w:w="113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06FCC" w:rsidRDefault="00D06F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Период реализации </w:t>
            </w:r>
          </w:p>
        </w:tc>
        <w:tc>
          <w:tcPr>
            <w:tcW w:w="6521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06FCC" w:rsidRDefault="00D06F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Объемы и источники финансирования (рублей) </w:t>
            </w:r>
          </w:p>
        </w:tc>
        <w:tc>
          <w:tcPr>
            <w:tcW w:w="141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06FCC" w:rsidRDefault="00D06F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Соисполнители</w:t>
            </w:r>
            <w:r>
              <w:rPr>
                <w:rFonts w:ascii="Times New Roman" w:eastAsia="Times New Roman" w:hAnsi="Times New Roman"/>
                <w:strike/>
                <w:sz w:val="20"/>
                <w:szCs w:val="20"/>
                <w:lang w:eastAsia="ru-RU"/>
              </w:rPr>
              <w:t xml:space="preserve"> </w:t>
            </w:r>
          </w:p>
        </w:tc>
      </w:tr>
      <w:tr w:rsidR="00D06FCC" w:rsidTr="00976E53">
        <w:tc>
          <w:tcPr>
            <w:tcW w:w="702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06FCC" w:rsidRDefault="00D06FC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06FCC" w:rsidRDefault="00D06FC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06FCC" w:rsidRDefault="00D06FC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06FCC" w:rsidRDefault="00D06FC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06FCC" w:rsidRDefault="00D06F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Год/</w:t>
            </w:r>
          </w:p>
          <w:p w:rsidR="00D06FCC" w:rsidRDefault="00D06F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источник 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06FCC" w:rsidRDefault="00D06F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Всего 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06FCC" w:rsidRDefault="008352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06FCC" w:rsidRDefault="00D06FCC" w:rsidP="008352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</w:t>
            </w:r>
            <w:r w:rsidR="0083526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06FCC" w:rsidRDefault="00D06F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  <w:r w:rsidR="0083526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029</w:t>
            </w:r>
          </w:p>
        </w:tc>
        <w:tc>
          <w:tcPr>
            <w:tcW w:w="141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06FCC" w:rsidRDefault="00D06FC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D06FCC" w:rsidRPr="00BC7EBA" w:rsidTr="00976E53">
        <w:tc>
          <w:tcPr>
            <w:tcW w:w="702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D06FCC" w:rsidRPr="00BC7EBA" w:rsidRDefault="00D06FCC" w:rsidP="002363F5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</w:p>
          <w:p w:rsidR="00D06FCC" w:rsidRPr="00BC7EBA" w:rsidRDefault="00D06FCC" w:rsidP="002363F5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</w:p>
          <w:p w:rsidR="00D06FCC" w:rsidRPr="00BC7EBA" w:rsidRDefault="00D06FCC" w:rsidP="002363F5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BC7EBA">
              <w:rPr>
                <w:rFonts w:ascii="Times New Roman" w:eastAsia="Times New Roman" w:hAnsi="Times New Roman"/>
                <w:b/>
                <w:lang w:eastAsia="ru-RU"/>
              </w:rPr>
              <w:t>0</w:t>
            </w:r>
          </w:p>
        </w:tc>
        <w:tc>
          <w:tcPr>
            <w:tcW w:w="99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06FCC" w:rsidRPr="00BC7EBA" w:rsidRDefault="00D06FCC" w:rsidP="002363F5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BC7EBA">
              <w:rPr>
                <w:rFonts w:ascii="Times New Roman" w:eastAsia="Times New Roman" w:hAnsi="Times New Roman"/>
                <w:b/>
                <w:lang w:eastAsia="ru-RU"/>
              </w:rPr>
              <w:t>0</w:t>
            </w:r>
          </w:p>
        </w:tc>
        <w:tc>
          <w:tcPr>
            <w:tcW w:w="354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06FCC" w:rsidRPr="00BC7EBA" w:rsidRDefault="00D06FCC" w:rsidP="002363F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BC7EBA">
              <w:rPr>
                <w:rFonts w:ascii="Times New Roman" w:eastAsia="Times New Roman" w:hAnsi="Times New Roman"/>
                <w:b/>
                <w:lang w:eastAsia="ru-RU"/>
              </w:rPr>
              <w:t xml:space="preserve">Муниципальная программа </w:t>
            </w:r>
          </w:p>
          <w:p w:rsidR="00D06FCC" w:rsidRPr="00BC7EBA" w:rsidRDefault="00056A81" w:rsidP="00056A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BC7EBA">
              <w:rPr>
                <w:rFonts w:ascii="Times New Roman" w:eastAsia="Times New Roman" w:hAnsi="Times New Roman"/>
                <w:b/>
                <w:lang w:eastAsia="ru-RU"/>
              </w:rPr>
              <w:t>«Молодежная политика</w:t>
            </w:r>
            <w:r w:rsidR="00D06FCC" w:rsidRPr="00BC7EBA">
              <w:rPr>
                <w:rFonts w:ascii="Times New Roman" w:eastAsia="Times New Roman" w:hAnsi="Times New Roman"/>
                <w:b/>
                <w:lang w:eastAsia="ru-RU"/>
              </w:rPr>
              <w:t>»</w:t>
            </w:r>
          </w:p>
        </w:tc>
        <w:tc>
          <w:tcPr>
            <w:tcW w:w="113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06FCC" w:rsidRPr="00BC7EBA" w:rsidRDefault="00D06FCC" w:rsidP="00056A81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BC7EBA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2</w:t>
            </w:r>
            <w:r w:rsidR="00056A81" w:rsidRPr="00BC7EBA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027</w:t>
            </w:r>
            <w:r w:rsidRPr="00BC7EBA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-202</w:t>
            </w:r>
            <w:r w:rsidR="00056A81" w:rsidRPr="00BC7EBA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06FCC" w:rsidRPr="00BC7EBA" w:rsidRDefault="00D06FCC" w:rsidP="002363F5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BC7EBA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Всего 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D06FCC" w:rsidRPr="00BC7EBA" w:rsidRDefault="00835266" w:rsidP="002363F5">
            <w:pPr>
              <w:spacing w:after="0"/>
              <w:jc w:val="right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</w:rPr>
              <w:t>63 116 600,00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D06FCC" w:rsidRPr="00BC7EBA" w:rsidRDefault="00835266" w:rsidP="002363F5">
            <w:pPr>
              <w:spacing w:after="0"/>
              <w:jc w:val="right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</w:rPr>
              <w:t>20 972 200,00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D06FCC" w:rsidRPr="00BC7EBA" w:rsidRDefault="00835266" w:rsidP="002363F5">
            <w:pPr>
              <w:spacing w:after="0"/>
              <w:jc w:val="right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</w:rPr>
              <w:t>21 072 200,00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D06FCC" w:rsidRPr="00BC7EBA" w:rsidRDefault="00835266" w:rsidP="002363F5">
            <w:pPr>
              <w:spacing w:after="0"/>
              <w:jc w:val="right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</w:rPr>
              <w:t>21 072 200,00</w:t>
            </w:r>
          </w:p>
        </w:tc>
        <w:tc>
          <w:tcPr>
            <w:tcW w:w="141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06FCC" w:rsidRPr="00BC7EBA" w:rsidRDefault="00D06FCC" w:rsidP="002363F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BC7EBA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Отдел КСиМП,</w:t>
            </w:r>
          </w:p>
          <w:p w:rsidR="00D06FCC" w:rsidRPr="00BC7EBA" w:rsidRDefault="00D06FCC" w:rsidP="002363F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BC7EBA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отдел образования</w:t>
            </w:r>
          </w:p>
        </w:tc>
      </w:tr>
      <w:tr w:rsidR="00976E53" w:rsidTr="00976E53">
        <w:trPr>
          <w:trHeight w:val="186"/>
        </w:trPr>
        <w:tc>
          <w:tcPr>
            <w:tcW w:w="702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976E53" w:rsidRDefault="00976E53" w:rsidP="00976E5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76E53" w:rsidRDefault="00976E53" w:rsidP="00976E5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76E53" w:rsidRDefault="00976E53" w:rsidP="00976E5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76E53" w:rsidRDefault="00976E53" w:rsidP="00976E5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76E53" w:rsidRPr="00BC7EBA" w:rsidRDefault="00976E53" w:rsidP="00976E53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BC7EBA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МБ 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76E53" w:rsidRPr="00BC7EBA" w:rsidRDefault="00976E53" w:rsidP="00976E53">
            <w:pPr>
              <w:spacing w:after="0"/>
              <w:jc w:val="right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</w:rPr>
              <w:t>63 116 600,00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76E53" w:rsidRPr="00BC7EBA" w:rsidRDefault="00976E53" w:rsidP="00976E53">
            <w:pPr>
              <w:spacing w:after="0"/>
              <w:jc w:val="right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</w:rPr>
              <w:t>20 972 200,00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76E53" w:rsidRPr="00BC7EBA" w:rsidRDefault="00976E53" w:rsidP="00976E53">
            <w:pPr>
              <w:spacing w:after="0"/>
              <w:jc w:val="right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</w:rPr>
              <w:t>21 072 200,00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76E53" w:rsidRPr="00BC7EBA" w:rsidRDefault="00976E53" w:rsidP="00976E53">
            <w:pPr>
              <w:spacing w:after="0"/>
              <w:jc w:val="right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</w:rPr>
              <w:t>21 072 200,00</w:t>
            </w:r>
          </w:p>
        </w:tc>
        <w:tc>
          <w:tcPr>
            <w:tcW w:w="141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76E53" w:rsidRDefault="00976E53" w:rsidP="00976E5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D06FCC" w:rsidTr="00976E53">
        <w:tc>
          <w:tcPr>
            <w:tcW w:w="702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D06FCC" w:rsidRDefault="00D06FCC" w:rsidP="002363F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06FCC" w:rsidRDefault="00D06FCC" w:rsidP="002363F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06FCC" w:rsidRDefault="00D06FCC" w:rsidP="002363F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06FCC" w:rsidRDefault="00D06FCC" w:rsidP="002363F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06FCC" w:rsidRPr="00BC7EBA" w:rsidRDefault="00D06FCC" w:rsidP="002363F5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BC7EBA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ОБ 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D06FCC" w:rsidRPr="00BC7EBA" w:rsidRDefault="00D06FCC" w:rsidP="002363F5">
            <w:pPr>
              <w:spacing w:after="0"/>
              <w:jc w:val="right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BC7EBA">
              <w:rPr>
                <w:rFonts w:ascii="Times New Roman" w:eastAsia="Times New Roman" w:hAnsi="Times New Roman"/>
                <w:b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D06FCC" w:rsidRPr="00BC7EBA" w:rsidRDefault="00D06FCC" w:rsidP="002363F5">
            <w:pPr>
              <w:spacing w:after="0"/>
              <w:jc w:val="right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BC7EBA">
              <w:rPr>
                <w:rFonts w:ascii="Times New Roman" w:eastAsia="Times New Roman" w:hAnsi="Times New Roman"/>
                <w:b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D06FCC" w:rsidRPr="00BC7EBA" w:rsidRDefault="00D06FCC" w:rsidP="002363F5">
            <w:pPr>
              <w:spacing w:after="0"/>
              <w:jc w:val="right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BC7EBA">
              <w:rPr>
                <w:rFonts w:ascii="Times New Roman" w:eastAsia="Times New Roman" w:hAnsi="Times New Roman"/>
                <w:b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D06FCC" w:rsidRPr="00BC7EBA" w:rsidRDefault="00D06FCC" w:rsidP="002363F5">
            <w:pPr>
              <w:spacing w:after="0"/>
              <w:jc w:val="right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BC7EBA">
              <w:rPr>
                <w:rFonts w:ascii="Times New Roman" w:eastAsia="Times New Roman" w:hAnsi="Times New Roman"/>
                <w:b/>
                <w:sz w:val="18"/>
                <w:szCs w:val="18"/>
              </w:rPr>
              <w:t>0,00</w:t>
            </w:r>
          </w:p>
        </w:tc>
        <w:tc>
          <w:tcPr>
            <w:tcW w:w="141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06FCC" w:rsidRDefault="00D06FCC" w:rsidP="002363F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D06FCC" w:rsidTr="00976E53">
        <w:tc>
          <w:tcPr>
            <w:tcW w:w="702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D06FCC" w:rsidRDefault="00D06FCC" w:rsidP="002363F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06FCC" w:rsidRDefault="00D06FCC" w:rsidP="002363F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06FCC" w:rsidRDefault="00D06FCC" w:rsidP="002363F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06FCC" w:rsidRDefault="00D06FCC" w:rsidP="002363F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06FCC" w:rsidRPr="00BC7EBA" w:rsidRDefault="00D06FCC" w:rsidP="002363F5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BC7EBA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ФБ 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D06FCC" w:rsidRPr="00BC7EBA" w:rsidRDefault="00D06FCC" w:rsidP="002363F5">
            <w:pPr>
              <w:spacing w:after="0"/>
              <w:jc w:val="right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BC7EBA">
              <w:rPr>
                <w:rFonts w:ascii="Times New Roman" w:eastAsia="Times New Roman" w:hAnsi="Times New Roman"/>
                <w:b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D06FCC" w:rsidRPr="00BC7EBA" w:rsidRDefault="00D06FCC" w:rsidP="002363F5">
            <w:pPr>
              <w:spacing w:after="0"/>
              <w:jc w:val="right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BC7EBA">
              <w:rPr>
                <w:rFonts w:ascii="Times New Roman" w:eastAsia="Times New Roman" w:hAnsi="Times New Roman"/>
                <w:b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D06FCC" w:rsidRPr="00BC7EBA" w:rsidRDefault="00D06FCC" w:rsidP="002363F5">
            <w:pPr>
              <w:spacing w:after="0"/>
              <w:jc w:val="right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BC7EBA">
              <w:rPr>
                <w:rFonts w:ascii="Times New Roman" w:eastAsia="Times New Roman" w:hAnsi="Times New Roman"/>
                <w:b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D06FCC" w:rsidRPr="00BC7EBA" w:rsidRDefault="00D06FCC" w:rsidP="002363F5">
            <w:pPr>
              <w:spacing w:after="0"/>
              <w:jc w:val="right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BC7EBA">
              <w:rPr>
                <w:rFonts w:ascii="Times New Roman" w:eastAsia="Times New Roman" w:hAnsi="Times New Roman"/>
                <w:b/>
                <w:sz w:val="18"/>
                <w:szCs w:val="18"/>
              </w:rPr>
              <w:t>0,00</w:t>
            </w:r>
          </w:p>
        </w:tc>
        <w:tc>
          <w:tcPr>
            <w:tcW w:w="141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06FCC" w:rsidRDefault="00D06FCC" w:rsidP="002363F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D06FCC" w:rsidTr="00976E53">
        <w:trPr>
          <w:trHeight w:val="282"/>
        </w:trPr>
        <w:tc>
          <w:tcPr>
            <w:tcW w:w="702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06FCC" w:rsidRDefault="00D06FCC" w:rsidP="002363F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06FCC" w:rsidRDefault="00D06FCC" w:rsidP="002363F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06FCC" w:rsidRDefault="00D06FCC" w:rsidP="002363F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06FCC" w:rsidRDefault="00D06FCC" w:rsidP="002363F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06FCC" w:rsidRPr="00BC7EBA" w:rsidRDefault="00D06FCC" w:rsidP="002363F5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BC7EBA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ВБС 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D06FCC" w:rsidRPr="00BC7EBA" w:rsidRDefault="00D06FCC" w:rsidP="002363F5">
            <w:pPr>
              <w:spacing w:after="0"/>
              <w:jc w:val="right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BC7EBA">
              <w:rPr>
                <w:rFonts w:ascii="Times New Roman" w:eastAsia="Times New Roman" w:hAnsi="Times New Roman"/>
                <w:b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D06FCC" w:rsidRPr="00BC7EBA" w:rsidRDefault="00D06FCC" w:rsidP="002363F5">
            <w:pPr>
              <w:spacing w:after="0"/>
              <w:jc w:val="right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BC7EBA">
              <w:rPr>
                <w:rFonts w:ascii="Times New Roman" w:eastAsia="Times New Roman" w:hAnsi="Times New Roman"/>
                <w:b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D06FCC" w:rsidRPr="00BC7EBA" w:rsidRDefault="00D06FCC" w:rsidP="002363F5">
            <w:pPr>
              <w:spacing w:after="0"/>
              <w:jc w:val="right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BC7EBA">
              <w:rPr>
                <w:rFonts w:ascii="Times New Roman" w:eastAsia="Times New Roman" w:hAnsi="Times New Roman"/>
                <w:b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D06FCC" w:rsidRPr="00BC7EBA" w:rsidRDefault="00D06FCC" w:rsidP="002363F5">
            <w:pPr>
              <w:spacing w:after="0"/>
              <w:jc w:val="right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BC7EBA">
              <w:rPr>
                <w:rFonts w:ascii="Times New Roman" w:eastAsia="Times New Roman" w:hAnsi="Times New Roman"/>
                <w:b/>
                <w:sz w:val="18"/>
                <w:szCs w:val="18"/>
              </w:rPr>
              <w:t>0,00</w:t>
            </w:r>
          </w:p>
        </w:tc>
        <w:tc>
          <w:tcPr>
            <w:tcW w:w="141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06FCC" w:rsidRDefault="00D06FCC" w:rsidP="002363F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76E53" w:rsidTr="00976E53">
        <w:tc>
          <w:tcPr>
            <w:tcW w:w="702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976E53" w:rsidRDefault="00976E53" w:rsidP="00976E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  <w:p w:rsidR="00976E53" w:rsidRDefault="00976E53" w:rsidP="00976E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  <w:p w:rsidR="00976E53" w:rsidRDefault="00976E53" w:rsidP="00976E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0.1</w:t>
            </w:r>
          </w:p>
        </w:tc>
        <w:tc>
          <w:tcPr>
            <w:tcW w:w="99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76E53" w:rsidRDefault="00976E53" w:rsidP="00976E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0.1 </w:t>
            </w:r>
          </w:p>
        </w:tc>
        <w:tc>
          <w:tcPr>
            <w:tcW w:w="354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76E53" w:rsidRDefault="00976E53" w:rsidP="00976E5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Отдел культуры, спорта и молодежной политики администрации Печенгского муниципального округа</w:t>
            </w:r>
          </w:p>
        </w:tc>
        <w:tc>
          <w:tcPr>
            <w:tcW w:w="113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76E53" w:rsidRDefault="00976E53" w:rsidP="00976E53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2027-2029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76E53" w:rsidRDefault="00976E53" w:rsidP="00976E53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Всего 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76E53" w:rsidRPr="00BC7EBA" w:rsidRDefault="00976E53" w:rsidP="00976E53">
            <w:pPr>
              <w:spacing w:after="0"/>
              <w:jc w:val="right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</w:rPr>
              <w:t>63 116 600,00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76E53" w:rsidRPr="00BC7EBA" w:rsidRDefault="00976E53" w:rsidP="00976E53">
            <w:pPr>
              <w:spacing w:after="0"/>
              <w:jc w:val="right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</w:rPr>
              <w:t>20 972 200,00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76E53" w:rsidRPr="00BC7EBA" w:rsidRDefault="00976E53" w:rsidP="00976E53">
            <w:pPr>
              <w:spacing w:after="0"/>
              <w:jc w:val="right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</w:rPr>
              <w:t>21 072 200,00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76E53" w:rsidRPr="00BC7EBA" w:rsidRDefault="00976E53" w:rsidP="00976E53">
            <w:pPr>
              <w:spacing w:after="0"/>
              <w:jc w:val="right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</w:rPr>
              <w:t>21 072 200,00</w:t>
            </w:r>
          </w:p>
        </w:tc>
        <w:tc>
          <w:tcPr>
            <w:tcW w:w="141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76E53" w:rsidRDefault="00976E53" w:rsidP="00976E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76E53" w:rsidTr="00976E53">
        <w:tc>
          <w:tcPr>
            <w:tcW w:w="702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976E53" w:rsidRDefault="00976E53" w:rsidP="00976E5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76E53" w:rsidRDefault="00976E53" w:rsidP="00976E5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76E53" w:rsidRDefault="00976E53" w:rsidP="00976E5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76E53" w:rsidRDefault="00976E53" w:rsidP="00976E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76E53" w:rsidRDefault="00976E53" w:rsidP="00976E5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МБ 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76E53" w:rsidRPr="00976E53" w:rsidRDefault="00976E53" w:rsidP="00976E53">
            <w:pPr>
              <w:spacing w:after="0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976E53">
              <w:rPr>
                <w:rFonts w:ascii="Times New Roman" w:eastAsia="Times New Roman" w:hAnsi="Times New Roman"/>
                <w:sz w:val="18"/>
                <w:szCs w:val="18"/>
              </w:rPr>
              <w:t>63 116 600,00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76E53" w:rsidRPr="00976E53" w:rsidRDefault="00976E53" w:rsidP="00976E53">
            <w:pPr>
              <w:spacing w:after="0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976E53">
              <w:rPr>
                <w:rFonts w:ascii="Times New Roman" w:eastAsia="Times New Roman" w:hAnsi="Times New Roman"/>
                <w:sz w:val="18"/>
                <w:szCs w:val="18"/>
              </w:rPr>
              <w:t>20 972 200,00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76E53" w:rsidRPr="00976E53" w:rsidRDefault="00976E53" w:rsidP="00976E53">
            <w:pPr>
              <w:spacing w:after="0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976E53">
              <w:rPr>
                <w:rFonts w:ascii="Times New Roman" w:eastAsia="Times New Roman" w:hAnsi="Times New Roman"/>
                <w:sz w:val="18"/>
                <w:szCs w:val="18"/>
              </w:rPr>
              <w:t>21 072 200,00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76E53" w:rsidRPr="00976E53" w:rsidRDefault="00976E53" w:rsidP="00976E53">
            <w:pPr>
              <w:spacing w:after="0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976E53">
              <w:rPr>
                <w:rFonts w:ascii="Times New Roman" w:eastAsia="Times New Roman" w:hAnsi="Times New Roman"/>
                <w:sz w:val="18"/>
                <w:szCs w:val="18"/>
              </w:rPr>
              <w:t>21 072 200,00</w:t>
            </w:r>
          </w:p>
        </w:tc>
        <w:tc>
          <w:tcPr>
            <w:tcW w:w="141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76E53" w:rsidRDefault="00976E53" w:rsidP="00976E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D06FCC" w:rsidTr="00976E53">
        <w:tc>
          <w:tcPr>
            <w:tcW w:w="702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D06FCC" w:rsidRDefault="00D06FCC" w:rsidP="002363F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06FCC" w:rsidRDefault="00D06FCC" w:rsidP="002363F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06FCC" w:rsidRDefault="00D06FCC" w:rsidP="002363F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06FCC" w:rsidRDefault="00D06FCC" w:rsidP="002363F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06FCC" w:rsidRDefault="00D06FCC" w:rsidP="002363F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ОБ 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D06FCC" w:rsidRPr="002363F5" w:rsidRDefault="00D06FCC" w:rsidP="002363F5">
            <w:pPr>
              <w:spacing w:after="0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363F5">
              <w:rPr>
                <w:rFonts w:ascii="Times New Roman" w:eastAsia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D06FCC" w:rsidRPr="002363F5" w:rsidRDefault="00D06FCC" w:rsidP="002363F5">
            <w:pPr>
              <w:spacing w:after="0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363F5">
              <w:rPr>
                <w:rFonts w:ascii="Times New Roman" w:eastAsia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D06FCC" w:rsidRPr="002363F5" w:rsidRDefault="00D06FCC" w:rsidP="002363F5">
            <w:pPr>
              <w:spacing w:after="0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363F5">
              <w:rPr>
                <w:rFonts w:ascii="Times New Roman" w:eastAsia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D06FCC" w:rsidRPr="002363F5" w:rsidRDefault="00D06FCC" w:rsidP="002363F5">
            <w:pPr>
              <w:spacing w:after="0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363F5">
              <w:rPr>
                <w:rFonts w:ascii="Times New Roman" w:eastAsia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141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06FCC" w:rsidRDefault="00D06FCC" w:rsidP="002363F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D06FCC" w:rsidTr="00976E53">
        <w:tc>
          <w:tcPr>
            <w:tcW w:w="702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D06FCC" w:rsidRDefault="00D06FCC" w:rsidP="002363F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06FCC" w:rsidRDefault="00D06FCC" w:rsidP="002363F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06FCC" w:rsidRDefault="00D06FCC" w:rsidP="002363F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06FCC" w:rsidRDefault="00D06FCC" w:rsidP="002363F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06FCC" w:rsidRDefault="00D06FCC" w:rsidP="002363F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ФБ 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D06FCC" w:rsidRPr="002363F5" w:rsidRDefault="00D06FCC" w:rsidP="002363F5">
            <w:pPr>
              <w:spacing w:after="0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363F5">
              <w:rPr>
                <w:rFonts w:ascii="Times New Roman" w:eastAsia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D06FCC" w:rsidRPr="002363F5" w:rsidRDefault="00D06FCC" w:rsidP="002363F5">
            <w:pPr>
              <w:spacing w:after="0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363F5">
              <w:rPr>
                <w:rFonts w:ascii="Times New Roman" w:eastAsia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D06FCC" w:rsidRPr="002363F5" w:rsidRDefault="00D06FCC" w:rsidP="002363F5">
            <w:pPr>
              <w:spacing w:after="0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363F5">
              <w:rPr>
                <w:rFonts w:ascii="Times New Roman" w:eastAsia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D06FCC" w:rsidRPr="002363F5" w:rsidRDefault="00D06FCC" w:rsidP="002363F5">
            <w:pPr>
              <w:spacing w:after="0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363F5">
              <w:rPr>
                <w:rFonts w:ascii="Times New Roman" w:eastAsia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141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06FCC" w:rsidRDefault="00D06FCC" w:rsidP="002363F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D06FCC" w:rsidTr="00976E53">
        <w:tc>
          <w:tcPr>
            <w:tcW w:w="702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06FCC" w:rsidRDefault="00D06FCC" w:rsidP="002363F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06FCC" w:rsidRDefault="00D06FCC" w:rsidP="002363F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06FCC" w:rsidRDefault="00D06FCC" w:rsidP="002363F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06FCC" w:rsidRDefault="00D06FCC" w:rsidP="002363F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06FCC" w:rsidRDefault="00D06FCC" w:rsidP="002363F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ВБС 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D06FCC" w:rsidRPr="002363F5" w:rsidRDefault="00D06FCC" w:rsidP="002363F5">
            <w:pPr>
              <w:spacing w:after="0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363F5">
              <w:rPr>
                <w:rFonts w:ascii="Times New Roman" w:eastAsia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D06FCC" w:rsidRPr="002363F5" w:rsidRDefault="00D06FCC" w:rsidP="002363F5">
            <w:pPr>
              <w:spacing w:after="0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363F5">
              <w:rPr>
                <w:rFonts w:ascii="Times New Roman" w:eastAsia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D06FCC" w:rsidRPr="002363F5" w:rsidRDefault="00D06FCC" w:rsidP="002363F5">
            <w:pPr>
              <w:spacing w:after="0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363F5">
              <w:rPr>
                <w:rFonts w:ascii="Times New Roman" w:eastAsia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D06FCC" w:rsidRPr="002363F5" w:rsidRDefault="00D06FCC" w:rsidP="002363F5">
            <w:pPr>
              <w:spacing w:after="0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363F5">
              <w:rPr>
                <w:rFonts w:ascii="Times New Roman" w:eastAsia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141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06FCC" w:rsidRDefault="00D06FCC" w:rsidP="002363F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D06FCC" w:rsidTr="00976E53">
        <w:tc>
          <w:tcPr>
            <w:tcW w:w="702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D06FCC" w:rsidRPr="00D06FCC" w:rsidRDefault="00D06FCC" w:rsidP="002363F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  <w:p w:rsidR="00D06FCC" w:rsidRPr="00D06FCC" w:rsidRDefault="00D06FCC" w:rsidP="002363F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  <w:p w:rsidR="00D06FCC" w:rsidRPr="00D06FCC" w:rsidRDefault="00D06FCC" w:rsidP="002363F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D06FCC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06FCC" w:rsidRPr="00D06FCC" w:rsidRDefault="00D06FCC" w:rsidP="002363F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D06FCC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1 </w:t>
            </w:r>
          </w:p>
        </w:tc>
        <w:tc>
          <w:tcPr>
            <w:tcW w:w="354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06FCC" w:rsidRDefault="00D06FCC" w:rsidP="002363F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Комплекс процессных мероприятий 1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«Молодежные центры – точка притяжения и первый шаг к мечте»</w:t>
            </w:r>
          </w:p>
        </w:tc>
        <w:tc>
          <w:tcPr>
            <w:tcW w:w="113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06FCC" w:rsidRDefault="00D06FCC" w:rsidP="00976E53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</w:t>
            </w:r>
            <w:r w:rsidR="00976E5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-202</w:t>
            </w:r>
            <w:r w:rsidR="00976E5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06FCC" w:rsidRDefault="00D06FCC" w:rsidP="002363F5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Всего 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D06FCC" w:rsidRPr="002363F5" w:rsidRDefault="00976E53" w:rsidP="002363F5">
            <w:pPr>
              <w:spacing w:after="0"/>
              <w:jc w:val="right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</w:rPr>
              <w:t>60 116 600,00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D06FCC" w:rsidRPr="002363F5" w:rsidRDefault="00976E53" w:rsidP="002363F5">
            <w:pPr>
              <w:spacing w:after="0"/>
              <w:jc w:val="right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</w:rPr>
              <w:t>19 972 200,00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D06FCC" w:rsidRPr="002363F5" w:rsidRDefault="00976E53" w:rsidP="002363F5">
            <w:pPr>
              <w:spacing w:after="0"/>
              <w:jc w:val="right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</w:rPr>
              <w:t>20 072 200,00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D06FCC" w:rsidRPr="002363F5" w:rsidRDefault="00976E53" w:rsidP="002363F5">
            <w:pPr>
              <w:spacing w:after="0"/>
              <w:jc w:val="right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</w:rPr>
              <w:t>20 072 200,00</w:t>
            </w:r>
          </w:p>
        </w:tc>
        <w:tc>
          <w:tcPr>
            <w:tcW w:w="141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06FCC" w:rsidRDefault="00D06FCC" w:rsidP="002363F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Отдел КСиМП</w:t>
            </w:r>
          </w:p>
          <w:p w:rsidR="00D06FCC" w:rsidRDefault="00D06FCC" w:rsidP="002363F5">
            <w:pPr>
              <w:spacing w:after="0" w:line="240" w:lineRule="auto"/>
              <w:jc w:val="center"/>
            </w:pPr>
          </w:p>
        </w:tc>
      </w:tr>
      <w:tr w:rsidR="00D06FCC" w:rsidTr="00976E53">
        <w:tc>
          <w:tcPr>
            <w:tcW w:w="702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D06FCC" w:rsidRPr="00D06FCC" w:rsidRDefault="00D06FCC" w:rsidP="002363F5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06FCC" w:rsidRPr="00D06FCC" w:rsidRDefault="00D06FCC" w:rsidP="002363F5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06FCC" w:rsidRDefault="00D06FCC" w:rsidP="002363F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06FCC" w:rsidRDefault="00D06FCC" w:rsidP="002363F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06FCC" w:rsidRDefault="00D06FCC" w:rsidP="002363F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МБ 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D06FCC" w:rsidRPr="002363F5" w:rsidRDefault="00976E53" w:rsidP="002363F5">
            <w:pPr>
              <w:spacing w:after="0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60 116 600,00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D06FCC" w:rsidRPr="002363F5" w:rsidRDefault="00976E53" w:rsidP="002363F5">
            <w:pPr>
              <w:spacing w:after="0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19 972 200,00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D06FCC" w:rsidRPr="002363F5" w:rsidRDefault="00976E53" w:rsidP="002363F5">
            <w:pPr>
              <w:spacing w:after="0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20 072 200,00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D06FCC" w:rsidRPr="002363F5" w:rsidRDefault="00976E53" w:rsidP="002363F5">
            <w:pPr>
              <w:spacing w:after="0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20 072 200,00</w:t>
            </w:r>
          </w:p>
        </w:tc>
        <w:tc>
          <w:tcPr>
            <w:tcW w:w="141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06FCC" w:rsidRDefault="00D06FCC" w:rsidP="002363F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D06FCC" w:rsidTr="00976E53">
        <w:tc>
          <w:tcPr>
            <w:tcW w:w="702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D06FCC" w:rsidRPr="00D06FCC" w:rsidRDefault="00D06FCC" w:rsidP="002363F5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06FCC" w:rsidRPr="00D06FCC" w:rsidRDefault="00D06FCC" w:rsidP="002363F5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06FCC" w:rsidRDefault="00D06FCC" w:rsidP="002363F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06FCC" w:rsidRDefault="00D06FCC" w:rsidP="002363F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06FCC" w:rsidRDefault="00D06FCC" w:rsidP="002363F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ОБ 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D06FCC" w:rsidRPr="002363F5" w:rsidRDefault="00D06FCC" w:rsidP="002363F5">
            <w:pPr>
              <w:spacing w:after="0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363F5">
              <w:rPr>
                <w:rFonts w:ascii="Times New Roman" w:eastAsia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D06FCC" w:rsidRPr="002363F5" w:rsidRDefault="00D06FCC" w:rsidP="002363F5">
            <w:pPr>
              <w:spacing w:after="0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363F5">
              <w:rPr>
                <w:rFonts w:ascii="Times New Roman" w:eastAsia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D06FCC" w:rsidRPr="002363F5" w:rsidRDefault="00D06FCC" w:rsidP="002363F5">
            <w:pPr>
              <w:spacing w:after="0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363F5">
              <w:rPr>
                <w:rFonts w:ascii="Times New Roman" w:eastAsia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D06FCC" w:rsidRPr="002363F5" w:rsidRDefault="00D06FCC" w:rsidP="002363F5">
            <w:pPr>
              <w:spacing w:after="0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363F5">
              <w:rPr>
                <w:rFonts w:ascii="Times New Roman" w:eastAsia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141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06FCC" w:rsidRDefault="00D06FCC" w:rsidP="002363F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D06FCC" w:rsidTr="00976E53">
        <w:tc>
          <w:tcPr>
            <w:tcW w:w="702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D06FCC" w:rsidRPr="00D06FCC" w:rsidRDefault="00D06FCC" w:rsidP="002363F5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06FCC" w:rsidRPr="00D06FCC" w:rsidRDefault="00D06FCC" w:rsidP="002363F5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06FCC" w:rsidRDefault="00D06FCC" w:rsidP="002363F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06FCC" w:rsidRDefault="00D06FCC" w:rsidP="002363F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06FCC" w:rsidRDefault="00D06FCC" w:rsidP="002363F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ФБ 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D06FCC" w:rsidRPr="002363F5" w:rsidRDefault="00D06FCC" w:rsidP="002363F5">
            <w:pPr>
              <w:spacing w:after="0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363F5">
              <w:rPr>
                <w:rFonts w:ascii="Times New Roman" w:eastAsia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D06FCC" w:rsidRPr="002363F5" w:rsidRDefault="00D06FCC" w:rsidP="002363F5">
            <w:pPr>
              <w:spacing w:after="0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363F5">
              <w:rPr>
                <w:rFonts w:ascii="Times New Roman" w:eastAsia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D06FCC" w:rsidRPr="002363F5" w:rsidRDefault="00D06FCC" w:rsidP="002363F5">
            <w:pPr>
              <w:spacing w:after="0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363F5">
              <w:rPr>
                <w:rFonts w:ascii="Times New Roman" w:eastAsia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D06FCC" w:rsidRPr="002363F5" w:rsidRDefault="00D06FCC" w:rsidP="002363F5">
            <w:pPr>
              <w:spacing w:after="0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363F5">
              <w:rPr>
                <w:rFonts w:ascii="Times New Roman" w:eastAsia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141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06FCC" w:rsidRDefault="00D06FCC" w:rsidP="002363F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D06FCC" w:rsidTr="00976E53">
        <w:tc>
          <w:tcPr>
            <w:tcW w:w="702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06FCC" w:rsidRPr="00D06FCC" w:rsidRDefault="00D06FCC" w:rsidP="002363F5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06FCC" w:rsidRPr="00D06FCC" w:rsidRDefault="00D06FCC" w:rsidP="002363F5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06FCC" w:rsidRDefault="00D06FCC" w:rsidP="002363F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06FCC" w:rsidRDefault="00D06FCC" w:rsidP="002363F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06FCC" w:rsidRDefault="00D06FCC" w:rsidP="002363F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ВБС 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D06FCC" w:rsidRPr="002363F5" w:rsidRDefault="00D06FCC" w:rsidP="002363F5">
            <w:pPr>
              <w:spacing w:after="0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363F5">
              <w:rPr>
                <w:rFonts w:ascii="Times New Roman" w:eastAsia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D06FCC" w:rsidRPr="002363F5" w:rsidRDefault="00D06FCC" w:rsidP="002363F5">
            <w:pPr>
              <w:spacing w:after="0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363F5">
              <w:rPr>
                <w:rFonts w:ascii="Times New Roman" w:eastAsia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D06FCC" w:rsidRPr="002363F5" w:rsidRDefault="00D06FCC" w:rsidP="002363F5">
            <w:pPr>
              <w:spacing w:after="0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363F5">
              <w:rPr>
                <w:rFonts w:ascii="Times New Roman" w:eastAsia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D06FCC" w:rsidRPr="002363F5" w:rsidRDefault="00D06FCC" w:rsidP="002363F5">
            <w:pPr>
              <w:spacing w:after="0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363F5">
              <w:rPr>
                <w:rFonts w:ascii="Times New Roman" w:eastAsia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141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06FCC" w:rsidRDefault="00D06FCC" w:rsidP="002363F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D06FCC" w:rsidTr="00976E53">
        <w:tc>
          <w:tcPr>
            <w:tcW w:w="702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D06FCC" w:rsidRPr="00D06FCC" w:rsidRDefault="00D06FCC" w:rsidP="002363F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  <w:p w:rsidR="00D06FCC" w:rsidRPr="00D06FCC" w:rsidRDefault="00D06FCC" w:rsidP="002363F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  <w:p w:rsidR="00D06FCC" w:rsidRPr="00D06FCC" w:rsidRDefault="00D06FCC" w:rsidP="002363F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D06FCC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06FCC" w:rsidRPr="00D06FCC" w:rsidRDefault="00D06FCC" w:rsidP="00D06F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D06FCC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2 </w:t>
            </w:r>
          </w:p>
        </w:tc>
        <w:tc>
          <w:tcPr>
            <w:tcW w:w="354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06FCC" w:rsidRDefault="00D06FCC" w:rsidP="002363F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Комплекс процессных мероприятий 2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«Реализация приоритетных направлений в сфере молодежной политики»</w:t>
            </w:r>
          </w:p>
        </w:tc>
        <w:tc>
          <w:tcPr>
            <w:tcW w:w="113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06FCC" w:rsidRDefault="00D06FCC" w:rsidP="00056A81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</w:t>
            </w:r>
            <w:r w:rsidR="00056A8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-202</w:t>
            </w:r>
            <w:r w:rsidR="00056A8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06FCC" w:rsidRDefault="00D06FCC" w:rsidP="002363F5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Всего 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D06FCC" w:rsidRPr="002363F5" w:rsidRDefault="00976E53" w:rsidP="002363F5">
            <w:pPr>
              <w:spacing w:after="0"/>
              <w:jc w:val="right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</w:rPr>
              <w:t>3 000 000,00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D06FCC" w:rsidRPr="002363F5" w:rsidRDefault="00976E53" w:rsidP="002363F5">
            <w:pPr>
              <w:spacing w:after="0"/>
              <w:jc w:val="right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</w:rPr>
              <w:t>1 000 000,00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D06FCC" w:rsidRPr="002363F5" w:rsidRDefault="00976E53" w:rsidP="002363F5">
            <w:pPr>
              <w:spacing w:after="0"/>
              <w:jc w:val="right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</w:rPr>
              <w:t>1 000 000,0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D06FCC" w:rsidRPr="002363F5" w:rsidRDefault="00976E53" w:rsidP="002363F5">
            <w:pPr>
              <w:spacing w:after="0"/>
              <w:jc w:val="right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</w:rPr>
              <w:t>1 000 000,00</w:t>
            </w:r>
          </w:p>
        </w:tc>
        <w:tc>
          <w:tcPr>
            <w:tcW w:w="141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06FCC" w:rsidRDefault="00D06FCC" w:rsidP="002363F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Отдел КСиМП,</w:t>
            </w:r>
          </w:p>
          <w:p w:rsidR="00D06FCC" w:rsidRDefault="00D06FCC" w:rsidP="002363F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отдел образования</w:t>
            </w:r>
          </w:p>
        </w:tc>
      </w:tr>
      <w:tr w:rsidR="00D06FCC" w:rsidTr="00976E53">
        <w:tc>
          <w:tcPr>
            <w:tcW w:w="702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D06FCC" w:rsidRPr="00D06FCC" w:rsidRDefault="00D06FCC" w:rsidP="002363F5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06FCC" w:rsidRPr="00D06FCC" w:rsidRDefault="00D06FCC" w:rsidP="002363F5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06FCC" w:rsidRDefault="00D06FCC" w:rsidP="002363F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06FCC" w:rsidRDefault="00D06FCC" w:rsidP="002363F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06FCC" w:rsidRDefault="00D06FCC" w:rsidP="002363F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МБ 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D06FCC" w:rsidRPr="002363F5" w:rsidRDefault="00976E53" w:rsidP="002363F5">
            <w:pPr>
              <w:spacing w:after="0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3 000 000,00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D06FCC" w:rsidRPr="002363F5" w:rsidRDefault="00976E53" w:rsidP="002363F5">
            <w:pPr>
              <w:spacing w:after="0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1 000 000,00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D06FCC" w:rsidRPr="002363F5" w:rsidRDefault="00976E53" w:rsidP="002363F5">
            <w:pPr>
              <w:spacing w:after="0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1 000 000,00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D06FCC" w:rsidRPr="002363F5" w:rsidRDefault="00976E53" w:rsidP="002363F5">
            <w:pPr>
              <w:spacing w:after="0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1 000 000,00</w:t>
            </w:r>
          </w:p>
        </w:tc>
        <w:tc>
          <w:tcPr>
            <w:tcW w:w="141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06FCC" w:rsidRDefault="00D06FCC" w:rsidP="002363F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D06FCC" w:rsidTr="00976E53">
        <w:tc>
          <w:tcPr>
            <w:tcW w:w="702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D06FCC" w:rsidRPr="00D06FCC" w:rsidRDefault="00D06FCC" w:rsidP="002363F5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06FCC" w:rsidRPr="00D06FCC" w:rsidRDefault="00D06FCC" w:rsidP="002363F5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06FCC" w:rsidRDefault="00D06FCC" w:rsidP="002363F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06FCC" w:rsidRDefault="00D06FCC" w:rsidP="002363F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06FCC" w:rsidRDefault="00D06FCC" w:rsidP="002363F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ОБ 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D06FCC" w:rsidRPr="002363F5" w:rsidRDefault="00D06FCC" w:rsidP="002363F5">
            <w:pPr>
              <w:spacing w:after="0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363F5">
              <w:rPr>
                <w:rFonts w:ascii="Times New Roman" w:eastAsia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D06FCC" w:rsidRPr="002363F5" w:rsidRDefault="00D06FCC" w:rsidP="002363F5">
            <w:pPr>
              <w:spacing w:after="0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363F5">
              <w:rPr>
                <w:rFonts w:ascii="Times New Roman" w:eastAsia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D06FCC" w:rsidRPr="002363F5" w:rsidRDefault="00D06FCC" w:rsidP="002363F5">
            <w:pPr>
              <w:spacing w:after="0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363F5">
              <w:rPr>
                <w:rFonts w:ascii="Times New Roman" w:eastAsia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D06FCC" w:rsidRPr="002363F5" w:rsidRDefault="00D06FCC" w:rsidP="002363F5">
            <w:pPr>
              <w:spacing w:after="0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363F5">
              <w:rPr>
                <w:rFonts w:ascii="Times New Roman" w:eastAsia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141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06FCC" w:rsidRDefault="00D06FCC" w:rsidP="002363F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D06FCC" w:rsidTr="00976E53">
        <w:tc>
          <w:tcPr>
            <w:tcW w:w="702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D06FCC" w:rsidRPr="00D06FCC" w:rsidRDefault="00D06FCC" w:rsidP="002363F5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06FCC" w:rsidRPr="00D06FCC" w:rsidRDefault="00D06FCC" w:rsidP="002363F5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06FCC" w:rsidRDefault="00D06FCC" w:rsidP="002363F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06FCC" w:rsidRDefault="00D06FCC" w:rsidP="002363F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06FCC" w:rsidRDefault="00D06FCC" w:rsidP="002363F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ФБ 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D06FCC" w:rsidRPr="002363F5" w:rsidRDefault="00D06FCC" w:rsidP="002363F5">
            <w:pPr>
              <w:spacing w:after="0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363F5">
              <w:rPr>
                <w:rFonts w:ascii="Times New Roman" w:eastAsia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D06FCC" w:rsidRPr="002363F5" w:rsidRDefault="00D06FCC" w:rsidP="002363F5">
            <w:pPr>
              <w:spacing w:after="0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363F5">
              <w:rPr>
                <w:rFonts w:ascii="Times New Roman" w:eastAsia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D06FCC" w:rsidRPr="002363F5" w:rsidRDefault="00D06FCC" w:rsidP="002363F5">
            <w:pPr>
              <w:spacing w:after="0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363F5">
              <w:rPr>
                <w:rFonts w:ascii="Times New Roman" w:eastAsia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D06FCC" w:rsidRPr="002363F5" w:rsidRDefault="00D06FCC" w:rsidP="002363F5">
            <w:pPr>
              <w:spacing w:after="0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363F5">
              <w:rPr>
                <w:rFonts w:ascii="Times New Roman" w:eastAsia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141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06FCC" w:rsidRDefault="00D06FCC" w:rsidP="002363F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D06FCC" w:rsidTr="00976E53">
        <w:trPr>
          <w:trHeight w:val="261"/>
        </w:trPr>
        <w:tc>
          <w:tcPr>
            <w:tcW w:w="702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06FCC" w:rsidRPr="00D06FCC" w:rsidRDefault="00D06FCC" w:rsidP="002363F5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06FCC" w:rsidRPr="00D06FCC" w:rsidRDefault="00D06FCC" w:rsidP="002363F5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06FCC" w:rsidRDefault="00D06FCC" w:rsidP="002363F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:rsidR="00D06FCC" w:rsidRDefault="00D06FCC" w:rsidP="002363F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06FCC" w:rsidRDefault="00D06FCC" w:rsidP="002363F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ВБС 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D06FCC" w:rsidRPr="002363F5" w:rsidRDefault="00D06FCC" w:rsidP="002363F5">
            <w:pPr>
              <w:spacing w:after="0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363F5">
              <w:rPr>
                <w:rFonts w:ascii="Times New Roman" w:eastAsia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D06FCC" w:rsidRPr="002363F5" w:rsidRDefault="00D06FCC" w:rsidP="002363F5">
            <w:pPr>
              <w:spacing w:after="0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363F5">
              <w:rPr>
                <w:rFonts w:ascii="Times New Roman" w:eastAsia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D06FCC" w:rsidRPr="002363F5" w:rsidRDefault="00D06FCC" w:rsidP="002363F5">
            <w:pPr>
              <w:spacing w:after="0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363F5">
              <w:rPr>
                <w:rFonts w:ascii="Times New Roman" w:eastAsia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D06FCC" w:rsidRPr="002363F5" w:rsidRDefault="00D06FCC" w:rsidP="002363F5">
            <w:pPr>
              <w:spacing w:after="0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363F5">
              <w:rPr>
                <w:rFonts w:ascii="Times New Roman" w:eastAsia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1417" w:type="dxa"/>
            <w:vMerge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D06FCC" w:rsidRDefault="00D06FCC" w:rsidP="002363F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</w:tbl>
    <w:p w:rsidR="0092612F" w:rsidRDefault="002752FB">
      <w:pPr>
        <w:spacing w:after="0" w:line="288" w:lineRule="atLeast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    </w:t>
      </w:r>
    </w:p>
    <w:p w:rsidR="0092612F" w:rsidRDefault="0092612F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92612F" w:rsidRDefault="0092612F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6951A1" w:rsidRDefault="006951A1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92612F" w:rsidRDefault="00976E53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5</w:t>
      </w:r>
      <w:r w:rsidR="002752FB">
        <w:rPr>
          <w:rFonts w:ascii="Times New Roman" w:eastAsia="Times New Roman" w:hAnsi="Times New Roman"/>
          <w:b/>
          <w:sz w:val="24"/>
          <w:szCs w:val="24"/>
          <w:lang w:eastAsia="ru-RU"/>
        </w:rPr>
        <w:t>. Механизмы управления рисками программы</w:t>
      </w:r>
    </w:p>
    <w:p w:rsidR="0092612F" w:rsidRDefault="002752FB">
      <w:pPr>
        <w:spacing w:after="0" w:line="288" w:lineRule="atLeast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  </w:t>
      </w:r>
    </w:p>
    <w:tbl>
      <w:tblPr>
        <w:tblW w:w="5000" w:type="pct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2"/>
        <w:gridCol w:w="1719"/>
        <w:gridCol w:w="2838"/>
        <w:gridCol w:w="3830"/>
        <w:gridCol w:w="3970"/>
        <w:gridCol w:w="1533"/>
      </w:tblGrid>
      <w:tr w:rsidR="0092612F">
        <w:tc>
          <w:tcPr>
            <w:tcW w:w="1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2612F" w:rsidRDefault="002752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№ п/п </w:t>
            </w:r>
          </w:p>
        </w:tc>
        <w:tc>
          <w:tcPr>
            <w:tcW w:w="60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2612F" w:rsidRDefault="002752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Наименование риска </w:t>
            </w:r>
          </w:p>
        </w:tc>
        <w:tc>
          <w:tcPr>
            <w:tcW w:w="99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2612F" w:rsidRDefault="002752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Ожидаемые последствия </w:t>
            </w:r>
          </w:p>
        </w:tc>
        <w:tc>
          <w:tcPr>
            <w:tcW w:w="13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2612F" w:rsidRDefault="002752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Меры по предотвращению наступления риска </w:t>
            </w:r>
          </w:p>
        </w:tc>
        <w:tc>
          <w:tcPr>
            <w:tcW w:w="138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2612F" w:rsidRDefault="002752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Меры реагирования при наличии признаков наступления риска </w:t>
            </w:r>
          </w:p>
        </w:tc>
        <w:tc>
          <w:tcPr>
            <w:tcW w:w="5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2612F" w:rsidRDefault="002752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Периодичность мониторинга рисков </w:t>
            </w:r>
          </w:p>
        </w:tc>
      </w:tr>
      <w:tr w:rsidR="0092612F">
        <w:tc>
          <w:tcPr>
            <w:tcW w:w="1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2612F" w:rsidRDefault="002752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1 </w:t>
            </w:r>
          </w:p>
        </w:tc>
        <w:tc>
          <w:tcPr>
            <w:tcW w:w="60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2612F" w:rsidRDefault="002752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Правовой</w:t>
            </w:r>
          </w:p>
          <w:p w:rsidR="0092612F" w:rsidRDefault="0092612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99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2612F" w:rsidRDefault="002752F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Изменения федерального и регионального законодательства</w:t>
            </w:r>
          </w:p>
          <w:p w:rsidR="0092612F" w:rsidRDefault="0092612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3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2612F" w:rsidRDefault="002752F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Оперативное реагирование на изменения федерального и регионального законодательства.</w:t>
            </w:r>
          </w:p>
          <w:p w:rsidR="0092612F" w:rsidRDefault="002752F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Разработка и реализация согласованных межведомственных решений, всестороннее рассмотрение и оценка последствий принятия проектов нормативных правовых актов в сфере молодежной политики, их увязка с мерами правового регулирования в рамках других направлений деятельности органов местного самоуправления Печенгского муниципального округа</w:t>
            </w:r>
          </w:p>
        </w:tc>
        <w:tc>
          <w:tcPr>
            <w:tcW w:w="138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2612F" w:rsidRDefault="002752F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Своевременное внесение соответствующих изменений в нормативные правовые акты, касающиеся реализации мероприятий Программы</w:t>
            </w:r>
          </w:p>
        </w:tc>
        <w:tc>
          <w:tcPr>
            <w:tcW w:w="5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2612F" w:rsidRDefault="002752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Постоянно</w:t>
            </w:r>
          </w:p>
        </w:tc>
      </w:tr>
      <w:tr w:rsidR="0092612F">
        <w:trPr>
          <w:trHeight w:val="696"/>
        </w:trPr>
        <w:tc>
          <w:tcPr>
            <w:tcW w:w="1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2612F" w:rsidRDefault="002752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2 </w:t>
            </w:r>
          </w:p>
        </w:tc>
        <w:tc>
          <w:tcPr>
            <w:tcW w:w="60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2612F" w:rsidRDefault="002752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Финансовый</w:t>
            </w:r>
          </w:p>
          <w:p w:rsidR="0092612F" w:rsidRDefault="002752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highlight w:val="yellow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(принятие решений по введению новых расходных обязательств, не обеспеченных финансовыми ресурсами)</w:t>
            </w:r>
          </w:p>
        </w:tc>
        <w:tc>
          <w:tcPr>
            <w:tcW w:w="99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2612F" w:rsidRDefault="002752F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highlight w:val="yellow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Возникновение указанного риска может повлечь увеличение дефицита бюджета округа </w:t>
            </w:r>
          </w:p>
        </w:tc>
        <w:tc>
          <w:tcPr>
            <w:tcW w:w="13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2612F" w:rsidRDefault="002752F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Приоритизация расходных обязательств, приведение их в соответствие со складывающимися бюджетными возможностями, анализ и мониторинг экономии бюджетных средств, возникшей в ходе проведения закупочных процедур товаров, работ, услуг получателями бюджетных средств.</w:t>
            </w:r>
          </w:p>
          <w:p w:rsidR="0092612F" w:rsidRDefault="0092612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138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2612F" w:rsidRDefault="002752F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Принятие решения главными распорядителями средств бюджета округа о сокращении расходов бюджета в части мероприятий, не являющихся первоочередными, за исключением социально ориентированных.</w:t>
            </w:r>
          </w:p>
          <w:p w:rsidR="0092612F" w:rsidRDefault="002752F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highlight w:val="yellow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Использование принципа гибкости ресурсного обеспечения при планировании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мероприятий муниципальной программы, корректировка состава программных мероприятий и показателей с учетом достигнутых результатов и текущих условий реализации Программы</w:t>
            </w:r>
          </w:p>
        </w:tc>
        <w:tc>
          <w:tcPr>
            <w:tcW w:w="5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2612F" w:rsidRDefault="002752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highlight w:val="yellow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Постоянно</w:t>
            </w:r>
          </w:p>
        </w:tc>
      </w:tr>
      <w:tr w:rsidR="0092612F">
        <w:tc>
          <w:tcPr>
            <w:tcW w:w="1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2612F" w:rsidRDefault="002752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3</w:t>
            </w:r>
          </w:p>
        </w:tc>
        <w:tc>
          <w:tcPr>
            <w:tcW w:w="60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2612F" w:rsidRDefault="002752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highlight w:val="yellow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Организационные и управленческие </w:t>
            </w:r>
          </w:p>
        </w:tc>
        <w:tc>
          <w:tcPr>
            <w:tcW w:w="99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2612F" w:rsidRDefault="002752F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Ошибочная</w:t>
            </w:r>
          </w:p>
          <w:p w:rsidR="0092612F" w:rsidRDefault="002752F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организационная схема и слабый управленческий потенциал (в том числе недостаточный уровень квалификации для работ с новыми инструментами), несогласованность действий основного исполнителя и участников Программы могут приводить к неэффективному управлению процессом реализации</w:t>
            </w:r>
          </w:p>
          <w:p w:rsidR="0092612F" w:rsidRDefault="002752F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Программы, низкому качеству реализации программных мероприятий на муниципальном уровне и уровне образовательных организаций. </w:t>
            </w:r>
          </w:p>
          <w:p w:rsidR="0092612F" w:rsidRDefault="002752F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highlight w:val="yellow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3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2612F" w:rsidRDefault="002752FB">
            <w:pPr>
              <w:pStyle w:val="af8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Устранение риска возможно за счет обеспечения постоянного и оперативного мониторинга (в том числе социологического) реализации Программы, а также за счет корректировки Программы на основе анализа данных мониторинга</w:t>
            </w:r>
          </w:p>
          <w:p w:rsidR="0092612F" w:rsidRDefault="0092612F">
            <w:pPr>
              <w:pStyle w:val="af8"/>
              <w:spacing w:before="0" w:beforeAutospacing="0" w:after="0" w:afterAutospacing="0"/>
              <w:jc w:val="both"/>
              <w:rPr>
                <w:sz w:val="20"/>
                <w:szCs w:val="20"/>
                <w:highlight w:val="yellow"/>
              </w:rPr>
            </w:pPr>
          </w:p>
        </w:tc>
        <w:tc>
          <w:tcPr>
            <w:tcW w:w="138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2612F" w:rsidRDefault="002752F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highlight w:val="yellow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Опережающая разработка инструментов мониторинга до начала реализации Программы</w:t>
            </w:r>
          </w:p>
        </w:tc>
        <w:tc>
          <w:tcPr>
            <w:tcW w:w="5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2612F" w:rsidRDefault="002752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highlight w:val="yellow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постоянно</w:t>
            </w:r>
          </w:p>
        </w:tc>
      </w:tr>
    </w:tbl>
    <w:p w:rsidR="0092612F" w:rsidRDefault="0092612F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92612F" w:rsidRDefault="0092612F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92612F" w:rsidRDefault="0092612F">
      <w:pPr>
        <w:widowControl w:val="0"/>
        <w:tabs>
          <w:tab w:val="left" w:pos="0"/>
        </w:tabs>
        <w:spacing w:after="0" w:line="240" w:lineRule="auto"/>
        <w:ind w:left="360"/>
        <w:jc w:val="center"/>
        <w:rPr>
          <w:rFonts w:ascii="Times New Roman" w:hAnsi="Times New Roman"/>
          <w:b/>
          <w:sz w:val="24"/>
          <w:szCs w:val="24"/>
        </w:rPr>
      </w:pPr>
    </w:p>
    <w:p w:rsidR="0092612F" w:rsidRDefault="0092612F">
      <w:pPr>
        <w:widowControl w:val="0"/>
        <w:tabs>
          <w:tab w:val="left" w:pos="0"/>
        </w:tabs>
        <w:spacing w:after="0" w:line="240" w:lineRule="auto"/>
        <w:ind w:left="360"/>
        <w:jc w:val="center"/>
        <w:rPr>
          <w:rFonts w:ascii="Times New Roman" w:hAnsi="Times New Roman"/>
          <w:b/>
          <w:sz w:val="24"/>
          <w:szCs w:val="24"/>
        </w:rPr>
      </w:pPr>
    </w:p>
    <w:p w:rsidR="0092612F" w:rsidRDefault="0092612F">
      <w:pPr>
        <w:widowControl w:val="0"/>
        <w:tabs>
          <w:tab w:val="left" w:pos="0"/>
        </w:tabs>
        <w:spacing w:after="0" w:line="240" w:lineRule="auto"/>
        <w:ind w:left="360"/>
        <w:jc w:val="center"/>
        <w:rPr>
          <w:rFonts w:ascii="Times New Roman" w:hAnsi="Times New Roman"/>
          <w:b/>
          <w:sz w:val="24"/>
          <w:szCs w:val="24"/>
        </w:rPr>
      </w:pPr>
    </w:p>
    <w:p w:rsidR="0092612F" w:rsidRDefault="0092612F">
      <w:pPr>
        <w:widowControl w:val="0"/>
        <w:tabs>
          <w:tab w:val="left" w:pos="0"/>
        </w:tabs>
        <w:spacing w:after="0" w:line="240" w:lineRule="auto"/>
        <w:ind w:left="360"/>
        <w:jc w:val="center"/>
        <w:rPr>
          <w:rFonts w:ascii="Times New Roman" w:hAnsi="Times New Roman"/>
          <w:b/>
          <w:sz w:val="24"/>
          <w:szCs w:val="24"/>
        </w:rPr>
      </w:pPr>
    </w:p>
    <w:p w:rsidR="0092612F" w:rsidRDefault="0092612F">
      <w:pPr>
        <w:widowControl w:val="0"/>
        <w:tabs>
          <w:tab w:val="left" w:pos="0"/>
        </w:tabs>
        <w:spacing w:after="0" w:line="240" w:lineRule="auto"/>
        <w:ind w:left="360"/>
        <w:jc w:val="center"/>
        <w:rPr>
          <w:rFonts w:ascii="Times New Roman" w:hAnsi="Times New Roman"/>
          <w:b/>
          <w:sz w:val="24"/>
          <w:szCs w:val="24"/>
        </w:rPr>
      </w:pPr>
    </w:p>
    <w:p w:rsidR="0092612F" w:rsidRDefault="0092612F">
      <w:pPr>
        <w:widowControl w:val="0"/>
        <w:tabs>
          <w:tab w:val="left" w:pos="0"/>
        </w:tabs>
        <w:spacing w:after="0" w:line="240" w:lineRule="auto"/>
        <w:ind w:left="360"/>
        <w:jc w:val="center"/>
        <w:rPr>
          <w:rFonts w:ascii="Times New Roman" w:hAnsi="Times New Roman"/>
          <w:b/>
          <w:sz w:val="24"/>
          <w:szCs w:val="24"/>
        </w:rPr>
      </w:pPr>
    </w:p>
    <w:p w:rsidR="0092612F" w:rsidRDefault="0092612F">
      <w:pPr>
        <w:widowControl w:val="0"/>
        <w:tabs>
          <w:tab w:val="left" w:pos="0"/>
        </w:tabs>
        <w:spacing w:after="0" w:line="240" w:lineRule="auto"/>
        <w:ind w:left="360"/>
        <w:jc w:val="center"/>
        <w:rPr>
          <w:rFonts w:ascii="Times New Roman" w:hAnsi="Times New Roman"/>
          <w:b/>
          <w:sz w:val="24"/>
          <w:szCs w:val="24"/>
        </w:rPr>
      </w:pPr>
    </w:p>
    <w:p w:rsidR="0092612F" w:rsidRDefault="0092612F">
      <w:pPr>
        <w:widowControl w:val="0"/>
        <w:tabs>
          <w:tab w:val="left" w:pos="0"/>
        </w:tabs>
        <w:spacing w:after="0" w:line="240" w:lineRule="auto"/>
        <w:ind w:left="360"/>
        <w:jc w:val="center"/>
        <w:rPr>
          <w:rFonts w:ascii="Times New Roman" w:hAnsi="Times New Roman"/>
          <w:b/>
          <w:sz w:val="24"/>
          <w:szCs w:val="24"/>
        </w:rPr>
        <w:sectPr w:rsidR="0092612F">
          <w:pgSz w:w="16838" w:h="11905" w:orient="landscape"/>
          <w:pgMar w:top="1135" w:right="851" w:bottom="993" w:left="1701" w:header="720" w:footer="720" w:gutter="0"/>
          <w:cols w:space="720"/>
          <w:docGrid w:linePitch="360"/>
        </w:sectPr>
      </w:pPr>
    </w:p>
    <w:p w:rsidR="0092612F" w:rsidRDefault="00976E53">
      <w:pPr>
        <w:widowControl w:val="0"/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6</w:t>
      </w:r>
      <w:r w:rsidR="002752FB">
        <w:rPr>
          <w:rFonts w:ascii="Times New Roman" w:hAnsi="Times New Roman"/>
          <w:b/>
          <w:sz w:val="24"/>
          <w:szCs w:val="24"/>
        </w:rPr>
        <w:t xml:space="preserve">. Порядок взаимодействия </w:t>
      </w:r>
      <w:r w:rsidR="002752FB">
        <w:rPr>
          <w:rFonts w:ascii="Times New Roman" w:eastAsia="Times New Roman" w:hAnsi="Times New Roman"/>
          <w:b/>
          <w:sz w:val="24"/>
          <w:szCs w:val="24"/>
          <w:lang w:eastAsia="ru-RU"/>
        </w:rPr>
        <w:t>Ответственного исполнителя, Соисполнителей и участников муниципальной программы</w:t>
      </w:r>
    </w:p>
    <w:p w:rsidR="0092612F" w:rsidRDefault="0092612F">
      <w:pPr>
        <w:spacing w:after="0" w:line="240" w:lineRule="auto"/>
        <w:rPr>
          <w:highlight w:val="yellow"/>
        </w:rPr>
      </w:pPr>
      <w:bookmarkStart w:id="4" w:name="Par3713"/>
      <w:bookmarkEnd w:id="4"/>
    </w:p>
    <w:p w:rsidR="0092612F" w:rsidRDefault="002752F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Мониторинг и контроль реализации муниципальной программы осуществляется ответственным исполнителем программы – отдел КСиМП, который:</w:t>
      </w:r>
    </w:p>
    <w:p w:rsidR="0092612F" w:rsidRDefault="002752FB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/>
          <w:sz w:val="24"/>
          <w:lang w:eastAsia="ru-RU"/>
        </w:rPr>
        <w:t xml:space="preserve">обеспечивает совместно с Соисполнителями разработку проекта Программы, проектов постановлений Администрации Печенгского муниципального округа об утверждении Программы и (или) о внесении изменений в муниципальную программу и их согласование в соответствии с требованиями Порядка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разработки, реализации и оценки эффективности муниципальных программ Печенгского муниципального округа, утвержденного постановлением администрации Печенгского муниципального округа </w:t>
      </w:r>
      <w:r>
        <w:rPr>
          <w:rFonts w:ascii="Times New Roman" w:eastAsia="Times New Roman" w:hAnsi="Times New Roman"/>
          <w:sz w:val="24"/>
          <w:szCs w:val="24"/>
          <w:lang w:eastAsia="ru-RU"/>
        </w:rPr>
        <w:br/>
        <w:t>от 18.09.2025 № 1488 (далее – Порядок);</w:t>
      </w:r>
    </w:p>
    <w:p w:rsidR="0092612F" w:rsidRDefault="002752FB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</w:t>
      </w:r>
      <w:r>
        <w:rPr>
          <w:rFonts w:ascii="Times New Roman" w:eastAsia="Times New Roman" w:hAnsi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/>
          <w:sz w:val="24"/>
          <w:lang w:eastAsia="ru-RU"/>
        </w:rPr>
        <w:t>организует и координирует реализацию муниципальной программы, несет ответственность за достижение показателей муниципальной программы и конечных результатов ее реализации в части его касающейся;</w:t>
      </w:r>
    </w:p>
    <w:p w:rsidR="0092612F" w:rsidRDefault="002752FB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lang w:eastAsia="ru-RU"/>
        </w:rPr>
      </w:pPr>
      <w:r>
        <w:rPr>
          <w:rFonts w:ascii="Times New Roman" w:eastAsia="Times New Roman" w:hAnsi="Times New Roman"/>
          <w:sz w:val="24"/>
          <w:lang w:eastAsia="ru-RU"/>
        </w:rPr>
        <w:t>-</w:t>
      </w:r>
      <w:r>
        <w:rPr>
          <w:rFonts w:ascii="Times New Roman" w:eastAsia="Times New Roman" w:hAnsi="Times New Roman"/>
          <w:sz w:val="24"/>
          <w:lang w:eastAsia="ru-RU"/>
        </w:rPr>
        <w:tab/>
        <w:t>осуществляет мониторинг реализации муниципальной программы и подготовку отчетов о ходе реализации муниципальной программы в соответствии с требованиями Порядка.</w:t>
      </w:r>
    </w:p>
    <w:p w:rsidR="0092612F" w:rsidRDefault="002752FB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lang w:eastAsia="ru-RU"/>
        </w:rPr>
      </w:pPr>
      <w:r>
        <w:rPr>
          <w:rFonts w:ascii="Times New Roman" w:eastAsia="Times New Roman" w:hAnsi="Times New Roman"/>
          <w:sz w:val="24"/>
          <w:lang w:eastAsia="ru-RU"/>
        </w:rPr>
        <w:t>Соисполнители муниципальной программы:</w:t>
      </w:r>
    </w:p>
    <w:p w:rsidR="0092612F" w:rsidRDefault="002752FB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lang w:eastAsia="ru-RU"/>
        </w:rPr>
      </w:pPr>
      <w:r>
        <w:rPr>
          <w:rFonts w:ascii="Times New Roman" w:eastAsia="Times New Roman" w:hAnsi="Times New Roman"/>
          <w:sz w:val="24"/>
          <w:lang w:eastAsia="ru-RU"/>
        </w:rPr>
        <w:t>-</w:t>
      </w:r>
      <w:r>
        <w:rPr>
          <w:rFonts w:ascii="Times New Roman" w:eastAsia="Times New Roman" w:hAnsi="Times New Roman"/>
          <w:sz w:val="24"/>
          <w:lang w:eastAsia="ru-RU"/>
        </w:rPr>
        <w:tab/>
        <w:t>обеспечивают разработку и реализацию комплексов процессных мероприятий муниципальной программы, в отношении которых является соисполнителем;</w:t>
      </w:r>
    </w:p>
    <w:p w:rsidR="0092612F" w:rsidRDefault="002752FB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lang w:eastAsia="ru-RU"/>
        </w:rPr>
      </w:pPr>
      <w:r>
        <w:rPr>
          <w:rFonts w:ascii="Times New Roman" w:eastAsia="Times New Roman" w:hAnsi="Times New Roman"/>
          <w:sz w:val="24"/>
          <w:lang w:eastAsia="ru-RU"/>
        </w:rPr>
        <w:t>-</w:t>
      </w:r>
      <w:r>
        <w:rPr>
          <w:rFonts w:ascii="Times New Roman" w:eastAsia="Times New Roman" w:hAnsi="Times New Roman"/>
          <w:sz w:val="24"/>
          <w:lang w:eastAsia="ru-RU"/>
        </w:rPr>
        <w:tab/>
        <w:t>несет ответственность за достижение плановых значений показателей муниципальной программы в части, их касающейся;</w:t>
      </w:r>
    </w:p>
    <w:p w:rsidR="0092612F" w:rsidRDefault="002752FB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lang w:eastAsia="ru-RU"/>
        </w:rPr>
      </w:pPr>
      <w:r>
        <w:rPr>
          <w:rFonts w:ascii="Times New Roman" w:eastAsia="Times New Roman" w:hAnsi="Times New Roman"/>
          <w:sz w:val="24"/>
          <w:lang w:eastAsia="ru-RU"/>
        </w:rPr>
        <w:t>-</w:t>
      </w:r>
      <w:r>
        <w:rPr>
          <w:rFonts w:ascii="Times New Roman" w:eastAsia="Times New Roman" w:hAnsi="Times New Roman"/>
          <w:sz w:val="24"/>
          <w:lang w:eastAsia="ru-RU"/>
        </w:rPr>
        <w:tab/>
        <w:t>формирует предложения по разработке проекта муниципальной программы, внесению изменений в муниципальную программу;</w:t>
      </w:r>
    </w:p>
    <w:p w:rsidR="0092612F" w:rsidRDefault="002752FB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lang w:eastAsia="ru-RU"/>
        </w:rPr>
      </w:pPr>
      <w:r>
        <w:rPr>
          <w:rFonts w:ascii="Times New Roman" w:eastAsia="Times New Roman" w:hAnsi="Times New Roman"/>
          <w:sz w:val="24"/>
          <w:lang w:eastAsia="ru-RU"/>
        </w:rPr>
        <w:t>-</w:t>
      </w:r>
      <w:r>
        <w:rPr>
          <w:rFonts w:ascii="Times New Roman" w:eastAsia="Times New Roman" w:hAnsi="Times New Roman"/>
          <w:sz w:val="24"/>
          <w:lang w:eastAsia="ru-RU"/>
        </w:rPr>
        <w:tab/>
        <w:t>в пределах своей компетенции участвует в разработке плана реализации муниципальной программы, направляют ответственному исполнителю муниципальной программы соответствующие предложения;</w:t>
      </w:r>
    </w:p>
    <w:p w:rsidR="0092612F" w:rsidRDefault="002752FB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lang w:eastAsia="ru-RU"/>
        </w:rPr>
      </w:pPr>
      <w:r>
        <w:rPr>
          <w:rFonts w:ascii="Times New Roman" w:eastAsia="Times New Roman" w:hAnsi="Times New Roman"/>
          <w:sz w:val="24"/>
          <w:lang w:eastAsia="ru-RU"/>
        </w:rPr>
        <w:t>-</w:t>
      </w:r>
      <w:r>
        <w:rPr>
          <w:rFonts w:ascii="Times New Roman" w:eastAsia="Times New Roman" w:hAnsi="Times New Roman"/>
          <w:sz w:val="24"/>
          <w:lang w:eastAsia="ru-RU"/>
        </w:rPr>
        <w:tab/>
        <w:t>представляют в отдел КСиМП в электронном виде в срок и по формам, установленным Порядком, всю необходимую информацию для проведения мониторинга и оценки эффективности муниципальной программы.</w:t>
      </w:r>
    </w:p>
    <w:p w:rsidR="0092612F" w:rsidRDefault="002752FB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lang w:eastAsia="ru-RU"/>
        </w:rPr>
      </w:pPr>
      <w:r>
        <w:rPr>
          <w:rFonts w:ascii="Times New Roman" w:eastAsia="Times New Roman" w:hAnsi="Times New Roman"/>
          <w:sz w:val="24"/>
          <w:lang w:eastAsia="ru-RU"/>
        </w:rPr>
        <w:t>Участники муниципальной программы:</w:t>
      </w:r>
    </w:p>
    <w:p w:rsidR="0092612F" w:rsidRDefault="002752FB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lang w:eastAsia="ru-RU"/>
        </w:rPr>
      </w:pPr>
      <w:r>
        <w:rPr>
          <w:rFonts w:ascii="Times New Roman" w:eastAsia="Times New Roman" w:hAnsi="Times New Roman"/>
          <w:sz w:val="24"/>
          <w:lang w:eastAsia="ru-RU"/>
        </w:rPr>
        <w:t>- осуществляют реализацию мероприятий муниципальной программы, участниками которых они являются;</w:t>
      </w:r>
    </w:p>
    <w:p w:rsidR="0092612F" w:rsidRDefault="002752FB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lang w:eastAsia="ru-RU"/>
        </w:rPr>
      </w:pPr>
      <w:r>
        <w:rPr>
          <w:rFonts w:ascii="Times New Roman" w:eastAsia="Times New Roman" w:hAnsi="Times New Roman"/>
          <w:sz w:val="24"/>
          <w:lang w:eastAsia="ru-RU"/>
        </w:rPr>
        <w:t>- представляют ответственному исполнителю муниципальной программы (Направления (подпрограммы)) и соисполнителям предложения при разработке проекта муниципальной программы и предложения по внесению в нее изменений в части мероприятий муниципальной программы, в реализации которых предполагается их участие;</w:t>
      </w:r>
    </w:p>
    <w:p w:rsidR="0092612F" w:rsidRDefault="002752FB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lang w:eastAsia="ru-RU"/>
        </w:rPr>
      </w:pPr>
      <w:r>
        <w:rPr>
          <w:rFonts w:ascii="Times New Roman" w:eastAsia="Times New Roman" w:hAnsi="Times New Roman"/>
          <w:sz w:val="24"/>
          <w:lang w:eastAsia="ru-RU"/>
        </w:rPr>
        <w:t>- представляют ответственному исполнителю муниципальной программы (Направления (подпрограммы)) и соисполнителям необходимую информацию для проведения мониторинга и оценки эффективности муниципальной программы.</w:t>
      </w:r>
    </w:p>
    <w:p w:rsidR="0092612F" w:rsidRDefault="002752FB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lang w:eastAsia="ru-RU"/>
        </w:rPr>
      </w:pPr>
      <w:r>
        <w:rPr>
          <w:rFonts w:ascii="Times New Roman" w:eastAsia="Times New Roman" w:hAnsi="Times New Roman"/>
          <w:sz w:val="24"/>
          <w:lang w:eastAsia="ru-RU"/>
        </w:rPr>
        <w:t xml:space="preserve">Мониторинг выполнения муниципальной программы осуществляется по итогам за первый квартал, полугодие, девять месяцев текущего финансового года, а также по итогам прошедшего финансового года. </w:t>
      </w:r>
    </w:p>
    <w:p w:rsidR="0092612F" w:rsidRDefault="002752FB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lang w:eastAsia="ru-RU"/>
        </w:rPr>
      </w:pPr>
      <w:r>
        <w:rPr>
          <w:rFonts w:ascii="Times New Roman" w:eastAsia="Times New Roman" w:hAnsi="Times New Roman"/>
          <w:sz w:val="24"/>
          <w:lang w:eastAsia="ru-RU"/>
        </w:rPr>
        <w:t>Результаты мониторинга отражаются в отчетах о ходе реализации муниципальной программы по итогам за первый квартал, полугодие, девять месяцев, а также годовых отчетах о ходе реализации и оценке эффективности муниципальных программ в соответствии с Порядком.</w:t>
      </w:r>
    </w:p>
    <w:p w:rsidR="0092612F" w:rsidRDefault="0092612F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lang w:eastAsia="ru-RU"/>
        </w:rPr>
      </w:pPr>
    </w:p>
    <w:p w:rsidR="0092612F" w:rsidRDefault="0092612F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/>
          <w:sz w:val="24"/>
          <w:lang w:eastAsia="ru-RU"/>
        </w:rPr>
      </w:pPr>
    </w:p>
    <w:p w:rsidR="0092612F" w:rsidRDefault="0092612F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lang w:eastAsia="ru-RU"/>
        </w:rPr>
      </w:pPr>
    </w:p>
    <w:p w:rsidR="0092612F" w:rsidRDefault="0092612F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lang w:eastAsia="ru-RU"/>
        </w:rPr>
        <w:sectPr w:rsidR="0092612F">
          <w:pgSz w:w="11905" w:h="16838"/>
          <w:pgMar w:top="993" w:right="706" w:bottom="1701" w:left="1418" w:header="720" w:footer="720" w:gutter="0"/>
          <w:cols w:space="720"/>
          <w:docGrid w:linePitch="360"/>
        </w:sectPr>
      </w:pPr>
    </w:p>
    <w:p w:rsidR="0092612F" w:rsidRDefault="00976E53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lastRenderedPageBreak/>
        <w:t>7</w:t>
      </w:r>
      <w:r w:rsidR="002752FB">
        <w:rPr>
          <w:rFonts w:ascii="Times New Roman" w:eastAsia="Times New Roman" w:hAnsi="Times New Roman"/>
          <w:b/>
          <w:sz w:val="24"/>
          <w:szCs w:val="24"/>
          <w:lang w:eastAsia="ru-RU"/>
        </w:rPr>
        <w:t>. Сведения об источниках и методике расчета значений показателей муниципальной программы</w:t>
      </w:r>
    </w:p>
    <w:p w:rsidR="0092612F" w:rsidRDefault="0092612F">
      <w:pPr>
        <w:spacing w:after="0" w:line="288" w:lineRule="atLeast"/>
        <w:ind w:firstLine="709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tbl>
      <w:tblPr>
        <w:tblpPr w:leftFromText="180" w:rightFromText="180" w:vertAnchor="text" w:tblpX="-253" w:tblpY="1"/>
        <w:tblW w:w="1475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5"/>
        <w:gridCol w:w="3275"/>
        <w:gridCol w:w="1121"/>
        <w:gridCol w:w="1559"/>
        <w:gridCol w:w="15"/>
        <w:gridCol w:w="2804"/>
        <w:gridCol w:w="2395"/>
        <w:gridCol w:w="15"/>
        <w:gridCol w:w="1261"/>
        <w:gridCol w:w="15"/>
        <w:gridCol w:w="1715"/>
      </w:tblGrid>
      <w:tr w:rsidR="0092612F" w:rsidTr="00B14299">
        <w:tc>
          <w:tcPr>
            <w:tcW w:w="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2612F" w:rsidRDefault="002752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  № п/п </w:t>
            </w:r>
          </w:p>
        </w:tc>
        <w:tc>
          <w:tcPr>
            <w:tcW w:w="3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2612F" w:rsidRDefault="002752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Наименование показателя </w:t>
            </w:r>
          </w:p>
        </w:tc>
        <w:tc>
          <w:tcPr>
            <w:tcW w:w="11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2612F" w:rsidRDefault="002752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Единица измерения, временная характеристика</w:t>
            </w:r>
            <w:r>
              <w:rPr>
                <w:rFonts w:ascii="Times New Roman" w:eastAsia="Times New Roman" w:hAnsi="Times New Roman"/>
                <w:sz w:val="20"/>
                <w:szCs w:val="20"/>
                <w:vertAlign w:val="superscript"/>
                <w:lang w:eastAsia="ru-RU"/>
              </w:rPr>
              <w:t>4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2612F" w:rsidRDefault="002752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Алгоритм расчета (формула) </w:t>
            </w:r>
          </w:p>
        </w:tc>
        <w:tc>
          <w:tcPr>
            <w:tcW w:w="28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2612F" w:rsidRDefault="002752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Базовые показатели (используемые в формуле) </w:t>
            </w:r>
          </w:p>
        </w:tc>
        <w:tc>
          <w:tcPr>
            <w:tcW w:w="241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2612F" w:rsidRDefault="002752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Метод сбора информации,</w:t>
            </w:r>
          </w:p>
          <w:p w:rsidR="0092612F" w:rsidRDefault="002752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код формы отчетности</w:t>
            </w:r>
            <w:r>
              <w:rPr>
                <w:rFonts w:ascii="Times New Roman" w:eastAsia="Times New Roman" w:hAnsi="Times New Roman"/>
                <w:sz w:val="20"/>
                <w:szCs w:val="20"/>
                <w:vertAlign w:val="superscript"/>
                <w:lang w:eastAsia="ru-RU"/>
              </w:rPr>
              <w:t>5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27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2612F" w:rsidRDefault="002752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получения фактических значений показателей </w:t>
            </w:r>
          </w:p>
        </w:tc>
        <w:tc>
          <w:tcPr>
            <w:tcW w:w="1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2612F" w:rsidRDefault="002752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Ответственный исполнитель </w:t>
            </w:r>
          </w:p>
        </w:tc>
      </w:tr>
      <w:tr w:rsidR="0092612F" w:rsidTr="00B14299">
        <w:trPr>
          <w:trHeight w:val="568"/>
        </w:trPr>
        <w:tc>
          <w:tcPr>
            <w:tcW w:w="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2612F" w:rsidRDefault="002752FB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lang w:eastAsia="ru-RU"/>
              </w:rPr>
              <w:t>0</w:t>
            </w:r>
          </w:p>
        </w:tc>
        <w:tc>
          <w:tcPr>
            <w:tcW w:w="14175" w:type="dxa"/>
            <w:gridSpan w:val="10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92612F" w:rsidRDefault="002752FB" w:rsidP="00BC7EBA">
            <w:pPr>
              <w:spacing w:after="0" w:line="288" w:lineRule="atLeast"/>
              <w:jc w:val="both"/>
              <w:rPr>
                <w:rFonts w:ascii="Times New Roman" w:eastAsia="Times New Roman" w:hAnsi="Times New Roman"/>
                <w:b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lang w:eastAsia="ru-RU"/>
              </w:rPr>
              <w:t xml:space="preserve">Муниципальная программа «Молодежная политика» </w:t>
            </w:r>
          </w:p>
        </w:tc>
      </w:tr>
      <w:tr w:rsidR="003258E3" w:rsidTr="003258E3">
        <w:trPr>
          <w:trHeight w:val="1943"/>
        </w:trPr>
        <w:tc>
          <w:tcPr>
            <w:tcW w:w="57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3258E3" w:rsidRDefault="003258E3" w:rsidP="003258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0.1 </w:t>
            </w:r>
          </w:p>
        </w:tc>
        <w:tc>
          <w:tcPr>
            <w:tcW w:w="3275" w:type="dxa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vAlign w:val="center"/>
          </w:tcPr>
          <w:p w:rsidR="003258E3" w:rsidRDefault="003258E3" w:rsidP="0075541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258E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Численность молодых граждан, принявших участие в мероприятиях в сфере </w:t>
            </w:r>
            <w:r w:rsidRPr="0075541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молодежной политики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</w:tcPr>
          <w:p w:rsidR="003258E3" w:rsidRDefault="003258E3" w:rsidP="003258E3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</w:p>
          <w:p w:rsidR="003258E3" w:rsidRDefault="003258E3" w:rsidP="003258E3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</w:rPr>
              <w:t>чел., ежегодно</w:t>
            </w:r>
          </w:p>
          <w:p w:rsidR="003258E3" w:rsidRDefault="003258E3" w:rsidP="003258E3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574" w:type="dxa"/>
            <w:gridSpan w:val="2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vAlign w:val="center"/>
          </w:tcPr>
          <w:p w:rsidR="003258E3" w:rsidRDefault="003258E3" w:rsidP="003258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20"/>
                <w:szCs w:val="20"/>
                <w:highlight w:val="yellow"/>
                <w:vertAlign w:val="superscript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2804" w:type="dxa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vAlign w:val="center"/>
          </w:tcPr>
          <w:p w:rsidR="003258E3" w:rsidRDefault="003258E3" w:rsidP="003258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2395" w:type="dxa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vAlign w:val="center"/>
          </w:tcPr>
          <w:p w:rsidR="003258E3" w:rsidRDefault="003258E3" w:rsidP="003258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Ведомственные данные отдела КСиМП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vAlign w:val="center"/>
          </w:tcPr>
          <w:p w:rsidR="003258E3" w:rsidRDefault="003258E3" w:rsidP="003258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20"/>
                <w:szCs w:val="20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25 января года, следующего за отчетным годом</w:t>
            </w:r>
          </w:p>
        </w:tc>
        <w:tc>
          <w:tcPr>
            <w:tcW w:w="1730" w:type="dxa"/>
            <w:gridSpan w:val="2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</w:tcPr>
          <w:p w:rsidR="003258E3" w:rsidRDefault="003258E3" w:rsidP="003258E3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3258E3" w:rsidRDefault="003258E3" w:rsidP="003258E3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3258E3" w:rsidRDefault="003258E3" w:rsidP="003258E3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Отдел КСиМП</w:t>
            </w:r>
          </w:p>
        </w:tc>
      </w:tr>
      <w:tr w:rsidR="0092612F" w:rsidTr="00B14299">
        <w:tc>
          <w:tcPr>
            <w:tcW w:w="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2612F" w:rsidRDefault="002752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0.2 </w:t>
            </w:r>
          </w:p>
        </w:tc>
        <w:tc>
          <w:tcPr>
            <w:tcW w:w="3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2612F" w:rsidRDefault="002752F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Количество талантливых и одаренных детей и молодежи, получающих премию Главы Печенгского муниципального округа</w:t>
            </w:r>
          </w:p>
        </w:tc>
        <w:tc>
          <w:tcPr>
            <w:tcW w:w="11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2612F" w:rsidRDefault="002752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чел., ежегодно</w:t>
            </w:r>
          </w:p>
        </w:tc>
        <w:tc>
          <w:tcPr>
            <w:tcW w:w="157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2612F" w:rsidRDefault="002752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2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2612F" w:rsidRDefault="002752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2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2612F" w:rsidRDefault="002752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Ведомственный мониторинг (данные протокола заседания конкурсной комиссии)</w:t>
            </w:r>
          </w:p>
        </w:tc>
        <w:tc>
          <w:tcPr>
            <w:tcW w:w="127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2612F" w:rsidRDefault="002752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15 января года, следующего за отчетным годом </w:t>
            </w:r>
          </w:p>
        </w:tc>
        <w:tc>
          <w:tcPr>
            <w:tcW w:w="173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2612F" w:rsidRDefault="00B142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Отдел КСиМП</w:t>
            </w:r>
            <w:r w:rsidR="002752F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 </w:t>
            </w:r>
          </w:p>
          <w:p w:rsidR="0092612F" w:rsidRDefault="0092612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B14299" w:rsidRDefault="00B142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</w:pPr>
          </w:p>
        </w:tc>
      </w:tr>
      <w:tr w:rsidR="0092612F" w:rsidTr="00B14299">
        <w:trPr>
          <w:trHeight w:val="1156"/>
        </w:trPr>
        <w:tc>
          <w:tcPr>
            <w:tcW w:w="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2612F" w:rsidRDefault="002752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0.3</w:t>
            </w:r>
          </w:p>
        </w:tc>
        <w:tc>
          <w:tcPr>
            <w:tcW w:w="3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2612F" w:rsidRDefault="002752FB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Количество проведенных мероприятий в рамках приоритетных направлений молодежной политики</w:t>
            </w:r>
          </w:p>
        </w:tc>
        <w:tc>
          <w:tcPr>
            <w:tcW w:w="11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14299" w:rsidRDefault="00B1429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</w:p>
          <w:p w:rsidR="0092612F" w:rsidRDefault="002752FB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</w:rPr>
              <w:t>шт., ежегодно</w:t>
            </w:r>
          </w:p>
        </w:tc>
        <w:tc>
          <w:tcPr>
            <w:tcW w:w="157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2612F" w:rsidRDefault="002752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20"/>
                <w:szCs w:val="20"/>
                <w:highlight w:val="yellow"/>
                <w:vertAlign w:val="superscript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2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2612F" w:rsidRDefault="002752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20"/>
                <w:szCs w:val="20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2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2612F" w:rsidRDefault="002752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Ведомственные данные отдела КСиМП</w:t>
            </w:r>
          </w:p>
        </w:tc>
        <w:tc>
          <w:tcPr>
            <w:tcW w:w="127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2612F" w:rsidRDefault="002752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15 января года, следующего за отчетным годом</w:t>
            </w:r>
          </w:p>
        </w:tc>
        <w:tc>
          <w:tcPr>
            <w:tcW w:w="173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06FCC" w:rsidRDefault="00D06F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92612F" w:rsidRDefault="002752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Отдел КСиМП</w:t>
            </w:r>
          </w:p>
          <w:p w:rsidR="0092612F" w:rsidRDefault="0092612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2612F" w:rsidRDefault="0092612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2612F" w:rsidRDefault="0092612F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</w:tr>
      <w:tr w:rsidR="0092612F" w:rsidTr="00B14299">
        <w:trPr>
          <w:trHeight w:val="1982"/>
        </w:trPr>
        <w:tc>
          <w:tcPr>
            <w:tcW w:w="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2612F" w:rsidRDefault="002752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0.4</w:t>
            </w:r>
          </w:p>
        </w:tc>
        <w:tc>
          <w:tcPr>
            <w:tcW w:w="3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2612F" w:rsidRDefault="002752F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Общая численность детей и молодежи в возрасте до 35 лет, вовлеченных в социально активную деятельность через увеличение охвата патриотическими проектами</w:t>
            </w:r>
          </w:p>
        </w:tc>
        <w:tc>
          <w:tcPr>
            <w:tcW w:w="11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14299" w:rsidRDefault="00B14299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</w:p>
          <w:p w:rsidR="0092612F" w:rsidRDefault="002752FB">
            <w:pPr>
              <w:spacing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</w:rPr>
              <w:t>чел., ежегодно</w:t>
            </w:r>
          </w:p>
          <w:p w:rsidR="0092612F" w:rsidRDefault="0092612F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57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2612F" w:rsidRDefault="002752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20"/>
                <w:szCs w:val="20"/>
                <w:highlight w:val="yellow"/>
                <w:vertAlign w:val="superscript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2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2612F" w:rsidRDefault="002752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2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2612F" w:rsidRDefault="002752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Ведомственные данные отдела КСиМП</w:t>
            </w:r>
          </w:p>
        </w:tc>
        <w:tc>
          <w:tcPr>
            <w:tcW w:w="127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2612F" w:rsidRDefault="002752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20"/>
                <w:szCs w:val="20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15 января года, следующего за отчетным годом</w:t>
            </w:r>
          </w:p>
        </w:tc>
        <w:tc>
          <w:tcPr>
            <w:tcW w:w="173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06FCC" w:rsidRDefault="00D06FCC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92612F" w:rsidRDefault="00B14299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Отдел КСиМП, о</w:t>
            </w:r>
            <w:r w:rsidR="002752F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тдел образования</w:t>
            </w:r>
          </w:p>
        </w:tc>
      </w:tr>
    </w:tbl>
    <w:p w:rsidR="0092612F" w:rsidRDefault="002752FB">
      <w:pPr>
        <w:spacing w:after="0" w:line="288" w:lineRule="atLeast"/>
        <w:contextualSpacing/>
        <w:rPr>
          <w:rFonts w:ascii="Times New Roman" w:eastAsia="Times New Roman" w:hAnsi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/>
          <w:sz w:val="16"/>
          <w:szCs w:val="16"/>
          <w:vertAlign w:val="superscript"/>
          <w:lang w:eastAsia="ru-RU"/>
        </w:rPr>
        <w:t>4</w:t>
      </w:r>
      <w:r>
        <w:rPr>
          <w:rFonts w:ascii="Times New Roman" w:eastAsia="Times New Roman" w:hAnsi="Times New Roman"/>
          <w:sz w:val="16"/>
          <w:szCs w:val="16"/>
          <w:lang w:eastAsia="ru-RU"/>
        </w:rPr>
        <w:t xml:space="preserve">Ежегодно, нарастающим итогом, убывающим итогом. </w:t>
      </w:r>
    </w:p>
    <w:p w:rsidR="0092612F" w:rsidRDefault="002752FB">
      <w:pPr>
        <w:spacing w:before="168" w:after="0" w:line="288" w:lineRule="atLeast"/>
        <w:contextualSpacing/>
        <w:rPr>
          <w:rFonts w:ascii="Times New Roman" w:eastAsia="Times New Roman" w:hAnsi="Times New Roman"/>
          <w:sz w:val="16"/>
          <w:szCs w:val="16"/>
          <w:lang w:eastAsia="ru-RU"/>
        </w:rPr>
        <w:sectPr w:rsidR="0092612F">
          <w:pgSz w:w="16838" w:h="11905" w:orient="landscape"/>
          <w:pgMar w:top="851" w:right="851" w:bottom="993" w:left="1701" w:header="720" w:footer="720" w:gutter="0"/>
          <w:cols w:space="720"/>
          <w:docGrid w:linePitch="360"/>
        </w:sectPr>
      </w:pPr>
      <w:r>
        <w:rPr>
          <w:rFonts w:ascii="Times New Roman" w:eastAsia="Times New Roman" w:hAnsi="Times New Roman"/>
          <w:sz w:val="16"/>
          <w:szCs w:val="16"/>
          <w:vertAlign w:val="superscript"/>
          <w:lang w:eastAsia="ru-RU"/>
        </w:rPr>
        <w:t>5</w:t>
      </w:r>
      <w:r>
        <w:rPr>
          <w:rFonts w:ascii="Times New Roman" w:eastAsia="Times New Roman" w:hAnsi="Times New Roman"/>
          <w:sz w:val="16"/>
          <w:szCs w:val="16"/>
          <w:lang w:eastAsia="ru-RU"/>
        </w:rPr>
        <w:t xml:space="preserve">Указываются методы: статистическая отчетность, социологический опрос, прочие (указать). </w:t>
      </w:r>
    </w:p>
    <w:p w:rsidR="0092612F" w:rsidRDefault="0092612F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sectPr w:rsidR="0092612F">
      <w:pgSz w:w="11905" w:h="16838"/>
      <w:pgMar w:top="851" w:right="993" w:bottom="1701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721DF" w:rsidRDefault="000721DF">
      <w:pPr>
        <w:spacing w:after="0" w:line="240" w:lineRule="auto"/>
      </w:pPr>
      <w:r>
        <w:separator/>
      </w:r>
    </w:p>
  </w:endnote>
  <w:endnote w:type="continuationSeparator" w:id="0">
    <w:p w:rsidR="000721DF" w:rsidRDefault="000721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721DF" w:rsidRDefault="000721DF">
      <w:pPr>
        <w:spacing w:after="0" w:line="240" w:lineRule="auto"/>
      </w:pPr>
      <w:r>
        <w:separator/>
      </w:r>
    </w:p>
  </w:footnote>
  <w:footnote w:type="continuationSeparator" w:id="0">
    <w:p w:rsidR="000721DF" w:rsidRDefault="000721D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F15836"/>
    <w:multiLevelType w:val="hybridMultilevel"/>
    <w:tmpl w:val="B084402C"/>
    <w:lvl w:ilvl="0" w:tplc="5E92A5E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AC46641A">
      <w:start w:val="1"/>
      <w:numFmt w:val="lowerLetter"/>
      <w:lvlText w:val="%2."/>
      <w:lvlJc w:val="left"/>
      <w:pPr>
        <w:ind w:left="1440" w:hanging="360"/>
      </w:pPr>
    </w:lvl>
    <w:lvl w:ilvl="2" w:tplc="B43CD8BA">
      <w:start w:val="1"/>
      <w:numFmt w:val="lowerRoman"/>
      <w:lvlText w:val="%3."/>
      <w:lvlJc w:val="right"/>
      <w:pPr>
        <w:ind w:left="2160" w:hanging="180"/>
      </w:pPr>
    </w:lvl>
    <w:lvl w:ilvl="3" w:tplc="19F420A2">
      <w:start w:val="1"/>
      <w:numFmt w:val="decimal"/>
      <w:lvlText w:val="%4."/>
      <w:lvlJc w:val="left"/>
      <w:pPr>
        <w:ind w:left="2880" w:hanging="360"/>
      </w:pPr>
    </w:lvl>
    <w:lvl w:ilvl="4" w:tplc="40B82DE4">
      <w:start w:val="1"/>
      <w:numFmt w:val="lowerLetter"/>
      <w:lvlText w:val="%5."/>
      <w:lvlJc w:val="left"/>
      <w:pPr>
        <w:ind w:left="3600" w:hanging="360"/>
      </w:pPr>
    </w:lvl>
    <w:lvl w:ilvl="5" w:tplc="D0F4AC20">
      <w:start w:val="1"/>
      <w:numFmt w:val="lowerRoman"/>
      <w:lvlText w:val="%6."/>
      <w:lvlJc w:val="right"/>
      <w:pPr>
        <w:ind w:left="4320" w:hanging="180"/>
      </w:pPr>
    </w:lvl>
    <w:lvl w:ilvl="6" w:tplc="CEF406D2">
      <w:start w:val="1"/>
      <w:numFmt w:val="decimal"/>
      <w:lvlText w:val="%7."/>
      <w:lvlJc w:val="left"/>
      <w:pPr>
        <w:ind w:left="5040" w:hanging="360"/>
      </w:pPr>
    </w:lvl>
    <w:lvl w:ilvl="7" w:tplc="106C6582">
      <w:start w:val="1"/>
      <w:numFmt w:val="lowerLetter"/>
      <w:lvlText w:val="%8."/>
      <w:lvlJc w:val="left"/>
      <w:pPr>
        <w:ind w:left="5760" w:hanging="360"/>
      </w:pPr>
    </w:lvl>
    <w:lvl w:ilvl="8" w:tplc="9DCE80BA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D42DB6"/>
    <w:multiLevelType w:val="hybridMultilevel"/>
    <w:tmpl w:val="AE4AF1C2"/>
    <w:lvl w:ilvl="0" w:tplc="570CBF0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8528D9B4">
      <w:start w:val="1"/>
      <w:numFmt w:val="lowerLetter"/>
      <w:lvlText w:val="%2."/>
      <w:lvlJc w:val="left"/>
      <w:pPr>
        <w:ind w:left="1440" w:hanging="360"/>
      </w:pPr>
    </w:lvl>
    <w:lvl w:ilvl="2" w:tplc="63204928">
      <w:start w:val="1"/>
      <w:numFmt w:val="lowerRoman"/>
      <w:lvlText w:val="%3."/>
      <w:lvlJc w:val="right"/>
      <w:pPr>
        <w:ind w:left="2160" w:hanging="180"/>
      </w:pPr>
    </w:lvl>
    <w:lvl w:ilvl="3" w:tplc="DBFCE61A">
      <w:start w:val="1"/>
      <w:numFmt w:val="decimal"/>
      <w:lvlText w:val="%4."/>
      <w:lvlJc w:val="left"/>
      <w:pPr>
        <w:ind w:left="2880" w:hanging="360"/>
      </w:pPr>
    </w:lvl>
    <w:lvl w:ilvl="4" w:tplc="1790749A">
      <w:start w:val="1"/>
      <w:numFmt w:val="lowerLetter"/>
      <w:lvlText w:val="%5."/>
      <w:lvlJc w:val="left"/>
      <w:pPr>
        <w:ind w:left="3600" w:hanging="360"/>
      </w:pPr>
    </w:lvl>
    <w:lvl w:ilvl="5" w:tplc="C3A2B3C4">
      <w:start w:val="1"/>
      <w:numFmt w:val="lowerRoman"/>
      <w:lvlText w:val="%6."/>
      <w:lvlJc w:val="right"/>
      <w:pPr>
        <w:ind w:left="4320" w:hanging="180"/>
      </w:pPr>
    </w:lvl>
    <w:lvl w:ilvl="6" w:tplc="ED240F4E">
      <w:start w:val="1"/>
      <w:numFmt w:val="decimal"/>
      <w:lvlText w:val="%7."/>
      <w:lvlJc w:val="left"/>
      <w:pPr>
        <w:ind w:left="5040" w:hanging="360"/>
      </w:pPr>
    </w:lvl>
    <w:lvl w:ilvl="7" w:tplc="718EC8EA">
      <w:start w:val="1"/>
      <w:numFmt w:val="lowerLetter"/>
      <w:lvlText w:val="%8."/>
      <w:lvlJc w:val="left"/>
      <w:pPr>
        <w:ind w:left="5760" w:hanging="360"/>
      </w:pPr>
    </w:lvl>
    <w:lvl w:ilvl="8" w:tplc="5406D34A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BB5110"/>
    <w:multiLevelType w:val="hybridMultilevel"/>
    <w:tmpl w:val="0E80A1A0"/>
    <w:lvl w:ilvl="0" w:tplc="EFB0CA8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6343870">
      <w:start w:val="1"/>
      <w:numFmt w:val="lowerLetter"/>
      <w:lvlText w:val="%2."/>
      <w:lvlJc w:val="left"/>
      <w:pPr>
        <w:ind w:left="1440" w:hanging="360"/>
      </w:pPr>
    </w:lvl>
    <w:lvl w:ilvl="2" w:tplc="A2FE96EA">
      <w:start w:val="1"/>
      <w:numFmt w:val="lowerRoman"/>
      <w:lvlText w:val="%3."/>
      <w:lvlJc w:val="right"/>
      <w:pPr>
        <w:ind w:left="2160" w:hanging="180"/>
      </w:pPr>
    </w:lvl>
    <w:lvl w:ilvl="3" w:tplc="1F76659A">
      <w:start w:val="1"/>
      <w:numFmt w:val="decimal"/>
      <w:lvlText w:val="%4."/>
      <w:lvlJc w:val="left"/>
      <w:pPr>
        <w:ind w:left="2880" w:hanging="360"/>
      </w:pPr>
    </w:lvl>
    <w:lvl w:ilvl="4" w:tplc="1EC2761C">
      <w:start w:val="1"/>
      <w:numFmt w:val="lowerLetter"/>
      <w:lvlText w:val="%5."/>
      <w:lvlJc w:val="left"/>
      <w:pPr>
        <w:ind w:left="3600" w:hanging="360"/>
      </w:pPr>
    </w:lvl>
    <w:lvl w:ilvl="5" w:tplc="749E3614">
      <w:start w:val="1"/>
      <w:numFmt w:val="lowerRoman"/>
      <w:lvlText w:val="%6."/>
      <w:lvlJc w:val="right"/>
      <w:pPr>
        <w:ind w:left="4320" w:hanging="180"/>
      </w:pPr>
    </w:lvl>
    <w:lvl w:ilvl="6" w:tplc="137CEE78">
      <w:start w:val="1"/>
      <w:numFmt w:val="decimal"/>
      <w:lvlText w:val="%7."/>
      <w:lvlJc w:val="left"/>
      <w:pPr>
        <w:ind w:left="5040" w:hanging="360"/>
      </w:pPr>
    </w:lvl>
    <w:lvl w:ilvl="7" w:tplc="254C6134">
      <w:start w:val="1"/>
      <w:numFmt w:val="lowerLetter"/>
      <w:lvlText w:val="%8."/>
      <w:lvlJc w:val="left"/>
      <w:pPr>
        <w:ind w:left="5760" w:hanging="360"/>
      </w:pPr>
    </w:lvl>
    <w:lvl w:ilvl="8" w:tplc="9B3AAAE0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4567F0"/>
    <w:multiLevelType w:val="hybridMultilevel"/>
    <w:tmpl w:val="3FB0C89E"/>
    <w:lvl w:ilvl="0" w:tplc="103AF1C2">
      <w:start w:val="1"/>
      <w:numFmt w:val="upperRoman"/>
      <w:lvlText w:val="%1."/>
      <w:lvlJc w:val="left"/>
      <w:pPr>
        <w:ind w:left="2422" w:hanging="720"/>
      </w:pPr>
      <w:rPr>
        <w:rFonts w:hint="default"/>
      </w:rPr>
    </w:lvl>
    <w:lvl w:ilvl="1" w:tplc="512092C2">
      <w:start w:val="1"/>
      <w:numFmt w:val="lowerLetter"/>
      <w:lvlText w:val="%2."/>
      <w:lvlJc w:val="left"/>
      <w:pPr>
        <w:ind w:left="4123" w:hanging="360"/>
      </w:pPr>
    </w:lvl>
    <w:lvl w:ilvl="2" w:tplc="9896484C">
      <w:start w:val="1"/>
      <w:numFmt w:val="lowerRoman"/>
      <w:lvlText w:val="%3."/>
      <w:lvlJc w:val="right"/>
      <w:pPr>
        <w:ind w:left="4843" w:hanging="180"/>
      </w:pPr>
    </w:lvl>
    <w:lvl w:ilvl="3" w:tplc="09E4E306">
      <w:start w:val="1"/>
      <w:numFmt w:val="decimal"/>
      <w:lvlText w:val="%4."/>
      <w:lvlJc w:val="left"/>
      <w:pPr>
        <w:ind w:left="5563" w:hanging="360"/>
      </w:pPr>
    </w:lvl>
    <w:lvl w:ilvl="4" w:tplc="114E3960">
      <w:start w:val="1"/>
      <w:numFmt w:val="lowerLetter"/>
      <w:lvlText w:val="%5."/>
      <w:lvlJc w:val="left"/>
      <w:pPr>
        <w:ind w:left="6283" w:hanging="360"/>
      </w:pPr>
    </w:lvl>
    <w:lvl w:ilvl="5" w:tplc="692C4500">
      <w:start w:val="1"/>
      <w:numFmt w:val="lowerRoman"/>
      <w:lvlText w:val="%6."/>
      <w:lvlJc w:val="right"/>
      <w:pPr>
        <w:ind w:left="7003" w:hanging="180"/>
      </w:pPr>
    </w:lvl>
    <w:lvl w:ilvl="6" w:tplc="7D38304A">
      <w:start w:val="1"/>
      <w:numFmt w:val="decimal"/>
      <w:lvlText w:val="%7."/>
      <w:lvlJc w:val="left"/>
      <w:pPr>
        <w:ind w:left="7723" w:hanging="360"/>
      </w:pPr>
    </w:lvl>
    <w:lvl w:ilvl="7" w:tplc="E410E490">
      <w:start w:val="1"/>
      <w:numFmt w:val="lowerLetter"/>
      <w:lvlText w:val="%8."/>
      <w:lvlJc w:val="left"/>
      <w:pPr>
        <w:ind w:left="8443" w:hanging="360"/>
      </w:pPr>
    </w:lvl>
    <w:lvl w:ilvl="8" w:tplc="F954B34C">
      <w:start w:val="1"/>
      <w:numFmt w:val="lowerRoman"/>
      <w:lvlText w:val="%9."/>
      <w:lvlJc w:val="right"/>
      <w:pPr>
        <w:ind w:left="9163" w:hanging="180"/>
      </w:pPr>
    </w:lvl>
  </w:abstractNum>
  <w:abstractNum w:abstractNumId="4" w15:restartNumberingAfterBreak="0">
    <w:nsid w:val="3E6A2F22"/>
    <w:multiLevelType w:val="hybridMultilevel"/>
    <w:tmpl w:val="CF6CE5EC"/>
    <w:lvl w:ilvl="0" w:tplc="4F5606DC">
      <w:start w:val="4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63D663D4">
      <w:start w:val="1"/>
      <w:numFmt w:val="lowerLetter"/>
      <w:lvlText w:val="%2."/>
      <w:lvlJc w:val="left"/>
      <w:pPr>
        <w:ind w:left="1440" w:hanging="360"/>
      </w:pPr>
    </w:lvl>
    <w:lvl w:ilvl="2" w:tplc="4B2439F2">
      <w:start w:val="1"/>
      <w:numFmt w:val="lowerRoman"/>
      <w:lvlText w:val="%3."/>
      <w:lvlJc w:val="right"/>
      <w:pPr>
        <w:ind w:left="2160" w:hanging="180"/>
      </w:pPr>
    </w:lvl>
    <w:lvl w:ilvl="3" w:tplc="718460B0">
      <w:start w:val="1"/>
      <w:numFmt w:val="decimal"/>
      <w:lvlText w:val="%4."/>
      <w:lvlJc w:val="left"/>
      <w:pPr>
        <w:ind w:left="2880" w:hanging="360"/>
      </w:pPr>
    </w:lvl>
    <w:lvl w:ilvl="4" w:tplc="BA421AD2">
      <w:start w:val="1"/>
      <w:numFmt w:val="lowerLetter"/>
      <w:lvlText w:val="%5."/>
      <w:lvlJc w:val="left"/>
      <w:pPr>
        <w:ind w:left="3600" w:hanging="360"/>
      </w:pPr>
    </w:lvl>
    <w:lvl w:ilvl="5" w:tplc="3BAA5998">
      <w:start w:val="1"/>
      <w:numFmt w:val="lowerRoman"/>
      <w:lvlText w:val="%6."/>
      <w:lvlJc w:val="right"/>
      <w:pPr>
        <w:ind w:left="4320" w:hanging="180"/>
      </w:pPr>
    </w:lvl>
    <w:lvl w:ilvl="6" w:tplc="AFACDAC4">
      <w:start w:val="1"/>
      <w:numFmt w:val="decimal"/>
      <w:lvlText w:val="%7."/>
      <w:lvlJc w:val="left"/>
      <w:pPr>
        <w:ind w:left="5040" w:hanging="360"/>
      </w:pPr>
    </w:lvl>
    <w:lvl w:ilvl="7" w:tplc="1DE2D002">
      <w:start w:val="1"/>
      <w:numFmt w:val="lowerLetter"/>
      <w:lvlText w:val="%8."/>
      <w:lvlJc w:val="left"/>
      <w:pPr>
        <w:ind w:left="5760" w:hanging="360"/>
      </w:pPr>
    </w:lvl>
    <w:lvl w:ilvl="8" w:tplc="552CF9B6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DDA6574"/>
    <w:multiLevelType w:val="hybridMultilevel"/>
    <w:tmpl w:val="DF72BE14"/>
    <w:lvl w:ilvl="0" w:tplc="95F2DD2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5ECE7FAE">
      <w:start w:val="1"/>
      <w:numFmt w:val="lowerLetter"/>
      <w:lvlText w:val="%2."/>
      <w:lvlJc w:val="left"/>
      <w:pPr>
        <w:ind w:left="1080" w:hanging="360"/>
      </w:pPr>
    </w:lvl>
    <w:lvl w:ilvl="2" w:tplc="C6D08C96">
      <w:start w:val="1"/>
      <w:numFmt w:val="lowerRoman"/>
      <w:lvlText w:val="%3."/>
      <w:lvlJc w:val="right"/>
      <w:pPr>
        <w:ind w:left="1800" w:hanging="180"/>
      </w:pPr>
    </w:lvl>
    <w:lvl w:ilvl="3" w:tplc="E7B22DD0">
      <w:start w:val="1"/>
      <w:numFmt w:val="decimal"/>
      <w:lvlText w:val="%4."/>
      <w:lvlJc w:val="left"/>
      <w:pPr>
        <w:ind w:left="2520" w:hanging="360"/>
      </w:pPr>
    </w:lvl>
    <w:lvl w:ilvl="4" w:tplc="CD84EE28">
      <w:start w:val="1"/>
      <w:numFmt w:val="lowerLetter"/>
      <w:lvlText w:val="%5."/>
      <w:lvlJc w:val="left"/>
      <w:pPr>
        <w:ind w:left="3240" w:hanging="360"/>
      </w:pPr>
    </w:lvl>
    <w:lvl w:ilvl="5" w:tplc="12BABA56">
      <w:start w:val="1"/>
      <w:numFmt w:val="lowerRoman"/>
      <w:lvlText w:val="%6."/>
      <w:lvlJc w:val="right"/>
      <w:pPr>
        <w:ind w:left="3960" w:hanging="180"/>
      </w:pPr>
    </w:lvl>
    <w:lvl w:ilvl="6" w:tplc="ECAC444C">
      <w:start w:val="1"/>
      <w:numFmt w:val="decimal"/>
      <w:lvlText w:val="%7."/>
      <w:lvlJc w:val="left"/>
      <w:pPr>
        <w:ind w:left="4680" w:hanging="360"/>
      </w:pPr>
    </w:lvl>
    <w:lvl w:ilvl="7" w:tplc="8CC62ED2">
      <w:start w:val="1"/>
      <w:numFmt w:val="lowerLetter"/>
      <w:lvlText w:val="%8."/>
      <w:lvlJc w:val="left"/>
      <w:pPr>
        <w:ind w:left="5400" w:hanging="360"/>
      </w:pPr>
    </w:lvl>
    <w:lvl w:ilvl="8" w:tplc="91C230DE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522A6397"/>
    <w:multiLevelType w:val="hybridMultilevel"/>
    <w:tmpl w:val="B080C328"/>
    <w:lvl w:ilvl="0" w:tplc="60D43BE6">
      <w:start w:val="1"/>
      <w:numFmt w:val="upperRoman"/>
      <w:lvlText w:val="%1."/>
      <w:lvlJc w:val="left"/>
      <w:pPr>
        <w:ind w:left="2520" w:hanging="720"/>
      </w:pPr>
      <w:rPr>
        <w:rFonts w:hint="default"/>
      </w:rPr>
    </w:lvl>
    <w:lvl w:ilvl="1" w:tplc="52E0C26E">
      <w:start w:val="1"/>
      <w:numFmt w:val="lowerLetter"/>
      <w:lvlText w:val="%2."/>
      <w:lvlJc w:val="left"/>
      <w:pPr>
        <w:ind w:left="2880" w:hanging="360"/>
      </w:pPr>
    </w:lvl>
    <w:lvl w:ilvl="2" w:tplc="80C22828">
      <w:start w:val="1"/>
      <w:numFmt w:val="lowerRoman"/>
      <w:lvlText w:val="%3."/>
      <w:lvlJc w:val="right"/>
      <w:pPr>
        <w:ind w:left="3600" w:hanging="180"/>
      </w:pPr>
    </w:lvl>
    <w:lvl w:ilvl="3" w:tplc="F224CEA0">
      <w:start w:val="1"/>
      <w:numFmt w:val="decimal"/>
      <w:lvlText w:val="%4."/>
      <w:lvlJc w:val="left"/>
      <w:pPr>
        <w:ind w:left="4320" w:hanging="360"/>
      </w:pPr>
    </w:lvl>
    <w:lvl w:ilvl="4" w:tplc="5C0CA624">
      <w:start w:val="1"/>
      <w:numFmt w:val="lowerLetter"/>
      <w:lvlText w:val="%5."/>
      <w:lvlJc w:val="left"/>
      <w:pPr>
        <w:ind w:left="5040" w:hanging="360"/>
      </w:pPr>
    </w:lvl>
    <w:lvl w:ilvl="5" w:tplc="4D0AEDDA">
      <w:start w:val="1"/>
      <w:numFmt w:val="lowerRoman"/>
      <w:lvlText w:val="%6."/>
      <w:lvlJc w:val="right"/>
      <w:pPr>
        <w:ind w:left="5760" w:hanging="180"/>
      </w:pPr>
    </w:lvl>
    <w:lvl w:ilvl="6" w:tplc="5BCAAF30">
      <w:start w:val="1"/>
      <w:numFmt w:val="decimal"/>
      <w:lvlText w:val="%7."/>
      <w:lvlJc w:val="left"/>
      <w:pPr>
        <w:ind w:left="6480" w:hanging="360"/>
      </w:pPr>
    </w:lvl>
    <w:lvl w:ilvl="7" w:tplc="74A8DE90">
      <w:start w:val="1"/>
      <w:numFmt w:val="lowerLetter"/>
      <w:lvlText w:val="%8."/>
      <w:lvlJc w:val="left"/>
      <w:pPr>
        <w:ind w:left="7200" w:hanging="360"/>
      </w:pPr>
    </w:lvl>
    <w:lvl w:ilvl="8" w:tplc="CF662DDC">
      <w:start w:val="1"/>
      <w:numFmt w:val="lowerRoman"/>
      <w:lvlText w:val="%9."/>
      <w:lvlJc w:val="right"/>
      <w:pPr>
        <w:ind w:left="7920" w:hanging="180"/>
      </w:pPr>
    </w:lvl>
  </w:abstractNum>
  <w:abstractNum w:abstractNumId="7" w15:restartNumberingAfterBreak="0">
    <w:nsid w:val="58C3688A"/>
    <w:multiLevelType w:val="hybridMultilevel"/>
    <w:tmpl w:val="71B80622"/>
    <w:lvl w:ilvl="0" w:tplc="A076473A">
      <w:start w:val="2"/>
      <w:numFmt w:val="upperRoman"/>
      <w:lvlText w:val="%1."/>
      <w:lvlJc w:val="left"/>
      <w:pPr>
        <w:ind w:left="2782" w:hanging="720"/>
      </w:pPr>
      <w:rPr>
        <w:rFonts w:hint="default"/>
      </w:rPr>
    </w:lvl>
    <w:lvl w:ilvl="1" w:tplc="E2E03CD4">
      <w:start w:val="1"/>
      <w:numFmt w:val="lowerLetter"/>
      <w:lvlText w:val="%2."/>
      <w:lvlJc w:val="left"/>
      <w:pPr>
        <w:ind w:left="3142" w:hanging="360"/>
      </w:pPr>
    </w:lvl>
    <w:lvl w:ilvl="2" w:tplc="FD0A3542">
      <w:start w:val="1"/>
      <w:numFmt w:val="lowerRoman"/>
      <w:lvlText w:val="%3."/>
      <w:lvlJc w:val="right"/>
      <w:pPr>
        <w:ind w:left="3862" w:hanging="180"/>
      </w:pPr>
    </w:lvl>
    <w:lvl w:ilvl="3" w:tplc="A0A8F02C">
      <w:start w:val="1"/>
      <w:numFmt w:val="decimal"/>
      <w:lvlText w:val="%4."/>
      <w:lvlJc w:val="left"/>
      <w:pPr>
        <w:ind w:left="4582" w:hanging="360"/>
      </w:pPr>
    </w:lvl>
    <w:lvl w:ilvl="4" w:tplc="6CFC8464">
      <w:start w:val="1"/>
      <w:numFmt w:val="lowerLetter"/>
      <w:lvlText w:val="%5."/>
      <w:lvlJc w:val="left"/>
      <w:pPr>
        <w:ind w:left="5302" w:hanging="360"/>
      </w:pPr>
    </w:lvl>
    <w:lvl w:ilvl="5" w:tplc="79EA701E">
      <w:start w:val="1"/>
      <w:numFmt w:val="lowerRoman"/>
      <w:lvlText w:val="%6."/>
      <w:lvlJc w:val="right"/>
      <w:pPr>
        <w:ind w:left="6022" w:hanging="180"/>
      </w:pPr>
    </w:lvl>
    <w:lvl w:ilvl="6" w:tplc="CB2CF5B0">
      <w:start w:val="1"/>
      <w:numFmt w:val="decimal"/>
      <w:lvlText w:val="%7."/>
      <w:lvlJc w:val="left"/>
      <w:pPr>
        <w:ind w:left="6742" w:hanging="360"/>
      </w:pPr>
    </w:lvl>
    <w:lvl w:ilvl="7" w:tplc="FC24AC72">
      <w:start w:val="1"/>
      <w:numFmt w:val="lowerLetter"/>
      <w:lvlText w:val="%8."/>
      <w:lvlJc w:val="left"/>
      <w:pPr>
        <w:ind w:left="7462" w:hanging="360"/>
      </w:pPr>
    </w:lvl>
    <w:lvl w:ilvl="8" w:tplc="0B60C2D0">
      <w:start w:val="1"/>
      <w:numFmt w:val="lowerRoman"/>
      <w:lvlText w:val="%9."/>
      <w:lvlJc w:val="right"/>
      <w:pPr>
        <w:ind w:left="8182" w:hanging="180"/>
      </w:pPr>
    </w:lvl>
  </w:abstractNum>
  <w:abstractNum w:abstractNumId="8" w15:restartNumberingAfterBreak="0">
    <w:nsid w:val="59931EC4"/>
    <w:multiLevelType w:val="hybridMultilevel"/>
    <w:tmpl w:val="F6360118"/>
    <w:lvl w:ilvl="0" w:tplc="4E603E46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7332D230">
      <w:start w:val="1"/>
      <w:numFmt w:val="lowerLetter"/>
      <w:lvlText w:val="%2."/>
      <w:lvlJc w:val="left"/>
      <w:pPr>
        <w:ind w:left="1222" w:hanging="360"/>
      </w:pPr>
    </w:lvl>
    <w:lvl w:ilvl="2" w:tplc="09A68CD4">
      <w:start w:val="1"/>
      <w:numFmt w:val="lowerRoman"/>
      <w:lvlText w:val="%3."/>
      <w:lvlJc w:val="right"/>
      <w:pPr>
        <w:ind w:left="1942" w:hanging="180"/>
      </w:pPr>
    </w:lvl>
    <w:lvl w:ilvl="3" w:tplc="05366606">
      <w:start w:val="1"/>
      <w:numFmt w:val="decimal"/>
      <w:lvlText w:val="%4."/>
      <w:lvlJc w:val="left"/>
      <w:pPr>
        <w:ind w:left="2662" w:hanging="360"/>
      </w:pPr>
    </w:lvl>
    <w:lvl w:ilvl="4" w:tplc="8B0CD03A">
      <w:start w:val="1"/>
      <w:numFmt w:val="lowerLetter"/>
      <w:lvlText w:val="%5."/>
      <w:lvlJc w:val="left"/>
      <w:pPr>
        <w:ind w:left="3382" w:hanging="360"/>
      </w:pPr>
    </w:lvl>
    <w:lvl w:ilvl="5" w:tplc="CDB0734A">
      <w:start w:val="1"/>
      <w:numFmt w:val="lowerRoman"/>
      <w:lvlText w:val="%6."/>
      <w:lvlJc w:val="right"/>
      <w:pPr>
        <w:ind w:left="4102" w:hanging="180"/>
      </w:pPr>
    </w:lvl>
    <w:lvl w:ilvl="6" w:tplc="5BC05002">
      <w:start w:val="1"/>
      <w:numFmt w:val="decimal"/>
      <w:lvlText w:val="%7."/>
      <w:lvlJc w:val="left"/>
      <w:pPr>
        <w:ind w:left="4822" w:hanging="360"/>
      </w:pPr>
    </w:lvl>
    <w:lvl w:ilvl="7" w:tplc="E474FD4E">
      <w:start w:val="1"/>
      <w:numFmt w:val="lowerLetter"/>
      <w:lvlText w:val="%8."/>
      <w:lvlJc w:val="left"/>
      <w:pPr>
        <w:ind w:left="5542" w:hanging="360"/>
      </w:pPr>
    </w:lvl>
    <w:lvl w:ilvl="8" w:tplc="613C91A8">
      <w:start w:val="1"/>
      <w:numFmt w:val="lowerRoman"/>
      <w:lvlText w:val="%9."/>
      <w:lvlJc w:val="right"/>
      <w:pPr>
        <w:ind w:left="6262" w:hanging="180"/>
      </w:pPr>
    </w:lvl>
  </w:abstractNum>
  <w:abstractNum w:abstractNumId="9" w15:restartNumberingAfterBreak="0">
    <w:nsid w:val="5E854CC4"/>
    <w:multiLevelType w:val="hybridMultilevel"/>
    <w:tmpl w:val="6F9C4AA2"/>
    <w:lvl w:ilvl="0" w:tplc="842CF2D8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DE68C024">
      <w:start w:val="1"/>
      <w:numFmt w:val="lowerLetter"/>
      <w:lvlText w:val="%2."/>
      <w:lvlJc w:val="left"/>
      <w:pPr>
        <w:ind w:left="1440" w:hanging="360"/>
      </w:pPr>
    </w:lvl>
    <w:lvl w:ilvl="2" w:tplc="B6BA943A">
      <w:start w:val="1"/>
      <w:numFmt w:val="lowerRoman"/>
      <w:lvlText w:val="%3."/>
      <w:lvlJc w:val="right"/>
      <w:pPr>
        <w:ind w:left="2160" w:hanging="180"/>
      </w:pPr>
    </w:lvl>
    <w:lvl w:ilvl="3" w:tplc="E2FEA5E0">
      <w:start w:val="1"/>
      <w:numFmt w:val="decimal"/>
      <w:lvlText w:val="%4."/>
      <w:lvlJc w:val="left"/>
      <w:pPr>
        <w:ind w:left="2880" w:hanging="360"/>
      </w:pPr>
    </w:lvl>
    <w:lvl w:ilvl="4" w:tplc="0A0480D6">
      <w:start w:val="1"/>
      <w:numFmt w:val="lowerLetter"/>
      <w:lvlText w:val="%5."/>
      <w:lvlJc w:val="left"/>
      <w:pPr>
        <w:ind w:left="3600" w:hanging="360"/>
      </w:pPr>
    </w:lvl>
    <w:lvl w:ilvl="5" w:tplc="18DAB594">
      <w:start w:val="1"/>
      <w:numFmt w:val="lowerRoman"/>
      <w:lvlText w:val="%6."/>
      <w:lvlJc w:val="right"/>
      <w:pPr>
        <w:ind w:left="4320" w:hanging="180"/>
      </w:pPr>
    </w:lvl>
    <w:lvl w:ilvl="6" w:tplc="687615A0">
      <w:start w:val="1"/>
      <w:numFmt w:val="decimal"/>
      <w:lvlText w:val="%7."/>
      <w:lvlJc w:val="left"/>
      <w:pPr>
        <w:ind w:left="5040" w:hanging="360"/>
      </w:pPr>
    </w:lvl>
    <w:lvl w:ilvl="7" w:tplc="F384BAAC">
      <w:start w:val="1"/>
      <w:numFmt w:val="lowerLetter"/>
      <w:lvlText w:val="%8."/>
      <w:lvlJc w:val="left"/>
      <w:pPr>
        <w:ind w:left="5760" w:hanging="360"/>
      </w:pPr>
    </w:lvl>
    <w:lvl w:ilvl="8" w:tplc="CDC21E32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FF76369"/>
    <w:multiLevelType w:val="hybridMultilevel"/>
    <w:tmpl w:val="05C25696"/>
    <w:lvl w:ilvl="0" w:tplc="0AB88C24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08C5624">
      <w:start w:val="1"/>
      <w:numFmt w:val="lowerLetter"/>
      <w:lvlText w:val="%2."/>
      <w:lvlJc w:val="left"/>
      <w:pPr>
        <w:ind w:left="1440" w:hanging="360"/>
      </w:pPr>
    </w:lvl>
    <w:lvl w:ilvl="2" w:tplc="0D92F35C">
      <w:start w:val="1"/>
      <w:numFmt w:val="lowerRoman"/>
      <w:lvlText w:val="%3."/>
      <w:lvlJc w:val="right"/>
      <w:pPr>
        <w:ind w:left="2160" w:hanging="180"/>
      </w:pPr>
    </w:lvl>
    <w:lvl w:ilvl="3" w:tplc="A9F0EF76">
      <w:start w:val="1"/>
      <w:numFmt w:val="decimal"/>
      <w:lvlText w:val="%4."/>
      <w:lvlJc w:val="left"/>
      <w:pPr>
        <w:ind w:left="2880" w:hanging="360"/>
      </w:pPr>
    </w:lvl>
    <w:lvl w:ilvl="4" w:tplc="02E6B114">
      <w:start w:val="1"/>
      <w:numFmt w:val="lowerLetter"/>
      <w:lvlText w:val="%5."/>
      <w:lvlJc w:val="left"/>
      <w:pPr>
        <w:ind w:left="3600" w:hanging="360"/>
      </w:pPr>
    </w:lvl>
    <w:lvl w:ilvl="5" w:tplc="C0E484D6">
      <w:start w:val="1"/>
      <w:numFmt w:val="lowerRoman"/>
      <w:lvlText w:val="%6."/>
      <w:lvlJc w:val="right"/>
      <w:pPr>
        <w:ind w:left="4320" w:hanging="180"/>
      </w:pPr>
    </w:lvl>
    <w:lvl w:ilvl="6" w:tplc="807A3180">
      <w:start w:val="1"/>
      <w:numFmt w:val="decimal"/>
      <w:lvlText w:val="%7."/>
      <w:lvlJc w:val="left"/>
      <w:pPr>
        <w:ind w:left="5040" w:hanging="360"/>
      </w:pPr>
    </w:lvl>
    <w:lvl w:ilvl="7" w:tplc="4C1077FC">
      <w:start w:val="1"/>
      <w:numFmt w:val="lowerLetter"/>
      <w:lvlText w:val="%8."/>
      <w:lvlJc w:val="left"/>
      <w:pPr>
        <w:ind w:left="5760" w:hanging="360"/>
      </w:pPr>
    </w:lvl>
    <w:lvl w:ilvl="8" w:tplc="6C4C039E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9AC2FF2"/>
    <w:multiLevelType w:val="hybridMultilevel"/>
    <w:tmpl w:val="24E60E5E"/>
    <w:lvl w:ilvl="0" w:tplc="9C90A69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8104EB36">
      <w:start w:val="1"/>
      <w:numFmt w:val="lowerLetter"/>
      <w:lvlText w:val="%2."/>
      <w:lvlJc w:val="left"/>
      <w:pPr>
        <w:ind w:left="1440" w:hanging="360"/>
      </w:pPr>
    </w:lvl>
    <w:lvl w:ilvl="2" w:tplc="07D25C60">
      <w:start w:val="1"/>
      <w:numFmt w:val="lowerRoman"/>
      <w:lvlText w:val="%3."/>
      <w:lvlJc w:val="right"/>
      <w:pPr>
        <w:ind w:left="2160" w:hanging="180"/>
      </w:pPr>
    </w:lvl>
    <w:lvl w:ilvl="3" w:tplc="2AEE5C40">
      <w:start w:val="1"/>
      <w:numFmt w:val="decimal"/>
      <w:lvlText w:val="%4."/>
      <w:lvlJc w:val="left"/>
      <w:pPr>
        <w:ind w:left="2880" w:hanging="360"/>
      </w:pPr>
    </w:lvl>
    <w:lvl w:ilvl="4" w:tplc="8A46125E">
      <w:start w:val="1"/>
      <w:numFmt w:val="lowerLetter"/>
      <w:lvlText w:val="%5."/>
      <w:lvlJc w:val="left"/>
      <w:pPr>
        <w:ind w:left="3600" w:hanging="360"/>
      </w:pPr>
    </w:lvl>
    <w:lvl w:ilvl="5" w:tplc="108AD8C0">
      <w:start w:val="1"/>
      <w:numFmt w:val="lowerRoman"/>
      <w:lvlText w:val="%6."/>
      <w:lvlJc w:val="right"/>
      <w:pPr>
        <w:ind w:left="4320" w:hanging="180"/>
      </w:pPr>
    </w:lvl>
    <w:lvl w:ilvl="6" w:tplc="D4EAB4C2">
      <w:start w:val="1"/>
      <w:numFmt w:val="decimal"/>
      <w:lvlText w:val="%7."/>
      <w:lvlJc w:val="left"/>
      <w:pPr>
        <w:ind w:left="5040" w:hanging="360"/>
      </w:pPr>
    </w:lvl>
    <w:lvl w:ilvl="7" w:tplc="13CA94D6">
      <w:start w:val="1"/>
      <w:numFmt w:val="lowerLetter"/>
      <w:lvlText w:val="%8."/>
      <w:lvlJc w:val="left"/>
      <w:pPr>
        <w:ind w:left="5760" w:hanging="360"/>
      </w:pPr>
    </w:lvl>
    <w:lvl w:ilvl="8" w:tplc="571AE6E0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E55771A"/>
    <w:multiLevelType w:val="hybridMultilevel"/>
    <w:tmpl w:val="D5E8CD7A"/>
    <w:lvl w:ilvl="0" w:tplc="65141CE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CB86852A">
      <w:start w:val="1"/>
      <w:numFmt w:val="lowerLetter"/>
      <w:lvlText w:val="%2."/>
      <w:lvlJc w:val="left"/>
      <w:pPr>
        <w:ind w:left="1440" w:hanging="360"/>
      </w:pPr>
    </w:lvl>
    <w:lvl w:ilvl="2" w:tplc="3EBE543E">
      <w:start w:val="1"/>
      <w:numFmt w:val="lowerRoman"/>
      <w:lvlText w:val="%3."/>
      <w:lvlJc w:val="right"/>
      <w:pPr>
        <w:ind w:left="2160" w:hanging="180"/>
      </w:pPr>
    </w:lvl>
    <w:lvl w:ilvl="3" w:tplc="5F22FC98">
      <w:start w:val="1"/>
      <w:numFmt w:val="decimal"/>
      <w:lvlText w:val="%4."/>
      <w:lvlJc w:val="left"/>
      <w:pPr>
        <w:ind w:left="2880" w:hanging="360"/>
      </w:pPr>
    </w:lvl>
    <w:lvl w:ilvl="4" w:tplc="0E8A4A64">
      <w:start w:val="1"/>
      <w:numFmt w:val="lowerLetter"/>
      <w:lvlText w:val="%5."/>
      <w:lvlJc w:val="left"/>
      <w:pPr>
        <w:ind w:left="3600" w:hanging="360"/>
      </w:pPr>
    </w:lvl>
    <w:lvl w:ilvl="5" w:tplc="455C4DE8">
      <w:start w:val="1"/>
      <w:numFmt w:val="lowerRoman"/>
      <w:lvlText w:val="%6."/>
      <w:lvlJc w:val="right"/>
      <w:pPr>
        <w:ind w:left="4320" w:hanging="180"/>
      </w:pPr>
    </w:lvl>
    <w:lvl w:ilvl="6" w:tplc="3C224708">
      <w:start w:val="1"/>
      <w:numFmt w:val="decimal"/>
      <w:lvlText w:val="%7."/>
      <w:lvlJc w:val="left"/>
      <w:pPr>
        <w:ind w:left="5040" w:hanging="360"/>
      </w:pPr>
    </w:lvl>
    <w:lvl w:ilvl="7" w:tplc="5BA40DC4">
      <w:start w:val="1"/>
      <w:numFmt w:val="lowerLetter"/>
      <w:lvlText w:val="%8."/>
      <w:lvlJc w:val="left"/>
      <w:pPr>
        <w:ind w:left="5760" w:hanging="360"/>
      </w:pPr>
    </w:lvl>
    <w:lvl w:ilvl="8" w:tplc="79FC2794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2CF5168"/>
    <w:multiLevelType w:val="hybridMultilevel"/>
    <w:tmpl w:val="A5BCBC92"/>
    <w:lvl w:ilvl="0" w:tplc="CF300A6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D3FE46AA">
      <w:start w:val="1"/>
      <w:numFmt w:val="lowerLetter"/>
      <w:lvlText w:val="%2."/>
      <w:lvlJc w:val="left"/>
      <w:pPr>
        <w:ind w:left="1440" w:hanging="360"/>
      </w:pPr>
    </w:lvl>
    <w:lvl w:ilvl="2" w:tplc="385C9062">
      <w:start w:val="1"/>
      <w:numFmt w:val="lowerRoman"/>
      <w:lvlText w:val="%3."/>
      <w:lvlJc w:val="right"/>
      <w:pPr>
        <w:ind w:left="2160" w:hanging="180"/>
      </w:pPr>
    </w:lvl>
    <w:lvl w:ilvl="3" w:tplc="8300165E">
      <w:start w:val="1"/>
      <w:numFmt w:val="decimal"/>
      <w:lvlText w:val="%4."/>
      <w:lvlJc w:val="left"/>
      <w:pPr>
        <w:ind w:left="2880" w:hanging="360"/>
      </w:pPr>
    </w:lvl>
    <w:lvl w:ilvl="4" w:tplc="946ED0F8">
      <w:start w:val="1"/>
      <w:numFmt w:val="lowerLetter"/>
      <w:lvlText w:val="%5."/>
      <w:lvlJc w:val="left"/>
      <w:pPr>
        <w:ind w:left="3600" w:hanging="360"/>
      </w:pPr>
    </w:lvl>
    <w:lvl w:ilvl="5" w:tplc="3C527972">
      <w:start w:val="1"/>
      <w:numFmt w:val="lowerRoman"/>
      <w:lvlText w:val="%6."/>
      <w:lvlJc w:val="right"/>
      <w:pPr>
        <w:ind w:left="4320" w:hanging="180"/>
      </w:pPr>
    </w:lvl>
    <w:lvl w:ilvl="6" w:tplc="8C70146C">
      <w:start w:val="1"/>
      <w:numFmt w:val="decimal"/>
      <w:lvlText w:val="%7."/>
      <w:lvlJc w:val="left"/>
      <w:pPr>
        <w:ind w:left="5040" w:hanging="360"/>
      </w:pPr>
    </w:lvl>
    <w:lvl w:ilvl="7" w:tplc="C3B6B158">
      <w:start w:val="1"/>
      <w:numFmt w:val="lowerLetter"/>
      <w:lvlText w:val="%8."/>
      <w:lvlJc w:val="left"/>
      <w:pPr>
        <w:ind w:left="5760" w:hanging="360"/>
      </w:pPr>
    </w:lvl>
    <w:lvl w:ilvl="8" w:tplc="28D859B4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3"/>
  </w:num>
  <w:num w:numId="3">
    <w:abstractNumId w:val="4"/>
  </w:num>
  <w:num w:numId="4">
    <w:abstractNumId w:val="2"/>
  </w:num>
  <w:num w:numId="5">
    <w:abstractNumId w:val="5"/>
  </w:num>
  <w:num w:numId="6">
    <w:abstractNumId w:val="8"/>
  </w:num>
  <w:num w:numId="7">
    <w:abstractNumId w:val="12"/>
  </w:num>
  <w:num w:numId="8">
    <w:abstractNumId w:val="1"/>
  </w:num>
  <w:num w:numId="9">
    <w:abstractNumId w:val="6"/>
  </w:num>
  <w:num w:numId="10">
    <w:abstractNumId w:val="11"/>
  </w:num>
  <w:num w:numId="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</w:num>
  <w:num w:numId="13">
    <w:abstractNumId w:val="10"/>
  </w:num>
  <w:num w:numId="14">
    <w:abstractNumId w:val="9"/>
  </w:num>
  <w:num w:numId="1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612F"/>
    <w:rsid w:val="00056A81"/>
    <w:rsid w:val="00065BDF"/>
    <w:rsid w:val="000721DF"/>
    <w:rsid w:val="002363F5"/>
    <w:rsid w:val="002752FB"/>
    <w:rsid w:val="003258E3"/>
    <w:rsid w:val="00325BDD"/>
    <w:rsid w:val="00373BE6"/>
    <w:rsid w:val="003C66A5"/>
    <w:rsid w:val="00427497"/>
    <w:rsid w:val="005136CD"/>
    <w:rsid w:val="00567700"/>
    <w:rsid w:val="0068027E"/>
    <w:rsid w:val="006951A1"/>
    <w:rsid w:val="006A66BA"/>
    <w:rsid w:val="00703447"/>
    <w:rsid w:val="00731FCE"/>
    <w:rsid w:val="0074286F"/>
    <w:rsid w:val="0075541F"/>
    <w:rsid w:val="00765EE1"/>
    <w:rsid w:val="007838AA"/>
    <w:rsid w:val="007C5F99"/>
    <w:rsid w:val="007F216A"/>
    <w:rsid w:val="008341C4"/>
    <w:rsid w:val="00835266"/>
    <w:rsid w:val="008B05A9"/>
    <w:rsid w:val="008D3262"/>
    <w:rsid w:val="0092612F"/>
    <w:rsid w:val="00961160"/>
    <w:rsid w:val="00961569"/>
    <w:rsid w:val="0096650E"/>
    <w:rsid w:val="00966D49"/>
    <w:rsid w:val="00976E53"/>
    <w:rsid w:val="009F327D"/>
    <w:rsid w:val="00A510EE"/>
    <w:rsid w:val="00AB5867"/>
    <w:rsid w:val="00AC2175"/>
    <w:rsid w:val="00B14299"/>
    <w:rsid w:val="00B46DEB"/>
    <w:rsid w:val="00B748D5"/>
    <w:rsid w:val="00BC03DC"/>
    <w:rsid w:val="00BC7EBA"/>
    <w:rsid w:val="00BF75D9"/>
    <w:rsid w:val="00C13EEE"/>
    <w:rsid w:val="00C16065"/>
    <w:rsid w:val="00C7161E"/>
    <w:rsid w:val="00CC1BAB"/>
    <w:rsid w:val="00D06FCC"/>
    <w:rsid w:val="00D5215B"/>
    <w:rsid w:val="00D60B9E"/>
    <w:rsid w:val="00D65713"/>
    <w:rsid w:val="00D81C6F"/>
    <w:rsid w:val="00D93AA4"/>
    <w:rsid w:val="00DB4D8F"/>
    <w:rsid w:val="00DE226D"/>
    <w:rsid w:val="00E23B96"/>
    <w:rsid w:val="00FC6731"/>
    <w:rsid w:val="00FF0D16"/>
    <w:rsid w:val="00FF75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466E71"/>
  <w15:docId w15:val="{6A9A3DC6-E23F-48AE-A1E6-7F949959C6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41C4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link w:val="10"/>
    <w:uiPriority w:val="9"/>
    <w:qFormat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sz w:val="48"/>
      <w:szCs w:val="48"/>
      <w:lang w:eastAsia="ru-RU"/>
    </w:rPr>
  </w:style>
  <w:style w:type="paragraph" w:styleId="2">
    <w:name w:val="heading 2"/>
    <w:basedOn w:val="a"/>
    <w:next w:val="a"/>
    <w:link w:val="20"/>
    <w:qFormat/>
    <w:pPr>
      <w:keepNext/>
      <w:spacing w:before="240" w:after="60" w:line="240" w:lineRule="auto"/>
      <w:outlineLvl w:val="1"/>
    </w:pPr>
    <w:rPr>
      <w:rFonts w:ascii="Cambria" w:eastAsia="Times New Roman" w:hAnsi="Cambria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pPr>
      <w:keepNext/>
      <w:spacing w:before="240" w:after="60" w:line="240" w:lineRule="auto"/>
      <w:outlineLvl w:val="2"/>
    </w:pPr>
    <w:rPr>
      <w:rFonts w:ascii="Cambria" w:eastAsia="Times New Roman" w:hAnsi="Cambria"/>
      <w:b/>
      <w:bCs/>
      <w:sz w:val="26"/>
      <w:szCs w:val="26"/>
      <w:lang w:eastAsia="ru-RU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table" w:customStyle="1" w:styleId="11">
    <w:name w:val="Таблица простая 1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">
    <w:name w:val="Таблица простая 21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-21">
    <w:name w:val="Таблица-сетка 2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31">
    <w:name w:val="Таблица-сетка 3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41">
    <w:name w:val="Таблица-сетка 41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51">
    <w:name w:val="Таблица-сетка 5 темная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-61">
    <w:name w:val="Таблица-сетк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210">
    <w:name w:val="Список-таблица 21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310">
    <w:name w:val="Список-таблица 3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-410">
    <w:name w:val="Список-таблица 4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510">
    <w:name w:val="Список-таблица 5 темная1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-610">
    <w:name w:val="Список-таблиц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-710">
    <w:name w:val="Список-таблица 7 цветная1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4">
    <w:name w:val="Заголовок Знак"/>
    <w:basedOn w:val="a0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/>
    </w:pPr>
    <w:rPr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Pr>
      <w:sz w:val="24"/>
      <w:szCs w:val="24"/>
    </w:rPr>
  </w:style>
  <w:style w:type="paragraph" w:styleId="22">
    <w:name w:val="Quote"/>
    <w:basedOn w:val="a"/>
    <w:next w:val="a"/>
    <w:link w:val="23"/>
    <w:uiPriority w:val="29"/>
    <w:qFormat/>
    <w:pPr>
      <w:ind w:left="720" w:right="720"/>
    </w:pPr>
    <w:rPr>
      <w:i/>
    </w:rPr>
  </w:style>
  <w:style w:type="character" w:customStyle="1" w:styleId="23">
    <w:name w:val="Цитата 2 Знак"/>
    <w:link w:val="22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0">
    <w:name w:val="Таблица простая 1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0">
    <w:name w:val="Таблица простая 4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0">
    <w:name w:val="Таблица простая 51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1">
    <w:name w:val="Таблица-сетка 1 светлая1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1">
    <w:name w:val="Таблица-сетка 2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1">
    <w:name w:val="Таблица-сетка 3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1">
    <w:name w:val="Таблица-сетка 41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1">
    <w:name w:val="Таблица-сетка 5 темная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1">
    <w:name w:val="Таблица-сетк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1">
    <w:name w:val="Таблица-сетка 7 цветная1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6BFDD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6BFDD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ABB59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9ABB59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9D0DE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single" w:sz="4" w:space="0" w:color="99D0DE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396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single" w:sz="4" w:space="0" w:color="FAC396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2">
    <w:name w:val="Список-таблица 1 светлая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2">
    <w:name w:val="Список-таблица 21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2">
    <w:name w:val="Список-таблица 3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2">
    <w:name w:val="Список-таблица 4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2">
    <w:name w:val="Список-таблица 5 темная1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2">
    <w:name w:val="Список-таблиц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2">
    <w:name w:val="Список-таблица 7 цветная1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F81BD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single" w:sz="4" w:space="0" w:color="4F81BD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3D69B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3D69B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2CCDC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92CCDC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090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FAC090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9">
    <w:name w:val="footnote text"/>
    <w:basedOn w:val="a"/>
    <w:link w:val="aa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a">
    <w:name w:val="Текст сноски Знак"/>
    <w:link w:val="a9"/>
    <w:uiPriority w:val="99"/>
    <w:rPr>
      <w:sz w:val="18"/>
    </w:rPr>
  </w:style>
  <w:style w:type="character" w:styleId="ab">
    <w:name w:val="footnote reference"/>
    <w:basedOn w:val="a0"/>
    <w:uiPriority w:val="99"/>
    <w:unhideWhenUsed/>
    <w:rPr>
      <w:vertAlign w:val="superscript"/>
    </w:rPr>
  </w:style>
  <w:style w:type="paragraph" w:styleId="ac">
    <w:name w:val="endnote text"/>
    <w:basedOn w:val="a"/>
    <w:link w:val="ad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d">
    <w:name w:val="Текст концевой сноски Знак"/>
    <w:link w:val="ac"/>
    <w:uiPriority w:val="99"/>
    <w:rPr>
      <w:sz w:val="20"/>
    </w:rPr>
  </w:style>
  <w:style w:type="character" w:styleId="ae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">
    <w:name w:val="TOC Heading"/>
    <w:uiPriority w:val="39"/>
    <w:unhideWhenUsed/>
  </w:style>
  <w:style w:type="paragraph" w:styleId="af0">
    <w:name w:val="table of figures"/>
    <w:basedOn w:val="a"/>
    <w:next w:val="a"/>
    <w:uiPriority w:val="99"/>
    <w:unhideWhenUsed/>
    <w:pPr>
      <w:spacing w:after="0"/>
    </w:pPr>
  </w:style>
  <w:style w:type="paragraph" w:customStyle="1" w:styleId="ConsPlusNormal">
    <w:name w:val="ConsPlusNormal"/>
    <w:pPr>
      <w:widowControl w:val="0"/>
    </w:pPr>
    <w:rPr>
      <w:rFonts w:eastAsia="Times New Roman" w:cs="Calibri"/>
      <w:sz w:val="22"/>
      <w:szCs w:val="22"/>
    </w:rPr>
  </w:style>
  <w:style w:type="paragraph" w:customStyle="1" w:styleId="ConsPlusNonformat">
    <w:name w:val="ConsPlusNonformat"/>
    <w:uiPriority w:val="99"/>
    <w:pPr>
      <w:widowControl w:val="0"/>
    </w:pPr>
    <w:rPr>
      <w:rFonts w:ascii="Courier New" w:eastAsia="Times New Roman" w:hAnsi="Courier New" w:cs="Courier New"/>
    </w:rPr>
  </w:style>
  <w:style w:type="paragraph" w:customStyle="1" w:styleId="ConsPlusTitle">
    <w:name w:val="ConsPlusTitle"/>
    <w:uiPriority w:val="99"/>
    <w:pPr>
      <w:widowControl w:val="0"/>
    </w:pPr>
    <w:rPr>
      <w:rFonts w:eastAsia="Times New Roman" w:cs="Calibri"/>
      <w:b/>
      <w:bCs/>
      <w:sz w:val="22"/>
      <w:szCs w:val="22"/>
    </w:rPr>
  </w:style>
  <w:style w:type="paragraph" w:customStyle="1" w:styleId="ConsPlusCell">
    <w:name w:val="ConsPlusCell"/>
    <w:uiPriority w:val="99"/>
    <w:pPr>
      <w:widowControl w:val="0"/>
    </w:pPr>
    <w:rPr>
      <w:rFonts w:eastAsia="Times New Roman" w:cs="Calibri"/>
      <w:sz w:val="22"/>
      <w:szCs w:val="22"/>
    </w:rPr>
  </w:style>
  <w:style w:type="character" w:customStyle="1" w:styleId="af1">
    <w:name w:val="МОН Знак"/>
    <w:link w:val="af2"/>
    <w:rPr>
      <w:sz w:val="24"/>
      <w:szCs w:val="24"/>
    </w:rPr>
  </w:style>
  <w:style w:type="paragraph" w:customStyle="1" w:styleId="af2">
    <w:name w:val="МОН"/>
    <w:basedOn w:val="a"/>
    <w:link w:val="af1"/>
    <w:pPr>
      <w:spacing w:after="0" w:line="360" w:lineRule="auto"/>
      <w:ind w:firstLine="709"/>
      <w:jc w:val="both"/>
    </w:pPr>
    <w:rPr>
      <w:sz w:val="24"/>
      <w:szCs w:val="24"/>
    </w:rPr>
  </w:style>
  <w:style w:type="character" w:styleId="af3">
    <w:name w:val="Strong"/>
    <w:qFormat/>
    <w:rPr>
      <w:b/>
      <w:bCs/>
    </w:rPr>
  </w:style>
  <w:style w:type="paragraph" w:styleId="af4">
    <w:name w:val="List Paragraph"/>
    <w:basedOn w:val="a"/>
    <w:qFormat/>
    <w:pPr>
      <w:ind w:left="720"/>
      <w:contextualSpacing/>
    </w:pPr>
  </w:style>
  <w:style w:type="character" w:customStyle="1" w:styleId="af5">
    <w:name w:val="Основной текст_"/>
    <w:link w:val="25"/>
    <w:rPr>
      <w:rFonts w:ascii="Times New Roman" w:eastAsia="Times New Roman" w:hAnsi="Times New Roman" w:cs="Times New Roman"/>
      <w:spacing w:val="-1"/>
      <w:sz w:val="26"/>
      <w:szCs w:val="26"/>
      <w:shd w:val="clear" w:color="auto" w:fill="FFFFFF"/>
    </w:rPr>
  </w:style>
  <w:style w:type="paragraph" w:customStyle="1" w:styleId="25">
    <w:name w:val="Основной текст2"/>
    <w:basedOn w:val="a"/>
    <w:link w:val="af5"/>
    <w:pPr>
      <w:widowControl w:val="0"/>
      <w:shd w:val="clear" w:color="auto" w:fill="FFFFFF"/>
      <w:spacing w:before="420" w:after="0" w:line="322" w:lineRule="exact"/>
      <w:jc w:val="both"/>
    </w:pPr>
    <w:rPr>
      <w:rFonts w:ascii="Times New Roman" w:eastAsia="Times New Roman" w:hAnsi="Times New Roman"/>
      <w:spacing w:val="-1"/>
      <w:sz w:val="26"/>
      <w:szCs w:val="26"/>
    </w:rPr>
  </w:style>
  <w:style w:type="paragraph" w:styleId="26">
    <w:name w:val="Body Text 2"/>
    <w:basedOn w:val="a"/>
    <w:link w:val="27"/>
    <w:pPr>
      <w:spacing w:after="0" w:line="240" w:lineRule="auto"/>
      <w:jc w:val="both"/>
    </w:pPr>
    <w:rPr>
      <w:rFonts w:ascii="Times New Roman" w:eastAsia="Times New Roman" w:hAnsi="Times New Roman"/>
      <w:b/>
      <w:bCs/>
      <w:sz w:val="24"/>
      <w:szCs w:val="20"/>
      <w:lang w:eastAsia="fi-FI"/>
    </w:rPr>
  </w:style>
  <w:style w:type="character" w:customStyle="1" w:styleId="27">
    <w:name w:val="Основной текст 2 Знак"/>
    <w:link w:val="26"/>
    <w:rPr>
      <w:rFonts w:ascii="Times New Roman" w:eastAsia="Times New Roman" w:hAnsi="Times New Roman" w:cs="Times New Roman"/>
      <w:b/>
      <w:bCs/>
      <w:sz w:val="24"/>
      <w:szCs w:val="20"/>
      <w:lang w:eastAsia="fi-FI"/>
    </w:rPr>
  </w:style>
  <w:style w:type="paragraph" w:styleId="af6">
    <w:name w:val="footer"/>
    <w:basedOn w:val="a"/>
    <w:link w:val="af7"/>
    <w:uiPriority w:val="99"/>
    <w:unhideWhenUsed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hAnsi="Times New Roman"/>
      <w:sz w:val="24"/>
      <w:szCs w:val="24"/>
    </w:rPr>
  </w:style>
  <w:style w:type="character" w:customStyle="1" w:styleId="af7">
    <w:name w:val="Нижний колонтитул Знак"/>
    <w:link w:val="af6"/>
    <w:uiPriority w:val="99"/>
    <w:rPr>
      <w:rFonts w:ascii="Times New Roman" w:eastAsia="Calibri" w:hAnsi="Times New Roman" w:cs="Times New Roman"/>
      <w:sz w:val="24"/>
      <w:szCs w:val="24"/>
    </w:rPr>
  </w:style>
  <w:style w:type="character" w:customStyle="1" w:styleId="8pt0pt">
    <w:name w:val="Основной текст + 8 pt;Интервал 0 pt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2"/>
      <w:position w:val="0"/>
      <w:sz w:val="16"/>
      <w:szCs w:val="16"/>
      <w:u w:val="none"/>
      <w:lang w:val="ru-RU"/>
    </w:rPr>
  </w:style>
  <w:style w:type="paragraph" w:customStyle="1" w:styleId="320">
    <w:name w:val="32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105pt0pt">
    <w:name w:val="Основной текст + 10;5 pt;Интервал 0 pt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2"/>
      <w:position w:val="0"/>
      <w:sz w:val="21"/>
      <w:szCs w:val="21"/>
      <w:u w:val="none"/>
      <w:lang w:val="ru-RU"/>
    </w:rPr>
  </w:style>
  <w:style w:type="paragraph" w:styleId="af8">
    <w:name w:val="Normal (Web)"/>
    <w:basedOn w:val="a"/>
    <w:uiPriority w:val="9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9">
    <w:name w:val="Body Text Indent"/>
    <w:basedOn w:val="a"/>
    <w:link w:val="afa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</w:rPr>
  </w:style>
  <w:style w:type="character" w:customStyle="1" w:styleId="afa">
    <w:name w:val="Основной текст с отступом Знак"/>
    <w:link w:val="af9"/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link w:val="1"/>
    <w:uiPriority w:val="9"/>
    <w:rPr>
      <w:rFonts w:ascii="Times New Roman" w:eastAsia="Times New Roman" w:hAnsi="Times New Roman" w:cs="Times New Roman"/>
      <w:b/>
      <w:bCs/>
      <w:sz w:val="48"/>
      <w:szCs w:val="48"/>
      <w:lang w:eastAsia="ru-RU"/>
    </w:rPr>
  </w:style>
  <w:style w:type="character" w:customStyle="1" w:styleId="20">
    <w:name w:val="Заголовок 2 Знак"/>
    <w:link w:val="2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link w:val="3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table" w:styleId="afb">
    <w:name w:val="Table Grid"/>
    <w:basedOn w:val="a1"/>
    <w:uiPriority w:val="99"/>
    <w:rPr>
      <w:rFonts w:ascii="Times New Roman" w:eastAsia="Times New Roman" w:hAnsi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c">
    <w:name w:val="Balloon Text"/>
    <w:basedOn w:val="a"/>
    <w:link w:val="afd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d">
    <w:name w:val="Текст выноски Знак"/>
    <w:link w:val="afc"/>
    <w:rPr>
      <w:rFonts w:ascii="Tahoma" w:eastAsia="Times New Roman" w:hAnsi="Tahoma" w:cs="Tahoma"/>
      <w:sz w:val="16"/>
      <w:szCs w:val="16"/>
      <w:lang w:eastAsia="ru-RU"/>
    </w:rPr>
  </w:style>
  <w:style w:type="paragraph" w:styleId="afe">
    <w:name w:val="header"/>
    <w:basedOn w:val="a"/>
    <w:link w:val="aff"/>
    <w:uiPriority w:val="99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f">
    <w:name w:val="Верхний колонтитул Знак"/>
    <w:link w:val="afe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0">
    <w:name w:val="Emphasis"/>
    <w:qFormat/>
    <w:rPr>
      <w:i/>
      <w:iCs/>
    </w:rPr>
  </w:style>
  <w:style w:type="paragraph" w:customStyle="1" w:styleId="aff1">
    <w:name w:val="Содержимое таблицы"/>
    <w:basedOn w:val="a"/>
    <w:pPr>
      <w:widowControl w:val="0"/>
      <w:suppressLineNumbers/>
      <w:spacing w:after="0" w:line="240" w:lineRule="auto"/>
    </w:pPr>
    <w:rPr>
      <w:rFonts w:ascii="Times New Roman" w:hAnsi="Times New Roman"/>
      <w:sz w:val="24"/>
      <w:szCs w:val="24"/>
      <w:lang w:eastAsia="ar-SA"/>
    </w:rPr>
  </w:style>
  <w:style w:type="paragraph" w:customStyle="1" w:styleId="consplusnormal0">
    <w:name w:val="consplusnormal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a20">
    <w:name w:val="a2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15">
    <w:name w:val="15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53">
    <w:name w:val="Знак Знак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1">
    <w:name w:val="h1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msonospacing0">
    <w:name w:val="msonospacing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ac0">
    <w:name w:val="ac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33">
    <w:name w:val="Body Text 3"/>
    <w:basedOn w:val="a"/>
    <w:link w:val="3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34">
    <w:name w:val="Основной текст 3 Знак"/>
    <w:link w:val="3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z-">
    <w:name w:val="HTML Bottom of Form"/>
    <w:basedOn w:val="a"/>
    <w:next w:val="a"/>
    <w:link w:val="z-0"/>
    <w:hidden/>
    <w:pPr>
      <w:pBdr>
        <w:top w:val="single" w:sz="6" w:space="1" w:color="000000"/>
      </w:pBdr>
      <w:spacing w:after="0" w:line="240" w:lineRule="auto"/>
      <w:jc w:val="center"/>
    </w:pPr>
    <w:rPr>
      <w:rFonts w:ascii="Arial" w:eastAsia="Times New Roman" w:hAnsi="Arial"/>
      <w:vanish/>
      <w:sz w:val="16"/>
      <w:szCs w:val="16"/>
      <w:lang w:eastAsia="ru-RU"/>
    </w:rPr>
  </w:style>
  <w:style w:type="character" w:customStyle="1" w:styleId="z-0">
    <w:name w:val="z-Конец формы Знак"/>
    <w:link w:val="z-"/>
    <w:rPr>
      <w:rFonts w:ascii="Arial" w:eastAsia="Times New Roman" w:hAnsi="Arial" w:cs="Times New Roman"/>
      <w:vanish/>
      <w:sz w:val="16"/>
      <w:szCs w:val="16"/>
      <w:lang w:eastAsia="ru-RU"/>
    </w:rPr>
  </w:style>
  <w:style w:type="paragraph" w:customStyle="1" w:styleId="Style16">
    <w:name w:val="Style16"/>
    <w:basedOn w:val="a"/>
    <w:pPr>
      <w:widowControl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21">
    <w:name w:val="Font Style21"/>
    <w:rPr>
      <w:rFonts w:ascii="Times New Roman" w:hAnsi="Times New Roman" w:cs="Times New Roman"/>
      <w:b/>
      <w:bCs/>
      <w:sz w:val="24"/>
      <w:szCs w:val="24"/>
    </w:rPr>
  </w:style>
  <w:style w:type="paragraph" w:styleId="aff2">
    <w:name w:val="caption"/>
    <w:basedOn w:val="a"/>
    <w:next w:val="a"/>
    <w:qFormat/>
    <w:pPr>
      <w:spacing w:after="0" w:line="240" w:lineRule="auto"/>
      <w:jc w:val="center"/>
    </w:pPr>
    <w:rPr>
      <w:rFonts w:ascii="Times New Roman" w:eastAsia="Times New Roman" w:hAnsi="Times New Roman"/>
      <w:b/>
      <w:sz w:val="32"/>
      <w:szCs w:val="20"/>
      <w:lang w:eastAsia="ru-RU"/>
    </w:rPr>
  </w:style>
  <w:style w:type="paragraph" w:styleId="aff3">
    <w:name w:val="Body Text"/>
    <w:basedOn w:val="a"/>
    <w:link w:val="aff4"/>
    <w:uiPriority w:val="99"/>
    <w:pPr>
      <w:spacing w:after="12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f4">
    <w:name w:val="Основной текст Знак"/>
    <w:link w:val="aff3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8">
    <w:name w:val="Body Text Indent 2"/>
    <w:basedOn w:val="a"/>
    <w:link w:val="29"/>
    <w:pPr>
      <w:spacing w:after="120" w:line="48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9">
    <w:name w:val="Основной текст с отступом 2 Знак"/>
    <w:link w:val="2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a">
    <w:name w:val="Заголовок №2_"/>
    <w:link w:val="2b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2b">
    <w:name w:val="Заголовок №2"/>
    <w:basedOn w:val="a"/>
    <w:link w:val="2a"/>
    <w:pPr>
      <w:widowControl w:val="0"/>
      <w:shd w:val="clear" w:color="auto" w:fill="FFFFFF"/>
      <w:spacing w:after="420" w:line="0" w:lineRule="atLeast"/>
      <w:ind w:hanging="4760"/>
      <w:outlineLvl w:val="1"/>
    </w:pPr>
    <w:rPr>
      <w:rFonts w:ascii="Times New Roman" w:eastAsia="Times New Roman" w:hAnsi="Times New Roman"/>
      <w:b/>
      <w:bCs/>
      <w:sz w:val="26"/>
      <w:szCs w:val="26"/>
    </w:rPr>
  </w:style>
  <w:style w:type="paragraph" w:styleId="aff5">
    <w:name w:val="No Spacing"/>
    <w:qFormat/>
    <w:rPr>
      <w:sz w:val="22"/>
      <w:szCs w:val="22"/>
      <w:lang w:eastAsia="en-US"/>
    </w:rPr>
  </w:style>
  <w:style w:type="paragraph" w:customStyle="1" w:styleId="Default">
    <w:name w:val="Default"/>
    <w:rPr>
      <w:rFonts w:ascii="Arial" w:hAnsi="Arial" w:cs="Arial"/>
      <w:color w:val="000000"/>
      <w:sz w:val="24"/>
      <w:szCs w:val="24"/>
    </w:rPr>
  </w:style>
  <w:style w:type="paragraph" w:customStyle="1" w:styleId="msonormalcxspmiddle">
    <w:name w:val="msonormalcxspmiddle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numbering" w:customStyle="1" w:styleId="13">
    <w:name w:val="Нет списка1"/>
    <w:next w:val="a2"/>
    <w:semiHidden/>
    <w:unhideWhenUsed/>
  </w:style>
  <w:style w:type="table" w:customStyle="1" w:styleId="14">
    <w:name w:val="Сетка таблицы1"/>
    <w:basedOn w:val="a1"/>
    <w:next w:val="afb"/>
    <w:rPr>
      <w:rFonts w:ascii="Times New Roman" w:eastAsia="Times New Roman" w:hAnsi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16">
    <w:name w:val="Абзац списка1"/>
    <w:basedOn w:val="a"/>
    <w:pPr>
      <w:spacing w:after="0" w:line="240" w:lineRule="auto"/>
      <w:ind w:left="720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2c">
    <w:name w:val="Знак Знак2"/>
    <w:basedOn w:val="a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ConsNonformat">
    <w:name w:val="ConsNonformat"/>
    <w:pPr>
      <w:widowControl w:val="0"/>
      <w:ind w:right="19772"/>
    </w:pPr>
    <w:rPr>
      <w:rFonts w:ascii="Courier New" w:eastAsia="Times New Roman" w:hAnsi="Courier New" w:cs="Courier New"/>
    </w:rPr>
  </w:style>
  <w:style w:type="paragraph" w:customStyle="1" w:styleId="ConsNormal">
    <w:name w:val="ConsNormal"/>
    <w:pPr>
      <w:widowControl w:val="0"/>
      <w:ind w:right="19772" w:firstLine="720"/>
    </w:pPr>
    <w:rPr>
      <w:rFonts w:ascii="Arial" w:eastAsia="Times New Roman" w:hAnsi="Arial" w:cs="Arial"/>
    </w:rPr>
  </w:style>
  <w:style w:type="paragraph" w:customStyle="1" w:styleId="18">
    <w:name w:val="Обычный (веб)18"/>
    <w:basedOn w:val="a"/>
    <w:pPr>
      <w:spacing w:after="0" w:line="240" w:lineRule="auto"/>
      <w:jc w:val="both"/>
    </w:pPr>
    <w:rPr>
      <w:rFonts w:ascii="Times New Roman" w:eastAsia="Times New Roman" w:hAnsi="Times New Roman"/>
      <w:bCs/>
      <w:color w:val="000000"/>
      <w:sz w:val="28"/>
      <w:szCs w:val="28"/>
      <w:lang w:eastAsia="ar-SA"/>
    </w:rPr>
  </w:style>
  <w:style w:type="paragraph" w:customStyle="1" w:styleId="2d">
    <w:name w:val="Знак Знак2"/>
    <w:basedOn w:val="a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2e">
    <w:name w:val="Знак Знак2"/>
    <w:basedOn w:val="a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2f">
    <w:name w:val="Знак Знак2 Знак Знак Знак Знак Знак Знак"/>
    <w:basedOn w:val="a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2f0">
    <w:name w:val="Знак Знак2"/>
    <w:basedOn w:val="a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2f1">
    <w:name w:val="Знак Знак2"/>
    <w:basedOn w:val="a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2f2">
    <w:name w:val="Знак Знак2"/>
    <w:basedOn w:val="a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styleId="35">
    <w:name w:val="Body Text Indent 3"/>
    <w:basedOn w:val="a"/>
    <w:link w:val="36"/>
    <w:uiPriority w:val="99"/>
    <w:semiHidden/>
    <w:unhideWhenUsed/>
    <w:pPr>
      <w:spacing w:after="120"/>
      <w:ind w:left="283"/>
    </w:pPr>
    <w:rPr>
      <w:sz w:val="16"/>
      <w:szCs w:val="16"/>
    </w:rPr>
  </w:style>
  <w:style w:type="character" w:customStyle="1" w:styleId="36">
    <w:name w:val="Основной текст с отступом 3 Знак"/>
    <w:link w:val="35"/>
    <w:uiPriority w:val="99"/>
    <w:semiHidden/>
    <w:rPr>
      <w:sz w:val="16"/>
      <w:szCs w:val="16"/>
    </w:rPr>
  </w:style>
  <w:style w:type="paragraph" w:customStyle="1" w:styleId="17">
    <w:name w:val="1"/>
    <w:basedOn w:val="a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character" w:styleId="aff6">
    <w:name w:val="Hyperlink"/>
    <w:rPr>
      <w:strike w:val="0"/>
      <w:color w:val="808080"/>
      <w:u w:val="none"/>
    </w:rPr>
  </w:style>
  <w:style w:type="character" w:customStyle="1" w:styleId="blk">
    <w:name w:val="blk"/>
  </w:style>
  <w:style w:type="character" w:customStyle="1" w:styleId="19">
    <w:name w:val="Основной текст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position w:val="0"/>
      <w:sz w:val="21"/>
      <w:szCs w:val="21"/>
      <w:u w:val="none"/>
      <w:lang w:val="ru-RU" w:eastAsia="ru-RU" w:bidi="ru-RU"/>
    </w:rPr>
  </w:style>
  <w:style w:type="paragraph" w:customStyle="1" w:styleId="2f3">
    <w:name w:val="Знак Знак2 Знак Знак Знак Знак Знак Знак Знак Знак Знак Знак Знак Знак Знак Знак Знак Знак"/>
    <w:basedOn w:val="a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6724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76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2E1856-69BB-40D0-B7AE-5C368DCBE2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236</TotalTime>
  <Pages>1</Pages>
  <Words>2979</Words>
  <Characters>16984</Characters>
  <Application>Microsoft Office Word</Application>
  <DocSecurity>0</DocSecurity>
  <Lines>141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АПР</Company>
  <LinksUpToDate>false</LinksUpToDate>
  <CharactersWithSpaces>19924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Обадина Анна Владимировна</dc:creator>
  <cp:lastModifiedBy>Ковалева Ольга Владимировна</cp:lastModifiedBy>
  <cp:revision>43</cp:revision>
  <cp:lastPrinted>2026-10-16T06:44:00Z</cp:lastPrinted>
  <dcterms:created xsi:type="dcterms:W3CDTF">2025-11-12T12:02:00Z</dcterms:created>
  <dcterms:modified xsi:type="dcterms:W3CDTF">2026-10-19T12:26:00Z</dcterms:modified>
</cp:coreProperties>
</file>