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25103" w:rsidRPr="00975DE0" w:rsidRDefault="00025103" w:rsidP="00164064">
      <w:pPr>
        <w:pStyle w:val="a3"/>
        <w:keepLines/>
        <w:spacing w:before="0" w:beforeAutospacing="0" w:after="0" w:afterAutospacing="0"/>
        <w:ind w:left="-900" w:firstLine="900"/>
        <w:jc w:val="center"/>
        <w:rPr>
          <w:b/>
        </w:rPr>
      </w:pPr>
      <w:r w:rsidRPr="00975DE0">
        <w:rPr>
          <w:b/>
        </w:rPr>
        <w:t>ПОЯСНИТЕЛЬНАЯ ЗАПИСКА</w:t>
      </w:r>
    </w:p>
    <w:p w:rsidR="00025103" w:rsidRDefault="00975DE0" w:rsidP="00164064">
      <w:pPr>
        <w:pStyle w:val="a3"/>
        <w:keepLines/>
        <w:spacing w:before="0" w:beforeAutospacing="0" w:after="0" w:afterAutospacing="0"/>
        <w:ind w:left="-900" w:firstLine="900"/>
        <w:jc w:val="center"/>
        <w:rPr>
          <w:b/>
        </w:rPr>
      </w:pPr>
      <w:r w:rsidRPr="00975DE0">
        <w:rPr>
          <w:b/>
        </w:rPr>
        <w:t>к</w:t>
      </w:r>
      <w:r w:rsidR="00025103" w:rsidRPr="00975DE0">
        <w:rPr>
          <w:b/>
        </w:rPr>
        <w:t xml:space="preserve"> отчетам о реализации муниципальных целевых программ за 2013 год</w:t>
      </w:r>
    </w:p>
    <w:p w:rsidR="00975DE0" w:rsidRPr="00975DE0" w:rsidRDefault="00975DE0" w:rsidP="00164064">
      <w:pPr>
        <w:pStyle w:val="a3"/>
        <w:keepLines/>
        <w:spacing w:before="0" w:beforeAutospacing="0" w:after="0" w:afterAutospacing="0"/>
        <w:ind w:left="-900" w:firstLine="900"/>
        <w:jc w:val="center"/>
        <w:rPr>
          <w:b/>
        </w:rPr>
      </w:pPr>
    </w:p>
    <w:p w:rsidR="00975DE0" w:rsidRDefault="00FF057D" w:rsidP="00057A7D">
      <w:pPr>
        <w:pStyle w:val="a3"/>
        <w:keepLines/>
        <w:numPr>
          <w:ilvl w:val="0"/>
          <w:numId w:val="23"/>
        </w:numPr>
        <w:tabs>
          <w:tab w:val="left" w:pos="284"/>
        </w:tabs>
        <w:spacing w:before="0" w:beforeAutospacing="0" w:after="0" w:afterAutospacing="0"/>
        <w:ind w:left="0" w:firstLine="0"/>
        <w:rPr>
          <w:b/>
        </w:rPr>
      </w:pPr>
      <w:r>
        <w:rPr>
          <w:b/>
        </w:rPr>
        <w:t>Муниципальная</w:t>
      </w:r>
      <w:r w:rsidR="00025103" w:rsidRPr="0099234B">
        <w:rPr>
          <w:b/>
        </w:rPr>
        <w:t xml:space="preserve"> целевая программа </w:t>
      </w:r>
      <w:r w:rsidR="00A612FD" w:rsidRPr="0099234B">
        <w:rPr>
          <w:b/>
        </w:rPr>
        <w:t>«Повышение безопасности дорожного движения и снижение дорожно-транспортного травматизма в Печенгском районе»</w:t>
      </w:r>
      <w:r w:rsidR="00057A7D">
        <w:rPr>
          <w:b/>
        </w:rPr>
        <w:t xml:space="preserve"> на 2013-201</w:t>
      </w:r>
      <w:r>
        <w:rPr>
          <w:b/>
        </w:rPr>
        <w:t>6</w:t>
      </w:r>
      <w:r w:rsidR="00057A7D">
        <w:rPr>
          <w:b/>
        </w:rPr>
        <w:t xml:space="preserve"> годы</w:t>
      </w:r>
      <w:r w:rsidR="00A612FD" w:rsidRPr="0099234B">
        <w:rPr>
          <w:b/>
        </w:rPr>
        <w:t xml:space="preserve"> </w:t>
      </w:r>
    </w:p>
    <w:p w:rsidR="0099234B" w:rsidRPr="0099234B" w:rsidRDefault="0099234B" w:rsidP="0099234B">
      <w:pPr>
        <w:pStyle w:val="a3"/>
        <w:keepLines/>
        <w:tabs>
          <w:tab w:val="left" w:pos="284"/>
        </w:tabs>
        <w:spacing w:before="0" w:beforeAutospacing="0" w:after="0" w:afterAutospacing="0"/>
        <w:ind w:left="720"/>
        <w:rPr>
          <w:b/>
        </w:rPr>
      </w:pPr>
    </w:p>
    <w:p w:rsidR="0099234B" w:rsidRPr="0099234B" w:rsidRDefault="0099234B" w:rsidP="0099234B">
      <w:pPr>
        <w:spacing w:after="0" w:line="240" w:lineRule="auto"/>
        <w:ind w:firstLine="700"/>
        <w:jc w:val="both"/>
        <w:rPr>
          <w:rFonts w:ascii="Times New Roman" w:hAnsi="Times New Roman" w:cs="Times New Roman"/>
          <w:sz w:val="20"/>
          <w:szCs w:val="20"/>
        </w:rPr>
      </w:pPr>
      <w:r w:rsidRPr="0099234B">
        <w:rPr>
          <w:rFonts w:ascii="Times New Roman" w:hAnsi="Times New Roman" w:cs="Times New Roman"/>
          <w:color w:val="000000"/>
          <w:sz w:val="20"/>
          <w:szCs w:val="20"/>
        </w:rPr>
        <w:t>Целью Программы является повышение безопасности дорожного движения и снижение дорожно-транспортного травматизма в Печенгском районе.</w:t>
      </w:r>
    </w:p>
    <w:p w:rsidR="0099234B" w:rsidRPr="0099234B" w:rsidRDefault="0099234B" w:rsidP="0099234B">
      <w:pPr>
        <w:shd w:val="clear" w:color="auto" w:fill="FFFFFF"/>
        <w:spacing w:after="0" w:line="240" w:lineRule="auto"/>
        <w:ind w:firstLine="700"/>
        <w:jc w:val="both"/>
        <w:rPr>
          <w:rFonts w:ascii="Times New Roman" w:hAnsi="Times New Roman" w:cs="Times New Roman"/>
          <w:sz w:val="20"/>
          <w:szCs w:val="20"/>
        </w:rPr>
      </w:pPr>
      <w:r>
        <w:rPr>
          <w:rFonts w:ascii="Times New Roman" w:hAnsi="Times New Roman" w:cs="Times New Roman"/>
          <w:color w:val="000000"/>
          <w:sz w:val="20"/>
          <w:szCs w:val="20"/>
        </w:rPr>
        <w:t>Программа направлена на решение следующих задач</w:t>
      </w:r>
      <w:r w:rsidRPr="0099234B">
        <w:rPr>
          <w:rFonts w:ascii="Times New Roman" w:hAnsi="Times New Roman" w:cs="Times New Roman"/>
          <w:color w:val="000000"/>
          <w:sz w:val="20"/>
          <w:szCs w:val="20"/>
        </w:rPr>
        <w:t>:</w:t>
      </w:r>
    </w:p>
    <w:p w:rsidR="0099234B" w:rsidRPr="0099234B" w:rsidRDefault="0099234B" w:rsidP="0099234B">
      <w:pPr>
        <w:shd w:val="clear" w:color="auto" w:fill="FFFFFF"/>
        <w:spacing w:after="0" w:line="240" w:lineRule="auto"/>
        <w:ind w:right="29" w:firstLine="700"/>
        <w:jc w:val="both"/>
        <w:rPr>
          <w:rFonts w:ascii="Times New Roman" w:hAnsi="Times New Roman" w:cs="Times New Roman"/>
          <w:bCs/>
          <w:color w:val="000000"/>
          <w:sz w:val="20"/>
          <w:szCs w:val="20"/>
        </w:rPr>
      </w:pPr>
      <w:r w:rsidRPr="0099234B">
        <w:rPr>
          <w:rFonts w:ascii="Times New Roman" w:hAnsi="Times New Roman" w:cs="Times New Roman"/>
          <w:bCs/>
          <w:color w:val="000000"/>
          <w:sz w:val="20"/>
          <w:szCs w:val="20"/>
        </w:rPr>
        <w:t>1</w:t>
      </w:r>
      <w:r w:rsidRPr="0099234B">
        <w:rPr>
          <w:rFonts w:ascii="Times New Roman" w:hAnsi="Times New Roman" w:cs="Times New Roman"/>
          <w:b/>
          <w:bCs/>
          <w:color w:val="000000"/>
          <w:sz w:val="20"/>
          <w:szCs w:val="20"/>
        </w:rPr>
        <w:t>.</w:t>
      </w:r>
      <w:r w:rsidRPr="0099234B">
        <w:rPr>
          <w:rFonts w:ascii="Times New Roman" w:hAnsi="Times New Roman" w:cs="Times New Roman"/>
          <w:bCs/>
          <w:color w:val="000000"/>
          <w:sz w:val="20"/>
          <w:szCs w:val="20"/>
        </w:rPr>
        <w:t>Формирование безопасного поведения участников дорожного движения и предупреждение детского дорожно-транспортного травматизма.</w:t>
      </w:r>
    </w:p>
    <w:p w:rsidR="0099234B" w:rsidRPr="0099234B" w:rsidRDefault="0099234B" w:rsidP="0099234B">
      <w:pPr>
        <w:shd w:val="clear" w:color="auto" w:fill="FFFFFF"/>
        <w:spacing w:after="0" w:line="240" w:lineRule="auto"/>
        <w:ind w:right="29" w:firstLine="700"/>
        <w:jc w:val="both"/>
        <w:rPr>
          <w:rFonts w:ascii="Times New Roman" w:hAnsi="Times New Roman" w:cs="Times New Roman"/>
          <w:bCs/>
          <w:color w:val="000000"/>
          <w:sz w:val="20"/>
          <w:szCs w:val="20"/>
        </w:rPr>
      </w:pPr>
      <w:r w:rsidRPr="0099234B">
        <w:rPr>
          <w:rFonts w:ascii="Times New Roman" w:hAnsi="Times New Roman" w:cs="Times New Roman"/>
          <w:bCs/>
          <w:color w:val="000000"/>
          <w:sz w:val="20"/>
          <w:szCs w:val="20"/>
        </w:rPr>
        <w:t>2. Совершенствование системы управления в обеспечении безопасности дорожного движения, дорожных условий и внедрение технических средств регулирования дорожного движения.</w:t>
      </w:r>
    </w:p>
    <w:p w:rsidR="0099234B" w:rsidRPr="0099234B" w:rsidRDefault="0099234B" w:rsidP="0099234B">
      <w:pPr>
        <w:shd w:val="clear" w:color="auto" w:fill="FFFFFF"/>
        <w:spacing w:after="0" w:line="240" w:lineRule="auto"/>
        <w:ind w:right="29" w:firstLine="700"/>
        <w:jc w:val="both"/>
        <w:rPr>
          <w:rFonts w:ascii="Times New Roman" w:hAnsi="Times New Roman" w:cs="Times New Roman"/>
          <w:bCs/>
          <w:color w:val="000000"/>
          <w:sz w:val="20"/>
          <w:szCs w:val="20"/>
        </w:rPr>
      </w:pPr>
      <w:r w:rsidRPr="0099234B">
        <w:rPr>
          <w:rFonts w:ascii="Times New Roman" w:hAnsi="Times New Roman" w:cs="Times New Roman"/>
          <w:bCs/>
          <w:color w:val="000000"/>
          <w:sz w:val="20"/>
          <w:szCs w:val="20"/>
        </w:rPr>
        <w:t>3. Совершенствование контрольно-надзорной деятельности в области обеспечения безопасности дорожного движения.</w:t>
      </w:r>
    </w:p>
    <w:p w:rsidR="00A612FD" w:rsidRPr="003038BB" w:rsidRDefault="00A612FD" w:rsidP="00E83BF2">
      <w:pPr>
        <w:pStyle w:val="a3"/>
        <w:keepLines/>
        <w:spacing w:before="0" w:beforeAutospacing="0" w:after="0" w:afterAutospacing="0"/>
        <w:ind w:firstLine="709"/>
        <w:jc w:val="both"/>
        <w:rPr>
          <w:sz w:val="20"/>
          <w:szCs w:val="20"/>
        </w:rPr>
      </w:pPr>
      <w:r w:rsidRPr="003038BB">
        <w:rPr>
          <w:sz w:val="20"/>
          <w:szCs w:val="20"/>
        </w:rPr>
        <w:t xml:space="preserve">В 2013 году на реализацию программы </w:t>
      </w:r>
      <w:r w:rsidR="0099234B">
        <w:rPr>
          <w:sz w:val="20"/>
          <w:szCs w:val="20"/>
        </w:rPr>
        <w:t xml:space="preserve">отделу образования </w:t>
      </w:r>
      <w:r w:rsidRPr="003038BB">
        <w:rPr>
          <w:sz w:val="20"/>
          <w:szCs w:val="20"/>
        </w:rPr>
        <w:t>выделено 104</w:t>
      </w:r>
      <w:r w:rsidR="0099234B">
        <w:rPr>
          <w:sz w:val="20"/>
          <w:szCs w:val="20"/>
        </w:rPr>
        <w:t>1</w:t>
      </w:r>
      <w:r w:rsidRPr="003038BB">
        <w:rPr>
          <w:sz w:val="20"/>
          <w:szCs w:val="20"/>
        </w:rPr>
        <w:t>,</w:t>
      </w:r>
      <w:r w:rsidR="0099234B">
        <w:rPr>
          <w:sz w:val="20"/>
          <w:szCs w:val="20"/>
        </w:rPr>
        <w:t xml:space="preserve">25 </w:t>
      </w:r>
      <w:r w:rsidRPr="003038BB">
        <w:rPr>
          <w:sz w:val="20"/>
          <w:szCs w:val="20"/>
        </w:rPr>
        <w:t>тыс.</w:t>
      </w:r>
      <w:r w:rsidR="0096387E">
        <w:rPr>
          <w:sz w:val="20"/>
          <w:szCs w:val="20"/>
        </w:rPr>
        <w:t xml:space="preserve"> </w:t>
      </w:r>
      <w:r w:rsidRPr="003038BB">
        <w:rPr>
          <w:sz w:val="20"/>
          <w:szCs w:val="20"/>
        </w:rPr>
        <w:t>руб., денежные средства, израсходованы в полном объеме.</w:t>
      </w:r>
    </w:p>
    <w:p w:rsidR="00A612FD" w:rsidRPr="003038BB" w:rsidRDefault="00A612FD" w:rsidP="00E83BF2">
      <w:pPr>
        <w:pStyle w:val="a3"/>
        <w:keepLines/>
        <w:spacing w:before="0" w:beforeAutospacing="0" w:after="0" w:afterAutospacing="0"/>
        <w:ind w:left="426"/>
        <w:jc w:val="both"/>
        <w:rPr>
          <w:sz w:val="20"/>
          <w:szCs w:val="20"/>
        </w:rPr>
      </w:pPr>
      <w:r w:rsidRPr="003038BB">
        <w:rPr>
          <w:sz w:val="20"/>
          <w:szCs w:val="20"/>
        </w:rPr>
        <w:t xml:space="preserve"> </w:t>
      </w:r>
      <w:r w:rsidR="00E83BF2">
        <w:rPr>
          <w:sz w:val="20"/>
          <w:szCs w:val="20"/>
        </w:rPr>
        <w:tab/>
      </w:r>
      <w:r w:rsidRPr="003038BB">
        <w:rPr>
          <w:sz w:val="20"/>
          <w:szCs w:val="20"/>
        </w:rPr>
        <w:t>За 2013 года в рамках Программы было закуплено и установлено:</w:t>
      </w:r>
    </w:p>
    <w:p w:rsidR="00A612FD" w:rsidRPr="003038BB" w:rsidRDefault="00A612FD" w:rsidP="00E83BF2">
      <w:pPr>
        <w:pStyle w:val="a3"/>
        <w:keepLines/>
        <w:spacing w:before="0" w:beforeAutospacing="0" w:after="0" w:afterAutospacing="0"/>
        <w:jc w:val="both"/>
        <w:rPr>
          <w:sz w:val="20"/>
          <w:szCs w:val="20"/>
        </w:rPr>
      </w:pPr>
      <w:r w:rsidRPr="003038BB">
        <w:rPr>
          <w:sz w:val="20"/>
          <w:szCs w:val="20"/>
        </w:rPr>
        <w:t>- оборудование для 4 школьных автобусов (тахографы);</w:t>
      </w:r>
    </w:p>
    <w:p w:rsidR="00A612FD" w:rsidRPr="003038BB" w:rsidRDefault="00A612FD" w:rsidP="00E83BF2">
      <w:pPr>
        <w:pStyle w:val="a3"/>
        <w:keepLines/>
        <w:spacing w:before="0" w:beforeAutospacing="0" w:after="0" w:afterAutospacing="0"/>
        <w:jc w:val="both"/>
        <w:rPr>
          <w:sz w:val="20"/>
          <w:szCs w:val="20"/>
        </w:rPr>
      </w:pPr>
      <w:r w:rsidRPr="003038BB">
        <w:rPr>
          <w:sz w:val="20"/>
          <w:szCs w:val="20"/>
        </w:rPr>
        <w:t>- 5 игровых напольных площадок для 5 детских садов района (МБДОУ</w:t>
      </w:r>
      <w:r w:rsidR="0096387E">
        <w:rPr>
          <w:sz w:val="20"/>
          <w:szCs w:val="20"/>
        </w:rPr>
        <w:t xml:space="preserve"> </w:t>
      </w:r>
      <w:r w:rsidRPr="003038BB">
        <w:rPr>
          <w:sz w:val="20"/>
          <w:szCs w:val="20"/>
        </w:rPr>
        <w:t xml:space="preserve">№№ 1,2,4,7,8); </w:t>
      </w:r>
    </w:p>
    <w:p w:rsidR="00A612FD" w:rsidRPr="003038BB" w:rsidRDefault="00A612FD" w:rsidP="00E83BF2">
      <w:pPr>
        <w:pStyle w:val="a3"/>
        <w:keepLines/>
        <w:spacing w:before="0" w:beforeAutospacing="0" w:after="0" w:afterAutospacing="0"/>
        <w:jc w:val="both"/>
        <w:rPr>
          <w:sz w:val="20"/>
          <w:szCs w:val="20"/>
        </w:rPr>
      </w:pPr>
      <w:r w:rsidRPr="003038BB">
        <w:rPr>
          <w:sz w:val="20"/>
          <w:szCs w:val="20"/>
        </w:rPr>
        <w:t>- приобретены фликеры для обучающихся 1-2 классов всех школ района (более 400 шт</w:t>
      </w:r>
      <w:r w:rsidR="0096387E">
        <w:rPr>
          <w:sz w:val="20"/>
          <w:szCs w:val="20"/>
        </w:rPr>
        <w:t>.)</w:t>
      </w:r>
      <w:r w:rsidRPr="003038BB">
        <w:rPr>
          <w:sz w:val="20"/>
          <w:szCs w:val="20"/>
        </w:rPr>
        <w:t xml:space="preserve">, которые были вручены во время   проведения праздника «Внимание-дорога!» в ноябре </w:t>
      </w:r>
      <w:r w:rsidR="0096387E">
        <w:rPr>
          <w:sz w:val="20"/>
          <w:szCs w:val="20"/>
        </w:rPr>
        <w:t>2013 года</w:t>
      </w:r>
      <w:r w:rsidRPr="003038BB">
        <w:rPr>
          <w:sz w:val="20"/>
          <w:szCs w:val="20"/>
        </w:rPr>
        <w:t>;</w:t>
      </w:r>
    </w:p>
    <w:p w:rsidR="00A612FD" w:rsidRDefault="00A612FD" w:rsidP="00E83BF2">
      <w:pPr>
        <w:pStyle w:val="a3"/>
        <w:keepLines/>
        <w:spacing w:before="0" w:beforeAutospacing="0" w:after="0" w:afterAutospacing="0"/>
        <w:jc w:val="both"/>
        <w:rPr>
          <w:sz w:val="20"/>
          <w:szCs w:val="20"/>
        </w:rPr>
      </w:pPr>
      <w:r w:rsidRPr="003038BB">
        <w:rPr>
          <w:sz w:val="20"/>
          <w:szCs w:val="20"/>
        </w:rPr>
        <w:t>-разработаны  проекты  автогородков для установки на территории МБОУ ДОД ДДТ №№1,2.</w:t>
      </w:r>
    </w:p>
    <w:p w:rsidR="000D7CD1" w:rsidRPr="000D7CD1" w:rsidRDefault="0099234B" w:rsidP="000D7CD1">
      <w:pPr>
        <w:spacing w:after="0" w:line="240" w:lineRule="auto"/>
        <w:jc w:val="both"/>
        <w:rPr>
          <w:rFonts w:ascii="Times New Roman" w:hAnsi="Times New Roman" w:cs="Times New Roman"/>
          <w:sz w:val="20"/>
          <w:szCs w:val="20"/>
        </w:rPr>
      </w:pPr>
      <w:r>
        <w:rPr>
          <w:sz w:val="20"/>
          <w:szCs w:val="20"/>
        </w:rPr>
        <w:tab/>
      </w:r>
      <w:r w:rsidRPr="000D7CD1">
        <w:rPr>
          <w:rFonts w:ascii="Times New Roman" w:hAnsi="Times New Roman" w:cs="Times New Roman"/>
          <w:sz w:val="20"/>
          <w:szCs w:val="20"/>
        </w:rPr>
        <w:t xml:space="preserve">Администрацией муниципального образования Печенгский район в 2013 году освоены средства в размере </w:t>
      </w:r>
      <w:r w:rsidR="000D7CD1" w:rsidRPr="000D7CD1">
        <w:rPr>
          <w:rFonts w:ascii="Times New Roman" w:hAnsi="Times New Roman" w:cs="Times New Roman"/>
          <w:sz w:val="20"/>
          <w:szCs w:val="20"/>
        </w:rPr>
        <w:t>2207</w:t>
      </w:r>
      <w:r w:rsidR="000D7CD1">
        <w:rPr>
          <w:rFonts w:ascii="Times New Roman" w:hAnsi="Times New Roman" w:cs="Times New Roman"/>
          <w:sz w:val="20"/>
          <w:szCs w:val="20"/>
        </w:rPr>
        <w:t>,</w:t>
      </w:r>
      <w:r w:rsidR="000D7CD1" w:rsidRPr="000D7CD1">
        <w:rPr>
          <w:rFonts w:ascii="Times New Roman" w:hAnsi="Times New Roman" w:cs="Times New Roman"/>
          <w:sz w:val="20"/>
          <w:szCs w:val="20"/>
        </w:rPr>
        <w:t>406 тыс. руб. (предусмотрено Программой 2209,55 тыс. руб.)</w:t>
      </w:r>
      <w:r w:rsidR="000D7CD1">
        <w:rPr>
          <w:rFonts w:ascii="Times New Roman" w:hAnsi="Times New Roman" w:cs="Times New Roman"/>
          <w:sz w:val="20"/>
          <w:szCs w:val="20"/>
        </w:rPr>
        <w:t>. Неисполнение средтв в размере 2,144 тыс. рублей сложилось в результате экономии.</w:t>
      </w:r>
      <w:r w:rsidR="00D05286">
        <w:rPr>
          <w:rFonts w:ascii="Times New Roman" w:hAnsi="Times New Roman" w:cs="Times New Roman"/>
          <w:sz w:val="20"/>
          <w:szCs w:val="20"/>
        </w:rPr>
        <w:t xml:space="preserve"> Программные мероприятия выполнены в полном объеме и в установленные сроки.</w:t>
      </w:r>
    </w:p>
    <w:p w:rsidR="000D7CD1" w:rsidRPr="000D7CD1" w:rsidRDefault="000D7CD1" w:rsidP="00D05286">
      <w:pPr>
        <w:spacing w:after="0" w:line="240" w:lineRule="auto"/>
        <w:ind w:firstLine="709"/>
        <w:jc w:val="both"/>
        <w:rPr>
          <w:rFonts w:ascii="Times New Roman" w:hAnsi="Times New Roman" w:cs="Times New Roman"/>
          <w:sz w:val="20"/>
          <w:szCs w:val="20"/>
        </w:rPr>
      </w:pPr>
      <w:r w:rsidRPr="000D7CD1">
        <w:rPr>
          <w:rFonts w:ascii="Times New Roman" w:hAnsi="Times New Roman" w:cs="Times New Roman"/>
          <w:sz w:val="20"/>
          <w:szCs w:val="20"/>
        </w:rPr>
        <w:t xml:space="preserve">В рамках Программы были </w:t>
      </w:r>
      <w:r>
        <w:rPr>
          <w:rFonts w:ascii="Times New Roman" w:hAnsi="Times New Roman" w:cs="Times New Roman"/>
          <w:sz w:val="20"/>
          <w:szCs w:val="20"/>
        </w:rPr>
        <w:t>выполнены</w:t>
      </w:r>
      <w:r w:rsidRPr="000D7CD1">
        <w:rPr>
          <w:rFonts w:ascii="Times New Roman" w:hAnsi="Times New Roman" w:cs="Times New Roman"/>
          <w:sz w:val="20"/>
          <w:szCs w:val="20"/>
        </w:rPr>
        <w:t xml:space="preserve"> мероприятия:</w:t>
      </w:r>
    </w:p>
    <w:p w:rsidR="0099234B" w:rsidRPr="000D7CD1" w:rsidRDefault="0099234B" w:rsidP="000D7CD1">
      <w:pPr>
        <w:spacing w:after="0" w:line="240" w:lineRule="auto"/>
        <w:jc w:val="both"/>
        <w:rPr>
          <w:rFonts w:ascii="Times New Roman" w:hAnsi="Times New Roman" w:cs="Times New Roman"/>
          <w:sz w:val="20"/>
          <w:szCs w:val="20"/>
        </w:rPr>
      </w:pPr>
      <w:r w:rsidRPr="000D7CD1">
        <w:rPr>
          <w:rFonts w:ascii="Times New Roman" w:hAnsi="Times New Roman" w:cs="Times New Roman"/>
          <w:sz w:val="20"/>
          <w:szCs w:val="20"/>
        </w:rPr>
        <w:t xml:space="preserve">- оборудование безопасной пешеходной зоны и пешеходного перехода от </w:t>
      </w:r>
      <w:r w:rsidR="000D7CD1">
        <w:rPr>
          <w:rFonts w:ascii="Times New Roman" w:hAnsi="Times New Roman" w:cs="Times New Roman"/>
          <w:sz w:val="20"/>
          <w:szCs w:val="20"/>
        </w:rPr>
        <w:t>МБОУ ООШ № 20 до ДС «Металлург»</w:t>
      </w:r>
      <w:r w:rsidRPr="000D7CD1">
        <w:rPr>
          <w:rFonts w:ascii="Times New Roman" w:hAnsi="Times New Roman" w:cs="Times New Roman"/>
          <w:sz w:val="20"/>
          <w:szCs w:val="20"/>
        </w:rPr>
        <w:t>;</w:t>
      </w:r>
    </w:p>
    <w:p w:rsidR="0099234B" w:rsidRPr="000D7CD1" w:rsidRDefault="0099234B" w:rsidP="000D7CD1">
      <w:pPr>
        <w:spacing w:after="0" w:line="240" w:lineRule="auto"/>
        <w:jc w:val="both"/>
        <w:rPr>
          <w:rFonts w:ascii="Times New Roman" w:hAnsi="Times New Roman" w:cs="Times New Roman"/>
          <w:sz w:val="20"/>
          <w:szCs w:val="20"/>
        </w:rPr>
      </w:pPr>
      <w:r w:rsidRPr="000D7CD1">
        <w:rPr>
          <w:rFonts w:ascii="Times New Roman" w:hAnsi="Times New Roman" w:cs="Times New Roman"/>
          <w:sz w:val="20"/>
          <w:szCs w:val="20"/>
        </w:rPr>
        <w:t>- приобретение и установка дорожных знаков индивидуального проектирования для обустройства улично</w:t>
      </w:r>
      <w:r w:rsidR="000D7CD1">
        <w:rPr>
          <w:rFonts w:ascii="Times New Roman" w:hAnsi="Times New Roman" w:cs="Times New Roman"/>
          <w:sz w:val="20"/>
          <w:szCs w:val="20"/>
        </w:rPr>
        <w:t xml:space="preserve"> </w:t>
      </w:r>
      <w:r w:rsidRPr="000D7CD1">
        <w:rPr>
          <w:rFonts w:ascii="Times New Roman" w:hAnsi="Times New Roman" w:cs="Times New Roman"/>
          <w:sz w:val="20"/>
          <w:szCs w:val="20"/>
        </w:rPr>
        <w:t>- дорожной сети (закуплено 20 знаков типа 5.19.1 – 10 штук на желтом фоне, 5.19.2. – 10 штук на желтом фоне и 10 труб - стоек);</w:t>
      </w:r>
    </w:p>
    <w:p w:rsidR="0099234B" w:rsidRPr="000D7CD1" w:rsidRDefault="0099234B" w:rsidP="000D7CD1">
      <w:pPr>
        <w:spacing w:after="0" w:line="240" w:lineRule="auto"/>
        <w:jc w:val="both"/>
        <w:rPr>
          <w:rFonts w:ascii="Times New Roman" w:hAnsi="Times New Roman" w:cs="Times New Roman"/>
          <w:sz w:val="20"/>
          <w:szCs w:val="20"/>
        </w:rPr>
      </w:pPr>
      <w:r w:rsidRPr="000D7CD1">
        <w:rPr>
          <w:rFonts w:ascii="Times New Roman" w:hAnsi="Times New Roman" w:cs="Times New Roman"/>
          <w:sz w:val="20"/>
          <w:szCs w:val="20"/>
        </w:rPr>
        <w:t>- приобретение конвертов для отправки корреспонденции по отправке штрафов при автома</w:t>
      </w:r>
      <w:r w:rsidR="000D7CD1">
        <w:rPr>
          <w:rFonts w:ascii="Times New Roman" w:hAnsi="Times New Roman" w:cs="Times New Roman"/>
          <w:sz w:val="20"/>
          <w:szCs w:val="20"/>
        </w:rPr>
        <w:t>тической фиксации нарушений ПДД</w:t>
      </w:r>
      <w:r w:rsidRPr="000D7CD1">
        <w:rPr>
          <w:rFonts w:ascii="Times New Roman" w:hAnsi="Times New Roman" w:cs="Times New Roman"/>
          <w:sz w:val="20"/>
          <w:szCs w:val="20"/>
        </w:rPr>
        <w:t>;</w:t>
      </w:r>
    </w:p>
    <w:p w:rsidR="00D05286" w:rsidRDefault="0099234B" w:rsidP="000D7CD1">
      <w:pPr>
        <w:spacing w:after="0" w:line="240" w:lineRule="auto"/>
        <w:jc w:val="both"/>
        <w:rPr>
          <w:rFonts w:ascii="Times New Roman" w:hAnsi="Times New Roman" w:cs="Times New Roman"/>
          <w:sz w:val="20"/>
          <w:szCs w:val="20"/>
        </w:rPr>
      </w:pPr>
      <w:r w:rsidRPr="000D7CD1">
        <w:rPr>
          <w:rFonts w:ascii="Times New Roman" w:hAnsi="Times New Roman" w:cs="Times New Roman"/>
          <w:sz w:val="20"/>
          <w:szCs w:val="20"/>
        </w:rPr>
        <w:t>- закупка АПК «Спектр ПДД».</w:t>
      </w:r>
    </w:p>
    <w:p w:rsidR="00D05286" w:rsidRDefault="00D05286" w:rsidP="000D7CD1">
      <w:pPr>
        <w:spacing w:after="0" w:line="240" w:lineRule="auto"/>
        <w:jc w:val="both"/>
        <w:rPr>
          <w:rFonts w:ascii="Times New Roman" w:hAnsi="Times New Roman" w:cs="Times New Roman"/>
          <w:sz w:val="20"/>
          <w:szCs w:val="20"/>
        </w:rPr>
      </w:pPr>
    </w:p>
    <w:p w:rsidR="00D05286" w:rsidRDefault="00D05286" w:rsidP="00D05286">
      <w:pPr>
        <w:spacing w:after="0" w:line="240" w:lineRule="auto"/>
        <w:jc w:val="center"/>
        <w:outlineLvl w:val="0"/>
        <w:rPr>
          <w:rFonts w:ascii="Times New Roman" w:hAnsi="Times New Roman" w:cs="Times New Roman"/>
          <w:b/>
          <w:sz w:val="20"/>
          <w:szCs w:val="20"/>
        </w:rPr>
      </w:pPr>
      <w:r w:rsidRPr="00301BCD">
        <w:rPr>
          <w:rFonts w:ascii="Times New Roman" w:hAnsi="Times New Roman" w:cs="Times New Roman"/>
          <w:b/>
          <w:sz w:val="20"/>
          <w:szCs w:val="20"/>
        </w:rPr>
        <w:t>Оценка результатов реализации Программы за 2013 год по следующим целевым индикаторам:</w:t>
      </w:r>
    </w:p>
    <w:p w:rsidR="00D05286" w:rsidRDefault="00D05286" w:rsidP="000D7CD1">
      <w:pPr>
        <w:spacing w:after="0" w:line="240" w:lineRule="auto"/>
        <w:jc w:val="both"/>
        <w:rPr>
          <w:rFonts w:ascii="Times New Roman" w:hAnsi="Times New Roman" w:cs="Times New Roman"/>
          <w:sz w:val="20"/>
          <w:szCs w:val="20"/>
        </w:rPr>
      </w:pPr>
    </w:p>
    <w:tbl>
      <w:tblPr>
        <w:tblStyle w:val="a5"/>
        <w:tblW w:w="0" w:type="auto"/>
        <w:tblLook w:val="04A0" w:firstRow="1" w:lastRow="0" w:firstColumn="1" w:lastColumn="0" w:noHBand="0" w:noVBand="1"/>
      </w:tblPr>
      <w:tblGrid>
        <w:gridCol w:w="928"/>
        <w:gridCol w:w="2400"/>
        <w:gridCol w:w="1715"/>
        <w:gridCol w:w="1681"/>
        <w:gridCol w:w="1681"/>
        <w:gridCol w:w="1732"/>
      </w:tblGrid>
      <w:tr w:rsidR="00D05286" w:rsidRPr="00D05286" w:rsidTr="00DD5087">
        <w:tc>
          <w:tcPr>
            <w:tcW w:w="959" w:type="dxa"/>
            <w:vMerge w:val="restart"/>
          </w:tcPr>
          <w:p w:rsidR="00D05286" w:rsidRPr="00D05286" w:rsidRDefault="00D05286" w:rsidP="00D05286">
            <w:pPr>
              <w:jc w:val="center"/>
            </w:pPr>
            <w:r w:rsidRPr="00D05286">
              <w:t>№ п</w:t>
            </w:r>
            <w:r>
              <w:t xml:space="preserve"> </w:t>
            </w:r>
            <w:r w:rsidRPr="00D05286">
              <w:t>/п</w:t>
            </w:r>
          </w:p>
        </w:tc>
        <w:tc>
          <w:tcPr>
            <w:tcW w:w="2415" w:type="dxa"/>
            <w:vMerge w:val="restart"/>
          </w:tcPr>
          <w:p w:rsidR="00D05286" w:rsidRPr="00D05286" w:rsidRDefault="00D05286" w:rsidP="00D05286">
            <w:pPr>
              <w:jc w:val="center"/>
            </w:pPr>
            <w:r w:rsidRPr="00D05286">
              <w:t>Цели, задачи и показатели (индикаторы)</w:t>
            </w:r>
          </w:p>
        </w:tc>
        <w:tc>
          <w:tcPr>
            <w:tcW w:w="1760" w:type="dxa"/>
            <w:vMerge w:val="restart"/>
          </w:tcPr>
          <w:p w:rsidR="00D05286" w:rsidRPr="00D05286" w:rsidRDefault="00D05286" w:rsidP="00D05286">
            <w:pPr>
              <w:jc w:val="center"/>
            </w:pPr>
            <w:r w:rsidRPr="00D05286">
              <w:t>Ед. измерения</w:t>
            </w:r>
          </w:p>
        </w:tc>
        <w:tc>
          <w:tcPr>
            <w:tcW w:w="3522" w:type="dxa"/>
            <w:gridSpan w:val="2"/>
          </w:tcPr>
          <w:p w:rsidR="00D05286" w:rsidRPr="00D05286" w:rsidRDefault="00D05286" w:rsidP="00D05286">
            <w:pPr>
              <w:jc w:val="center"/>
            </w:pPr>
            <w:r w:rsidRPr="00D05286">
              <w:t>2013 год</w:t>
            </w:r>
          </w:p>
        </w:tc>
        <w:tc>
          <w:tcPr>
            <w:tcW w:w="1761" w:type="dxa"/>
            <w:vMerge w:val="restart"/>
          </w:tcPr>
          <w:p w:rsidR="00D05286" w:rsidRPr="00D05286" w:rsidRDefault="00D05286" w:rsidP="00D05286">
            <w:pPr>
              <w:jc w:val="center"/>
            </w:pPr>
            <w:r w:rsidRPr="00D05286">
              <w:t>Источники данных</w:t>
            </w:r>
          </w:p>
        </w:tc>
      </w:tr>
      <w:tr w:rsidR="00D05286" w:rsidRPr="00D05286" w:rsidTr="00DD5087">
        <w:tc>
          <w:tcPr>
            <w:tcW w:w="959" w:type="dxa"/>
            <w:vMerge/>
          </w:tcPr>
          <w:p w:rsidR="00D05286" w:rsidRPr="00D05286" w:rsidRDefault="00D05286" w:rsidP="00D05286">
            <w:pPr>
              <w:jc w:val="center"/>
            </w:pPr>
          </w:p>
        </w:tc>
        <w:tc>
          <w:tcPr>
            <w:tcW w:w="2415" w:type="dxa"/>
            <w:vMerge/>
          </w:tcPr>
          <w:p w:rsidR="00D05286" w:rsidRPr="00D05286" w:rsidRDefault="00D05286" w:rsidP="00D05286">
            <w:pPr>
              <w:jc w:val="center"/>
            </w:pPr>
          </w:p>
        </w:tc>
        <w:tc>
          <w:tcPr>
            <w:tcW w:w="1760" w:type="dxa"/>
            <w:vMerge/>
          </w:tcPr>
          <w:p w:rsidR="00D05286" w:rsidRPr="00D05286" w:rsidRDefault="00D05286" w:rsidP="00D05286">
            <w:pPr>
              <w:jc w:val="center"/>
            </w:pPr>
          </w:p>
        </w:tc>
        <w:tc>
          <w:tcPr>
            <w:tcW w:w="1761" w:type="dxa"/>
          </w:tcPr>
          <w:p w:rsidR="00D05286" w:rsidRPr="00D05286" w:rsidRDefault="00D05286" w:rsidP="00D05286">
            <w:pPr>
              <w:jc w:val="center"/>
            </w:pPr>
            <w:r w:rsidRPr="00D05286">
              <w:t>план</w:t>
            </w:r>
          </w:p>
        </w:tc>
        <w:tc>
          <w:tcPr>
            <w:tcW w:w="1761" w:type="dxa"/>
          </w:tcPr>
          <w:p w:rsidR="00D05286" w:rsidRPr="00D05286" w:rsidRDefault="00D05286" w:rsidP="00D05286">
            <w:pPr>
              <w:jc w:val="center"/>
            </w:pPr>
            <w:r w:rsidRPr="00D05286">
              <w:t>факт</w:t>
            </w:r>
          </w:p>
        </w:tc>
        <w:tc>
          <w:tcPr>
            <w:tcW w:w="1761" w:type="dxa"/>
            <w:vMerge/>
          </w:tcPr>
          <w:p w:rsidR="00D05286" w:rsidRPr="00D05286" w:rsidRDefault="00D05286" w:rsidP="00D05286">
            <w:pPr>
              <w:jc w:val="center"/>
            </w:pPr>
          </w:p>
        </w:tc>
      </w:tr>
      <w:tr w:rsidR="00D05286" w:rsidRPr="00D05286" w:rsidTr="00DD5087">
        <w:tc>
          <w:tcPr>
            <w:tcW w:w="10417" w:type="dxa"/>
            <w:gridSpan w:val="6"/>
          </w:tcPr>
          <w:p w:rsidR="00D05286" w:rsidRPr="00D05286" w:rsidRDefault="00D05286" w:rsidP="00D05286">
            <w:pPr>
              <w:autoSpaceDE w:val="0"/>
              <w:autoSpaceDN w:val="0"/>
              <w:adjustRightInd w:val="0"/>
              <w:jc w:val="both"/>
            </w:pPr>
            <w:r w:rsidRPr="00D05286">
              <w:rPr>
                <w:rFonts w:eastAsia="Calibri"/>
              </w:rPr>
              <w:t>Цель – повышение безопасности дорожного движения  и снижение дорожно-транспортного травматизма</w:t>
            </w:r>
          </w:p>
        </w:tc>
      </w:tr>
      <w:tr w:rsidR="00D05286" w:rsidRPr="00D05286" w:rsidTr="00DD5087">
        <w:tc>
          <w:tcPr>
            <w:tcW w:w="959" w:type="dxa"/>
          </w:tcPr>
          <w:p w:rsidR="00D05286" w:rsidRPr="00D05286" w:rsidRDefault="00D05286" w:rsidP="00D05286">
            <w:pPr>
              <w:jc w:val="center"/>
            </w:pPr>
            <w:r>
              <w:t>а)</w:t>
            </w:r>
          </w:p>
        </w:tc>
        <w:tc>
          <w:tcPr>
            <w:tcW w:w="2415" w:type="dxa"/>
          </w:tcPr>
          <w:p w:rsidR="00D05286" w:rsidRPr="00D05286" w:rsidRDefault="00D05286" w:rsidP="00D05286">
            <w:pPr>
              <w:jc w:val="both"/>
            </w:pPr>
            <w:r w:rsidRPr="00D05286">
              <w:t>Смертность населения в результате ДТП</w:t>
            </w:r>
          </w:p>
        </w:tc>
        <w:tc>
          <w:tcPr>
            <w:tcW w:w="1760" w:type="dxa"/>
          </w:tcPr>
          <w:p w:rsidR="00D05286" w:rsidRPr="00D05286" w:rsidRDefault="00D05286" w:rsidP="00D05286">
            <w:pPr>
              <w:jc w:val="center"/>
            </w:pPr>
            <w:r w:rsidRPr="00D05286">
              <w:t>Чел.</w:t>
            </w:r>
          </w:p>
        </w:tc>
        <w:tc>
          <w:tcPr>
            <w:tcW w:w="1761" w:type="dxa"/>
          </w:tcPr>
          <w:p w:rsidR="00D05286" w:rsidRPr="00D05286" w:rsidRDefault="00D05286" w:rsidP="00D05286">
            <w:pPr>
              <w:jc w:val="center"/>
            </w:pPr>
            <w:r w:rsidRPr="00D05286">
              <w:t>3</w:t>
            </w:r>
          </w:p>
        </w:tc>
        <w:tc>
          <w:tcPr>
            <w:tcW w:w="1761" w:type="dxa"/>
          </w:tcPr>
          <w:p w:rsidR="00D05286" w:rsidRPr="00D05286" w:rsidRDefault="00D05286" w:rsidP="00D05286">
            <w:pPr>
              <w:jc w:val="center"/>
            </w:pPr>
            <w:r w:rsidRPr="00D05286">
              <w:t>4</w:t>
            </w:r>
          </w:p>
        </w:tc>
        <w:tc>
          <w:tcPr>
            <w:tcW w:w="1761" w:type="dxa"/>
          </w:tcPr>
          <w:p w:rsidR="00D05286" w:rsidRPr="00D05286" w:rsidRDefault="00D05286" w:rsidP="00D05286">
            <w:pPr>
              <w:jc w:val="center"/>
            </w:pPr>
            <w:r w:rsidRPr="00D05286">
              <w:t>Справка</w:t>
            </w:r>
          </w:p>
          <w:p w:rsidR="00D05286" w:rsidRPr="00D05286" w:rsidRDefault="00D05286" w:rsidP="00D05286">
            <w:pPr>
              <w:jc w:val="center"/>
            </w:pPr>
            <w:r w:rsidRPr="00D05286">
              <w:t>ГИБДД ОВД по Печенгскому району</w:t>
            </w:r>
          </w:p>
        </w:tc>
      </w:tr>
      <w:tr w:rsidR="00D05286" w:rsidRPr="00D05286" w:rsidTr="00DD5087">
        <w:tc>
          <w:tcPr>
            <w:tcW w:w="959" w:type="dxa"/>
          </w:tcPr>
          <w:p w:rsidR="00D05286" w:rsidRPr="00D05286" w:rsidRDefault="00D05286" w:rsidP="00D05286">
            <w:pPr>
              <w:jc w:val="center"/>
            </w:pPr>
            <w:r>
              <w:t>б)</w:t>
            </w:r>
          </w:p>
        </w:tc>
        <w:tc>
          <w:tcPr>
            <w:tcW w:w="2415" w:type="dxa"/>
          </w:tcPr>
          <w:p w:rsidR="00D05286" w:rsidRPr="00D05286" w:rsidRDefault="00D05286" w:rsidP="00D05286">
            <w:pPr>
              <w:jc w:val="both"/>
            </w:pPr>
            <w:r w:rsidRPr="00D05286">
              <w:rPr>
                <w:bCs/>
              </w:rPr>
              <w:t>Количество ДТП</w:t>
            </w:r>
          </w:p>
        </w:tc>
        <w:tc>
          <w:tcPr>
            <w:tcW w:w="1760" w:type="dxa"/>
          </w:tcPr>
          <w:p w:rsidR="00D05286" w:rsidRPr="00D05286" w:rsidRDefault="00D05286" w:rsidP="00D05286">
            <w:pPr>
              <w:jc w:val="center"/>
            </w:pPr>
            <w:r w:rsidRPr="00D05286">
              <w:t>Ед.</w:t>
            </w:r>
          </w:p>
        </w:tc>
        <w:tc>
          <w:tcPr>
            <w:tcW w:w="1761" w:type="dxa"/>
          </w:tcPr>
          <w:p w:rsidR="00D05286" w:rsidRPr="00D05286" w:rsidRDefault="00D05286" w:rsidP="00D05286">
            <w:pPr>
              <w:jc w:val="center"/>
            </w:pPr>
            <w:r w:rsidRPr="00D05286">
              <w:rPr>
                <w:bCs/>
              </w:rPr>
              <w:t>34</w:t>
            </w:r>
          </w:p>
        </w:tc>
        <w:tc>
          <w:tcPr>
            <w:tcW w:w="1761" w:type="dxa"/>
          </w:tcPr>
          <w:p w:rsidR="00D05286" w:rsidRPr="00D05286" w:rsidRDefault="00D05286" w:rsidP="00D05286">
            <w:pPr>
              <w:jc w:val="center"/>
            </w:pPr>
            <w:r w:rsidRPr="00D05286">
              <w:t>46</w:t>
            </w:r>
          </w:p>
        </w:tc>
        <w:tc>
          <w:tcPr>
            <w:tcW w:w="1761" w:type="dxa"/>
          </w:tcPr>
          <w:p w:rsidR="00D05286" w:rsidRPr="00D05286" w:rsidRDefault="00D05286" w:rsidP="00D05286">
            <w:pPr>
              <w:jc w:val="center"/>
            </w:pPr>
            <w:r w:rsidRPr="00D05286">
              <w:t>Справка</w:t>
            </w:r>
          </w:p>
          <w:p w:rsidR="00D05286" w:rsidRPr="00D05286" w:rsidRDefault="00D05286" w:rsidP="00D05286">
            <w:pPr>
              <w:jc w:val="center"/>
            </w:pPr>
            <w:r w:rsidRPr="00D05286">
              <w:t>ГИБДД ОВД по Печенгскому району</w:t>
            </w:r>
          </w:p>
        </w:tc>
      </w:tr>
      <w:tr w:rsidR="00D05286" w:rsidRPr="00D05286" w:rsidTr="00DD5087">
        <w:tc>
          <w:tcPr>
            <w:tcW w:w="10417" w:type="dxa"/>
            <w:gridSpan w:val="6"/>
          </w:tcPr>
          <w:p w:rsidR="00D05286" w:rsidRPr="00D05286" w:rsidRDefault="00D05286" w:rsidP="00D05286">
            <w:pPr>
              <w:autoSpaceDE w:val="0"/>
              <w:autoSpaceDN w:val="0"/>
              <w:adjustRightInd w:val="0"/>
              <w:jc w:val="both"/>
              <w:rPr>
                <w:rFonts w:eastAsia="Calibri"/>
              </w:rPr>
            </w:pPr>
            <w:r w:rsidRPr="00D05286">
              <w:rPr>
                <w:rFonts w:eastAsia="Calibri"/>
              </w:rPr>
              <w:t>Задача 1. Формирование безопасного поведения участников дорожного движения и предупреждение детского дорожно-транспортного травматизма</w:t>
            </w:r>
          </w:p>
        </w:tc>
      </w:tr>
      <w:tr w:rsidR="00D05286" w:rsidRPr="00D05286" w:rsidTr="00DD5087">
        <w:tc>
          <w:tcPr>
            <w:tcW w:w="959" w:type="dxa"/>
          </w:tcPr>
          <w:p w:rsidR="00D05286" w:rsidRPr="00D05286" w:rsidRDefault="00D05286" w:rsidP="00D05286">
            <w:pPr>
              <w:jc w:val="center"/>
            </w:pPr>
            <w:r w:rsidRPr="00D05286">
              <w:t>1.1</w:t>
            </w:r>
          </w:p>
        </w:tc>
        <w:tc>
          <w:tcPr>
            <w:tcW w:w="2415" w:type="dxa"/>
          </w:tcPr>
          <w:p w:rsidR="00D05286" w:rsidRPr="00D05286" w:rsidRDefault="00D05286" w:rsidP="00D05286">
            <w:pPr>
              <w:jc w:val="both"/>
            </w:pPr>
            <w:r w:rsidRPr="00D05286">
              <w:t>Количество ДТП с участием детей до 16 лет</w:t>
            </w:r>
          </w:p>
        </w:tc>
        <w:tc>
          <w:tcPr>
            <w:tcW w:w="1760" w:type="dxa"/>
          </w:tcPr>
          <w:p w:rsidR="00D05286" w:rsidRPr="00D05286" w:rsidRDefault="00D05286" w:rsidP="00D05286">
            <w:pPr>
              <w:jc w:val="center"/>
            </w:pPr>
            <w:r w:rsidRPr="00D05286">
              <w:t>Чел.</w:t>
            </w:r>
          </w:p>
        </w:tc>
        <w:tc>
          <w:tcPr>
            <w:tcW w:w="1761" w:type="dxa"/>
          </w:tcPr>
          <w:p w:rsidR="00D05286" w:rsidRPr="00D05286" w:rsidRDefault="00D05286" w:rsidP="00D05286">
            <w:pPr>
              <w:jc w:val="center"/>
            </w:pPr>
            <w:r w:rsidRPr="00D05286">
              <w:t>0</w:t>
            </w:r>
          </w:p>
        </w:tc>
        <w:tc>
          <w:tcPr>
            <w:tcW w:w="1761" w:type="dxa"/>
          </w:tcPr>
          <w:p w:rsidR="00D05286" w:rsidRPr="00D05286" w:rsidRDefault="00D05286" w:rsidP="00D05286">
            <w:pPr>
              <w:jc w:val="center"/>
            </w:pPr>
            <w:r w:rsidRPr="00D05286">
              <w:t>4</w:t>
            </w:r>
          </w:p>
        </w:tc>
        <w:tc>
          <w:tcPr>
            <w:tcW w:w="1761" w:type="dxa"/>
          </w:tcPr>
          <w:p w:rsidR="00D05286" w:rsidRPr="00D05286" w:rsidRDefault="00D05286" w:rsidP="00D05286">
            <w:pPr>
              <w:autoSpaceDE w:val="0"/>
              <w:autoSpaceDN w:val="0"/>
              <w:adjustRightInd w:val="0"/>
              <w:jc w:val="center"/>
            </w:pPr>
            <w:r w:rsidRPr="00D05286">
              <w:t>Справка</w:t>
            </w:r>
          </w:p>
          <w:p w:rsidR="00D05286" w:rsidRPr="00D05286" w:rsidRDefault="00D05286" w:rsidP="00D05286">
            <w:pPr>
              <w:autoSpaceDE w:val="0"/>
              <w:autoSpaceDN w:val="0"/>
              <w:adjustRightInd w:val="0"/>
              <w:jc w:val="center"/>
              <w:rPr>
                <w:rFonts w:eastAsia="Calibri"/>
              </w:rPr>
            </w:pPr>
            <w:r w:rsidRPr="00D05286">
              <w:t>ГИБДД ОВД по Печенгскому району</w:t>
            </w:r>
          </w:p>
        </w:tc>
      </w:tr>
      <w:tr w:rsidR="00D05286" w:rsidRPr="00D05286" w:rsidTr="00DD5087">
        <w:tc>
          <w:tcPr>
            <w:tcW w:w="959" w:type="dxa"/>
          </w:tcPr>
          <w:p w:rsidR="00D05286" w:rsidRPr="00D05286" w:rsidRDefault="00D05286" w:rsidP="00D05286">
            <w:pPr>
              <w:jc w:val="center"/>
            </w:pPr>
            <w:r w:rsidRPr="00D05286">
              <w:t>1.2</w:t>
            </w:r>
          </w:p>
        </w:tc>
        <w:tc>
          <w:tcPr>
            <w:tcW w:w="2415" w:type="dxa"/>
          </w:tcPr>
          <w:p w:rsidR="00D05286" w:rsidRPr="00D05286" w:rsidRDefault="00D05286" w:rsidP="00D05286">
            <w:pPr>
              <w:jc w:val="both"/>
            </w:pPr>
            <w:r w:rsidRPr="00D05286">
              <w:t>Тяжесть последствий ДТП</w:t>
            </w:r>
          </w:p>
        </w:tc>
        <w:tc>
          <w:tcPr>
            <w:tcW w:w="1760" w:type="dxa"/>
          </w:tcPr>
          <w:p w:rsidR="00D05286" w:rsidRPr="00D05286" w:rsidRDefault="00D05286" w:rsidP="00D05286">
            <w:pPr>
              <w:jc w:val="center"/>
            </w:pPr>
            <w:r w:rsidRPr="00D05286">
              <w:t>Чел.</w:t>
            </w:r>
          </w:p>
        </w:tc>
        <w:tc>
          <w:tcPr>
            <w:tcW w:w="1761" w:type="dxa"/>
          </w:tcPr>
          <w:p w:rsidR="00D05286" w:rsidRPr="00D05286" w:rsidRDefault="00D05286" w:rsidP="00D05286">
            <w:pPr>
              <w:jc w:val="center"/>
            </w:pPr>
            <w:r w:rsidRPr="00D05286">
              <w:t>0</w:t>
            </w:r>
          </w:p>
        </w:tc>
        <w:tc>
          <w:tcPr>
            <w:tcW w:w="1761" w:type="dxa"/>
          </w:tcPr>
          <w:p w:rsidR="00D05286" w:rsidRPr="00D05286" w:rsidRDefault="00D05286" w:rsidP="00D05286">
            <w:pPr>
              <w:jc w:val="center"/>
            </w:pPr>
            <w:r w:rsidRPr="00D05286">
              <w:t>4</w:t>
            </w:r>
          </w:p>
        </w:tc>
        <w:tc>
          <w:tcPr>
            <w:tcW w:w="1761" w:type="dxa"/>
          </w:tcPr>
          <w:p w:rsidR="00D05286" w:rsidRPr="00D05286" w:rsidRDefault="00D05286" w:rsidP="00D05286">
            <w:pPr>
              <w:autoSpaceDE w:val="0"/>
              <w:autoSpaceDN w:val="0"/>
              <w:adjustRightInd w:val="0"/>
              <w:jc w:val="center"/>
            </w:pPr>
            <w:r w:rsidRPr="00D05286">
              <w:t>Справка</w:t>
            </w:r>
          </w:p>
          <w:p w:rsidR="00D05286" w:rsidRPr="00D05286" w:rsidRDefault="00D05286" w:rsidP="00D05286">
            <w:pPr>
              <w:autoSpaceDE w:val="0"/>
              <w:autoSpaceDN w:val="0"/>
              <w:adjustRightInd w:val="0"/>
              <w:jc w:val="center"/>
            </w:pPr>
            <w:r w:rsidRPr="00D05286">
              <w:t>ГИБДД ОВД по Печенгскому району</w:t>
            </w:r>
          </w:p>
        </w:tc>
      </w:tr>
      <w:tr w:rsidR="00D05286" w:rsidRPr="00D05286" w:rsidTr="00DD5087">
        <w:tc>
          <w:tcPr>
            <w:tcW w:w="10417" w:type="dxa"/>
            <w:gridSpan w:val="6"/>
          </w:tcPr>
          <w:p w:rsidR="00D05286" w:rsidRPr="00D05286" w:rsidRDefault="00D05286" w:rsidP="00D05286">
            <w:pPr>
              <w:jc w:val="both"/>
            </w:pPr>
            <w:r w:rsidRPr="00D05286">
              <w:t>Задача 2.  Совершенствование системы управления обеспечением безопасности дорожного движения, дорожных условий и внедрение технических средств регулирования дорожного движения</w:t>
            </w:r>
          </w:p>
        </w:tc>
      </w:tr>
      <w:tr w:rsidR="00D05286" w:rsidRPr="00D05286" w:rsidTr="00DD5087">
        <w:tc>
          <w:tcPr>
            <w:tcW w:w="959" w:type="dxa"/>
          </w:tcPr>
          <w:p w:rsidR="00D05286" w:rsidRPr="00D05286" w:rsidRDefault="00D05286" w:rsidP="00D05286">
            <w:pPr>
              <w:jc w:val="center"/>
            </w:pPr>
            <w:r w:rsidRPr="00D05286">
              <w:lastRenderedPageBreak/>
              <w:t>2.1</w:t>
            </w:r>
          </w:p>
        </w:tc>
        <w:tc>
          <w:tcPr>
            <w:tcW w:w="2415" w:type="dxa"/>
          </w:tcPr>
          <w:p w:rsidR="00D05286" w:rsidRPr="00D05286" w:rsidRDefault="00D05286" w:rsidP="00D05286">
            <w:pPr>
              <w:jc w:val="both"/>
            </w:pPr>
            <w:r w:rsidRPr="00D05286">
              <w:t>Доля ДТП, совершению которых сопутствовало наличие неудовлетворительных дорожных условий, в общем количестве ДТП</w:t>
            </w:r>
          </w:p>
        </w:tc>
        <w:tc>
          <w:tcPr>
            <w:tcW w:w="1760" w:type="dxa"/>
          </w:tcPr>
          <w:p w:rsidR="00D05286" w:rsidRPr="00D05286" w:rsidRDefault="00D05286" w:rsidP="00D05286">
            <w:pPr>
              <w:jc w:val="center"/>
            </w:pPr>
            <w:r w:rsidRPr="00D05286">
              <w:t>%</w:t>
            </w:r>
          </w:p>
        </w:tc>
        <w:tc>
          <w:tcPr>
            <w:tcW w:w="1761" w:type="dxa"/>
          </w:tcPr>
          <w:p w:rsidR="00D05286" w:rsidRPr="00D05286" w:rsidRDefault="00D05286" w:rsidP="00D05286">
            <w:pPr>
              <w:jc w:val="center"/>
            </w:pPr>
            <w:r w:rsidRPr="00D05286">
              <w:t>28,5</w:t>
            </w:r>
          </w:p>
        </w:tc>
        <w:tc>
          <w:tcPr>
            <w:tcW w:w="1761" w:type="dxa"/>
          </w:tcPr>
          <w:p w:rsidR="00D05286" w:rsidRPr="00D05286" w:rsidRDefault="00D05286" w:rsidP="00D05286">
            <w:pPr>
              <w:jc w:val="center"/>
            </w:pPr>
            <w:r w:rsidRPr="00D05286">
              <w:t>23</w:t>
            </w:r>
          </w:p>
        </w:tc>
        <w:tc>
          <w:tcPr>
            <w:tcW w:w="1761" w:type="dxa"/>
          </w:tcPr>
          <w:p w:rsidR="00D05286" w:rsidRPr="00D05286" w:rsidRDefault="00D05286" w:rsidP="00D05286">
            <w:pPr>
              <w:jc w:val="center"/>
            </w:pPr>
            <w:r w:rsidRPr="00D05286">
              <w:t>Справка</w:t>
            </w:r>
          </w:p>
          <w:p w:rsidR="00D05286" w:rsidRPr="00D05286" w:rsidRDefault="00D05286" w:rsidP="00D05286">
            <w:pPr>
              <w:jc w:val="center"/>
            </w:pPr>
            <w:r w:rsidRPr="00D05286">
              <w:t>ГИБДД ОВД по Печенгскому району</w:t>
            </w:r>
          </w:p>
        </w:tc>
      </w:tr>
      <w:tr w:rsidR="00D05286" w:rsidRPr="00D05286" w:rsidTr="00DD5087">
        <w:tc>
          <w:tcPr>
            <w:tcW w:w="959" w:type="dxa"/>
          </w:tcPr>
          <w:p w:rsidR="00D05286" w:rsidRPr="00D05286" w:rsidRDefault="00D05286" w:rsidP="00D05286">
            <w:pPr>
              <w:jc w:val="center"/>
            </w:pPr>
            <w:r w:rsidRPr="00D05286">
              <w:t>2.2</w:t>
            </w:r>
          </w:p>
        </w:tc>
        <w:tc>
          <w:tcPr>
            <w:tcW w:w="2415" w:type="dxa"/>
          </w:tcPr>
          <w:p w:rsidR="00D05286" w:rsidRPr="00D05286" w:rsidRDefault="00D05286" w:rsidP="00D05286">
            <w:pPr>
              <w:autoSpaceDE w:val="0"/>
              <w:autoSpaceDN w:val="0"/>
              <w:adjustRightInd w:val="0"/>
              <w:jc w:val="both"/>
            </w:pPr>
            <w:r w:rsidRPr="00D05286">
              <w:t>Количество мест концентрации ДТП</w:t>
            </w:r>
          </w:p>
        </w:tc>
        <w:tc>
          <w:tcPr>
            <w:tcW w:w="1760" w:type="dxa"/>
          </w:tcPr>
          <w:p w:rsidR="00D05286" w:rsidRPr="00D05286" w:rsidRDefault="00D05286" w:rsidP="00D05286">
            <w:pPr>
              <w:jc w:val="center"/>
            </w:pPr>
            <w:r w:rsidRPr="00D05286">
              <w:t>Ед.</w:t>
            </w:r>
          </w:p>
        </w:tc>
        <w:tc>
          <w:tcPr>
            <w:tcW w:w="1761" w:type="dxa"/>
          </w:tcPr>
          <w:p w:rsidR="00D05286" w:rsidRPr="00D05286" w:rsidRDefault="00D05286" w:rsidP="00D05286">
            <w:pPr>
              <w:jc w:val="center"/>
            </w:pPr>
            <w:r w:rsidRPr="00D05286">
              <w:t>0</w:t>
            </w:r>
          </w:p>
        </w:tc>
        <w:tc>
          <w:tcPr>
            <w:tcW w:w="1761" w:type="dxa"/>
          </w:tcPr>
          <w:p w:rsidR="00D05286" w:rsidRPr="00D05286" w:rsidRDefault="00D05286" w:rsidP="00D05286">
            <w:pPr>
              <w:jc w:val="center"/>
            </w:pPr>
            <w:r w:rsidRPr="00D05286">
              <w:t>5</w:t>
            </w:r>
          </w:p>
        </w:tc>
        <w:tc>
          <w:tcPr>
            <w:tcW w:w="1761" w:type="dxa"/>
          </w:tcPr>
          <w:p w:rsidR="00D05286" w:rsidRPr="00D05286" w:rsidRDefault="00D05286" w:rsidP="00D05286">
            <w:pPr>
              <w:jc w:val="center"/>
            </w:pPr>
            <w:r w:rsidRPr="00D05286">
              <w:t>Справка</w:t>
            </w:r>
          </w:p>
          <w:p w:rsidR="00D05286" w:rsidRPr="00D05286" w:rsidRDefault="00D05286" w:rsidP="00D05286">
            <w:pPr>
              <w:jc w:val="center"/>
            </w:pPr>
            <w:r w:rsidRPr="00D05286">
              <w:t>ГИБДД ОВД по Печенгскому району</w:t>
            </w:r>
          </w:p>
        </w:tc>
      </w:tr>
      <w:tr w:rsidR="00D05286" w:rsidRPr="00D05286" w:rsidTr="00DD5087">
        <w:tc>
          <w:tcPr>
            <w:tcW w:w="10417" w:type="dxa"/>
            <w:gridSpan w:val="6"/>
          </w:tcPr>
          <w:p w:rsidR="00D05286" w:rsidRPr="00D05286" w:rsidRDefault="00D05286" w:rsidP="00D05286">
            <w:pPr>
              <w:jc w:val="both"/>
            </w:pPr>
            <w:r w:rsidRPr="00D05286">
              <w:t>Задача 3. Совершенствование контрольно–надзорной деятельности в районе обеспечение безопасности дорожного движения</w:t>
            </w:r>
          </w:p>
        </w:tc>
      </w:tr>
      <w:tr w:rsidR="00D05286" w:rsidRPr="00D05286" w:rsidTr="00DD5087">
        <w:tc>
          <w:tcPr>
            <w:tcW w:w="959" w:type="dxa"/>
          </w:tcPr>
          <w:p w:rsidR="00D05286" w:rsidRPr="00D05286" w:rsidRDefault="00D05286" w:rsidP="00D05286">
            <w:pPr>
              <w:jc w:val="center"/>
            </w:pPr>
            <w:r w:rsidRPr="00D05286">
              <w:t>3.1.</w:t>
            </w:r>
          </w:p>
        </w:tc>
        <w:tc>
          <w:tcPr>
            <w:tcW w:w="2415" w:type="dxa"/>
          </w:tcPr>
          <w:p w:rsidR="00D05286" w:rsidRPr="00D05286" w:rsidRDefault="00D05286" w:rsidP="00D05286">
            <w:pPr>
              <w:autoSpaceDE w:val="0"/>
              <w:autoSpaceDN w:val="0"/>
              <w:adjustRightInd w:val="0"/>
              <w:jc w:val="both"/>
            </w:pPr>
            <w:r w:rsidRPr="00D05286">
              <w:t>Количество человек, управляющих транспортом в состоянии алкогольного опьянения</w:t>
            </w:r>
          </w:p>
        </w:tc>
        <w:tc>
          <w:tcPr>
            <w:tcW w:w="1760" w:type="dxa"/>
          </w:tcPr>
          <w:p w:rsidR="00D05286" w:rsidRPr="00D05286" w:rsidRDefault="00D05286" w:rsidP="00D05286">
            <w:pPr>
              <w:jc w:val="center"/>
            </w:pPr>
            <w:r w:rsidRPr="00D05286">
              <w:t>Чел.</w:t>
            </w:r>
          </w:p>
        </w:tc>
        <w:tc>
          <w:tcPr>
            <w:tcW w:w="1761" w:type="dxa"/>
          </w:tcPr>
          <w:p w:rsidR="00D05286" w:rsidRPr="00D05286" w:rsidRDefault="00D05286" w:rsidP="00D05286">
            <w:pPr>
              <w:jc w:val="center"/>
            </w:pPr>
            <w:r w:rsidRPr="00D05286">
              <w:t>300</w:t>
            </w:r>
          </w:p>
        </w:tc>
        <w:tc>
          <w:tcPr>
            <w:tcW w:w="1761" w:type="dxa"/>
          </w:tcPr>
          <w:p w:rsidR="00D05286" w:rsidRPr="00D05286" w:rsidRDefault="00D05286" w:rsidP="00D05286">
            <w:pPr>
              <w:jc w:val="center"/>
            </w:pPr>
            <w:r w:rsidRPr="00D05286">
              <w:t>281</w:t>
            </w:r>
          </w:p>
        </w:tc>
        <w:tc>
          <w:tcPr>
            <w:tcW w:w="1761" w:type="dxa"/>
          </w:tcPr>
          <w:p w:rsidR="00D05286" w:rsidRPr="00D05286" w:rsidRDefault="00D05286" w:rsidP="00D05286">
            <w:pPr>
              <w:jc w:val="center"/>
            </w:pPr>
            <w:r w:rsidRPr="00D05286">
              <w:t>Справка</w:t>
            </w:r>
          </w:p>
          <w:p w:rsidR="00D05286" w:rsidRPr="00D05286" w:rsidRDefault="00D05286" w:rsidP="00D05286">
            <w:pPr>
              <w:jc w:val="center"/>
            </w:pPr>
            <w:r w:rsidRPr="00D05286">
              <w:t>ГИБДД ОВД по Печенгскому району</w:t>
            </w:r>
          </w:p>
        </w:tc>
      </w:tr>
      <w:tr w:rsidR="00D05286" w:rsidRPr="00D05286" w:rsidTr="00DD5087">
        <w:tc>
          <w:tcPr>
            <w:tcW w:w="959" w:type="dxa"/>
          </w:tcPr>
          <w:p w:rsidR="00D05286" w:rsidRPr="00D05286" w:rsidRDefault="00D05286" w:rsidP="00D05286">
            <w:pPr>
              <w:jc w:val="center"/>
            </w:pPr>
            <w:r w:rsidRPr="00D05286">
              <w:t>3.2.</w:t>
            </w:r>
          </w:p>
        </w:tc>
        <w:tc>
          <w:tcPr>
            <w:tcW w:w="2415" w:type="dxa"/>
          </w:tcPr>
          <w:p w:rsidR="00D05286" w:rsidRPr="00D05286" w:rsidRDefault="00D05286" w:rsidP="00D05286">
            <w:pPr>
              <w:autoSpaceDE w:val="0"/>
              <w:autoSpaceDN w:val="0"/>
              <w:adjustRightInd w:val="0"/>
              <w:jc w:val="both"/>
            </w:pPr>
            <w:r w:rsidRPr="00D05286">
              <w:t>Количество раненных в результате ДТП</w:t>
            </w:r>
          </w:p>
        </w:tc>
        <w:tc>
          <w:tcPr>
            <w:tcW w:w="1760" w:type="dxa"/>
          </w:tcPr>
          <w:p w:rsidR="00D05286" w:rsidRPr="00D05286" w:rsidRDefault="00D05286" w:rsidP="00D05286">
            <w:pPr>
              <w:jc w:val="center"/>
            </w:pPr>
            <w:r w:rsidRPr="00D05286">
              <w:t>Чел.</w:t>
            </w:r>
          </w:p>
        </w:tc>
        <w:tc>
          <w:tcPr>
            <w:tcW w:w="1761" w:type="dxa"/>
          </w:tcPr>
          <w:p w:rsidR="00D05286" w:rsidRPr="00D05286" w:rsidRDefault="00D05286" w:rsidP="00D05286">
            <w:pPr>
              <w:jc w:val="center"/>
            </w:pPr>
            <w:r w:rsidRPr="00D05286">
              <w:t>56</w:t>
            </w:r>
          </w:p>
        </w:tc>
        <w:tc>
          <w:tcPr>
            <w:tcW w:w="1761" w:type="dxa"/>
          </w:tcPr>
          <w:p w:rsidR="00D05286" w:rsidRPr="00D05286" w:rsidRDefault="00D05286" w:rsidP="00D05286">
            <w:pPr>
              <w:jc w:val="center"/>
            </w:pPr>
            <w:r w:rsidRPr="00D05286">
              <w:t>70</w:t>
            </w:r>
          </w:p>
        </w:tc>
        <w:tc>
          <w:tcPr>
            <w:tcW w:w="1761" w:type="dxa"/>
          </w:tcPr>
          <w:p w:rsidR="00D05286" w:rsidRPr="00D05286" w:rsidRDefault="00D05286" w:rsidP="00D05286">
            <w:pPr>
              <w:jc w:val="center"/>
            </w:pPr>
            <w:r w:rsidRPr="00D05286">
              <w:t>Справка</w:t>
            </w:r>
          </w:p>
          <w:p w:rsidR="00D05286" w:rsidRPr="00D05286" w:rsidRDefault="00D05286" w:rsidP="00D05286">
            <w:pPr>
              <w:jc w:val="center"/>
            </w:pPr>
            <w:r w:rsidRPr="00D05286">
              <w:t>ГИБДД ОВД по Печенгскому району</w:t>
            </w:r>
          </w:p>
        </w:tc>
      </w:tr>
    </w:tbl>
    <w:p w:rsidR="000D7CD1" w:rsidRPr="000D7CD1" w:rsidRDefault="000D7CD1" w:rsidP="000D7CD1">
      <w:pPr>
        <w:spacing w:after="0" w:line="240" w:lineRule="auto"/>
        <w:jc w:val="both"/>
        <w:rPr>
          <w:rFonts w:ascii="Times New Roman" w:hAnsi="Times New Roman" w:cs="Times New Roman"/>
          <w:sz w:val="20"/>
          <w:szCs w:val="20"/>
        </w:rPr>
      </w:pPr>
    </w:p>
    <w:p w:rsidR="0099234B" w:rsidRDefault="000D7CD1" w:rsidP="00E83BF2">
      <w:pPr>
        <w:pStyle w:val="a3"/>
        <w:keepLines/>
        <w:spacing w:before="0" w:beforeAutospacing="0" w:after="0" w:afterAutospacing="0"/>
        <w:jc w:val="both"/>
        <w:rPr>
          <w:sz w:val="20"/>
          <w:szCs w:val="20"/>
        </w:rPr>
      </w:pPr>
      <w:r>
        <w:rPr>
          <w:sz w:val="20"/>
          <w:szCs w:val="20"/>
        </w:rPr>
        <w:tab/>
        <w:t>В целом Программа исполнена на 99,98%.</w:t>
      </w:r>
    </w:p>
    <w:p w:rsidR="0096387E" w:rsidRDefault="0096387E" w:rsidP="00164064">
      <w:pPr>
        <w:pStyle w:val="a3"/>
        <w:keepLines/>
        <w:spacing w:before="0" w:beforeAutospacing="0" w:after="0" w:afterAutospacing="0"/>
        <w:ind w:left="426"/>
        <w:jc w:val="both"/>
        <w:rPr>
          <w:sz w:val="20"/>
          <w:szCs w:val="20"/>
        </w:rPr>
      </w:pPr>
    </w:p>
    <w:p w:rsidR="0096387E" w:rsidRPr="00975DE0" w:rsidRDefault="0096387E" w:rsidP="00C91736">
      <w:pPr>
        <w:pStyle w:val="a3"/>
        <w:keepLines/>
        <w:tabs>
          <w:tab w:val="left" w:pos="284"/>
        </w:tabs>
        <w:spacing w:before="0" w:beforeAutospacing="0" w:after="0" w:afterAutospacing="0"/>
        <w:jc w:val="both"/>
        <w:rPr>
          <w:b/>
        </w:rPr>
      </w:pPr>
      <w:r w:rsidRPr="00975DE0">
        <w:rPr>
          <w:b/>
        </w:rPr>
        <w:t>2. Ведомственная целевая программа «Современный детский сад»</w:t>
      </w:r>
      <w:r w:rsidR="00DD5087">
        <w:rPr>
          <w:b/>
        </w:rPr>
        <w:t xml:space="preserve"> на 2013-201</w:t>
      </w:r>
      <w:r w:rsidR="00FF057D">
        <w:rPr>
          <w:b/>
        </w:rPr>
        <w:t>6</w:t>
      </w:r>
      <w:r w:rsidR="00DD5087">
        <w:rPr>
          <w:b/>
        </w:rPr>
        <w:t xml:space="preserve"> годы</w:t>
      </w:r>
    </w:p>
    <w:p w:rsidR="0096387E" w:rsidRPr="003038BB" w:rsidRDefault="0096387E" w:rsidP="00164064">
      <w:pPr>
        <w:pStyle w:val="a3"/>
        <w:keepLines/>
        <w:spacing w:before="0" w:beforeAutospacing="0" w:after="0" w:afterAutospacing="0"/>
        <w:ind w:left="426"/>
        <w:jc w:val="both"/>
        <w:rPr>
          <w:sz w:val="20"/>
          <w:szCs w:val="20"/>
        </w:rPr>
      </w:pPr>
    </w:p>
    <w:p w:rsidR="00A612FD" w:rsidRPr="003038BB" w:rsidRDefault="00A612FD" w:rsidP="00DD5087">
      <w:pPr>
        <w:pStyle w:val="21"/>
        <w:rPr>
          <w:sz w:val="20"/>
        </w:rPr>
      </w:pPr>
      <w:r w:rsidRPr="003038BB">
        <w:rPr>
          <w:sz w:val="20"/>
        </w:rPr>
        <w:t>Основная цель Программы -  реализация региональной политики в области дошкольного образования на сохранение и развитие сети дошкольных учреждений, обеспечение реальной доступности дошкольных образовательных услуг для всех слоёв населения, гарантии прав родителей на выбор учреждения.</w:t>
      </w:r>
    </w:p>
    <w:p w:rsidR="00A612FD" w:rsidRPr="00975DE0" w:rsidRDefault="00A612FD" w:rsidP="00E83BF2">
      <w:pPr>
        <w:pStyle w:val="21"/>
        <w:tabs>
          <w:tab w:val="left" w:pos="709"/>
        </w:tabs>
        <w:ind w:firstLine="0"/>
        <w:rPr>
          <w:sz w:val="20"/>
        </w:rPr>
      </w:pPr>
      <w:r w:rsidRPr="003038BB">
        <w:rPr>
          <w:sz w:val="20"/>
        </w:rPr>
        <w:tab/>
        <w:t xml:space="preserve">Основные мероприятия Программы </w:t>
      </w:r>
      <w:r w:rsidRPr="00975DE0">
        <w:rPr>
          <w:sz w:val="20"/>
        </w:rPr>
        <w:t>в 2013 году:</w:t>
      </w:r>
    </w:p>
    <w:p w:rsidR="00A612FD" w:rsidRPr="00975DE0" w:rsidRDefault="00A612FD" w:rsidP="00164064">
      <w:pPr>
        <w:pStyle w:val="21"/>
        <w:ind w:firstLine="0"/>
        <w:rPr>
          <w:sz w:val="20"/>
        </w:rPr>
      </w:pPr>
      <w:r w:rsidRPr="00975DE0">
        <w:rPr>
          <w:sz w:val="20"/>
        </w:rPr>
        <w:t>Организация прилегающей территории ДОУ. Установка 21 теневого навеса на групповых площадках учреждений. Объём финансирования – 10500,0 тыс. руб. (в соответствии с постановлением администрации муниципального образования Печенгский район  от17.12.2013 № 1797 объём финансирования уточнён и  составляет 10 387,4 тыс. руб.). Разбивка количества теневых навесов по учреждениям: ДОУ 2 – 5 шт., ДОУ 4 – 5 шт., ДОУ 5 – 1 шт., ДОУ 6 – 5 шт., ДОУ 8 – 3 шт., ДОУ 27 – 2 шт.</w:t>
      </w:r>
    </w:p>
    <w:p w:rsidR="00A612FD" w:rsidRPr="00975DE0" w:rsidRDefault="00A612FD" w:rsidP="00164064">
      <w:pPr>
        <w:pStyle w:val="21"/>
        <w:ind w:firstLine="0"/>
        <w:rPr>
          <w:sz w:val="20"/>
        </w:rPr>
      </w:pPr>
      <w:r w:rsidRPr="00975DE0">
        <w:rPr>
          <w:sz w:val="20"/>
        </w:rPr>
        <w:tab/>
        <w:t xml:space="preserve">Во время составления технических заданий на приобретение и установку теневых навесов и подготовки заявок на размещение заказа выяснилось, что данный вид теневых навесов в 2013 году снят с производства. Поступило коммерческое предложение о том, что в производстве имеются веранды новой планировки, полностью соответствующие требованиям СанПиН, с улучшенным внутренним оформлением, цена которых составляет 380,112 тыс. руб. за один теневой навес. </w:t>
      </w:r>
    </w:p>
    <w:p w:rsidR="00A612FD" w:rsidRPr="00975DE0" w:rsidRDefault="00A612FD" w:rsidP="00164064">
      <w:pPr>
        <w:pStyle w:val="21"/>
        <w:ind w:firstLine="0"/>
        <w:rPr>
          <w:sz w:val="20"/>
        </w:rPr>
      </w:pPr>
      <w:r w:rsidRPr="00975DE0">
        <w:rPr>
          <w:sz w:val="20"/>
        </w:rPr>
        <w:tab/>
        <w:t>В результате при оформлении заявок на размещение заказа сложилась общая стоимость  приобретения и установки веранд в сумме  7 982,352 тыс.  руб.  Экономия по Программе составила 2 517,648 тыс. руб. В процессе проведения торгов сложилась дополнительная экономия в сумме 313 682,40 руб. Общая сумма экономии – 2 831 330, 40 руб.</w:t>
      </w:r>
    </w:p>
    <w:p w:rsidR="00A612FD" w:rsidRPr="00975DE0" w:rsidRDefault="00A612FD" w:rsidP="00164064">
      <w:pPr>
        <w:pStyle w:val="21"/>
        <w:ind w:firstLine="0"/>
        <w:rPr>
          <w:sz w:val="20"/>
        </w:rPr>
      </w:pPr>
      <w:r w:rsidRPr="00975DE0">
        <w:rPr>
          <w:sz w:val="20"/>
        </w:rPr>
        <w:tab/>
        <w:t>Отдел образования по решению программно – целевого совета направил средства экономии от проведённых торгов в сумме 2 831 330,40  руб. на установку стеклопакетов в МБДОУ № 2 и № 4:</w:t>
      </w:r>
    </w:p>
    <w:p w:rsidR="00A612FD" w:rsidRPr="00975DE0" w:rsidRDefault="00A612FD" w:rsidP="00164064">
      <w:pPr>
        <w:pStyle w:val="21"/>
        <w:ind w:firstLine="0"/>
        <w:rPr>
          <w:sz w:val="20"/>
        </w:rPr>
      </w:pPr>
      <w:r w:rsidRPr="00975DE0">
        <w:rPr>
          <w:sz w:val="20"/>
        </w:rPr>
        <w:t xml:space="preserve">-  средства в сумме 1 517 648,0 руб. – на установку стеклопакетов и двух балконных дверей в МБДОУ детский сад № 4 г. Заполярный, </w:t>
      </w:r>
    </w:p>
    <w:p w:rsidR="00A612FD" w:rsidRPr="00975DE0" w:rsidRDefault="00A612FD" w:rsidP="00164064">
      <w:pPr>
        <w:pStyle w:val="21"/>
        <w:ind w:firstLine="0"/>
        <w:rPr>
          <w:sz w:val="20"/>
        </w:rPr>
      </w:pPr>
      <w:r w:rsidRPr="00975DE0">
        <w:rPr>
          <w:sz w:val="20"/>
        </w:rPr>
        <w:t>- средства в сумме 1 313 682,40 руб. – на установку стеклопакетов в МБДОУ детский сад № 2 г. Заполярный.</w:t>
      </w:r>
    </w:p>
    <w:p w:rsidR="00A612FD" w:rsidRDefault="00A612FD" w:rsidP="00164064">
      <w:pPr>
        <w:pStyle w:val="21"/>
        <w:ind w:firstLine="0"/>
        <w:rPr>
          <w:sz w:val="20"/>
        </w:rPr>
      </w:pPr>
      <w:r w:rsidRPr="00975DE0">
        <w:rPr>
          <w:sz w:val="20"/>
        </w:rPr>
        <w:tab/>
        <w:t>В результате проведённой работы на участках детских садов построены 21 теневой навес и установлено 46 пластиковых окон и две балконные двери в МБДОУ № 4 и 32 окна в МБДОУ № 2.</w:t>
      </w:r>
    </w:p>
    <w:p w:rsidR="00975DE0" w:rsidRPr="00975DE0" w:rsidRDefault="00975DE0" w:rsidP="00164064">
      <w:pPr>
        <w:pStyle w:val="21"/>
        <w:ind w:firstLine="0"/>
        <w:rPr>
          <w:sz w:val="20"/>
        </w:rPr>
      </w:pPr>
    </w:p>
    <w:p w:rsidR="00A612FD" w:rsidRPr="0096387E" w:rsidRDefault="00A612FD" w:rsidP="00164064">
      <w:pPr>
        <w:spacing w:line="240" w:lineRule="auto"/>
        <w:jc w:val="center"/>
        <w:rPr>
          <w:rFonts w:ascii="Times New Roman" w:hAnsi="Times New Roman" w:cs="Times New Roman"/>
          <w:b/>
          <w:sz w:val="20"/>
          <w:szCs w:val="20"/>
        </w:rPr>
      </w:pPr>
      <w:r w:rsidRPr="003038BB">
        <w:rPr>
          <w:sz w:val="20"/>
          <w:szCs w:val="20"/>
        </w:rPr>
        <w:tab/>
      </w:r>
      <w:r w:rsidRPr="0096387E">
        <w:rPr>
          <w:rFonts w:ascii="Times New Roman" w:hAnsi="Times New Roman" w:cs="Times New Roman"/>
          <w:b/>
          <w:sz w:val="20"/>
          <w:szCs w:val="20"/>
        </w:rPr>
        <w:t>Сопоставление достигнутых индикаторов (показателей) Программы с их контрольными значениями: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43"/>
        <w:gridCol w:w="1276"/>
        <w:gridCol w:w="1701"/>
        <w:gridCol w:w="1418"/>
        <w:gridCol w:w="1417"/>
        <w:gridCol w:w="1276"/>
      </w:tblGrid>
      <w:tr w:rsidR="00A612FD" w:rsidRPr="0096387E" w:rsidTr="00E83BF2">
        <w:tc>
          <w:tcPr>
            <w:tcW w:w="2943" w:type="dxa"/>
          </w:tcPr>
          <w:p w:rsidR="00A612FD" w:rsidRPr="00975DE0" w:rsidRDefault="00A612FD" w:rsidP="00164064">
            <w:pPr>
              <w:spacing w:after="0" w:line="240" w:lineRule="auto"/>
              <w:jc w:val="center"/>
              <w:rPr>
                <w:rFonts w:ascii="Times New Roman" w:hAnsi="Times New Roman" w:cs="Times New Roman"/>
                <w:sz w:val="20"/>
                <w:szCs w:val="20"/>
              </w:rPr>
            </w:pPr>
            <w:r w:rsidRPr="00975DE0">
              <w:rPr>
                <w:rFonts w:ascii="Times New Roman" w:hAnsi="Times New Roman" w:cs="Times New Roman"/>
                <w:sz w:val="20"/>
                <w:szCs w:val="20"/>
              </w:rPr>
              <w:t>Наименование показателя</w:t>
            </w:r>
          </w:p>
        </w:tc>
        <w:tc>
          <w:tcPr>
            <w:tcW w:w="1276" w:type="dxa"/>
          </w:tcPr>
          <w:p w:rsidR="00A612FD" w:rsidRPr="00975DE0" w:rsidRDefault="00A612FD" w:rsidP="00164064">
            <w:pPr>
              <w:spacing w:after="0" w:line="240" w:lineRule="auto"/>
              <w:jc w:val="center"/>
              <w:rPr>
                <w:rFonts w:ascii="Times New Roman" w:hAnsi="Times New Roman" w:cs="Times New Roman"/>
                <w:sz w:val="20"/>
                <w:szCs w:val="20"/>
              </w:rPr>
            </w:pPr>
            <w:r w:rsidRPr="00975DE0">
              <w:rPr>
                <w:rFonts w:ascii="Times New Roman" w:hAnsi="Times New Roman" w:cs="Times New Roman"/>
                <w:sz w:val="20"/>
                <w:szCs w:val="20"/>
              </w:rPr>
              <w:t>Значение целевого индикатора на 2013 год</w:t>
            </w:r>
          </w:p>
        </w:tc>
        <w:tc>
          <w:tcPr>
            <w:tcW w:w="1701" w:type="dxa"/>
          </w:tcPr>
          <w:p w:rsidR="00A612FD" w:rsidRPr="00975DE0" w:rsidRDefault="00A612FD" w:rsidP="00E83BF2">
            <w:pPr>
              <w:spacing w:after="0" w:line="240" w:lineRule="auto"/>
              <w:jc w:val="center"/>
              <w:rPr>
                <w:rFonts w:ascii="Times New Roman" w:hAnsi="Times New Roman" w:cs="Times New Roman"/>
                <w:sz w:val="20"/>
                <w:szCs w:val="20"/>
              </w:rPr>
            </w:pPr>
            <w:r w:rsidRPr="00975DE0">
              <w:rPr>
                <w:rFonts w:ascii="Times New Roman" w:hAnsi="Times New Roman" w:cs="Times New Roman"/>
                <w:sz w:val="20"/>
                <w:szCs w:val="20"/>
              </w:rPr>
              <w:t>Первоначальный план по состоянию на 01.01.2013</w:t>
            </w:r>
          </w:p>
        </w:tc>
        <w:tc>
          <w:tcPr>
            <w:tcW w:w="1418" w:type="dxa"/>
          </w:tcPr>
          <w:p w:rsidR="00E83BF2" w:rsidRDefault="00A612FD" w:rsidP="00164064">
            <w:pPr>
              <w:spacing w:after="0" w:line="240" w:lineRule="auto"/>
              <w:jc w:val="center"/>
              <w:rPr>
                <w:rFonts w:ascii="Times New Roman" w:hAnsi="Times New Roman" w:cs="Times New Roman"/>
                <w:sz w:val="20"/>
                <w:szCs w:val="20"/>
              </w:rPr>
            </w:pPr>
            <w:r w:rsidRPr="00975DE0">
              <w:rPr>
                <w:rFonts w:ascii="Times New Roman" w:hAnsi="Times New Roman" w:cs="Times New Roman"/>
                <w:sz w:val="20"/>
                <w:szCs w:val="20"/>
              </w:rPr>
              <w:t xml:space="preserve">Уточнённый план по состоянию </w:t>
            </w:r>
          </w:p>
          <w:p w:rsidR="00A612FD" w:rsidRPr="00975DE0" w:rsidRDefault="00E83BF2" w:rsidP="0016406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на 31.12.2013</w:t>
            </w:r>
          </w:p>
        </w:tc>
        <w:tc>
          <w:tcPr>
            <w:tcW w:w="1417" w:type="dxa"/>
          </w:tcPr>
          <w:p w:rsidR="00A612FD" w:rsidRPr="00975DE0" w:rsidRDefault="00A612FD" w:rsidP="00164064">
            <w:pPr>
              <w:spacing w:after="0" w:line="240" w:lineRule="auto"/>
              <w:jc w:val="center"/>
              <w:rPr>
                <w:rFonts w:ascii="Times New Roman" w:hAnsi="Times New Roman" w:cs="Times New Roman"/>
                <w:sz w:val="20"/>
                <w:szCs w:val="20"/>
              </w:rPr>
            </w:pPr>
            <w:r w:rsidRPr="00975DE0">
              <w:rPr>
                <w:rFonts w:ascii="Times New Roman" w:hAnsi="Times New Roman" w:cs="Times New Roman"/>
                <w:sz w:val="20"/>
                <w:szCs w:val="20"/>
              </w:rPr>
              <w:t>Достигнутое значение</w:t>
            </w:r>
          </w:p>
        </w:tc>
        <w:tc>
          <w:tcPr>
            <w:tcW w:w="1276" w:type="dxa"/>
          </w:tcPr>
          <w:p w:rsidR="00A612FD" w:rsidRPr="00975DE0" w:rsidRDefault="00A612FD" w:rsidP="00164064">
            <w:pPr>
              <w:spacing w:after="0" w:line="240" w:lineRule="auto"/>
              <w:jc w:val="center"/>
              <w:rPr>
                <w:rFonts w:ascii="Times New Roman" w:hAnsi="Times New Roman" w:cs="Times New Roman"/>
                <w:sz w:val="20"/>
                <w:szCs w:val="20"/>
              </w:rPr>
            </w:pPr>
            <w:r w:rsidRPr="00975DE0">
              <w:rPr>
                <w:rFonts w:ascii="Times New Roman" w:hAnsi="Times New Roman" w:cs="Times New Roman"/>
                <w:sz w:val="20"/>
                <w:szCs w:val="20"/>
              </w:rPr>
              <w:t>Отклонение</w:t>
            </w:r>
          </w:p>
        </w:tc>
      </w:tr>
      <w:tr w:rsidR="00A612FD" w:rsidRPr="0096387E" w:rsidTr="000D7CD1">
        <w:trPr>
          <w:trHeight w:val="180"/>
        </w:trPr>
        <w:tc>
          <w:tcPr>
            <w:tcW w:w="2943" w:type="dxa"/>
          </w:tcPr>
          <w:p w:rsidR="00A612FD" w:rsidRPr="0096387E" w:rsidRDefault="00A612FD" w:rsidP="00164064">
            <w:pPr>
              <w:spacing w:after="0" w:line="240" w:lineRule="auto"/>
              <w:jc w:val="center"/>
              <w:rPr>
                <w:rFonts w:ascii="Times New Roman" w:hAnsi="Times New Roman" w:cs="Times New Roman"/>
                <w:sz w:val="20"/>
                <w:szCs w:val="20"/>
              </w:rPr>
            </w:pPr>
            <w:r w:rsidRPr="0096387E">
              <w:rPr>
                <w:rFonts w:ascii="Times New Roman" w:hAnsi="Times New Roman" w:cs="Times New Roman"/>
                <w:sz w:val="20"/>
                <w:szCs w:val="20"/>
              </w:rPr>
              <w:t>Установка теневых навесов</w:t>
            </w:r>
          </w:p>
        </w:tc>
        <w:tc>
          <w:tcPr>
            <w:tcW w:w="1276" w:type="dxa"/>
          </w:tcPr>
          <w:p w:rsidR="00A612FD" w:rsidRPr="0096387E" w:rsidRDefault="00A612FD" w:rsidP="000D7CD1">
            <w:pPr>
              <w:spacing w:after="0" w:line="240" w:lineRule="auto"/>
              <w:jc w:val="center"/>
              <w:rPr>
                <w:rFonts w:ascii="Times New Roman" w:hAnsi="Times New Roman" w:cs="Times New Roman"/>
                <w:sz w:val="20"/>
                <w:szCs w:val="20"/>
              </w:rPr>
            </w:pPr>
            <w:r w:rsidRPr="0096387E">
              <w:rPr>
                <w:rFonts w:ascii="Times New Roman" w:hAnsi="Times New Roman" w:cs="Times New Roman"/>
                <w:sz w:val="20"/>
                <w:szCs w:val="20"/>
              </w:rPr>
              <w:t>21 ед.</w:t>
            </w:r>
          </w:p>
        </w:tc>
        <w:tc>
          <w:tcPr>
            <w:tcW w:w="1701" w:type="dxa"/>
          </w:tcPr>
          <w:p w:rsidR="00A612FD" w:rsidRPr="0096387E" w:rsidRDefault="00A612FD" w:rsidP="000D7CD1">
            <w:pPr>
              <w:spacing w:after="0" w:line="240" w:lineRule="auto"/>
              <w:jc w:val="center"/>
              <w:rPr>
                <w:rFonts w:ascii="Times New Roman" w:hAnsi="Times New Roman" w:cs="Times New Roman"/>
                <w:sz w:val="20"/>
                <w:szCs w:val="20"/>
              </w:rPr>
            </w:pPr>
            <w:r w:rsidRPr="0096387E">
              <w:rPr>
                <w:rFonts w:ascii="Times New Roman" w:hAnsi="Times New Roman" w:cs="Times New Roman"/>
                <w:sz w:val="20"/>
                <w:szCs w:val="20"/>
              </w:rPr>
              <w:t>21 ед.</w:t>
            </w:r>
          </w:p>
        </w:tc>
        <w:tc>
          <w:tcPr>
            <w:tcW w:w="1418" w:type="dxa"/>
          </w:tcPr>
          <w:p w:rsidR="00A612FD" w:rsidRPr="0096387E" w:rsidRDefault="00A612FD" w:rsidP="000D7CD1">
            <w:pPr>
              <w:spacing w:after="0" w:line="240" w:lineRule="auto"/>
              <w:jc w:val="center"/>
              <w:rPr>
                <w:rFonts w:ascii="Times New Roman" w:hAnsi="Times New Roman" w:cs="Times New Roman"/>
                <w:sz w:val="20"/>
                <w:szCs w:val="20"/>
              </w:rPr>
            </w:pPr>
            <w:r w:rsidRPr="0096387E">
              <w:rPr>
                <w:rFonts w:ascii="Times New Roman" w:hAnsi="Times New Roman" w:cs="Times New Roman"/>
                <w:sz w:val="20"/>
                <w:szCs w:val="20"/>
              </w:rPr>
              <w:t>21  ед.</w:t>
            </w:r>
          </w:p>
        </w:tc>
        <w:tc>
          <w:tcPr>
            <w:tcW w:w="1417" w:type="dxa"/>
          </w:tcPr>
          <w:p w:rsidR="00A612FD" w:rsidRPr="0096387E" w:rsidRDefault="00A612FD" w:rsidP="000D7CD1">
            <w:pPr>
              <w:spacing w:after="0" w:line="240" w:lineRule="auto"/>
              <w:jc w:val="center"/>
              <w:rPr>
                <w:rFonts w:ascii="Times New Roman" w:hAnsi="Times New Roman" w:cs="Times New Roman"/>
                <w:sz w:val="20"/>
                <w:szCs w:val="20"/>
              </w:rPr>
            </w:pPr>
            <w:r w:rsidRPr="0096387E">
              <w:rPr>
                <w:rFonts w:ascii="Times New Roman" w:hAnsi="Times New Roman" w:cs="Times New Roman"/>
                <w:sz w:val="20"/>
                <w:szCs w:val="20"/>
              </w:rPr>
              <w:t>21 ед.</w:t>
            </w:r>
          </w:p>
        </w:tc>
        <w:tc>
          <w:tcPr>
            <w:tcW w:w="1276" w:type="dxa"/>
          </w:tcPr>
          <w:p w:rsidR="00A612FD" w:rsidRPr="0096387E" w:rsidRDefault="00A612FD" w:rsidP="000D7CD1">
            <w:pPr>
              <w:spacing w:after="0" w:line="240" w:lineRule="auto"/>
              <w:jc w:val="center"/>
              <w:rPr>
                <w:rFonts w:ascii="Times New Roman" w:hAnsi="Times New Roman" w:cs="Times New Roman"/>
                <w:sz w:val="20"/>
                <w:szCs w:val="20"/>
              </w:rPr>
            </w:pPr>
            <w:r w:rsidRPr="0096387E">
              <w:rPr>
                <w:rFonts w:ascii="Times New Roman" w:hAnsi="Times New Roman" w:cs="Times New Roman"/>
                <w:sz w:val="20"/>
                <w:szCs w:val="20"/>
              </w:rPr>
              <w:t>0</w:t>
            </w:r>
          </w:p>
        </w:tc>
      </w:tr>
      <w:tr w:rsidR="00A612FD" w:rsidRPr="0096387E" w:rsidTr="00252C41">
        <w:trPr>
          <w:trHeight w:val="78"/>
        </w:trPr>
        <w:tc>
          <w:tcPr>
            <w:tcW w:w="2943" w:type="dxa"/>
          </w:tcPr>
          <w:p w:rsidR="00A612FD" w:rsidRPr="0096387E" w:rsidRDefault="00A612FD" w:rsidP="00164064">
            <w:pPr>
              <w:spacing w:after="0" w:line="240" w:lineRule="auto"/>
              <w:jc w:val="center"/>
              <w:rPr>
                <w:rFonts w:ascii="Times New Roman" w:hAnsi="Times New Roman" w:cs="Times New Roman"/>
                <w:sz w:val="20"/>
                <w:szCs w:val="20"/>
              </w:rPr>
            </w:pPr>
            <w:r w:rsidRPr="0096387E">
              <w:rPr>
                <w:rFonts w:ascii="Times New Roman" w:hAnsi="Times New Roman" w:cs="Times New Roman"/>
                <w:sz w:val="20"/>
                <w:szCs w:val="20"/>
              </w:rPr>
              <w:t>Установка пластиковых окон</w:t>
            </w:r>
          </w:p>
        </w:tc>
        <w:tc>
          <w:tcPr>
            <w:tcW w:w="1276" w:type="dxa"/>
          </w:tcPr>
          <w:p w:rsidR="00A612FD" w:rsidRPr="0096387E" w:rsidRDefault="00A612FD" w:rsidP="000D7CD1">
            <w:pPr>
              <w:spacing w:after="0" w:line="240" w:lineRule="auto"/>
              <w:jc w:val="center"/>
              <w:rPr>
                <w:rFonts w:ascii="Times New Roman" w:hAnsi="Times New Roman" w:cs="Times New Roman"/>
                <w:sz w:val="20"/>
                <w:szCs w:val="20"/>
              </w:rPr>
            </w:pPr>
            <w:r w:rsidRPr="0096387E">
              <w:rPr>
                <w:rFonts w:ascii="Times New Roman" w:hAnsi="Times New Roman" w:cs="Times New Roman"/>
                <w:sz w:val="20"/>
                <w:szCs w:val="20"/>
              </w:rPr>
              <w:t>60</w:t>
            </w:r>
          </w:p>
        </w:tc>
        <w:tc>
          <w:tcPr>
            <w:tcW w:w="1701" w:type="dxa"/>
          </w:tcPr>
          <w:p w:rsidR="00A612FD" w:rsidRPr="0096387E" w:rsidRDefault="00A612FD" w:rsidP="000D7CD1">
            <w:pPr>
              <w:spacing w:after="0" w:line="240" w:lineRule="auto"/>
              <w:jc w:val="center"/>
              <w:rPr>
                <w:rFonts w:ascii="Times New Roman" w:hAnsi="Times New Roman" w:cs="Times New Roman"/>
                <w:sz w:val="20"/>
                <w:szCs w:val="20"/>
              </w:rPr>
            </w:pPr>
            <w:r w:rsidRPr="0096387E">
              <w:rPr>
                <w:rFonts w:ascii="Times New Roman" w:hAnsi="Times New Roman" w:cs="Times New Roman"/>
                <w:sz w:val="20"/>
                <w:szCs w:val="20"/>
              </w:rPr>
              <w:t>60</w:t>
            </w:r>
          </w:p>
        </w:tc>
        <w:tc>
          <w:tcPr>
            <w:tcW w:w="1418" w:type="dxa"/>
          </w:tcPr>
          <w:p w:rsidR="00A612FD" w:rsidRPr="0096387E" w:rsidRDefault="00A612FD" w:rsidP="000D7CD1">
            <w:pPr>
              <w:spacing w:after="0" w:line="240" w:lineRule="auto"/>
              <w:jc w:val="center"/>
              <w:rPr>
                <w:rFonts w:ascii="Times New Roman" w:hAnsi="Times New Roman" w:cs="Times New Roman"/>
                <w:sz w:val="20"/>
                <w:szCs w:val="20"/>
              </w:rPr>
            </w:pPr>
            <w:r w:rsidRPr="0096387E">
              <w:rPr>
                <w:rFonts w:ascii="Times New Roman" w:hAnsi="Times New Roman" w:cs="Times New Roman"/>
                <w:sz w:val="20"/>
                <w:szCs w:val="20"/>
              </w:rPr>
              <w:t>60</w:t>
            </w:r>
          </w:p>
        </w:tc>
        <w:tc>
          <w:tcPr>
            <w:tcW w:w="1417" w:type="dxa"/>
          </w:tcPr>
          <w:p w:rsidR="00A612FD" w:rsidRPr="0096387E" w:rsidRDefault="00A612FD" w:rsidP="000D7CD1">
            <w:pPr>
              <w:spacing w:after="0" w:line="240" w:lineRule="auto"/>
              <w:jc w:val="center"/>
              <w:rPr>
                <w:rFonts w:ascii="Times New Roman" w:hAnsi="Times New Roman" w:cs="Times New Roman"/>
                <w:sz w:val="20"/>
                <w:szCs w:val="20"/>
              </w:rPr>
            </w:pPr>
            <w:r w:rsidRPr="0096387E">
              <w:rPr>
                <w:rFonts w:ascii="Times New Roman" w:hAnsi="Times New Roman" w:cs="Times New Roman"/>
                <w:sz w:val="20"/>
                <w:szCs w:val="20"/>
              </w:rPr>
              <w:t>80</w:t>
            </w:r>
          </w:p>
        </w:tc>
        <w:tc>
          <w:tcPr>
            <w:tcW w:w="1276" w:type="dxa"/>
          </w:tcPr>
          <w:p w:rsidR="00A612FD" w:rsidRPr="0096387E" w:rsidRDefault="00A612FD" w:rsidP="000D7CD1">
            <w:pPr>
              <w:spacing w:after="0" w:line="240" w:lineRule="auto"/>
              <w:jc w:val="center"/>
              <w:rPr>
                <w:rFonts w:ascii="Times New Roman" w:hAnsi="Times New Roman" w:cs="Times New Roman"/>
                <w:sz w:val="20"/>
                <w:szCs w:val="20"/>
              </w:rPr>
            </w:pPr>
            <w:r w:rsidRPr="0096387E">
              <w:rPr>
                <w:rFonts w:ascii="Times New Roman" w:hAnsi="Times New Roman" w:cs="Times New Roman"/>
                <w:sz w:val="20"/>
                <w:szCs w:val="20"/>
              </w:rPr>
              <w:t>+ 20</w:t>
            </w:r>
          </w:p>
        </w:tc>
      </w:tr>
    </w:tbl>
    <w:p w:rsidR="00A612FD" w:rsidRPr="003038BB" w:rsidRDefault="00A612FD" w:rsidP="00164064">
      <w:pPr>
        <w:pStyle w:val="21"/>
        <w:ind w:firstLine="0"/>
        <w:rPr>
          <w:sz w:val="20"/>
        </w:rPr>
      </w:pPr>
    </w:p>
    <w:p w:rsidR="00A612FD" w:rsidRPr="003038BB" w:rsidRDefault="00A612FD" w:rsidP="00164064">
      <w:pPr>
        <w:pStyle w:val="21"/>
        <w:ind w:firstLine="0"/>
        <w:rPr>
          <w:rStyle w:val="a4"/>
          <w:b w:val="0"/>
          <w:sz w:val="20"/>
        </w:rPr>
      </w:pPr>
      <w:r w:rsidRPr="003038BB">
        <w:rPr>
          <w:b/>
          <w:color w:val="000000"/>
          <w:sz w:val="20"/>
        </w:rPr>
        <w:lastRenderedPageBreak/>
        <w:tab/>
      </w:r>
      <w:r w:rsidRPr="003038BB">
        <w:rPr>
          <w:color w:val="000000"/>
          <w:sz w:val="20"/>
        </w:rPr>
        <w:t xml:space="preserve">С целью </w:t>
      </w:r>
      <w:r w:rsidRPr="003038BB">
        <w:rPr>
          <w:sz w:val="20"/>
        </w:rPr>
        <w:t>реализации подпрограммы «Строительство и реконструкция зданий образовательных учреждений Мурманской области» на 2012–2015 годы долгосрочной целевой программы «Развитие образования Мурманской области» на 2012–2015 годы</w:t>
      </w:r>
      <w:r w:rsidR="00975DE0">
        <w:rPr>
          <w:sz w:val="20"/>
        </w:rPr>
        <w:t xml:space="preserve">, </w:t>
      </w:r>
      <w:r w:rsidRPr="003038BB">
        <w:rPr>
          <w:sz w:val="20"/>
        </w:rPr>
        <w:t>модернизации инфраструктуры дошкольного образования на территории Печенгского района Мурманской области, предоставления детям качественного и доступного образования, обеспечивающего равные стартовые условия для полноценного физического и психического развития детей как основы их успешного обучения в школе в течение 2013 года производилась реконструкция здания детского сада № 38 по адресу г. Заполярный, ул. Юбилейная, дом 4а. (п. 3 Перечня Программных мероприятий «</w:t>
      </w:r>
      <w:r w:rsidRPr="003038BB">
        <w:rPr>
          <w:rStyle w:val="a4"/>
          <w:b w:val="0"/>
          <w:sz w:val="20"/>
        </w:rPr>
        <w:t>Модернизация инфраструктуры дошкольных образовательных учреждений,</w:t>
      </w:r>
      <w:r w:rsidRPr="003038BB">
        <w:rPr>
          <w:rStyle w:val="a4"/>
          <w:b w:val="0"/>
          <w:bCs w:val="0"/>
          <w:color w:val="000000"/>
          <w:sz w:val="20"/>
        </w:rPr>
        <w:t xml:space="preserve"> </w:t>
      </w:r>
      <w:r w:rsidRPr="003038BB">
        <w:rPr>
          <w:rStyle w:val="a4"/>
          <w:b w:val="0"/>
          <w:sz w:val="20"/>
        </w:rPr>
        <w:t>расположенных в Печенгском районе Мурманской области»</w:t>
      </w:r>
      <w:r w:rsidRPr="003038BB">
        <w:rPr>
          <w:sz w:val="20"/>
        </w:rPr>
        <w:t xml:space="preserve"> постановления администрации муниципального образования Печенгский район от 11.07.2013 № 978). </w:t>
      </w:r>
      <w:r w:rsidRPr="003038BB">
        <w:rPr>
          <w:rStyle w:val="a4"/>
          <w:b w:val="0"/>
          <w:sz w:val="20"/>
        </w:rPr>
        <w:t>На</w:t>
      </w:r>
      <w:r w:rsidRPr="003038BB">
        <w:rPr>
          <w:rStyle w:val="a4"/>
          <w:sz w:val="20"/>
        </w:rPr>
        <w:t xml:space="preserve"> </w:t>
      </w:r>
      <w:r w:rsidRPr="003038BB">
        <w:rPr>
          <w:rStyle w:val="a4"/>
          <w:b w:val="0"/>
          <w:sz w:val="20"/>
        </w:rPr>
        <w:t xml:space="preserve">реконструкцию здания ДОУ № 38, расположенного по адресу: г. Заполярный, ул. Юбилейная, дом 4а. в </w:t>
      </w:r>
      <w:r w:rsidR="00975DE0">
        <w:rPr>
          <w:rStyle w:val="a4"/>
          <w:b w:val="0"/>
          <w:sz w:val="20"/>
        </w:rPr>
        <w:t>2013 году выделено 58300,0 руб. (ф</w:t>
      </w:r>
      <w:r w:rsidRPr="003038BB">
        <w:rPr>
          <w:rStyle w:val="a4"/>
          <w:b w:val="0"/>
          <w:sz w:val="20"/>
        </w:rPr>
        <w:t>едеральный бюджет – 51770,0</w:t>
      </w:r>
      <w:r w:rsidR="00975DE0">
        <w:rPr>
          <w:rStyle w:val="a4"/>
          <w:b w:val="0"/>
          <w:sz w:val="20"/>
        </w:rPr>
        <w:t xml:space="preserve"> руб., о</w:t>
      </w:r>
      <w:r w:rsidRPr="003038BB">
        <w:rPr>
          <w:rStyle w:val="a4"/>
          <w:b w:val="0"/>
          <w:sz w:val="20"/>
        </w:rPr>
        <w:t>бластной бюджет – 5831,3</w:t>
      </w:r>
      <w:r w:rsidR="00975DE0">
        <w:rPr>
          <w:rStyle w:val="a4"/>
          <w:b w:val="0"/>
          <w:sz w:val="20"/>
        </w:rPr>
        <w:t xml:space="preserve"> руб., м</w:t>
      </w:r>
      <w:r w:rsidRPr="003038BB">
        <w:rPr>
          <w:rStyle w:val="a4"/>
          <w:b w:val="0"/>
          <w:sz w:val="20"/>
        </w:rPr>
        <w:t>естный бюджет – 698,7</w:t>
      </w:r>
      <w:r w:rsidR="00975DE0">
        <w:rPr>
          <w:rStyle w:val="a4"/>
          <w:b w:val="0"/>
          <w:sz w:val="20"/>
        </w:rPr>
        <w:t xml:space="preserve"> руб.)</w:t>
      </w:r>
      <w:r w:rsidRPr="003038BB">
        <w:rPr>
          <w:rStyle w:val="a4"/>
          <w:b w:val="0"/>
          <w:sz w:val="20"/>
        </w:rPr>
        <w:t>.</w:t>
      </w:r>
    </w:p>
    <w:p w:rsidR="00A612FD" w:rsidRDefault="00A612FD" w:rsidP="00164064">
      <w:pPr>
        <w:pStyle w:val="21"/>
        <w:ind w:firstLine="708"/>
        <w:rPr>
          <w:sz w:val="20"/>
        </w:rPr>
      </w:pPr>
      <w:r w:rsidRPr="003038BB">
        <w:rPr>
          <w:rStyle w:val="a4"/>
          <w:b w:val="0"/>
          <w:sz w:val="20"/>
        </w:rPr>
        <w:t>Работы по реконструкции здания ведутся в соответствии с графиком. Средства, выделенные  в 2013 году на эти цели, израсходованы полностью. Средства областного бюджета 5831,3 запланированы к исполнению в 2014 году.</w:t>
      </w:r>
      <w:r w:rsidR="00727A62">
        <w:rPr>
          <w:rStyle w:val="a4"/>
          <w:b w:val="0"/>
          <w:sz w:val="20"/>
        </w:rPr>
        <w:t xml:space="preserve"> </w:t>
      </w:r>
      <w:r w:rsidRPr="003038BB">
        <w:rPr>
          <w:sz w:val="20"/>
        </w:rPr>
        <w:t>Выполнение Программы в 2013 году составляет 92%.</w:t>
      </w:r>
    </w:p>
    <w:p w:rsidR="00727A62" w:rsidRDefault="00727A62" w:rsidP="00164064">
      <w:pPr>
        <w:pStyle w:val="21"/>
        <w:ind w:firstLine="708"/>
        <w:rPr>
          <w:sz w:val="20"/>
        </w:rPr>
      </w:pPr>
    </w:p>
    <w:p w:rsidR="00727A62" w:rsidRPr="00727A62" w:rsidRDefault="00727A62" w:rsidP="00C91736">
      <w:pPr>
        <w:pStyle w:val="21"/>
        <w:numPr>
          <w:ilvl w:val="0"/>
          <w:numId w:val="24"/>
        </w:numPr>
        <w:tabs>
          <w:tab w:val="left" w:pos="284"/>
        </w:tabs>
        <w:ind w:left="0" w:firstLine="0"/>
        <w:jc w:val="left"/>
        <w:rPr>
          <w:b/>
          <w:sz w:val="24"/>
          <w:szCs w:val="24"/>
        </w:rPr>
      </w:pPr>
      <w:r>
        <w:rPr>
          <w:b/>
          <w:sz w:val="24"/>
          <w:szCs w:val="24"/>
        </w:rPr>
        <w:t>Ведомственная целевая программа «Забота»</w:t>
      </w:r>
      <w:r w:rsidR="00DD5087">
        <w:rPr>
          <w:b/>
          <w:sz w:val="24"/>
          <w:szCs w:val="24"/>
        </w:rPr>
        <w:t xml:space="preserve"> на 2013-201</w:t>
      </w:r>
      <w:r w:rsidR="00FF057D">
        <w:rPr>
          <w:b/>
          <w:sz w:val="24"/>
          <w:szCs w:val="24"/>
        </w:rPr>
        <w:t>6</w:t>
      </w:r>
      <w:r w:rsidR="00DD5087">
        <w:rPr>
          <w:b/>
          <w:sz w:val="24"/>
          <w:szCs w:val="24"/>
        </w:rPr>
        <w:t xml:space="preserve"> годы</w:t>
      </w: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1908"/>
        <w:gridCol w:w="6840"/>
      </w:tblGrid>
      <w:tr w:rsidR="00A612FD" w:rsidRPr="003038BB" w:rsidTr="00752BC2">
        <w:tc>
          <w:tcPr>
            <w:tcW w:w="1908" w:type="dxa"/>
          </w:tcPr>
          <w:p w:rsidR="00A612FD" w:rsidRPr="00727A62" w:rsidRDefault="00A612FD" w:rsidP="00164064">
            <w:pPr>
              <w:rPr>
                <w:b/>
              </w:rPr>
            </w:pPr>
          </w:p>
        </w:tc>
        <w:tc>
          <w:tcPr>
            <w:tcW w:w="6840" w:type="dxa"/>
          </w:tcPr>
          <w:p w:rsidR="00A612FD" w:rsidRPr="003038BB" w:rsidRDefault="00A612FD" w:rsidP="00164064">
            <w:pPr>
              <w:rPr>
                <w:b/>
              </w:rPr>
            </w:pPr>
          </w:p>
        </w:tc>
      </w:tr>
    </w:tbl>
    <w:p w:rsidR="00A612FD" w:rsidRPr="00727A62" w:rsidRDefault="00A612FD" w:rsidP="00164064">
      <w:pPr>
        <w:tabs>
          <w:tab w:val="left" w:pos="720"/>
        </w:tabs>
        <w:spacing w:after="0" w:line="240" w:lineRule="auto"/>
        <w:jc w:val="both"/>
        <w:rPr>
          <w:rFonts w:ascii="Times New Roman" w:hAnsi="Times New Roman" w:cs="Times New Roman"/>
          <w:sz w:val="20"/>
          <w:szCs w:val="20"/>
        </w:rPr>
      </w:pPr>
      <w:r w:rsidRPr="00727A62">
        <w:rPr>
          <w:rFonts w:ascii="Times New Roman" w:hAnsi="Times New Roman" w:cs="Times New Roman"/>
          <w:sz w:val="20"/>
          <w:szCs w:val="20"/>
        </w:rPr>
        <w:t xml:space="preserve">            Социальная  поддержка определенной категории граждан – ветеранов войны и труда, инвалидов, малоимущих и одиноких граждан, многодетных семей – является одним из приоритетных направлений деятельности администрации муниципального образования Печенгский район. Именно поэтому на реализацию ведомственной целевой программы «Забота» (далее – Программы) в 2013 году было направлено 7424,00 тыс. рублей по 22 видам выплат. С каждым годом растет популярность данной программы среди жителей района. Действием программы уже несколько лет подряд охвачено более 10 000 жителей района. </w:t>
      </w:r>
    </w:p>
    <w:p w:rsidR="00A612FD" w:rsidRPr="00727A62" w:rsidRDefault="00A612FD" w:rsidP="00164064">
      <w:pPr>
        <w:spacing w:after="0" w:line="240" w:lineRule="auto"/>
        <w:jc w:val="both"/>
        <w:rPr>
          <w:rFonts w:ascii="Times New Roman" w:hAnsi="Times New Roman" w:cs="Times New Roman"/>
          <w:sz w:val="20"/>
          <w:szCs w:val="20"/>
        </w:rPr>
      </w:pPr>
      <w:r w:rsidRPr="00727A62">
        <w:rPr>
          <w:rFonts w:ascii="Times New Roman" w:hAnsi="Times New Roman" w:cs="Times New Roman"/>
          <w:sz w:val="20"/>
          <w:szCs w:val="20"/>
        </w:rPr>
        <w:t xml:space="preserve">            Особое место в Программе отводилось взаимодействию с ветеранами и инвалидами Великой Отечественной войны, бывшими узниками концлагерей, жителями блокадного Ленинграда, вдовами погибших участников войны, участниками трудового фронта, коих в районе проживает около 250 человек. Ко Дню Победы каждому инвалиду и участнику войны была выплачена единовременная материальная помощь в размере 3000 руб.,  а ветеранам трудового фронта -  по 1000 руб. (общая сумма расходов по данной статье составила 286,0 тыс.</w:t>
      </w:r>
      <w:r w:rsidR="00727A62">
        <w:rPr>
          <w:rFonts w:ascii="Times New Roman" w:hAnsi="Times New Roman" w:cs="Times New Roman"/>
          <w:sz w:val="20"/>
          <w:szCs w:val="20"/>
        </w:rPr>
        <w:t xml:space="preserve"> </w:t>
      </w:r>
      <w:r w:rsidRPr="00727A62">
        <w:rPr>
          <w:rFonts w:ascii="Times New Roman" w:hAnsi="Times New Roman" w:cs="Times New Roman"/>
          <w:sz w:val="20"/>
          <w:szCs w:val="20"/>
        </w:rPr>
        <w:t xml:space="preserve">руб.). </w:t>
      </w:r>
    </w:p>
    <w:p w:rsidR="00A612FD" w:rsidRPr="00727A62" w:rsidRDefault="00A612FD" w:rsidP="00164064">
      <w:pPr>
        <w:tabs>
          <w:tab w:val="left" w:pos="720"/>
        </w:tabs>
        <w:spacing w:after="0" w:line="240" w:lineRule="auto"/>
        <w:jc w:val="both"/>
        <w:rPr>
          <w:rFonts w:ascii="Times New Roman" w:hAnsi="Times New Roman" w:cs="Times New Roman"/>
          <w:sz w:val="20"/>
          <w:szCs w:val="20"/>
        </w:rPr>
      </w:pPr>
      <w:r w:rsidRPr="00727A62">
        <w:rPr>
          <w:rFonts w:ascii="Times New Roman" w:hAnsi="Times New Roman" w:cs="Times New Roman"/>
          <w:sz w:val="20"/>
          <w:szCs w:val="20"/>
        </w:rPr>
        <w:t xml:space="preserve">             Ко Дню пожилых людей каждому жителю района старше 70-летнего возраста была выплачена единовременная материальная помощь в размере 500 руб. (на эти цели направлено 1038,5 тыс.</w:t>
      </w:r>
      <w:r w:rsidR="00727A62">
        <w:rPr>
          <w:rFonts w:ascii="Times New Roman" w:hAnsi="Times New Roman" w:cs="Times New Roman"/>
          <w:sz w:val="20"/>
          <w:szCs w:val="20"/>
        </w:rPr>
        <w:t xml:space="preserve"> </w:t>
      </w:r>
      <w:r w:rsidRPr="00727A62">
        <w:rPr>
          <w:rFonts w:ascii="Times New Roman" w:hAnsi="Times New Roman" w:cs="Times New Roman"/>
          <w:sz w:val="20"/>
          <w:szCs w:val="20"/>
        </w:rPr>
        <w:t>руб.), ко Дню инвалида жители района с ограниченными возможностями, а их в районе проживает 1081 человек и 59 ребенка-инвалида, получили единовременную материальную помощь в общем размере 794,3 тыс.</w:t>
      </w:r>
      <w:r w:rsidR="00727A62">
        <w:rPr>
          <w:rFonts w:ascii="Times New Roman" w:hAnsi="Times New Roman" w:cs="Times New Roman"/>
          <w:sz w:val="20"/>
          <w:szCs w:val="20"/>
        </w:rPr>
        <w:t xml:space="preserve"> </w:t>
      </w:r>
      <w:r w:rsidRPr="00727A62">
        <w:rPr>
          <w:rFonts w:ascii="Times New Roman" w:hAnsi="Times New Roman" w:cs="Times New Roman"/>
          <w:sz w:val="20"/>
          <w:szCs w:val="20"/>
        </w:rPr>
        <w:t>руб. На текущий ремонт квартиры участники ВОВ за оказанием материальной помощи в 2013 году обратилось 2 человека.</w:t>
      </w:r>
    </w:p>
    <w:p w:rsidR="00A612FD" w:rsidRPr="00727A62" w:rsidRDefault="00A612FD" w:rsidP="00164064">
      <w:pPr>
        <w:spacing w:after="0" w:line="240" w:lineRule="auto"/>
        <w:jc w:val="both"/>
        <w:rPr>
          <w:rFonts w:ascii="Times New Roman" w:hAnsi="Times New Roman" w:cs="Times New Roman"/>
          <w:sz w:val="20"/>
          <w:szCs w:val="20"/>
        </w:rPr>
      </w:pPr>
      <w:r w:rsidRPr="00727A62">
        <w:rPr>
          <w:rFonts w:ascii="Times New Roman" w:hAnsi="Times New Roman" w:cs="Times New Roman"/>
          <w:sz w:val="20"/>
          <w:szCs w:val="20"/>
        </w:rPr>
        <w:t xml:space="preserve">            Не изменяя традициям для ветеранов войны и труда, пенсионеров и инвалидов, проводились мероприятия, связанные с празднованьями: </w:t>
      </w:r>
    </w:p>
    <w:p w:rsidR="00A612FD" w:rsidRPr="00727A62" w:rsidRDefault="00A612FD" w:rsidP="00164064">
      <w:pPr>
        <w:spacing w:after="0" w:line="240" w:lineRule="auto"/>
        <w:jc w:val="both"/>
        <w:rPr>
          <w:rFonts w:ascii="Times New Roman" w:hAnsi="Times New Roman" w:cs="Times New Roman"/>
          <w:sz w:val="20"/>
          <w:szCs w:val="20"/>
        </w:rPr>
      </w:pPr>
      <w:r w:rsidRPr="00727A62">
        <w:rPr>
          <w:rFonts w:ascii="Times New Roman" w:hAnsi="Times New Roman" w:cs="Times New Roman"/>
          <w:sz w:val="20"/>
          <w:szCs w:val="20"/>
        </w:rPr>
        <w:t xml:space="preserve">            - Дня Победы в Великой Отечественной войне (выделено 160,0 тыс.</w:t>
      </w:r>
      <w:r w:rsidR="00727A62">
        <w:rPr>
          <w:rFonts w:ascii="Times New Roman" w:hAnsi="Times New Roman" w:cs="Times New Roman"/>
          <w:sz w:val="20"/>
          <w:szCs w:val="20"/>
        </w:rPr>
        <w:t xml:space="preserve"> </w:t>
      </w:r>
      <w:r w:rsidRPr="00727A62">
        <w:rPr>
          <w:rFonts w:ascii="Times New Roman" w:hAnsi="Times New Roman" w:cs="Times New Roman"/>
          <w:sz w:val="20"/>
          <w:szCs w:val="20"/>
        </w:rPr>
        <w:t>руб.)</w:t>
      </w:r>
    </w:p>
    <w:p w:rsidR="00A612FD" w:rsidRPr="00727A62" w:rsidRDefault="00A612FD" w:rsidP="00164064">
      <w:pPr>
        <w:spacing w:after="0" w:line="240" w:lineRule="auto"/>
        <w:jc w:val="both"/>
        <w:rPr>
          <w:rFonts w:ascii="Times New Roman" w:hAnsi="Times New Roman" w:cs="Times New Roman"/>
          <w:sz w:val="20"/>
          <w:szCs w:val="20"/>
        </w:rPr>
      </w:pPr>
      <w:r w:rsidRPr="00727A62">
        <w:rPr>
          <w:rFonts w:ascii="Times New Roman" w:hAnsi="Times New Roman" w:cs="Times New Roman"/>
          <w:sz w:val="20"/>
          <w:szCs w:val="20"/>
        </w:rPr>
        <w:t xml:space="preserve">            - годовщины освобождения Заполярья от фашистских захватчиков (выделено 160 тыс.</w:t>
      </w:r>
      <w:r w:rsidR="00727A62">
        <w:rPr>
          <w:rFonts w:ascii="Times New Roman" w:hAnsi="Times New Roman" w:cs="Times New Roman"/>
          <w:sz w:val="20"/>
          <w:szCs w:val="20"/>
        </w:rPr>
        <w:t xml:space="preserve"> </w:t>
      </w:r>
      <w:r w:rsidRPr="00727A62">
        <w:rPr>
          <w:rFonts w:ascii="Times New Roman" w:hAnsi="Times New Roman" w:cs="Times New Roman"/>
          <w:sz w:val="20"/>
          <w:szCs w:val="20"/>
        </w:rPr>
        <w:t xml:space="preserve">руб.) </w:t>
      </w:r>
    </w:p>
    <w:p w:rsidR="00A612FD" w:rsidRPr="00727A62" w:rsidRDefault="00A612FD" w:rsidP="00164064">
      <w:pPr>
        <w:spacing w:after="0" w:line="240" w:lineRule="auto"/>
        <w:jc w:val="both"/>
        <w:rPr>
          <w:rFonts w:ascii="Times New Roman" w:hAnsi="Times New Roman" w:cs="Times New Roman"/>
          <w:sz w:val="20"/>
          <w:szCs w:val="20"/>
        </w:rPr>
      </w:pPr>
      <w:r w:rsidRPr="00727A62">
        <w:rPr>
          <w:rFonts w:ascii="Times New Roman" w:hAnsi="Times New Roman" w:cs="Times New Roman"/>
          <w:sz w:val="20"/>
          <w:szCs w:val="20"/>
        </w:rPr>
        <w:t xml:space="preserve">            - Днем пожилых людей (выделено 50,0 тыс.</w:t>
      </w:r>
      <w:r w:rsidR="00727A62">
        <w:rPr>
          <w:rFonts w:ascii="Times New Roman" w:hAnsi="Times New Roman" w:cs="Times New Roman"/>
          <w:sz w:val="20"/>
          <w:szCs w:val="20"/>
        </w:rPr>
        <w:t xml:space="preserve"> </w:t>
      </w:r>
      <w:r w:rsidRPr="00727A62">
        <w:rPr>
          <w:rFonts w:ascii="Times New Roman" w:hAnsi="Times New Roman" w:cs="Times New Roman"/>
          <w:sz w:val="20"/>
          <w:szCs w:val="20"/>
        </w:rPr>
        <w:t xml:space="preserve">руб.) </w:t>
      </w:r>
    </w:p>
    <w:p w:rsidR="00A612FD" w:rsidRPr="00727A62" w:rsidRDefault="00A612FD" w:rsidP="00164064">
      <w:pPr>
        <w:spacing w:after="0" w:line="240" w:lineRule="auto"/>
        <w:jc w:val="both"/>
        <w:rPr>
          <w:rFonts w:ascii="Times New Roman" w:hAnsi="Times New Roman" w:cs="Times New Roman"/>
          <w:sz w:val="20"/>
          <w:szCs w:val="20"/>
        </w:rPr>
      </w:pPr>
      <w:r w:rsidRPr="00727A62">
        <w:rPr>
          <w:rFonts w:ascii="Times New Roman" w:hAnsi="Times New Roman" w:cs="Times New Roman"/>
          <w:sz w:val="20"/>
          <w:szCs w:val="20"/>
        </w:rPr>
        <w:t xml:space="preserve">            - Нового года (выделено 50,0 тыс.</w:t>
      </w:r>
      <w:r w:rsidR="00727A62">
        <w:rPr>
          <w:rFonts w:ascii="Times New Roman" w:hAnsi="Times New Roman" w:cs="Times New Roman"/>
          <w:sz w:val="20"/>
          <w:szCs w:val="20"/>
        </w:rPr>
        <w:t xml:space="preserve"> </w:t>
      </w:r>
      <w:r w:rsidRPr="00727A62">
        <w:rPr>
          <w:rFonts w:ascii="Times New Roman" w:hAnsi="Times New Roman" w:cs="Times New Roman"/>
          <w:sz w:val="20"/>
          <w:szCs w:val="20"/>
        </w:rPr>
        <w:t>руб.)</w:t>
      </w:r>
    </w:p>
    <w:p w:rsidR="00A612FD" w:rsidRPr="00727A62" w:rsidRDefault="00A612FD" w:rsidP="00164064">
      <w:pPr>
        <w:spacing w:after="0" w:line="240" w:lineRule="auto"/>
        <w:jc w:val="both"/>
        <w:rPr>
          <w:rFonts w:ascii="Times New Roman" w:hAnsi="Times New Roman" w:cs="Times New Roman"/>
          <w:sz w:val="20"/>
          <w:szCs w:val="20"/>
        </w:rPr>
      </w:pPr>
      <w:r w:rsidRPr="00727A62">
        <w:rPr>
          <w:rFonts w:ascii="Times New Roman" w:hAnsi="Times New Roman" w:cs="Times New Roman"/>
          <w:sz w:val="20"/>
          <w:szCs w:val="20"/>
        </w:rPr>
        <w:t xml:space="preserve">            - Международного женского Дня 8 марта (выделено 20,0 тыс.</w:t>
      </w:r>
      <w:r w:rsidR="00727A62">
        <w:rPr>
          <w:rFonts w:ascii="Times New Roman" w:hAnsi="Times New Roman" w:cs="Times New Roman"/>
          <w:sz w:val="20"/>
          <w:szCs w:val="20"/>
        </w:rPr>
        <w:t xml:space="preserve"> </w:t>
      </w:r>
      <w:r w:rsidRPr="00727A62">
        <w:rPr>
          <w:rFonts w:ascii="Times New Roman" w:hAnsi="Times New Roman" w:cs="Times New Roman"/>
          <w:sz w:val="20"/>
          <w:szCs w:val="20"/>
        </w:rPr>
        <w:t>руб.)</w:t>
      </w:r>
    </w:p>
    <w:p w:rsidR="00A612FD" w:rsidRPr="00727A62" w:rsidRDefault="00A612FD" w:rsidP="00164064">
      <w:pPr>
        <w:spacing w:after="0" w:line="240" w:lineRule="auto"/>
        <w:jc w:val="both"/>
        <w:rPr>
          <w:rFonts w:ascii="Times New Roman" w:hAnsi="Times New Roman" w:cs="Times New Roman"/>
          <w:sz w:val="20"/>
          <w:szCs w:val="20"/>
        </w:rPr>
      </w:pPr>
      <w:r w:rsidRPr="00727A62">
        <w:rPr>
          <w:rFonts w:ascii="Times New Roman" w:hAnsi="Times New Roman" w:cs="Times New Roman"/>
          <w:sz w:val="20"/>
          <w:szCs w:val="20"/>
        </w:rPr>
        <w:t xml:space="preserve">            В течение 2013 года оказывалась финансовая помощь Совету ветеранов войны и труда, районному обществу инвалидов на проведение встреч, хозяйственные нужды – 197,0 тыс.</w:t>
      </w:r>
      <w:r w:rsidR="00727A62">
        <w:rPr>
          <w:rFonts w:ascii="Times New Roman" w:hAnsi="Times New Roman" w:cs="Times New Roman"/>
          <w:sz w:val="20"/>
          <w:szCs w:val="20"/>
        </w:rPr>
        <w:t xml:space="preserve"> </w:t>
      </w:r>
      <w:r w:rsidRPr="00727A62">
        <w:rPr>
          <w:rFonts w:ascii="Times New Roman" w:hAnsi="Times New Roman" w:cs="Times New Roman"/>
          <w:sz w:val="20"/>
          <w:szCs w:val="20"/>
        </w:rPr>
        <w:t>руб. направлено на эти цели в рамках исполнения  Программы.</w:t>
      </w:r>
    </w:p>
    <w:p w:rsidR="00A612FD" w:rsidRPr="00727A62" w:rsidRDefault="00A612FD" w:rsidP="00164064">
      <w:pPr>
        <w:spacing w:after="0" w:line="240" w:lineRule="auto"/>
        <w:jc w:val="both"/>
        <w:rPr>
          <w:rFonts w:ascii="Times New Roman" w:hAnsi="Times New Roman" w:cs="Times New Roman"/>
          <w:sz w:val="20"/>
          <w:szCs w:val="20"/>
        </w:rPr>
      </w:pPr>
      <w:r w:rsidRPr="00727A62">
        <w:rPr>
          <w:rFonts w:ascii="Times New Roman" w:hAnsi="Times New Roman" w:cs="Times New Roman"/>
          <w:sz w:val="20"/>
          <w:szCs w:val="20"/>
        </w:rPr>
        <w:t xml:space="preserve">            Специалистами отдела было организовано мероприятие, посвященное присвоению жителям района почетного звания «Ветеран труда Печенгского района». На выплату единовременного вознаграждения данной категории граждан и мероприятия, связанные с датой образования Печенгского района было направлено 147,7 </w:t>
      </w:r>
      <w:r w:rsidR="00727A62" w:rsidRPr="00727A62">
        <w:rPr>
          <w:rFonts w:ascii="Times New Roman" w:hAnsi="Times New Roman" w:cs="Times New Roman"/>
          <w:sz w:val="20"/>
          <w:szCs w:val="20"/>
        </w:rPr>
        <w:t>тыс.</w:t>
      </w:r>
      <w:r w:rsidR="00727A62">
        <w:rPr>
          <w:rFonts w:ascii="Times New Roman" w:hAnsi="Times New Roman" w:cs="Times New Roman"/>
          <w:sz w:val="20"/>
          <w:szCs w:val="20"/>
        </w:rPr>
        <w:t xml:space="preserve"> </w:t>
      </w:r>
      <w:r w:rsidR="00727A62" w:rsidRPr="00727A62">
        <w:rPr>
          <w:rFonts w:ascii="Times New Roman" w:hAnsi="Times New Roman" w:cs="Times New Roman"/>
          <w:sz w:val="20"/>
          <w:szCs w:val="20"/>
        </w:rPr>
        <w:t>руб</w:t>
      </w:r>
      <w:r w:rsidRPr="00727A62">
        <w:rPr>
          <w:rFonts w:ascii="Times New Roman" w:hAnsi="Times New Roman" w:cs="Times New Roman"/>
          <w:sz w:val="20"/>
          <w:szCs w:val="20"/>
        </w:rPr>
        <w:t>.</w:t>
      </w:r>
    </w:p>
    <w:p w:rsidR="00A612FD" w:rsidRPr="00727A62" w:rsidRDefault="00A612FD" w:rsidP="00164064">
      <w:pPr>
        <w:spacing w:after="0" w:line="240" w:lineRule="auto"/>
        <w:jc w:val="both"/>
        <w:rPr>
          <w:rFonts w:ascii="Times New Roman" w:hAnsi="Times New Roman" w:cs="Times New Roman"/>
          <w:sz w:val="20"/>
          <w:szCs w:val="20"/>
        </w:rPr>
      </w:pPr>
      <w:r w:rsidRPr="00727A62">
        <w:rPr>
          <w:rFonts w:ascii="Times New Roman" w:hAnsi="Times New Roman" w:cs="Times New Roman"/>
          <w:sz w:val="20"/>
          <w:szCs w:val="20"/>
        </w:rPr>
        <w:t xml:space="preserve">            Учитывая отдаленность района от областного центра</w:t>
      </w:r>
      <w:r w:rsidR="00727A62">
        <w:rPr>
          <w:rFonts w:ascii="Times New Roman" w:hAnsi="Times New Roman" w:cs="Times New Roman"/>
          <w:sz w:val="20"/>
          <w:szCs w:val="20"/>
        </w:rPr>
        <w:t>,</w:t>
      </w:r>
      <w:r w:rsidRPr="00727A62">
        <w:rPr>
          <w:rFonts w:ascii="Times New Roman" w:hAnsi="Times New Roman" w:cs="Times New Roman"/>
          <w:sz w:val="20"/>
          <w:szCs w:val="20"/>
        </w:rPr>
        <w:t xml:space="preserve"> в рамках исполнения Программы выделялись денежные средства на оплату проезда граждан в лечебные учреждения областного центра, в том числе инвалидов, проходящих лечение методом гемодиализа, онкологических больных, инвалидов, детей-инвалидов, помощь получили более 200 человек.</w:t>
      </w:r>
    </w:p>
    <w:p w:rsidR="00A612FD" w:rsidRPr="00727A62" w:rsidRDefault="00A612FD" w:rsidP="00164064">
      <w:pPr>
        <w:tabs>
          <w:tab w:val="left" w:pos="720"/>
        </w:tabs>
        <w:spacing w:after="0" w:line="240" w:lineRule="auto"/>
        <w:jc w:val="both"/>
        <w:rPr>
          <w:rFonts w:ascii="Times New Roman" w:hAnsi="Times New Roman" w:cs="Times New Roman"/>
          <w:sz w:val="20"/>
          <w:szCs w:val="20"/>
        </w:rPr>
      </w:pPr>
      <w:r w:rsidRPr="00727A62">
        <w:rPr>
          <w:rFonts w:ascii="Times New Roman" w:hAnsi="Times New Roman" w:cs="Times New Roman"/>
          <w:sz w:val="20"/>
          <w:szCs w:val="20"/>
        </w:rPr>
        <w:t xml:space="preserve">            Самым малообеспеченным гражданам выдавались талоны на бесплатное питание – за год на эти цели  было направлено 231,975 тыс.</w:t>
      </w:r>
      <w:r w:rsidR="00727A62">
        <w:rPr>
          <w:rFonts w:ascii="Times New Roman" w:hAnsi="Times New Roman" w:cs="Times New Roman"/>
          <w:sz w:val="20"/>
          <w:szCs w:val="20"/>
        </w:rPr>
        <w:t xml:space="preserve"> </w:t>
      </w:r>
      <w:r w:rsidRPr="00727A62">
        <w:rPr>
          <w:rFonts w:ascii="Times New Roman" w:hAnsi="Times New Roman" w:cs="Times New Roman"/>
          <w:sz w:val="20"/>
          <w:szCs w:val="20"/>
        </w:rPr>
        <w:t xml:space="preserve">руб., было выдано 3093 талона. </w:t>
      </w:r>
    </w:p>
    <w:p w:rsidR="00A612FD" w:rsidRPr="00727A62" w:rsidRDefault="00A612FD" w:rsidP="00164064">
      <w:pPr>
        <w:spacing w:after="0" w:line="240" w:lineRule="auto"/>
        <w:jc w:val="both"/>
        <w:rPr>
          <w:rFonts w:ascii="Times New Roman" w:hAnsi="Times New Roman" w:cs="Times New Roman"/>
          <w:sz w:val="20"/>
          <w:szCs w:val="20"/>
        </w:rPr>
      </w:pPr>
      <w:r w:rsidRPr="00727A62">
        <w:rPr>
          <w:rFonts w:ascii="Times New Roman" w:hAnsi="Times New Roman" w:cs="Times New Roman"/>
          <w:sz w:val="20"/>
          <w:szCs w:val="20"/>
        </w:rPr>
        <w:t xml:space="preserve">             На выплату компенсации за услуги бани неработающим пенсионерам направлено  279,525 тыс.</w:t>
      </w:r>
      <w:r w:rsidR="00727A62">
        <w:rPr>
          <w:rFonts w:ascii="Times New Roman" w:hAnsi="Times New Roman" w:cs="Times New Roman"/>
          <w:sz w:val="20"/>
          <w:szCs w:val="20"/>
        </w:rPr>
        <w:t xml:space="preserve"> </w:t>
      </w:r>
      <w:r w:rsidRPr="00727A62">
        <w:rPr>
          <w:rFonts w:ascii="Times New Roman" w:hAnsi="Times New Roman" w:cs="Times New Roman"/>
          <w:sz w:val="20"/>
          <w:szCs w:val="20"/>
        </w:rPr>
        <w:t xml:space="preserve">руб., было оплачено 3727 чеков. За услугой обратилось более 500 человек. </w:t>
      </w:r>
    </w:p>
    <w:p w:rsidR="00A612FD" w:rsidRPr="00727A62" w:rsidRDefault="00A612FD" w:rsidP="00164064">
      <w:pPr>
        <w:spacing w:after="0" w:line="240" w:lineRule="auto"/>
        <w:jc w:val="both"/>
        <w:rPr>
          <w:rFonts w:ascii="Times New Roman" w:hAnsi="Times New Roman" w:cs="Times New Roman"/>
          <w:sz w:val="20"/>
          <w:szCs w:val="20"/>
        </w:rPr>
      </w:pPr>
      <w:r w:rsidRPr="00727A62">
        <w:rPr>
          <w:rFonts w:ascii="Times New Roman" w:hAnsi="Times New Roman" w:cs="Times New Roman"/>
          <w:sz w:val="20"/>
          <w:szCs w:val="20"/>
        </w:rPr>
        <w:t xml:space="preserve">             Большое внимание в программе уделялось подрастающему поколению. К новому учебному году дети из малообеспеченных семей получили 500 наборов канцелярских школьных принадлежностей на общую сумму 100 тыс. руб. В 2013 году 1250 детей - школьников и дошколят - получили очень красивые и вкусные новогодние подарки – 455,0 тыс.</w:t>
      </w:r>
      <w:r w:rsidR="00727A62">
        <w:rPr>
          <w:rFonts w:ascii="Times New Roman" w:hAnsi="Times New Roman" w:cs="Times New Roman"/>
          <w:sz w:val="20"/>
          <w:szCs w:val="20"/>
        </w:rPr>
        <w:t xml:space="preserve"> </w:t>
      </w:r>
      <w:r w:rsidRPr="00727A62">
        <w:rPr>
          <w:rFonts w:ascii="Times New Roman" w:hAnsi="Times New Roman" w:cs="Times New Roman"/>
          <w:sz w:val="20"/>
          <w:szCs w:val="20"/>
        </w:rPr>
        <w:t>руб. было выделено по программе на их приобретение.</w:t>
      </w:r>
    </w:p>
    <w:p w:rsidR="00A612FD" w:rsidRPr="00727A62" w:rsidRDefault="00A612FD" w:rsidP="00164064">
      <w:pPr>
        <w:spacing w:after="0" w:line="240" w:lineRule="auto"/>
        <w:jc w:val="both"/>
        <w:rPr>
          <w:rFonts w:ascii="Times New Roman" w:hAnsi="Times New Roman" w:cs="Times New Roman"/>
          <w:sz w:val="20"/>
          <w:szCs w:val="20"/>
        </w:rPr>
      </w:pPr>
      <w:r w:rsidRPr="00727A62">
        <w:rPr>
          <w:rFonts w:ascii="Times New Roman" w:hAnsi="Times New Roman" w:cs="Times New Roman"/>
          <w:sz w:val="20"/>
          <w:szCs w:val="20"/>
        </w:rPr>
        <w:t xml:space="preserve">              В связи с проведением Декады инвалидов были приобретены 240 продуктовых наборов для членов районного общества инвалида на сумму 107,28 тыс.</w:t>
      </w:r>
      <w:r w:rsidR="00727A62">
        <w:rPr>
          <w:rFonts w:ascii="Times New Roman" w:hAnsi="Times New Roman" w:cs="Times New Roman"/>
          <w:sz w:val="20"/>
          <w:szCs w:val="20"/>
        </w:rPr>
        <w:t xml:space="preserve"> руб.</w:t>
      </w:r>
      <w:r w:rsidRPr="00727A62">
        <w:rPr>
          <w:rFonts w:ascii="Times New Roman" w:hAnsi="Times New Roman" w:cs="Times New Roman"/>
          <w:sz w:val="20"/>
          <w:szCs w:val="20"/>
        </w:rPr>
        <w:t xml:space="preserve"> Проведено мероприятие, посвященное празднованию 25-летия образования Всероссийского общества инвалидов, также было проведено расширенное заседание рабочей группы по делам инвалидов с участием активистов обществ инвалидов и руководителей администрации района с общества.</w:t>
      </w:r>
    </w:p>
    <w:p w:rsidR="00A612FD" w:rsidRPr="00727A62" w:rsidRDefault="00A612FD" w:rsidP="00164064">
      <w:pPr>
        <w:spacing w:after="0" w:line="240" w:lineRule="auto"/>
        <w:jc w:val="both"/>
        <w:rPr>
          <w:rFonts w:ascii="Times New Roman" w:hAnsi="Times New Roman" w:cs="Times New Roman"/>
          <w:sz w:val="20"/>
          <w:szCs w:val="20"/>
        </w:rPr>
      </w:pPr>
      <w:r w:rsidRPr="00727A62">
        <w:rPr>
          <w:rFonts w:ascii="Times New Roman" w:hAnsi="Times New Roman" w:cs="Times New Roman"/>
          <w:sz w:val="20"/>
          <w:szCs w:val="20"/>
        </w:rPr>
        <w:t xml:space="preserve">             В преддверии Нового Года было организовано проведение елок в детском отделении и отделении сестринского ухода ГОБУЗ «Печенгская ЦРБ» с вручением новогодних подарков. </w:t>
      </w:r>
    </w:p>
    <w:p w:rsidR="00A612FD" w:rsidRDefault="00A612FD" w:rsidP="00164064">
      <w:pPr>
        <w:spacing w:after="0" w:line="240" w:lineRule="auto"/>
        <w:jc w:val="both"/>
        <w:rPr>
          <w:rFonts w:ascii="Times New Roman" w:hAnsi="Times New Roman" w:cs="Times New Roman"/>
          <w:sz w:val="20"/>
          <w:szCs w:val="20"/>
        </w:rPr>
      </w:pPr>
      <w:r w:rsidRPr="00727A62">
        <w:rPr>
          <w:rFonts w:ascii="Times New Roman" w:hAnsi="Times New Roman" w:cs="Times New Roman"/>
          <w:sz w:val="20"/>
          <w:szCs w:val="20"/>
        </w:rPr>
        <w:t xml:space="preserve">            Однако самой популярной в Программе и самой востребованной являлась статья расходов на оказание материальной помощи гражданам, оказавшимся в трудной жизненной ситуации. В 2013 году  около 500 человек обратились в адрес главы администрации муниципального образования и 471 человеку выделена материальная помощь на общую сумму 2313,75 тыс.</w:t>
      </w:r>
      <w:r w:rsidR="00727A62">
        <w:rPr>
          <w:rFonts w:ascii="Times New Roman" w:hAnsi="Times New Roman" w:cs="Times New Roman"/>
          <w:sz w:val="20"/>
          <w:szCs w:val="20"/>
        </w:rPr>
        <w:t xml:space="preserve"> </w:t>
      </w:r>
      <w:r w:rsidRPr="00727A62">
        <w:rPr>
          <w:rFonts w:ascii="Times New Roman" w:hAnsi="Times New Roman" w:cs="Times New Roman"/>
          <w:sz w:val="20"/>
          <w:szCs w:val="20"/>
        </w:rPr>
        <w:t>руб. Материальная помощь оказывалась одиноким гражданам, пенсионерам и инвалидам, членам  многодетных и малоимущих семей для приобретения необходимых продуктов питания и одежды и обуви, предметов первой необходимости, на оплату дорогостоящих операций и приобретение жизненно необходимых лекарств и  другие цели.</w:t>
      </w:r>
    </w:p>
    <w:p w:rsidR="00252C41" w:rsidRPr="00727A62" w:rsidRDefault="00252C41" w:rsidP="00164064">
      <w:pPr>
        <w:spacing w:after="0" w:line="240" w:lineRule="auto"/>
        <w:jc w:val="both"/>
        <w:rPr>
          <w:rFonts w:ascii="Times New Roman" w:hAnsi="Times New Roman" w:cs="Times New Roman"/>
          <w:sz w:val="20"/>
          <w:szCs w:val="20"/>
        </w:rPr>
      </w:pPr>
    </w:p>
    <w:tbl>
      <w:tblPr>
        <w:tblStyle w:val="a5"/>
        <w:tblW w:w="9889" w:type="dxa"/>
        <w:tblLayout w:type="fixed"/>
        <w:tblLook w:val="01E0" w:firstRow="1" w:lastRow="1" w:firstColumn="1" w:lastColumn="1" w:noHBand="0" w:noVBand="0"/>
      </w:tblPr>
      <w:tblGrid>
        <w:gridCol w:w="534"/>
        <w:gridCol w:w="2268"/>
        <w:gridCol w:w="1986"/>
        <w:gridCol w:w="1043"/>
        <w:gridCol w:w="1223"/>
        <w:gridCol w:w="1276"/>
        <w:gridCol w:w="1559"/>
      </w:tblGrid>
      <w:tr w:rsidR="00A612FD" w:rsidRPr="003038BB" w:rsidTr="00301BCD">
        <w:tc>
          <w:tcPr>
            <w:tcW w:w="534" w:type="dxa"/>
          </w:tcPr>
          <w:p w:rsidR="00A612FD" w:rsidRPr="003038BB" w:rsidRDefault="00A612FD" w:rsidP="00164064">
            <w:pPr>
              <w:jc w:val="center"/>
            </w:pPr>
            <w:r w:rsidRPr="003038BB">
              <w:t>№</w:t>
            </w:r>
            <w:r w:rsidR="00727A62">
              <w:t xml:space="preserve"> </w:t>
            </w:r>
            <w:proofErr w:type="gramStart"/>
            <w:r w:rsidRPr="003038BB">
              <w:t>п</w:t>
            </w:r>
            <w:proofErr w:type="gramEnd"/>
            <w:r w:rsidRPr="003038BB">
              <w:t>/п</w:t>
            </w:r>
          </w:p>
        </w:tc>
        <w:tc>
          <w:tcPr>
            <w:tcW w:w="2268" w:type="dxa"/>
          </w:tcPr>
          <w:p w:rsidR="00A612FD" w:rsidRPr="003038BB" w:rsidRDefault="00A612FD" w:rsidP="00164064">
            <w:pPr>
              <w:jc w:val="center"/>
            </w:pPr>
            <w:r w:rsidRPr="003038BB">
              <w:t>Наименование мероприятия в Программе</w:t>
            </w:r>
          </w:p>
        </w:tc>
        <w:tc>
          <w:tcPr>
            <w:tcW w:w="1986" w:type="dxa"/>
          </w:tcPr>
          <w:p w:rsidR="00A612FD" w:rsidRPr="003038BB" w:rsidRDefault="00A612FD" w:rsidP="00164064">
            <w:pPr>
              <w:jc w:val="center"/>
            </w:pPr>
            <w:r w:rsidRPr="003038BB">
              <w:t>Полнота выполнения программных мероприятий</w:t>
            </w:r>
          </w:p>
        </w:tc>
        <w:tc>
          <w:tcPr>
            <w:tcW w:w="1043" w:type="dxa"/>
          </w:tcPr>
          <w:p w:rsidR="00A612FD" w:rsidRPr="003038BB" w:rsidRDefault="00A612FD" w:rsidP="00164064">
            <w:pPr>
              <w:jc w:val="center"/>
            </w:pPr>
            <w:r w:rsidRPr="003038BB">
              <w:t>Причины невыпол-нения меропри-ятий</w:t>
            </w:r>
          </w:p>
        </w:tc>
        <w:tc>
          <w:tcPr>
            <w:tcW w:w="1223" w:type="dxa"/>
          </w:tcPr>
          <w:p w:rsidR="00301BCD" w:rsidRDefault="00A612FD" w:rsidP="00164064">
            <w:pPr>
              <w:jc w:val="center"/>
            </w:pPr>
            <w:r w:rsidRPr="003038BB">
              <w:t xml:space="preserve">Фактический объем финансирования, </w:t>
            </w:r>
            <w:r w:rsidR="00727A62">
              <w:t xml:space="preserve"> </w:t>
            </w:r>
          </w:p>
          <w:p w:rsidR="00A612FD" w:rsidRPr="003038BB" w:rsidRDefault="00A612FD" w:rsidP="00164064">
            <w:pPr>
              <w:jc w:val="center"/>
            </w:pPr>
            <w:r w:rsidRPr="003038BB">
              <w:t>тыс.</w:t>
            </w:r>
            <w:r w:rsidR="00727A62">
              <w:t xml:space="preserve"> </w:t>
            </w:r>
            <w:r w:rsidRPr="003038BB">
              <w:t>руб.</w:t>
            </w:r>
          </w:p>
        </w:tc>
        <w:tc>
          <w:tcPr>
            <w:tcW w:w="1276" w:type="dxa"/>
          </w:tcPr>
          <w:p w:rsidR="00A612FD" w:rsidRPr="003038BB" w:rsidRDefault="00A612FD" w:rsidP="00164064">
            <w:pPr>
              <w:jc w:val="center"/>
            </w:pPr>
            <w:r w:rsidRPr="003038BB">
              <w:t>Сумма освоенных средств, тыс.</w:t>
            </w:r>
            <w:r w:rsidR="00727A62">
              <w:t xml:space="preserve"> </w:t>
            </w:r>
            <w:r w:rsidRPr="003038BB">
              <w:t>руб.</w:t>
            </w:r>
          </w:p>
          <w:p w:rsidR="00A612FD" w:rsidRPr="003038BB" w:rsidRDefault="00A612FD" w:rsidP="00164064">
            <w:pPr>
              <w:jc w:val="center"/>
            </w:pPr>
            <w:r w:rsidRPr="003038BB">
              <w:t>**</w:t>
            </w:r>
          </w:p>
        </w:tc>
        <w:tc>
          <w:tcPr>
            <w:tcW w:w="1559" w:type="dxa"/>
          </w:tcPr>
          <w:p w:rsidR="00A612FD" w:rsidRPr="003038BB" w:rsidRDefault="00A612FD" w:rsidP="00164064">
            <w:pPr>
              <w:jc w:val="center"/>
            </w:pPr>
            <w:r w:rsidRPr="003038BB">
              <w:t>Эффективность расходования выделенных финансовых средств, %</w:t>
            </w:r>
          </w:p>
        </w:tc>
      </w:tr>
      <w:tr w:rsidR="00A612FD" w:rsidRPr="003038BB" w:rsidTr="00301BCD">
        <w:tc>
          <w:tcPr>
            <w:tcW w:w="534" w:type="dxa"/>
          </w:tcPr>
          <w:p w:rsidR="00A612FD" w:rsidRPr="003038BB" w:rsidRDefault="00A612FD" w:rsidP="00164064">
            <w:pPr>
              <w:jc w:val="both"/>
            </w:pPr>
            <w:r w:rsidRPr="003038BB">
              <w:t>1.</w:t>
            </w:r>
          </w:p>
        </w:tc>
        <w:tc>
          <w:tcPr>
            <w:tcW w:w="2268" w:type="dxa"/>
          </w:tcPr>
          <w:p w:rsidR="00A612FD" w:rsidRPr="003038BB" w:rsidRDefault="00727A62" w:rsidP="003D5E40">
            <w:pPr>
              <w:tabs>
                <w:tab w:val="left" w:pos="2880"/>
              </w:tabs>
              <w:jc w:val="both"/>
            </w:pPr>
            <w:r>
              <w:t xml:space="preserve">Оказание материальной </w:t>
            </w:r>
            <w:r w:rsidR="00A612FD" w:rsidRPr="003038BB">
              <w:t>помощи гражданам, оказавшимся в трудной жизненной ситуации</w:t>
            </w:r>
          </w:p>
        </w:tc>
        <w:tc>
          <w:tcPr>
            <w:tcW w:w="1986" w:type="dxa"/>
          </w:tcPr>
          <w:p w:rsidR="00A612FD" w:rsidRPr="003038BB" w:rsidRDefault="00A612FD" w:rsidP="003D5E40">
            <w:pPr>
              <w:jc w:val="both"/>
            </w:pPr>
            <w:r w:rsidRPr="003038BB">
              <w:t>Выполнено в полном объеме</w:t>
            </w:r>
          </w:p>
        </w:tc>
        <w:tc>
          <w:tcPr>
            <w:tcW w:w="1043" w:type="dxa"/>
          </w:tcPr>
          <w:p w:rsidR="00A612FD" w:rsidRPr="003038BB" w:rsidRDefault="00A612FD" w:rsidP="00164064">
            <w:pPr>
              <w:jc w:val="center"/>
            </w:pPr>
            <w:r w:rsidRPr="003038BB">
              <w:t>-</w:t>
            </w:r>
          </w:p>
        </w:tc>
        <w:tc>
          <w:tcPr>
            <w:tcW w:w="1223" w:type="dxa"/>
          </w:tcPr>
          <w:p w:rsidR="00A612FD" w:rsidRPr="003038BB" w:rsidRDefault="00A612FD" w:rsidP="00164064">
            <w:pPr>
              <w:jc w:val="center"/>
            </w:pPr>
            <w:r w:rsidRPr="003038BB">
              <w:t>2313,75</w:t>
            </w:r>
          </w:p>
        </w:tc>
        <w:tc>
          <w:tcPr>
            <w:tcW w:w="1276" w:type="dxa"/>
          </w:tcPr>
          <w:p w:rsidR="00A612FD" w:rsidRPr="003038BB" w:rsidRDefault="00A612FD" w:rsidP="00164064">
            <w:pPr>
              <w:jc w:val="center"/>
            </w:pPr>
            <w:r w:rsidRPr="003038BB">
              <w:t>2313,75</w:t>
            </w:r>
          </w:p>
        </w:tc>
        <w:tc>
          <w:tcPr>
            <w:tcW w:w="1559" w:type="dxa"/>
          </w:tcPr>
          <w:p w:rsidR="00A612FD" w:rsidRPr="003038BB" w:rsidRDefault="00A612FD" w:rsidP="00164064">
            <w:pPr>
              <w:jc w:val="center"/>
            </w:pPr>
            <w:r w:rsidRPr="003038BB">
              <w:t>100</w:t>
            </w:r>
          </w:p>
        </w:tc>
      </w:tr>
      <w:tr w:rsidR="00A612FD" w:rsidRPr="003038BB" w:rsidTr="00301BCD">
        <w:tc>
          <w:tcPr>
            <w:tcW w:w="534" w:type="dxa"/>
          </w:tcPr>
          <w:p w:rsidR="00A612FD" w:rsidRPr="003038BB" w:rsidRDefault="00A612FD" w:rsidP="00164064">
            <w:pPr>
              <w:jc w:val="both"/>
            </w:pPr>
            <w:r w:rsidRPr="003038BB">
              <w:t>2.</w:t>
            </w:r>
          </w:p>
        </w:tc>
        <w:tc>
          <w:tcPr>
            <w:tcW w:w="2268" w:type="dxa"/>
          </w:tcPr>
          <w:p w:rsidR="00A612FD" w:rsidRPr="003038BB" w:rsidRDefault="00A612FD" w:rsidP="003D5E40">
            <w:pPr>
              <w:tabs>
                <w:tab w:val="left" w:pos="2880"/>
              </w:tabs>
              <w:jc w:val="both"/>
            </w:pPr>
            <w:r w:rsidRPr="003038BB">
              <w:t>Компенсация за проезд в лечебные учреждения области</w:t>
            </w:r>
          </w:p>
        </w:tc>
        <w:tc>
          <w:tcPr>
            <w:tcW w:w="1986" w:type="dxa"/>
          </w:tcPr>
          <w:p w:rsidR="00A612FD" w:rsidRPr="003038BB" w:rsidRDefault="00A612FD" w:rsidP="003D5E40">
            <w:pPr>
              <w:jc w:val="both"/>
            </w:pPr>
            <w:r w:rsidRPr="003038BB">
              <w:t>Выполнено в полном объеме</w:t>
            </w:r>
          </w:p>
        </w:tc>
        <w:tc>
          <w:tcPr>
            <w:tcW w:w="1043" w:type="dxa"/>
          </w:tcPr>
          <w:p w:rsidR="00A612FD" w:rsidRPr="003038BB" w:rsidRDefault="00A612FD" w:rsidP="00164064">
            <w:pPr>
              <w:jc w:val="center"/>
            </w:pPr>
            <w:r w:rsidRPr="003038BB">
              <w:t>-</w:t>
            </w:r>
          </w:p>
        </w:tc>
        <w:tc>
          <w:tcPr>
            <w:tcW w:w="1223" w:type="dxa"/>
          </w:tcPr>
          <w:p w:rsidR="00A612FD" w:rsidRPr="003038BB" w:rsidRDefault="00A612FD" w:rsidP="00164064">
            <w:pPr>
              <w:jc w:val="center"/>
            </w:pPr>
            <w:r w:rsidRPr="003038BB">
              <w:t>850,0</w:t>
            </w:r>
          </w:p>
        </w:tc>
        <w:tc>
          <w:tcPr>
            <w:tcW w:w="1276" w:type="dxa"/>
          </w:tcPr>
          <w:p w:rsidR="00A612FD" w:rsidRPr="003038BB" w:rsidRDefault="00A612FD" w:rsidP="00164064">
            <w:pPr>
              <w:jc w:val="center"/>
            </w:pPr>
            <w:r w:rsidRPr="003038BB">
              <w:t>831,99</w:t>
            </w:r>
          </w:p>
        </w:tc>
        <w:tc>
          <w:tcPr>
            <w:tcW w:w="1559" w:type="dxa"/>
          </w:tcPr>
          <w:p w:rsidR="00A612FD" w:rsidRPr="003038BB" w:rsidRDefault="00A612FD" w:rsidP="00164064">
            <w:pPr>
              <w:jc w:val="center"/>
            </w:pPr>
            <w:r w:rsidRPr="003038BB">
              <w:t>97,8</w:t>
            </w:r>
          </w:p>
        </w:tc>
      </w:tr>
      <w:tr w:rsidR="00A612FD" w:rsidRPr="003038BB" w:rsidTr="00301BCD">
        <w:tc>
          <w:tcPr>
            <w:tcW w:w="534" w:type="dxa"/>
          </w:tcPr>
          <w:p w:rsidR="00A612FD" w:rsidRPr="003038BB" w:rsidRDefault="00A612FD" w:rsidP="00164064">
            <w:pPr>
              <w:jc w:val="both"/>
            </w:pPr>
            <w:r w:rsidRPr="003038BB">
              <w:t>3.</w:t>
            </w:r>
          </w:p>
        </w:tc>
        <w:tc>
          <w:tcPr>
            <w:tcW w:w="2268" w:type="dxa"/>
          </w:tcPr>
          <w:p w:rsidR="00A612FD" w:rsidRPr="003038BB" w:rsidRDefault="00A612FD" w:rsidP="003D5E40">
            <w:pPr>
              <w:tabs>
                <w:tab w:val="left" w:pos="2880"/>
              </w:tabs>
              <w:jc w:val="both"/>
            </w:pPr>
            <w:r w:rsidRPr="003038BB">
              <w:t>Обеспечение к</w:t>
            </w:r>
            <w:r w:rsidR="00301BCD">
              <w:t>анцелярскими</w:t>
            </w:r>
            <w:r w:rsidR="00727A62">
              <w:t xml:space="preserve"> </w:t>
            </w:r>
            <w:r w:rsidRPr="003038BB">
              <w:t>товарами детей из малообеспеч</w:t>
            </w:r>
            <w:r w:rsidR="00727A62">
              <w:t>енных</w:t>
            </w:r>
            <w:r w:rsidRPr="003038BB">
              <w:t xml:space="preserve"> семей </w:t>
            </w:r>
          </w:p>
        </w:tc>
        <w:tc>
          <w:tcPr>
            <w:tcW w:w="1986" w:type="dxa"/>
          </w:tcPr>
          <w:p w:rsidR="00A612FD" w:rsidRPr="003038BB" w:rsidRDefault="00A612FD" w:rsidP="003D5E40">
            <w:pPr>
              <w:jc w:val="both"/>
            </w:pPr>
            <w:r w:rsidRPr="003038BB">
              <w:t>Выполнено в полном объеме</w:t>
            </w:r>
          </w:p>
        </w:tc>
        <w:tc>
          <w:tcPr>
            <w:tcW w:w="1043" w:type="dxa"/>
          </w:tcPr>
          <w:p w:rsidR="00A612FD" w:rsidRPr="003038BB" w:rsidRDefault="00A612FD" w:rsidP="00164064">
            <w:pPr>
              <w:jc w:val="center"/>
            </w:pPr>
            <w:r w:rsidRPr="003038BB">
              <w:t>-</w:t>
            </w:r>
          </w:p>
        </w:tc>
        <w:tc>
          <w:tcPr>
            <w:tcW w:w="1223" w:type="dxa"/>
          </w:tcPr>
          <w:p w:rsidR="00A612FD" w:rsidRPr="003038BB" w:rsidRDefault="00A612FD" w:rsidP="00164064">
            <w:pPr>
              <w:jc w:val="center"/>
            </w:pPr>
            <w:r w:rsidRPr="003038BB">
              <w:t>100,0</w:t>
            </w:r>
          </w:p>
        </w:tc>
        <w:tc>
          <w:tcPr>
            <w:tcW w:w="1276" w:type="dxa"/>
          </w:tcPr>
          <w:p w:rsidR="00A612FD" w:rsidRPr="003038BB" w:rsidRDefault="00A612FD" w:rsidP="00164064">
            <w:pPr>
              <w:jc w:val="center"/>
            </w:pPr>
            <w:r w:rsidRPr="003038BB">
              <w:t>100,00</w:t>
            </w:r>
          </w:p>
        </w:tc>
        <w:tc>
          <w:tcPr>
            <w:tcW w:w="1559" w:type="dxa"/>
          </w:tcPr>
          <w:p w:rsidR="00A612FD" w:rsidRPr="003038BB" w:rsidRDefault="00A612FD" w:rsidP="00164064">
            <w:pPr>
              <w:jc w:val="center"/>
            </w:pPr>
            <w:r w:rsidRPr="003038BB">
              <w:t>100</w:t>
            </w:r>
          </w:p>
        </w:tc>
      </w:tr>
      <w:tr w:rsidR="00A612FD" w:rsidRPr="003038BB" w:rsidTr="00301BCD">
        <w:tc>
          <w:tcPr>
            <w:tcW w:w="534" w:type="dxa"/>
          </w:tcPr>
          <w:p w:rsidR="00A612FD" w:rsidRPr="003038BB" w:rsidRDefault="00A612FD" w:rsidP="00164064">
            <w:pPr>
              <w:jc w:val="both"/>
            </w:pPr>
            <w:r w:rsidRPr="003038BB">
              <w:t>4.</w:t>
            </w:r>
          </w:p>
        </w:tc>
        <w:tc>
          <w:tcPr>
            <w:tcW w:w="2268" w:type="dxa"/>
          </w:tcPr>
          <w:p w:rsidR="00A612FD" w:rsidRPr="003038BB" w:rsidRDefault="00A612FD" w:rsidP="003D5E40">
            <w:pPr>
              <w:tabs>
                <w:tab w:val="left" w:pos="2880"/>
              </w:tabs>
              <w:jc w:val="both"/>
            </w:pPr>
            <w:r w:rsidRPr="003038BB">
              <w:t>Благотворительные обеды (талона на бесплатное питание)</w:t>
            </w:r>
          </w:p>
        </w:tc>
        <w:tc>
          <w:tcPr>
            <w:tcW w:w="1986" w:type="dxa"/>
          </w:tcPr>
          <w:p w:rsidR="00A612FD" w:rsidRPr="003038BB" w:rsidRDefault="00A612FD" w:rsidP="003D5E40">
            <w:pPr>
              <w:jc w:val="both"/>
            </w:pPr>
            <w:r w:rsidRPr="003038BB">
              <w:t>Выполнено в полном объеме</w:t>
            </w:r>
          </w:p>
        </w:tc>
        <w:tc>
          <w:tcPr>
            <w:tcW w:w="1043" w:type="dxa"/>
          </w:tcPr>
          <w:p w:rsidR="00A612FD" w:rsidRPr="003038BB" w:rsidRDefault="00A612FD" w:rsidP="00164064">
            <w:pPr>
              <w:jc w:val="center"/>
            </w:pPr>
            <w:r w:rsidRPr="003038BB">
              <w:t>-</w:t>
            </w:r>
          </w:p>
        </w:tc>
        <w:tc>
          <w:tcPr>
            <w:tcW w:w="1223" w:type="dxa"/>
          </w:tcPr>
          <w:p w:rsidR="00A612FD" w:rsidRPr="003038BB" w:rsidRDefault="00A612FD" w:rsidP="00164064">
            <w:pPr>
              <w:jc w:val="center"/>
            </w:pPr>
            <w:r w:rsidRPr="003038BB">
              <w:t>232,0</w:t>
            </w:r>
          </w:p>
        </w:tc>
        <w:tc>
          <w:tcPr>
            <w:tcW w:w="1276" w:type="dxa"/>
          </w:tcPr>
          <w:p w:rsidR="00A612FD" w:rsidRPr="003038BB" w:rsidRDefault="00A612FD" w:rsidP="00164064">
            <w:pPr>
              <w:jc w:val="center"/>
            </w:pPr>
            <w:r w:rsidRPr="003038BB">
              <w:t>231,975</w:t>
            </w:r>
          </w:p>
        </w:tc>
        <w:tc>
          <w:tcPr>
            <w:tcW w:w="1559" w:type="dxa"/>
          </w:tcPr>
          <w:p w:rsidR="00A612FD" w:rsidRPr="003038BB" w:rsidRDefault="00A612FD" w:rsidP="00164064">
            <w:pPr>
              <w:jc w:val="center"/>
            </w:pPr>
            <w:r w:rsidRPr="003038BB">
              <w:t>99,99</w:t>
            </w:r>
          </w:p>
        </w:tc>
      </w:tr>
      <w:tr w:rsidR="00A612FD" w:rsidRPr="003038BB" w:rsidTr="00301BCD">
        <w:tc>
          <w:tcPr>
            <w:tcW w:w="534" w:type="dxa"/>
          </w:tcPr>
          <w:p w:rsidR="00A612FD" w:rsidRPr="003038BB" w:rsidRDefault="00A612FD" w:rsidP="00164064">
            <w:pPr>
              <w:jc w:val="both"/>
            </w:pPr>
            <w:r w:rsidRPr="003038BB">
              <w:t>5.</w:t>
            </w:r>
          </w:p>
        </w:tc>
        <w:tc>
          <w:tcPr>
            <w:tcW w:w="2268" w:type="dxa"/>
          </w:tcPr>
          <w:p w:rsidR="00A612FD" w:rsidRPr="003038BB" w:rsidRDefault="00A612FD" w:rsidP="003D5E40">
            <w:pPr>
              <w:tabs>
                <w:tab w:val="left" w:pos="2880"/>
              </w:tabs>
              <w:jc w:val="both"/>
            </w:pPr>
            <w:r w:rsidRPr="003038BB">
              <w:t xml:space="preserve">Проведение районного праздничного мероприятия - Новый год </w:t>
            </w:r>
          </w:p>
        </w:tc>
        <w:tc>
          <w:tcPr>
            <w:tcW w:w="1986" w:type="dxa"/>
          </w:tcPr>
          <w:p w:rsidR="00A612FD" w:rsidRPr="003038BB" w:rsidRDefault="00A612FD" w:rsidP="003D5E40">
            <w:pPr>
              <w:jc w:val="both"/>
            </w:pPr>
            <w:r w:rsidRPr="003038BB">
              <w:t>Выполнено в полном объеме</w:t>
            </w:r>
          </w:p>
        </w:tc>
        <w:tc>
          <w:tcPr>
            <w:tcW w:w="1043" w:type="dxa"/>
          </w:tcPr>
          <w:p w:rsidR="00A612FD" w:rsidRPr="003038BB" w:rsidRDefault="00A612FD" w:rsidP="00164064">
            <w:pPr>
              <w:jc w:val="center"/>
            </w:pPr>
            <w:r w:rsidRPr="003038BB">
              <w:t>-</w:t>
            </w:r>
          </w:p>
        </w:tc>
        <w:tc>
          <w:tcPr>
            <w:tcW w:w="1223" w:type="dxa"/>
          </w:tcPr>
          <w:p w:rsidR="00A612FD" w:rsidRPr="003038BB" w:rsidRDefault="00A612FD" w:rsidP="00164064">
            <w:pPr>
              <w:jc w:val="center"/>
            </w:pPr>
            <w:r w:rsidRPr="003038BB">
              <w:t>50,0</w:t>
            </w:r>
          </w:p>
        </w:tc>
        <w:tc>
          <w:tcPr>
            <w:tcW w:w="1276" w:type="dxa"/>
          </w:tcPr>
          <w:p w:rsidR="00A612FD" w:rsidRPr="003038BB" w:rsidRDefault="00A612FD" w:rsidP="00164064">
            <w:pPr>
              <w:jc w:val="center"/>
            </w:pPr>
            <w:r w:rsidRPr="003038BB">
              <w:t>50,0</w:t>
            </w:r>
          </w:p>
        </w:tc>
        <w:tc>
          <w:tcPr>
            <w:tcW w:w="1559" w:type="dxa"/>
          </w:tcPr>
          <w:p w:rsidR="00A612FD" w:rsidRPr="003038BB" w:rsidRDefault="00A612FD" w:rsidP="00164064">
            <w:pPr>
              <w:jc w:val="center"/>
            </w:pPr>
            <w:r w:rsidRPr="003038BB">
              <w:t>100</w:t>
            </w:r>
          </w:p>
        </w:tc>
      </w:tr>
      <w:tr w:rsidR="00A612FD" w:rsidRPr="003038BB" w:rsidTr="00301BCD">
        <w:tc>
          <w:tcPr>
            <w:tcW w:w="534" w:type="dxa"/>
          </w:tcPr>
          <w:p w:rsidR="00A612FD" w:rsidRPr="003038BB" w:rsidRDefault="00A612FD" w:rsidP="00164064">
            <w:pPr>
              <w:jc w:val="both"/>
            </w:pPr>
            <w:r w:rsidRPr="003038BB">
              <w:t>6.</w:t>
            </w:r>
          </w:p>
        </w:tc>
        <w:tc>
          <w:tcPr>
            <w:tcW w:w="2268" w:type="dxa"/>
          </w:tcPr>
          <w:p w:rsidR="00A612FD" w:rsidRPr="003038BB" w:rsidRDefault="00A612FD" w:rsidP="003D5E40">
            <w:pPr>
              <w:tabs>
                <w:tab w:val="left" w:pos="2880"/>
              </w:tabs>
              <w:jc w:val="both"/>
            </w:pPr>
            <w:r w:rsidRPr="003038BB">
              <w:t>Проведение районного праздничного мероприятия – 8 Марта</w:t>
            </w:r>
          </w:p>
        </w:tc>
        <w:tc>
          <w:tcPr>
            <w:tcW w:w="1986" w:type="dxa"/>
          </w:tcPr>
          <w:p w:rsidR="00A612FD" w:rsidRPr="003038BB" w:rsidRDefault="00A612FD" w:rsidP="003D5E40">
            <w:pPr>
              <w:jc w:val="both"/>
            </w:pPr>
            <w:r w:rsidRPr="003038BB">
              <w:t>Выполнено в полном объеме</w:t>
            </w:r>
          </w:p>
        </w:tc>
        <w:tc>
          <w:tcPr>
            <w:tcW w:w="1043" w:type="dxa"/>
          </w:tcPr>
          <w:p w:rsidR="00A612FD" w:rsidRPr="003038BB" w:rsidRDefault="00A612FD" w:rsidP="00164064">
            <w:pPr>
              <w:jc w:val="center"/>
            </w:pPr>
            <w:r w:rsidRPr="003038BB">
              <w:t>-</w:t>
            </w:r>
          </w:p>
        </w:tc>
        <w:tc>
          <w:tcPr>
            <w:tcW w:w="1223" w:type="dxa"/>
          </w:tcPr>
          <w:p w:rsidR="00A612FD" w:rsidRPr="003038BB" w:rsidRDefault="00A612FD" w:rsidP="00164064">
            <w:pPr>
              <w:jc w:val="center"/>
            </w:pPr>
            <w:r w:rsidRPr="003038BB">
              <w:t>20,0</w:t>
            </w:r>
          </w:p>
        </w:tc>
        <w:tc>
          <w:tcPr>
            <w:tcW w:w="1276" w:type="dxa"/>
          </w:tcPr>
          <w:p w:rsidR="00A612FD" w:rsidRPr="003038BB" w:rsidRDefault="00A612FD" w:rsidP="00164064">
            <w:pPr>
              <w:jc w:val="center"/>
            </w:pPr>
            <w:r w:rsidRPr="003038BB">
              <w:t>20,0</w:t>
            </w:r>
          </w:p>
        </w:tc>
        <w:tc>
          <w:tcPr>
            <w:tcW w:w="1559" w:type="dxa"/>
          </w:tcPr>
          <w:p w:rsidR="00A612FD" w:rsidRPr="003038BB" w:rsidRDefault="00A612FD" w:rsidP="00164064">
            <w:pPr>
              <w:jc w:val="center"/>
            </w:pPr>
            <w:r w:rsidRPr="003038BB">
              <w:t>100,0</w:t>
            </w:r>
          </w:p>
        </w:tc>
      </w:tr>
      <w:tr w:rsidR="00A612FD" w:rsidRPr="003038BB" w:rsidTr="00301BCD">
        <w:tc>
          <w:tcPr>
            <w:tcW w:w="534" w:type="dxa"/>
          </w:tcPr>
          <w:p w:rsidR="00A612FD" w:rsidRPr="003038BB" w:rsidRDefault="00A612FD" w:rsidP="00164064">
            <w:pPr>
              <w:jc w:val="both"/>
            </w:pPr>
            <w:r w:rsidRPr="003038BB">
              <w:t>7.</w:t>
            </w:r>
          </w:p>
        </w:tc>
        <w:tc>
          <w:tcPr>
            <w:tcW w:w="2268" w:type="dxa"/>
          </w:tcPr>
          <w:p w:rsidR="00A612FD" w:rsidRPr="003038BB" w:rsidRDefault="00A612FD" w:rsidP="003D5E40">
            <w:pPr>
              <w:tabs>
                <w:tab w:val="left" w:pos="2880"/>
              </w:tabs>
              <w:jc w:val="both"/>
            </w:pPr>
            <w:r w:rsidRPr="003038BB">
              <w:t xml:space="preserve">Проведение районного праздничного мероприятия - День Победы </w:t>
            </w:r>
          </w:p>
        </w:tc>
        <w:tc>
          <w:tcPr>
            <w:tcW w:w="1986" w:type="dxa"/>
          </w:tcPr>
          <w:p w:rsidR="00A612FD" w:rsidRPr="003038BB" w:rsidRDefault="00A612FD" w:rsidP="003D5E40">
            <w:pPr>
              <w:jc w:val="both"/>
            </w:pPr>
            <w:r w:rsidRPr="003038BB">
              <w:t>Выполнено в полном объеме</w:t>
            </w:r>
          </w:p>
        </w:tc>
        <w:tc>
          <w:tcPr>
            <w:tcW w:w="1043" w:type="dxa"/>
          </w:tcPr>
          <w:p w:rsidR="00A612FD" w:rsidRPr="003038BB" w:rsidRDefault="00A612FD" w:rsidP="00164064">
            <w:pPr>
              <w:jc w:val="center"/>
            </w:pPr>
            <w:r w:rsidRPr="003038BB">
              <w:t>-</w:t>
            </w:r>
          </w:p>
        </w:tc>
        <w:tc>
          <w:tcPr>
            <w:tcW w:w="1223" w:type="dxa"/>
          </w:tcPr>
          <w:p w:rsidR="00A612FD" w:rsidRPr="003038BB" w:rsidRDefault="00A612FD" w:rsidP="00164064">
            <w:pPr>
              <w:jc w:val="center"/>
            </w:pPr>
            <w:r w:rsidRPr="003038BB">
              <w:t>160,0</w:t>
            </w:r>
          </w:p>
        </w:tc>
        <w:tc>
          <w:tcPr>
            <w:tcW w:w="1276" w:type="dxa"/>
          </w:tcPr>
          <w:p w:rsidR="00A612FD" w:rsidRPr="003038BB" w:rsidRDefault="00A612FD" w:rsidP="00164064">
            <w:pPr>
              <w:jc w:val="center"/>
            </w:pPr>
            <w:r w:rsidRPr="003038BB">
              <w:t>159,98</w:t>
            </w:r>
          </w:p>
        </w:tc>
        <w:tc>
          <w:tcPr>
            <w:tcW w:w="1559" w:type="dxa"/>
          </w:tcPr>
          <w:p w:rsidR="00A612FD" w:rsidRPr="003038BB" w:rsidRDefault="00A612FD" w:rsidP="00164064">
            <w:pPr>
              <w:jc w:val="center"/>
            </w:pPr>
            <w:r w:rsidRPr="003038BB">
              <w:t>100,0</w:t>
            </w:r>
          </w:p>
        </w:tc>
      </w:tr>
      <w:tr w:rsidR="00A612FD" w:rsidRPr="003038BB" w:rsidTr="00301BCD">
        <w:tc>
          <w:tcPr>
            <w:tcW w:w="534" w:type="dxa"/>
          </w:tcPr>
          <w:p w:rsidR="00A612FD" w:rsidRPr="003038BB" w:rsidRDefault="00A612FD" w:rsidP="00164064">
            <w:pPr>
              <w:jc w:val="both"/>
            </w:pPr>
            <w:r w:rsidRPr="003038BB">
              <w:t>8.</w:t>
            </w:r>
          </w:p>
        </w:tc>
        <w:tc>
          <w:tcPr>
            <w:tcW w:w="2268" w:type="dxa"/>
          </w:tcPr>
          <w:p w:rsidR="00A612FD" w:rsidRPr="003038BB" w:rsidRDefault="00A612FD" w:rsidP="003D5E40">
            <w:pPr>
              <w:tabs>
                <w:tab w:val="left" w:pos="2880"/>
              </w:tabs>
              <w:jc w:val="both"/>
            </w:pPr>
            <w:r w:rsidRPr="003038BB">
              <w:t>Мероприятие,</w:t>
            </w:r>
          </w:p>
          <w:p w:rsidR="00A612FD" w:rsidRPr="003038BB" w:rsidRDefault="00A612FD" w:rsidP="003D5E40">
            <w:pPr>
              <w:tabs>
                <w:tab w:val="left" w:pos="2880"/>
              </w:tabs>
              <w:jc w:val="both"/>
            </w:pPr>
            <w:r w:rsidRPr="003038BB">
              <w:t>посвященное Дню памяти и скорби</w:t>
            </w:r>
          </w:p>
        </w:tc>
        <w:tc>
          <w:tcPr>
            <w:tcW w:w="1986" w:type="dxa"/>
          </w:tcPr>
          <w:p w:rsidR="00A612FD" w:rsidRPr="003038BB" w:rsidRDefault="00A612FD" w:rsidP="003D5E40">
            <w:pPr>
              <w:jc w:val="both"/>
            </w:pPr>
            <w:r w:rsidRPr="003038BB">
              <w:t>Выполнено в полном объеме</w:t>
            </w:r>
          </w:p>
        </w:tc>
        <w:tc>
          <w:tcPr>
            <w:tcW w:w="1043" w:type="dxa"/>
          </w:tcPr>
          <w:p w:rsidR="00A612FD" w:rsidRPr="003038BB" w:rsidRDefault="00A612FD" w:rsidP="00164064">
            <w:pPr>
              <w:jc w:val="center"/>
            </w:pPr>
            <w:r w:rsidRPr="003038BB">
              <w:t>-</w:t>
            </w:r>
          </w:p>
        </w:tc>
        <w:tc>
          <w:tcPr>
            <w:tcW w:w="1223" w:type="dxa"/>
          </w:tcPr>
          <w:p w:rsidR="00A612FD" w:rsidRPr="003038BB" w:rsidRDefault="00A612FD" w:rsidP="00164064">
            <w:pPr>
              <w:jc w:val="center"/>
            </w:pPr>
            <w:r w:rsidRPr="003038BB">
              <w:t>15,0</w:t>
            </w:r>
          </w:p>
        </w:tc>
        <w:tc>
          <w:tcPr>
            <w:tcW w:w="1276" w:type="dxa"/>
          </w:tcPr>
          <w:p w:rsidR="00A612FD" w:rsidRPr="003038BB" w:rsidRDefault="00A612FD" w:rsidP="00164064">
            <w:pPr>
              <w:jc w:val="center"/>
            </w:pPr>
            <w:r w:rsidRPr="003038BB">
              <w:t>15,0</w:t>
            </w:r>
          </w:p>
        </w:tc>
        <w:tc>
          <w:tcPr>
            <w:tcW w:w="1559" w:type="dxa"/>
          </w:tcPr>
          <w:p w:rsidR="00A612FD" w:rsidRPr="003038BB" w:rsidRDefault="00A612FD" w:rsidP="00164064">
            <w:pPr>
              <w:jc w:val="center"/>
            </w:pPr>
            <w:r w:rsidRPr="003038BB">
              <w:t>100,0</w:t>
            </w:r>
          </w:p>
        </w:tc>
      </w:tr>
      <w:tr w:rsidR="00A612FD" w:rsidRPr="003038BB" w:rsidTr="00301BCD">
        <w:tc>
          <w:tcPr>
            <w:tcW w:w="534" w:type="dxa"/>
          </w:tcPr>
          <w:p w:rsidR="00A612FD" w:rsidRPr="003038BB" w:rsidRDefault="00A612FD" w:rsidP="00164064">
            <w:pPr>
              <w:jc w:val="both"/>
            </w:pPr>
            <w:r w:rsidRPr="003038BB">
              <w:t>9.</w:t>
            </w:r>
          </w:p>
        </w:tc>
        <w:tc>
          <w:tcPr>
            <w:tcW w:w="2268" w:type="dxa"/>
          </w:tcPr>
          <w:p w:rsidR="00A612FD" w:rsidRPr="003038BB" w:rsidRDefault="00A612FD" w:rsidP="003D5E40">
            <w:pPr>
              <w:tabs>
                <w:tab w:val="left" w:pos="2880"/>
              </w:tabs>
              <w:jc w:val="both"/>
            </w:pPr>
            <w:r w:rsidRPr="003038BB">
              <w:t xml:space="preserve">Проведение районного праздничного мероприятия - День пожилого человека </w:t>
            </w:r>
          </w:p>
        </w:tc>
        <w:tc>
          <w:tcPr>
            <w:tcW w:w="1986" w:type="dxa"/>
          </w:tcPr>
          <w:p w:rsidR="00A612FD" w:rsidRPr="003038BB" w:rsidRDefault="00A612FD" w:rsidP="003D5E40">
            <w:pPr>
              <w:jc w:val="both"/>
            </w:pPr>
            <w:r w:rsidRPr="003038BB">
              <w:t>Выполнено в полном объеме</w:t>
            </w:r>
          </w:p>
        </w:tc>
        <w:tc>
          <w:tcPr>
            <w:tcW w:w="1043" w:type="dxa"/>
          </w:tcPr>
          <w:p w:rsidR="00A612FD" w:rsidRPr="003038BB" w:rsidRDefault="00A612FD" w:rsidP="00164064">
            <w:pPr>
              <w:jc w:val="center"/>
            </w:pPr>
            <w:r w:rsidRPr="003038BB">
              <w:t>-</w:t>
            </w:r>
          </w:p>
        </w:tc>
        <w:tc>
          <w:tcPr>
            <w:tcW w:w="1223" w:type="dxa"/>
          </w:tcPr>
          <w:p w:rsidR="00A612FD" w:rsidRPr="003038BB" w:rsidRDefault="00A612FD" w:rsidP="00164064">
            <w:pPr>
              <w:jc w:val="center"/>
            </w:pPr>
            <w:r w:rsidRPr="003038BB">
              <w:t>50,0</w:t>
            </w:r>
          </w:p>
        </w:tc>
        <w:tc>
          <w:tcPr>
            <w:tcW w:w="1276" w:type="dxa"/>
          </w:tcPr>
          <w:p w:rsidR="00A612FD" w:rsidRPr="003038BB" w:rsidRDefault="00A612FD" w:rsidP="00164064">
            <w:pPr>
              <w:jc w:val="center"/>
            </w:pPr>
            <w:r w:rsidRPr="003038BB">
              <w:t>50,0</w:t>
            </w:r>
          </w:p>
        </w:tc>
        <w:tc>
          <w:tcPr>
            <w:tcW w:w="1559" w:type="dxa"/>
          </w:tcPr>
          <w:p w:rsidR="00A612FD" w:rsidRPr="003038BB" w:rsidRDefault="00A612FD" w:rsidP="00164064">
            <w:pPr>
              <w:jc w:val="center"/>
            </w:pPr>
            <w:r w:rsidRPr="003038BB">
              <w:t>100</w:t>
            </w:r>
          </w:p>
        </w:tc>
      </w:tr>
      <w:tr w:rsidR="00A612FD" w:rsidRPr="003038BB" w:rsidTr="00301BCD">
        <w:tc>
          <w:tcPr>
            <w:tcW w:w="534" w:type="dxa"/>
          </w:tcPr>
          <w:p w:rsidR="00A612FD" w:rsidRPr="003038BB" w:rsidRDefault="00A612FD" w:rsidP="00164064">
            <w:pPr>
              <w:jc w:val="both"/>
            </w:pPr>
            <w:r w:rsidRPr="003038BB">
              <w:t>10.</w:t>
            </w:r>
          </w:p>
        </w:tc>
        <w:tc>
          <w:tcPr>
            <w:tcW w:w="2268" w:type="dxa"/>
          </w:tcPr>
          <w:p w:rsidR="00A612FD" w:rsidRPr="003038BB" w:rsidRDefault="00A612FD" w:rsidP="003D5E40">
            <w:pPr>
              <w:tabs>
                <w:tab w:val="left" w:pos="2880"/>
              </w:tabs>
              <w:jc w:val="both"/>
            </w:pPr>
            <w:r w:rsidRPr="003038BB">
              <w:t>Проведение районного праздничного мероприятия - День освобождения Заполярья</w:t>
            </w:r>
          </w:p>
        </w:tc>
        <w:tc>
          <w:tcPr>
            <w:tcW w:w="1986" w:type="dxa"/>
          </w:tcPr>
          <w:p w:rsidR="00A612FD" w:rsidRPr="003038BB" w:rsidRDefault="00A612FD" w:rsidP="003D5E40">
            <w:pPr>
              <w:jc w:val="both"/>
            </w:pPr>
            <w:r w:rsidRPr="003038BB">
              <w:t>Выполнено в полном объеме</w:t>
            </w:r>
          </w:p>
        </w:tc>
        <w:tc>
          <w:tcPr>
            <w:tcW w:w="1043" w:type="dxa"/>
          </w:tcPr>
          <w:p w:rsidR="00A612FD" w:rsidRPr="003038BB" w:rsidRDefault="00A612FD" w:rsidP="00164064">
            <w:pPr>
              <w:jc w:val="center"/>
            </w:pPr>
            <w:r w:rsidRPr="003038BB">
              <w:t>-</w:t>
            </w:r>
          </w:p>
        </w:tc>
        <w:tc>
          <w:tcPr>
            <w:tcW w:w="1223" w:type="dxa"/>
          </w:tcPr>
          <w:p w:rsidR="00A612FD" w:rsidRPr="003038BB" w:rsidRDefault="00A612FD" w:rsidP="00164064">
            <w:pPr>
              <w:jc w:val="center"/>
            </w:pPr>
            <w:r w:rsidRPr="003038BB">
              <w:t>160,0</w:t>
            </w:r>
          </w:p>
        </w:tc>
        <w:tc>
          <w:tcPr>
            <w:tcW w:w="1276" w:type="dxa"/>
          </w:tcPr>
          <w:p w:rsidR="00A612FD" w:rsidRPr="003038BB" w:rsidRDefault="00A612FD" w:rsidP="00164064">
            <w:pPr>
              <w:jc w:val="center"/>
            </w:pPr>
            <w:r w:rsidRPr="003038BB">
              <w:t>160,0</w:t>
            </w:r>
          </w:p>
        </w:tc>
        <w:tc>
          <w:tcPr>
            <w:tcW w:w="1559" w:type="dxa"/>
          </w:tcPr>
          <w:p w:rsidR="00A612FD" w:rsidRPr="003038BB" w:rsidRDefault="00A612FD" w:rsidP="00164064">
            <w:pPr>
              <w:jc w:val="center"/>
            </w:pPr>
            <w:r w:rsidRPr="003038BB">
              <w:t>100</w:t>
            </w:r>
          </w:p>
        </w:tc>
      </w:tr>
      <w:tr w:rsidR="00A612FD" w:rsidRPr="003038BB" w:rsidTr="00301BCD">
        <w:tc>
          <w:tcPr>
            <w:tcW w:w="534" w:type="dxa"/>
          </w:tcPr>
          <w:p w:rsidR="00A612FD" w:rsidRPr="003038BB" w:rsidRDefault="00A612FD" w:rsidP="00164064">
            <w:pPr>
              <w:jc w:val="both"/>
            </w:pPr>
            <w:r w:rsidRPr="003038BB">
              <w:t>11.</w:t>
            </w:r>
          </w:p>
        </w:tc>
        <w:tc>
          <w:tcPr>
            <w:tcW w:w="2268" w:type="dxa"/>
          </w:tcPr>
          <w:p w:rsidR="00A612FD" w:rsidRPr="003038BB" w:rsidRDefault="00A612FD" w:rsidP="003D5E40">
            <w:pPr>
              <w:tabs>
                <w:tab w:val="left" w:pos="2880"/>
              </w:tabs>
              <w:jc w:val="both"/>
            </w:pPr>
            <w:r w:rsidRPr="003038BB">
              <w:t xml:space="preserve">Проведение районного праздничного мероприятия - День инвалида </w:t>
            </w:r>
          </w:p>
        </w:tc>
        <w:tc>
          <w:tcPr>
            <w:tcW w:w="1986" w:type="dxa"/>
          </w:tcPr>
          <w:p w:rsidR="00A612FD" w:rsidRPr="003038BB" w:rsidRDefault="00A612FD" w:rsidP="003D5E40">
            <w:pPr>
              <w:jc w:val="both"/>
            </w:pPr>
            <w:r w:rsidRPr="003038BB">
              <w:t xml:space="preserve">Выполнено в полном объеме, в связи с проведением конкурса в декабре 2013г. на приобретение продовольственных наборов, имеется </w:t>
            </w:r>
            <w:r w:rsidR="00301BCD">
              <w:t>э</w:t>
            </w:r>
            <w:r w:rsidRPr="003038BB">
              <w:t xml:space="preserve">кономия денежных средств </w:t>
            </w:r>
          </w:p>
        </w:tc>
        <w:tc>
          <w:tcPr>
            <w:tcW w:w="1043" w:type="dxa"/>
          </w:tcPr>
          <w:p w:rsidR="00A612FD" w:rsidRPr="003038BB" w:rsidRDefault="00A612FD" w:rsidP="00164064">
            <w:pPr>
              <w:jc w:val="center"/>
            </w:pPr>
            <w:r w:rsidRPr="003038BB">
              <w:t>-</w:t>
            </w:r>
          </w:p>
        </w:tc>
        <w:tc>
          <w:tcPr>
            <w:tcW w:w="1223" w:type="dxa"/>
          </w:tcPr>
          <w:p w:rsidR="00A612FD" w:rsidRPr="003038BB" w:rsidRDefault="00A612FD" w:rsidP="00164064">
            <w:pPr>
              <w:jc w:val="center"/>
            </w:pPr>
            <w:r w:rsidRPr="003038BB">
              <w:t>120,0</w:t>
            </w:r>
          </w:p>
        </w:tc>
        <w:tc>
          <w:tcPr>
            <w:tcW w:w="1276" w:type="dxa"/>
          </w:tcPr>
          <w:p w:rsidR="00A612FD" w:rsidRPr="003038BB" w:rsidRDefault="00A612FD" w:rsidP="00164064">
            <w:pPr>
              <w:jc w:val="center"/>
            </w:pPr>
            <w:r w:rsidRPr="003038BB">
              <w:t>107,28</w:t>
            </w:r>
          </w:p>
        </w:tc>
        <w:tc>
          <w:tcPr>
            <w:tcW w:w="1559" w:type="dxa"/>
          </w:tcPr>
          <w:p w:rsidR="00A612FD" w:rsidRPr="003038BB" w:rsidRDefault="00A612FD" w:rsidP="00164064">
            <w:pPr>
              <w:jc w:val="center"/>
            </w:pPr>
            <w:r w:rsidRPr="003038BB">
              <w:t>89,4</w:t>
            </w:r>
          </w:p>
        </w:tc>
      </w:tr>
      <w:tr w:rsidR="00A612FD" w:rsidRPr="003038BB" w:rsidTr="00301BCD">
        <w:tc>
          <w:tcPr>
            <w:tcW w:w="534" w:type="dxa"/>
          </w:tcPr>
          <w:p w:rsidR="00A612FD" w:rsidRPr="003038BB" w:rsidRDefault="00A612FD" w:rsidP="00164064">
            <w:pPr>
              <w:jc w:val="both"/>
            </w:pPr>
            <w:r w:rsidRPr="003038BB">
              <w:t xml:space="preserve">12. </w:t>
            </w:r>
          </w:p>
        </w:tc>
        <w:tc>
          <w:tcPr>
            <w:tcW w:w="2268" w:type="dxa"/>
          </w:tcPr>
          <w:p w:rsidR="00A612FD" w:rsidRPr="003038BB" w:rsidRDefault="00A612FD" w:rsidP="003D5E40">
            <w:pPr>
              <w:jc w:val="both"/>
            </w:pPr>
            <w:r w:rsidRPr="003038BB">
              <w:t>Материальная помощь на текущий ремонт квартир участникам и инвалидам войны</w:t>
            </w:r>
          </w:p>
          <w:p w:rsidR="00A612FD" w:rsidRPr="003038BB" w:rsidRDefault="00A612FD" w:rsidP="003D5E40">
            <w:pPr>
              <w:tabs>
                <w:tab w:val="left" w:pos="2880"/>
              </w:tabs>
              <w:jc w:val="both"/>
            </w:pPr>
          </w:p>
        </w:tc>
        <w:tc>
          <w:tcPr>
            <w:tcW w:w="1986" w:type="dxa"/>
          </w:tcPr>
          <w:p w:rsidR="00A612FD" w:rsidRPr="003038BB" w:rsidRDefault="00A612FD" w:rsidP="003D5E40">
            <w:pPr>
              <w:jc w:val="both"/>
            </w:pPr>
            <w:r w:rsidRPr="003038BB">
              <w:t xml:space="preserve">Выполнено в полном объеме, экономия, связанная с суммой, на которую сданы документы, подтверждающие затраты на ремонт </w:t>
            </w:r>
          </w:p>
        </w:tc>
        <w:tc>
          <w:tcPr>
            <w:tcW w:w="1043" w:type="dxa"/>
          </w:tcPr>
          <w:p w:rsidR="00A612FD" w:rsidRPr="003038BB" w:rsidRDefault="00A612FD" w:rsidP="00164064">
            <w:pPr>
              <w:jc w:val="center"/>
            </w:pPr>
            <w:r w:rsidRPr="003038BB">
              <w:t>-</w:t>
            </w:r>
          </w:p>
        </w:tc>
        <w:tc>
          <w:tcPr>
            <w:tcW w:w="1223" w:type="dxa"/>
          </w:tcPr>
          <w:p w:rsidR="00A612FD" w:rsidRPr="003038BB" w:rsidRDefault="00A612FD" w:rsidP="00164064">
            <w:pPr>
              <w:jc w:val="center"/>
            </w:pPr>
            <w:r w:rsidRPr="003038BB">
              <w:t>20,0</w:t>
            </w:r>
          </w:p>
        </w:tc>
        <w:tc>
          <w:tcPr>
            <w:tcW w:w="1276" w:type="dxa"/>
          </w:tcPr>
          <w:p w:rsidR="00A612FD" w:rsidRPr="003038BB" w:rsidRDefault="00A612FD" w:rsidP="00164064">
            <w:pPr>
              <w:jc w:val="center"/>
            </w:pPr>
            <w:r w:rsidRPr="003038BB">
              <w:t>19,627</w:t>
            </w:r>
          </w:p>
        </w:tc>
        <w:tc>
          <w:tcPr>
            <w:tcW w:w="1559" w:type="dxa"/>
          </w:tcPr>
          <w:p w:rsidR="00A612FD" w:rsidRPr="003038BB" w:rsidRDefault="00A612FD" w:rsidP="00164064">
            <w:pPr>
              <w:jc w:val="center"/>
            </w:pPr>
            <w:r w:rsidRPr="003038BB">
              <w:t>98,1</w:t>
            </w:r>
          </w:p>
        </w:tc>
      </w:tr>
      <w:tr w:rsidR="00A612FD" w:rsidRPr="003038BB" w:rsidTr="00301BCD">
        <w:tc>
          <w:tcPr>
            <w:tcW w:w="534" w:type="dxa"/>
          </w:tcPr>
          <w:p w:rsidR="00A612FD" w:rsidRPr="003038BB" w:rsidRDefault="00A612FD" w:rsidP="00164064">
            <w:pPr>
              <w:jc w:val="both"/>
            </w:pPr>
            <w:r w:rsidRPr="003038BB">
              <w:t>13</w:t>
            </w:r>
          </w:p>
        </w:tc>
        <w:tc>
          <w:tcPr>
            <w:tcW w:w="2268" w:type="dxa"/>
          </w:tcPr>
          <w:p w:rsidR="00A612FD" w:rsidRPr="003038BB" w:rsidRDefault="00A612FD" w:rsidP="003D5E40">
            <w:pPr>
              <w:jc w:val="both"/>
            </w:pPr>
            <w:r w:rsidRPr="003038BB">
              <w:t>Единовременная материальная помощь ко Дню Победы</w:t>
            </w:r>
          </w:p>
        </w:tc>
        <w:tc>
          <w:tcPr>
            <w:tcW w:w="1986" w:type="dxa"/>
          </w:tcPr>
          <w:p w:rsidR="00A612FD" w:rsidRPr="003038BB" w:rsidRDefault="00A612FD" w:rsidP="003D5E40">
            <w:pPr>
              <w:jc w:val="both"/>
            </w:pPr>
            <w:r w:rsidRPr="003038BB">
              <w:t>Выполнено в полном объеме</w:t>
            </w:r>
          </w:p>
        </w:tc>
        <w:tc>
          <w:tcPr>
            <w:tcW w:w="1043" w:type="dxa"/>
          </w:tcPr>
          <w:p w:rsidR="00A612FD" w:rsidRPr="003038BB" w:rsidRDefault="00A612FD" w:rsidP="00164064">
            <w:pPr>
              <w:jc w:val="center"/>
            </w:pPr>
            <w:r w:rsidRPr="003038BB">
              <w:t>-</w:t>
            </w:r>
          </w:p>
        </w:tc>
        <w:tc>
          <w:tcPr>
            <w:tcW w:w="1223" w:type="dxa"/>
          </w:tcPr>
          <w:p w:rsidR="00A612FD" w:rsidRPr="003038BB" w:rsidRDefault="00A612FD" w:rsidP="00164064">
            <w:pPr>
              <w:jc w:val="center"/>
            </w:pPr>
            <w:r w:rsidRPr="003038BB">
              <w:t>286,0</w:t>
            </w:r>
          </w:p>
        </w:tc>
        <w:tc>
          <w:tcPr>
            <w:tcW w:w="1276" w:type="dxa"/>
          </w:tcPr>
          <w:p w:rsidR="00A612FD" w:rsidRPr="003038BB" w:rsidRDefault="00A612FD" w:rsidP="00164064">
            <w:pPr>
              <w:jc w:val="center"/>
            </w:pPr>
            <w:r w:rsidRPr="003038BB">
              <w:t>286,0</w:t>
            </w:r>
          </w:p>
        </w:tc>
        <w:tc>
          <w:tcPr>
            <w:tcW w:w="1559" w:type="dxa"/>
          </w:tcPr>
          <w:p w:rsidR="00A612FD" w:rsidRPr="003038BB" w:rsidRDefault="00A612FD" w:rsidP="00164064">
            <w:pPr>
              <w:jc w:val="center"/>
            </w:pPr>
            <w:r w:rsidRPr="003038BB">
              <w:t>100,0</w:t>
            </w:r>
          </w:p>
        </w:tc>
      </w:tr>
      <w:tr w:rsidR="00A612FD" w:rsidRPr="003038BB" w:rsidTr="00301BCD">
        <w:tc>
          <w:tcPr>
            <w:tcW w:w="534" w:type="dxa"/>
          </w:tcPr>
          <w:p w:rsidR="00A612FD" w:rsidRPr="003038BB" w:rsidRDefault="00A612FD" w:rsidP="00164064">
            <w:pPr>
              <w:jc w:val="both"/>
            </w:pPr>
            <w:r w:rsidRPr="003038BB">
              <w:t>14.</w:t>
            </w:r>
          </w:p>
        </w:tc>
        <w:tc>
          <w:tcPr>
            <w:tcW w:w="2268" w:type="dxa"/>
          </w:tcPr>
          <w:p w:rsidR="00A612FD" w:rsidRPr="003038BB" w:rsidRDefault="00A612FD" w:rsidP="003D5E40">
            <w:pPr>
              <w:tabs>
                <w:tab w:val="left" w:pos="2880"/>
              </w:tabs>
              <w:jc w:val="both"/>
            </w:pPr>
            <w:r w:rsidRPr="003038BB">
              <w:t>Оказание единоврем</w:t>
            </w:r>
            <w:r w:rsidR="00727A62">
              <w:t>енной</w:t>
            </w:r>
            <w:r w:rsidRPr="003038BB">
              <w:t xml:space="preserve"> мат</w:t>
            </w:r>
            <w:r w:rsidR="00727A62">
              <w:t>ериальной</w:t>
            </w:r>
            <w:r w:rsidRPr="003038BB">
              <w:t xml:space="preserve"> помощи – ко Дню пожилых людей </w:t>
            </w:r>
          </w:p>
        </w:tc>
        <w:tc>
          <w:tcPr>
            <w:tcW w:w="1986" w:type="dxa"/>
          </w:tcPr>
          <w:p w:rsidR="00A612FD" w:rsidRPr="003038BB" w:rsidRDefault="00A612FD" w:rsidP="003D5E40">
            <w:pPr>
              <w:jc w:val="both"/>
            </w:pPr>
            <w:r w:rsidRPr="003038BB">
              <w:t>Выполнено в полном объеме</w:t>
            </w:r>
          </w:p>
        </w:tc>
        <w:tc>
          <w:tcPr>
            <w:tcW w:w="1043" w:type="dxa"/>
          </w:tcPr>
          <w:p w:rsidR="00A612FD" w:rsidRPr="003038BB" w:rsidRDefault="00A612FD" w:rsidP="00164064">
            <w:pPr>
              <w:jc w:val="center"/>
            </w:pPr>
            <w:r w:rsidRPr="003038BB">
              <w:t>-</w:t>
            </w:r>
          </w:p>
        </w:tc>
        <w:tc>
          <w:tcPr>
            <w:tcW w:w="1223" w:type="dxa"/>
          </w:tcPr>
          <w:p w:rsidR="00A612FD" w:rsidRPr="003038BB" w:rsidRDefault="00A612FD" w:rsidP="00164064">
            <w:pPr>
              <w:jc w:val="center"/>
            </w:pPr>
            <w:r w:rsidRPr="003038BB">
              <w:t>1038,5</w:t>
            </w:r>
          </w:p>
        </w:tc>
        <w:tc>
          <w:tcPr>
            <w:tcW w:w="1276" w:type="dxa"/>
          </w:tcPr>
          <w:p w:rsidR="00A612FD" w:rsidRPr="003038BB" w:rsidRDefault="00A612FD" w:rsidP="00164064">
            <w:pPr>
              <w:jc w:val="center"/>
            </w:pPr>
            <w:r w:rsidRPr="003038BB">
              <w:t>1038,5</w:t>
            </w:r>
          </w:p>
        </w:tc>
        <w:tc>
          <w:tcPr>
            <w:tcW w:w="1559" w:type="dxa"/>
          </w:tcPr>
          <w:p w:rsidR="00A612FD" w:rsidRPr="003038BB" w:rsidRDefault="00A612FD" w:rsidP="00164064">
            <w:pPr>
              <w:jc w:val="center"/>
            </w:pPr>
            <w:r w:rsidRPr="003038BB">
              <w:t>100,0</w:t>
            </w:r>
          </w:p>
        </w:tc>
      </w:tr>
      <w:tr w:rsidR="00A612FD" w:rsidRPr="003038BB" w:rsidTr="00301BCD">
        <w:tc>
          <w:tcPr>
            <w:tcW w:w="534" w:type="dxa"/>
          </w:tcPr>
          <w:p w:rsidR="00A612FD" w:rsidRPr="003038BB" w:rsidRDefault="00A612FD" w:rsidP="00164064">
            <w:pPr>
              <w:jc w:val="both"/>
            </w:pPr>
            <w:r w:rsidRPr="003038BB">
              <w:t>15.</w:t>
            </w:r>
          </w:p>
        </w:tc>
        <w:tc>
          <w:tcPr>
            <w:tcW w:w="2268" w:type="dxa"/>
          </w:tcPr>
          <w:p w:rsidR="00A612FD" w:rsidRPr="003038BB" w:rsidRDefault="00A612FD" w:rsidP="003D5E40">
            <w:pPr>
              <w:tabs>
                <w:tab w:val="left" w:pos="2880"/>
              </w:tabs>
              <w:jc w:val="both"/>
            </w:pPr>
            <w:r w:rsidRPr="003038BB">
              <w:t>Оказание единовременной материальной помощи ко Дню освобождения Заполярья от немецко-фашистских захватчиков</w:t>
            </w:r>
          </w:p>
        </w:tc>
        <w:tc>
          <w:tcPr>
            <w:tcW w:w="1986" w:type="dxa"/>
          </w:tcPr>
          <w:p w:rsidR="00A612FD" w:rsidRPr="003038BB" w:rsidRDefault="00A612FD" w:rsidP="003D5E40">
            <w:pPr>
              <w:jc w:val="both"/>
            </w:pPr>
            <w:r w:rsidRPr="003038BB">
              <w:t>Выполнено в полном объеме</w:t>
            </w:r>
          </w:p>
        </w:tc>
        <w:tc>
          <w:tcPr>
            <w:tcW w:w="1043" w:type="dxa"/>
          </w:tcPr>
          <w:p w:rsidR="00A612FD" w:rsidRPr="003038BB" w:rsidRDefault="00A612FD" w:rsidP="00164064">
            <w:pPr>
              <w:jc w:val="center"/>
            </w:pPr>
            <w:r w:rsidRPr="003038BB">
              <w:t>-</w:t>
            </w:r>
          </w:p>
        </w:tc>
        <w:tc>
          <w:tcPr>
            <w:tcW w:w="1223" w:type="dxa"/>
          </w:tcPr>
          <w:p w:rsidR="00A612FD" w:rsidRPr="003038BB" w:rsidRDefault="00A612FD" w:rsidP="00164064">
            <w:pPr>
              <w:jc w:val="center"/>
            </w:pPr>
            <w:r w:rsidRPr="003038BB">
              <w:t>9,0</w:t>
            </w:r>
          </w:p>
        </w:tc>
        <w:tc>
          <w:tcPr>
            <w:tcW w:w="1276" w:type="dxa"/>
          </w:tcPr>
          <w:p w:rsidR="00A612FD" w:rsidRPr="003038BB" w:rsidRDefault="00A612FD" w:rsidP="00164064">
            <w:pPr>
              <w:jc w:val="center"/>
            </w:pPr>
            <w:r w:rsidRPr="003038BB">
              <w:t>9,0</w:t>
            </w:r>
          </w:p>
        </w:tc>
        <w:tc>
          <w:tcPr>
            <w:tcW w:w="1559" w:type="dxa"/>
          </w:tcPr>
          <w:p w:rsidR="00A612FD" w:rsidRPr="003038BB" w:rsidRDefault="00A612FD" w:rsidP="00164064">
            <w:pPr>
              <w:jc w:val="center"/>
            </w:pPr>
            <w:r w:rsidRPr="003038BB">
              <w:t>100,0</w:t>
            </w:r>
          </w:p>
        </w:tc>
      </w:tr>
      <w:tr w:rsidR="00A612FD" w:rsidRPr="003038BB" w:rsidTr="00301BCD">
        <w:tc>
          <w:tcPr>
            <w:tcW w:w="534" w:type="dxa"/>
          </w:tcPr>
          <w:p w:rsidR="00A612FD" w:rsidRPr="003038BB" w:rsidRDefault="00A612FD" w:rsidP="00164064">
            <w:pPr>
              <w:jc w:val="both"/>
            </w:pPr>
            <w:r w:rsidRPr="003038BB">
              <w:t>16.</w:t>
            </w:r>
          </w:p>
        </w:tc>
        <w:tc>
          <w:tcPr>
            <w:tcW w:w="2268" w:type="dxa"/>
          </w:tcPr>
          <w:p w:rsidR="00A612FD" w:rsidRPr="003038BB" w:rsidRDefault="00A612FD" w:rsidP="003D5E40">
            <w:pPr>
              <w:tabs>
                <w:tab w:val="left" w:pos="2880"/>
              </w:tabs>
              <w:jc w:val="both"/>
            </w:pPr>
            <w:r w:rsidRPr="003038BB">
              <w:t>Оказание единоврем</w:t>
            </w:r>
            <w:r w:rsidR="00727A62">
              <w:t>енной</w:t>
            </w:r>
            <w:r w:rsidRPr="003038BB">
              <w:t xml:space="preserve"> мат</w:t>
            </w:r>
            <w:r w:rsidR="00727A62">
              <w:t>ериальной</w:t>
            </w:r>
            <w:r w:rsidRPr="003038BB">
              <w:t xml:space="preserve"> помощи к Международной Декаде инвалидов</w:t>
            </w:r>
          </w:p>
        </w:tc>
        <w:tc>
          <w:tcPr>
            <w:tcW w:w="1986" w:type="dxa"/>
          </w:tcPr>
          <w:p w:rsidR="00A612FD" w:rsidRPr="003038BB" w:rsidRDefault="00A612FD" w:rsidP="003D5E40">
            <w:pPr>
              <w:jc w:val="both"/>
            </w:pPr>
            <w:r w:rsidRPr="003038BB">
              <w:t>Выполнено в полном объеме.</w:t>
            </w:r>
          </w:p>
          <w:p w:rsidR="00A612FD" w:rsidRPr="003038BB" w:rsidRDefault="00A612FD" w:rsidP="003D5E40">
            <w:pPr>
              <w:jc w:val="both"/>
            </w:pPr>
            <w:r w:rsidRPr="003038BB">
              <w:t xml:space="preserve">Экономия в связи с уменьшением количества получателей.  </w:t>
            </w:r>
          </w:p>
        </w:tc>
        <w:tc>
          <w:tcPr>
            <w:tcW w:w="1043" w:type="dxa"/>
          </w:tcPr>
          <w:p w:rsidR="00A612FD" w:rsidRPr="003038BB" w:rsidRDefault="00A612FD" w:rsidP="00164064">
            <w:pPr>
              <w:jc w:val="center"/>
            </w:pPr>
            <w:r w:rsidRPr="003038BB">
              <w:t>-</w:t>
            </w:r>
          </w:p>
        </w:tc>
        <w:tc>
          <w:tcPr>
            <w:tcW w:w="1223" w:type="dxa"/>
          </w:tcPr>
          <w:p w:rsidR="00A612FD" w:rsidRPr="003038BB" w:rsidRDefault="00A612FD" w:rsidP="00164064">
            <w:pPr>
              <w:jc w:val="center"/>
            </w:pPr>
            <w:r w:rsidRPr="003038BB">
              <w:t>800,0</w:t>
            </w:r>
          </w:p>
        </w:tc>
        <w:tc>
          <w:tcPr>
            <w:tcW w:w="1276" w:type="dxa"/>
          </w:tcPr>
          <w:p w:rsidR="00A612FD" w:rsidRPr="003038BB" w:rsidRDefault="00A612FD" w:rsidP="00164064">
            <w:pPr>
              <w:jc w:val="center"/>
            </w:pPr>
            <w:r w:rsidRPr="003038BB">
              <w:t>794,3</w:t>
            </w:r>
          </w:p>
        </w:tc>
        <w:tc>
          <w:tcPr>
            <w:tcW w:w="1559" w:type="dxa"/>
          </w:tcPr>
          <w:p w:rsidR="00A612FD" w:rsidRPr="003038BB" w:rsidRDefault="00A612FD" w:rsidP="00164064">
            <w:pPr>
              <w:jc w:val="center"/>
            </w:pPr>
            <w:r w:rsidRPr="003038BB">
              <w:t>99,3</w:t>
            </w:r>
          </w:p>
        </w:tc>
      </w:tr>
      <w:tr w:rsidR="00A612FD" w:rsidRPr="003038BB" w:rsidTr="00301BCD">
        <w:tc>
          <w:tcPr>
            <w:tcW w:w="534" w:type="dxa"/>
          </w:tcPr>
          <w:p w:rsidR="00A612FD" w:rsidRPr="003038BB" w:rsidRDefault="00A612FD" w:rsidP="00164064">
            <w:pPr>
              <w:jc w:val="both"/>
            </w:pPr>
            <w:r w:rsidRPr="003038BB">
              <w:t>17.</w:t>
            </w:r>
          </w:p>
        </w:tc>
        <w:tc>
          <w:tcPr>
            <w:tcW w:w="2268" w:type="dxa"/>
          </w:tcPr>
          <w:p w:rsidR="00A612FD" w:rsidRPr="003038BB" w:rsidRDefault="00A612FD" w:rsidP="003D5E40">
            <w:pPr>
              <w:jc w:val="both"/>
            </w:pPr>
            <w:r w:rsidRPr="003038BB">
              <w:t>Расходы</w:t>
            </w:r>
            <w:r w:rsidR="00727A62">
              <w:t xml:space="preserve">, </w:t>
            </w:r>
            <w:r w:rsidRPr="003038BB">
              <w:t>связанные с вручением наград и единовременных денежных вознаграждений лицам, которым присвоено Почетное звание "Ветеран труда Печенгского района" и лицам, в связи с празднованием Дня образования района</w:t>
            </w:r>
          </w:p>
          <w:p w:rsidR="00A612FD" w:rsidRPr="003038BB" w:rsidRDefault="00A612FD" w:rsidP="003D5E40">
            <w:pPr>
              <w:tabs>
                <w:tab w:val="left" w:pos="2880"/>
              </w:tabs>
              <w:jc w:val="both"/>
            </w:pPr>
            <w:r w:rsidRPr="003038BB">
              <w:t>Оказание единоврем</w:t>
            </w:r>
            <w:r w:rsidR="00727A62">
              <w:t>енной</w:t>
            </w:r>
            <w:r w:rsidRPr="003038BB">
              <w:t xml:space="preserve"> мат</w:t>
            </w:r>
            <w:r w:rsidR="00727A62">
              <w:t>ериальной</w:t>
            </w:r>
            <w:r w:rsidRPr="003038BB">
              <w:t xml:space="preserve"> помощи – День защитника Заполярья</w:t>
            </w:r>
          </w:p>
        </w:tc>
        <w:tc>
          <w:tcPr>
            <w:tcW w:w="1986" w:type="dxa"/>
          </w:tcPr>
          <w:p w:rsidR="00A612FD" w:rsidRPr="003038BB" w:rsidRDefault="00A612FD" w:rsidP="003D5E40">
            <w:pPr>
              <w:jc w:val="both"/>
            </w:pPr>
            <w:r w:rsidRPr="003038BB">
              <w:t>Выполнено в полном объеме</w:t>
            </w:r>
          </w:p>
        </w:tc>
        <w:tc>
          <w:tcPr>
            <w:tcW w:w="1043" w:type="dxa"/>
          </w:tcPr>
          <w:p w:rsidR="00A612FD" w:rsidRPr="003038BB" w:rsidRDefault="00A612FD" w:rsidP="00164064">
            <w:pPr>
              <w:jc w:val="center"/>
            </w:pPr>
            <w:r w:rsidRPr="003038BB">
              <w:t>-</w:t>
            </w:r>
          </w:p>
        </w:tc>
        <w:tc>
          <w:tcPr>
            <w:tcW w:w="1223" w:type="dxa"/>
          </w:tcPr>
          <w:p w:rsidR="00A612FD" w:rsidRPr="003038BB" w:rsidRDefault="00A612FD" w:rsidP="00164064">
            <w:pPr>
              <w:jc w:val="center"/>
            </w:pPr>
            <w:r w:rsidRPr="003038BB">
              <w:t>147,75</w:t>
            </w:r>
          </w:p>
        </w:tc>
        <w:tc>
          <w:tcPr>
            <w:tcW w:w="1276" w:type="dxa"/>
          </w:tcPr>
          <w:p w:rsidR="00A612FD" w:rsidRPr="003038BB" w:rsidRDefault="00A612FD" w:rsidP="00164064">
            <w:pPr>
              <w:jc w:val="center"/>
            </w:pPr>
            <w:r w:rsidRPr="003038BB">
              <w:t>147,7</w:t>
            </w:r>
          </w:p>
        </w:tc>
        <w:tc>
          <w:tcPr>
            <w:tcW w:w="1559" w:type="dxa"/>
          </w:tcPr>
          <w:p w:rsidR="00A612FD" w:rsidRPr="003038BB" w:rsidRDefault="00A612FD" w:rsidP="00164064">
            <w:pPr>
              <w:jc w:val="center"/>
            </w:pPr>
            <w:r w:rsidRPr="003038BB">
              <w:t>100,0</w:t>
            </w:r>
          </w:p>
        </w:tc>
      </w:tr>
      <w:tr w:rsidR="00A612FD" w:rsidRPr="003038BB" w:rsidTr="00301BCD">
        <w:tc>
          <w:tcPr>
            <w:tcW w:w="534" w:type="dxa"/>
          </w:tcPr>
          <w:p w:rsidR="00A612FD" w:rsidRPr="003038BB" w:rsidRDefault="00A612FD" w:rsidP="00164064">
            <w:pPr>
              <w:jc w:val="both"/>
            </w:pPr>
            <w:r w:rsidRPr="003038BB">
              <w:t>18.</w:t>
            </w:r>
          </w:p>
        </w:tc>
        <w:tc>
          <w:tcPr>
            <w:tcW w:w="2268" w:type="dxa"/>
          </w:tcPr>
          <w:p w:rsidR="00A612FD" w:rsidRPr="003038BB" w:rsidRDefault="00A612FD" w:rsidP="003D5E40">
            <w:pPr>
              <w:jc w:val="both"/>
            </w:pPr>
            <w:r w:rsidRPr="003038BB">
              <w:t>Приобретение новогодних подарков для детей из малообеспеч</w:t>
            </w:r>
            <w:r w:rsidR="00301BCD">
              <w:t xml:space="preserve">енных </w:t>
            </w:r>
            <w:r w:rsidRPr="003038BB">
              <w:t>семей и детей-инвалидов</w:t>
            </w:r>
          </w:p>
        </w:tc>
        <w:tc>
          <w:tcPr>
            <w:tcW w:w="1986" w:type="dxa"/>
          </w:tcPr>
          <w:p w:rsidR="00A612FD" w:rsidRPr="003038BB" w:rsidRDefault="00A612FD" w:rsidP="003D5E40">
            <w:pPr>
              <w:jc w:val="both"/>
            </w:pPr>
            <w:r w:rsidRPr="003038BB">
              <w:t>Выполнено в полном объеме</w:t>
            </w:r>
          </w:p>
        </w:tc>
        <w:tc>
          <w:tcPr>
            <w:tcW w:w="1043" w:type="dxa"/>
          </w:tcPr>
          <w:p w:rsidR="00A612FD" w:rsidRPr="003038BB" w:rsidRDefault="00A612FD" w:rsidP="00164064">
            <w:pPr>
              <w:jc w:val="center"/>
            </w:pPr>
            <w:r w:rsidRPr="003038BB">
              <w:t>-</w:t>
            </w:r>
          </w:p>
        </w:tc>
        <w:tc>
          <w:tcPr>
            <w:tcW w:w="1223" w:type="dxa"/>
          </w:tcPr>
          <w:p w:rsidR="00A612FD" w:rsidRPr="003038BB" w:rsidRDefault="00A612FD" w:rsidP="00164064">
            <w:pPr>
              <w:jc w:val="center"/>
            </w:pPr>
            <w:r w:rsidRPr="003038BB">
              <w:t>455,0</w:t>
            </w:r>
          </w:p>
        </w:tc>
        <w:tc>
          <w:tcPr>
            <w:tcW w:w="1276" w:type="dxa"/>
          </w:tcPr>
          <w:p w:rsidR="00A612FD" w:rsidRPr="003038BB" w:rsidRDefault="00A612FD" w:rsidP="00164064">
            <w:pPr>
              <w:jc w:val="center"/>
            </w:pPr>
            <w:r w:rsidRPr="003038BB">
              <w:t>455,0</w:t>
            </w:r>
          </w:p>
        </w:tc>
        <w:tc>
          <w:tcPr>
            <w:tcW w:w="1559" w:type="dxa"/>
          </w:tcPr>
          <w:p w:rsidR="00A612FD" w:rsidRPr="003038BB" w:rsidRDefault="00A612FD" w:rsidP="00164064">
            <w:pPr>
              <w:jc w:val="center"/>
            </w:pPr>
            <w:r w:rsidRPr="003038BB">
              <w:t>100,0</w:t>
            </w:r>
          </w:p>
        </w:tc>
      </w:tr>
      <w:tr w:rsidR="00A612FD" w:rsidRPr="003038BB" w:rsidTr="00301BCD">
        <w:tc>
          <w:tcPr>
            <w:tcW w:w="534" w:type="dxa"/>
          </w:tcPr>
          <w:p w:rsidR="00A612FD" w:rsidRPr="003038BB" w:rsidRDefault="00A612FD" w:rsidP="00164064">
            <w:pPr>
              <w:jc w:val="both"/>
            </w:pPr>
            <w:r w:rsidRPr="003038BB">
              <w:t>19.</w:t>
            </w:r>
          </w:p>
        </w:tc>
        <w:tc>
          <w:tcPr>
            <w:tcW w:w="2268" w:type="dxa"/>
          </w:tcPr>
          <w:p w:rsidR="00A612FD" w:rsidRPr="003038BB" w:rsidRDefault="00A612FD" w:rsidP="003D5E40">
            <w:pPr>
              <w:jc w:val="both"/>
            </w:pPr>
            <w:r w:rsidRPr="003038BB">
              <w:t>Компенсация затрат на  услуги бани неработающим пенсионерам</w:t>
            </w:r>
          </w:p>
        </w:tc>
        <w:tc>
          <w:tcPr>
            <w:tcW w:w="1986" w:type="dxa"/>
          </w:tcPr>
          <w:p w:rsidR="00A612FD" w:rsidRPr="003038BB" w:rsidRDefault="00A612FD" w:rsidP="003D5E40">
            <w:pPr>
              <w:jc w:val="both"/>
            </w:pPr>
            <w:r w:rsidRPr="003038BB">
              <w:t>Выполнено в полном объеме</w:t>
            </w:r>
          </w:p>
        </w:tc>
        <w:tc>
          <w:tcPr>
            <w:tcW w:w="1043" w:type="dxa"/>
          </w:tcPr>
          <w:p w:rsidR="00A612FD" w:rsidRPr="003038BB" w:rsidRDefault="00A612FD" w:rsidP="00164064">
            <w:pPr>
              <w:jc w:val="center"/>
            </w:pPr>
            <w:r w:rsidRPr="003038BB">
              <w:t>-</w:t>
            </w:r>
          </w:p>
        </w:tc>
        <w:tc>
          <w:tcPr>
            <w:tcW w:w="1223" w:type="dxa"/>
          </w:tcPr>
          <w:p w:rsidR="00A612FD" w:rsidRPr="003038BB" w:rsidRDefault="00A612FD" w:rsidP="00164064">
            <w:pPr>
              <w:jc w:val="center"/>
            </w:pPr>
            <w:r w:rsidRPr="003038BB">
              <w:t>280,0</w:t>
            </w:r>
          </w:p>
        </w:tc>
        <w:tc>
          <w:tcPr>
            <w:tcW w:w="1276" w:type="dxa"/>
          </w:tcPr>
          <w:p w:rsidR="00A612FD" w:rsidRPr="003038BB" w:rsidRDefault="00A612FD" w:rsidP="00164064">
            <w:pPr>
              <w:jc w:val="center"/>
            </w:pPr>
            <w:r w:rsidRPr="003038BB">
              <w:t>279,525</w:t>
            </w:r>
          </w:p>
        </w:tc>
        <w:tc>
          <w:tcPr>
            <w:tcW w:w="1559" w:type="dxa"/>
          </w:tcPr>
          <w:p w:rsidR="00A612FD" w:rsidRPr="003038BB" w:rsidRDefault="00A612FD" w:rsidP="00164064">
            <w:pPr>
              <w:jc w:val="center"/>
            </w:pPr>
            <w:r w:rsidRPr="003038BB">
              <w:t>99,83</w:t>
            </w:r>
          </w:p>
        </w:tc>
      </w:tr>
      <w:tr w:rsidR="00A612FD" w:rsidRPr="003038BB" w:rsidTr="00301BCD">
        <w:tc>
          <w:tcPr>
            <w:tcW w:w="534" w:type="dxa"/>
          </w:tcPr>
          <w:p w:rsidR="00A612FD" w:rsidRPr="003038BB" w:rsidRDefault="00A612FD" w:rsidP="00164064">
            <w:pPr>
              <w:jc w:val="both"/>
            </w:pPr>
            <w:r w:rsidRPr="003038BB">
              <w:t>20.</w:t>
            </w:r>
          </w:p>
        </w:tc>
        <w:tc>
          <w:tcPr>
            <w:tcW w:w="2268" w:type="dxa"/>
          </w:tcPr>
          <w:p w:rsidR="00A612FD" w:rsidRPr="003038BB" w:rsidRDefault="00A612FD" w:rsidP="003D5E40">
            <w:pPr>
              <w:jc w:val="both"/>
            </w:pPr>
            <w:r w:rsidRPr="003038BB">
              <w:t>Фин</w:t>
            </w:r>
            <w:r w:rsidR="00301BCD">
              <w:t>ансовая</w:t>
            </w:r>
            <w:r w:rsidRPr="003038BB">
              <w:t xml:space="preserve"> помощь  обществам инвалидов</w:t>
            </w:r>
          </w:p>
        </w:tc>
        <w:tc>
          <w:tcPr>
            <w:tcW w:w="1986" w:type="dxa"/>
          </w:tcPr>
          <w:p w:rsidR="00A612FD" w:rsidRPr="003038BB" w:rsidRDefault="00A612FD" w:rsidP="003D5E40">
            <w:pPr>
              <w:jc w:val="both"/>
            </w:pPr>
            <w:r w:rsidRPr="003038BB">
              <w:t>Выполнено в полном объеме</w:t>
            </w:r>
          </w:p>
        </w:tc>
        <w:tc>
          <w:tcPr>
            <w:tcW w:w="1043" w:type="dxa"/>
          </w:tcPr>
          <w:p w:rsidR="00A612FD" w:rsidRPr="003038BB" w:rsidRDefault="00A612FD" w:rsidP="00164064">
            <w:pPr>
              <w:jc w:val="center"/>
            </w:pPr>
            <w:r w:rsidRPr="003038BB">
              <w:t>-</w:t>
            </w:r>
          </w:p>
        </w:tc>
        <w:tc>
          <w:tcPr>
            <w:tcW w:w="1223" w:type="dxa"/>
          </w:tcPr>
          <w:p w:rsidR="00A612FD" w:rsidRPr="003038BB" w:rsidRDefault="00A612FD" w:rsidP="00164064">
            <w:pPr>
              <w:jc w:val="center"/>
            </w:pPr>
            <w:r w:rsidRPr="003038BB">
              <w:t>65,0</w:t>
            </w:r>
          </w:p>
        </w:tc>
        <w:tc>
          <w:tcPr>
            <w:tcW w:w="1276" w:type="dxa"/>
          </w:tcPr>
          <w:p w:rsidR="00A612FD" w:rsidRPr="003038BB" w:rsidRDefault="00A612FD" w:rsidP="00164064">
            <w:pPr>
              <w:jc w:val="center"/>
            </w:pPr>
            <w:r w:rsidRPr="003038BB">
              <w:t>65,0</w:t>
            </w:r>
          </w:p>
        </w:tc>
        <w:tc>
          <w:tcPr>
            <w:tcW w:w="1559" w:type="dxa"/>
          </w:tcPr>
          <w:p w:rsidR="00A612FD" w:rsidRPr="003038BB" w:rsidRDefault="00A612FD" w:rsidP="00164064">
            <w:pPr>
              <w:jc w:val="center"/>
            </w:pPr>
            <w:r w:rsidRPr="003038BB">
              <w:t>100,0</w:t>
            </w:r>
          </w:p>
        </w:tc>
      </w:tr>
      <w:tr w:rsidR="00A612FD" w:rsidRPr="003038BB" w:rsidTr="00301BCD">
        <w:tc>
          <w:tcPr>
            <w:tcW w:w="534" w:type="dxa"/>
          </w:tcPr>
          <w:p w:rsidR="00A612FD" w:rsidRPr="003038BB" w:rsidRDefault="00A612FD" w:rsidP="00164064">
            <w:pPr>
              <w:jc w:val="both"/>
            </w:pPr>
            <w:r w:rsidRPr="003038BB">
              <w:t>21.</w:t>
            </w:r>
          </w:p>
        </w:tc>
        <w:tc>
          <w:tcPr>
            <w:tcW w:w="2268" w:type="dxa"/>
          </w:tcPr>
          <w:p w:rsidR="00A612FD" w:rsidRPr="003038BB" w:rsidRDefault="00A612FD" w:rsidP="003D5E40">
            <w:pPr>
              <w:jc w:val="both"/>
            </w:pPr>
            <w:r w:rsidRPr="003038BB">
              <w:t>Фин</w:t>
            </w:r>
            <w:r w:rsidR="00301BCD">
              <w:t>ансовая</w:t>
            </w:r>
            <w:r w:rsidRPr="003038BB">
              <w:t xml:space="preserve"> Помощь советам ветеранов </w:t>
            </w:r>
          </w:p>
        </w:tc>
        <w:tc>
          <w:tcPr>
            <w:tcW w:w="1986" w:type="dxa"/>
          </w:tcPr>
          <w:p w:rsidR="00A612FD" w:rsidRPr="003038BB" w:rsidRDefault="00A612FD" w:rsidP="003D5E40">
            <w:pPr>
              <w:jc w:val="both"/>
            </w:pPr>
            <w:r w:rsidRPr="003038BB">
              <w:t>Выполнено в полном объеме</w:t>
            </w:r>
          </w:p>
        </w:tc>
        <w:tc>
          <w:tcPr>
            <w:tcW w:w="1043" w:type="dxa"/>
          </w:tcPr>
          <w:p w:rsidR="00A612FD" w:rsidRPr="003038BB" w:rsidRDefault="00A612FD" w:rsidP="00164064">
            <w:pPr>
              <w:jc w:val="center"/>
            </w:pPr>
            <w:r w:rsidRPr="003038BB">
              <w:t>-</w:t>
            </w:r>
          </w:p>
        </w:tc>
        <w:tc>
          <w:tcPr>
            <w:tcW w:w="1223" w:type="dxa"/>
          </w:tcPr>
          <w:p w:rsidR="00A612FD" w:rsidRPr="003038BB" w:rsidRDefault="00A612FD" w:rsidP="00164064">
            <w:pPr>
              <w:jc w:val="center"/>
            </w:pPr>
            <w:r w:rsidRPr="003038BB">
              <w:t>197,0</w:t>
            </w:r>
          </w:p>
        </w:tc>
        <w:tc>
          <w:tcPr>
            <w:tcW w:w="1276" w:type="dxa"/>
          </w:tcPr>
          <w:p w:rsidR="00A612FD" w:rsidRPr="003038BB" w:rsidRDefault="00A612FD" w:rsidP="00164064">
            <w:pPr>
              <w:jc w:val="center"/>
            </w:pPr>
            <w:r w:rsidRPr="003038BB">
              <w:t>197,0</w:t>
            </w:r>
          </w:p>
        </w:tc>
        <w:tc>
          <w:tcPr>
            <w:tcW w:w="1559" w:type="dxa"/>
          </w:tcPr>
          <w:p w:rsidR="00A612FD" w:rsidRPr="003038BB" w:rsidRDefault="00A612FD" w:rsidP="00164064">
            <w:pPr>
              <w:jc w:val="center"/>
            </w:pPr>
            <w:r w:rsidRPr="003038BB">
              <w:t>100</w:t>
            </w:r>
          </w:p>
        </w:tc>
      </w:tr>
      <w:tr w:rsidR="00A612FD" w:rsidRPr="003038BB" w:rsidTr="00301BCD">
        <w:tc>
          <w:tcPr>
            <w:tcW w:w="534" w:type="dxa"/>
          </w:tcPr>
          <w:p w:rsidR="00A612FD" w:rsidRPr="003038BB" w:rsidRDefault="00A612FD" w:rsidP="00164064">
            <w:pPr>
              <w:jc w:val="both"/>
            </w:pPr>
            <w:r w:rsidRPr="003038BB">
              <w:t>22.</w:t>
            </w:r>
          </w:p>
        </w:tc>
        <w:tc>
          <w:tcPr>
            <w:tcW w:w="2268" w:type="dxa"/>
          </w:tcPr>
          <w:p w:rsidR="00A612FD" w:rsidRPr="003038BB" w:rsidRDefault="00A612FD" w:rsidP="003D5E40">
            <w:pPr>
              <w:tabs>
                <w:tab w:val="left" w:pos="2880"/>
              </w:tabs>
              <w:jc w:val="both"/>
            </w:pPr>
            <w:r w:rsidRPr="003038BB">
              <w:t xml:space="preserve">Банковские  и почтовые услуги </w:t>
            </w:r>
          </w:p>
        </w:tc>
        <w:tc>
          <w:tcPr>
            <w:tcW w:w="1986" w:type="dxa"/>
          </w:tcPr>
          <w:p w:rsidR="00A612FD" w:rsidRPr="003038BB" w:rsidRDefault="00A612FD" w:rsidP="003D5E40">
            <w:pPr>
              <w:jc w:val="both"/>
            </w:pPr>
            <w:r w:rsidRPr="003038BB">
              <w:t>Выполнено в полном объеме,</w:t>
            </w:r>
          </w:p>
          <w:p w:rsidR="00A612FD" w:rsidRPr="003038BB" w:rsidRDefault="00A612FD" w:rsidP="003D5E40">
            <w:pPr>
              <w:jc w:val="both"/>
            </w:pPr>
            <w:r w:rsidRPr="003038BB">
              <w:t>экономия средств в связи с поздним предъявл</w:t>
            </w:r>
            <w:r w:rsidR="00301BCD">
              <w:t>ением счетов на оплату услуг</w:t>
            </w:r>
          </w:p>
        </w:tc>
        <w:tc>
          <w:tcPr>
            <w:tcW w:w="1043" w:type="dxa"/>
          </w:tcPr>
          <w:p w:rsidR="00A612FD" w:rsidRPr="003038BB" w:rsidRDefault="00A612FD" w:rsidP="00164064">
            <w:pPr>
              <w:jc w:val="center"/>
            </w:pPr>
            <w:r w:rsidRPr="003038BB">
              <w:t>-</w:t>
            </w:r>
          </w:p>
        </w:tc>
        <w:tc>
          <w:tcPr>
            <w:tcW w:w="1223" w:type="dxa"/>
          </w:tcPr>
          <w:p w:rsidR="00A612FD" w:rsidRPr="003038BB" w:rsidRDefault="00A612FD" w:rsidP="00164064">
            <w:pPr>
              <w:jc w:val="center"/>
            </w:pPr>
            <w:r w:rsidRPr="003038BB">
              <w:t>55,0</w:t>
            </w:r>
          </w:p>
        </w:tc>
        <w:tc>
          <w:tcPr>
            <w:tcW w:w="1276" w:type="dxa"/>
          </w:tcPr>
          <w:p w:rsidR="00A612FD" w:rsidRPr="003038BB" w:rsidRDefault="00A612FD" w:rsidP="00164064">
            <w:pPr>
              <w:jc w:val="center"/>
            </w:pPr>
            <w:r w:rsidRPr="003038BB">
              <w:t>28,828</w:t>
            </w:r>
          </w:p>
        </w:tc>
        <w:tc>
          <w:tcPr>
            <w:tcW w:w="1559" w:type="dxa"/>
          </w:tcPr>
          <w:p w:rsidR="00A612FD" w:rsidRPr="003038BB" w:rsidRDefault="00A612FD" w:rsidP="00164064">
            <w:pPr>
              <w:jc w:val="center"/>
            </w:pPr>
            <w:r w:rsidRPr="003038BB">
              <w:t>52,4</w:t>
            </w:r>
          </w:p>
        </w:tc>
      </w:tr>
      <w:tr w:rsidR="00A612FD" w:rsidRPr="003038BB" w:rsidTr="00301BCD">
        <w:trPr>
          <w:trHeight w:val="223"/>
        </w:trPr>
        <w:tc>
          <w:tcPr>
            <w:tcW w:w="534" w:type="dxa"/>
          </w:tcPr>
          <w:p w:rsidR="00A612FD" w:rsidRPr="003038BB" w:rsidRDefault="00A612FD" w:rsidP="00164064">
            <w:pPr>
              <w:jc w:val="both"/>
            </w:pPr>
          </w:p>
        </w:tc>
        <w:tc>
          <w:tcPr>
            <w:tcW w:w="2268" w:type="dxa"/>
          </w:tcPr>
          <w:p w:rsidR="00A612FD" w:rsidRPr="003038BB" w:rsidRDefault="00301BCD" w:rsidP="00164064">
            <w:pPr>
              <w:rPr>
                <w:b/>
              </w:rPr>
            </w:pPr>
            <w:r>
              <w:rPr>
                <w:b/>
              </w:rPr>
              <w:t>ИТОГО</w:t>
            </w:r>
          </w:p>
        </w:tc>
        <w:tc>
          <w:tcPr>
            <w:tcW w:w="1986" w:type="dxa"/>
          </w:tcPr>
          <w:p w:rsidR="00A612FD" w:rsidRPr="003038BB" w:rsidRDefault="00A612FD" w:rsidP="00164064">
            <w:pPr>
              <w:jc w:val="both"/>
            </w:pPr>
          </w:p>
        </w:tc>
        <w:tc>
          <w:tcPr>
            <w:tcW w:w="1043" w:type="dxa"/>
          </w:tcPr>
          <w:p w:rsidR="00A612FD" w:rsidRPr="003038BB" w:rsidRDefault="00A612FD" w:rsidP="00164064">
            <w:pPr>
              <w:jc w:val="both"/>
            </w:pPr>
          </w:p>
        </w:tc>
        <w:tc>
          <w:tcPr>
            <w:tcW w:w="1223" w:type="dxa"/>
          </w:tcPr>
          <w:p w:rsidR="00A612FD" w:rsidRPr="003038BB" w:rsidRDefault="00A612FD" w:rsidP="00164064">
            <w:pPr>
              <w:jc w:val="center"/>
              <w:rPr>
                <w:b/>
              </w:rPr>
            </w:pPr>
            <w:r w:rsidRPr="003038BB">
              <w:rPr>
                <w:b/>
              </w:rPr>
              <w:t>7424,0</w:t>
            </w:r>
          </w:p>
        </w:tc>
        <w:tc>
          <w:tcPr>
            <w:tcW w:w="1276" w:type="dxa"/>
          </w:tcPr>
          <w:p w:rsidR="00A612FD" w:rsidRPr="003038BB" w:rsidRDefault="00A612FD" w:rsidP="00164064">
            <w:pPr>
              <w:jc w:val="center"/>
              <w:rPr>
                <w:b/>
              </w:rPr>
            </w:pPr>
            <w:r w:rsidRPr="003038BB">
              <w:rPr>
                <w:b/>
              </w:rPr>
              <w:t>7360,457</w:t>
            </w:r>
          </w:p>
        </w:tc>
        <w:tc>
          <w:tcPr>
            <w:tcW w:w="1559" w:type="dxa"/>
          </w:tcPr>
          <w:p w:rsidR="00A612FD" w:rsidRPr="003038BB" w:rsidRDefault="00A612FD" w:rsidP="00164064">
            <w:pPr>
              <w:jc w:val="center"/>
              <w:rPr>
                <w:b/>
              </w:rPr>
            </w:pPr>
            <w:r w:rsidRPr="003038BB">
              <w:rPr>
                <w:b/>
              </w:rPr>
              <w:t>99,14</w:t>
            </w:r>
          </w:p>
        </w:tc>
      </w:tr>
    </w:tbl>
    <w:p w:rsidR="00301BCD" w:rsidRDefault="00475863" w:rsidP="00164064">
      <w:pPr>
        <w:spacing w:after="0" w:line="240" w:lineRule="auto"/>
        <w:outlineLvl w:val="0"/>
        <w:rPr>
          <w:rFonts w:ascii="Times New Roman" w:hAnsi="Times New Roman" w:cs="Times New Roman"/>
          <w:sz w:val="20"/>
          <w:szCs w:val="20"/>
        </w:rPr>
      </w:pPr>
      <w:r w:rsidRPr="00475863">
        <w:rPr>
          <w:rFonts w:ascii="Times New Roman" w:hAnsi="Times New Roman" w:cs="Times New Roman"/>
          <w:sz w:val="20"/>
          <w:szCs w:val="20"/>
        </w:rPr>
        <w:t>** Выплатные документы были переданы в полном объеме в МКУ «ЦБ»</w:t>
      </w:r>
    </w:p>
    <w:p w:rsidR="00475863" w:rsidRPr="00475863" w:rsidRDefault="00475863" w:rsidP="00164064">
      <w:pPr>
        <w:spacing w:after="0" w:line="240" w:lineRule="auto"/>
        <w:outlineLvl w:val="0"/>
        <w:rPr>
          <w:rFonts w:ascii="Times New Roman" w:hAnsi="Times New Roman" w:cs="Times New Roman"/>
          <w:sz w:val="20"/>
          <w:szCs w:val="20"/>
        </w:rPr>
      </w:pPr>
    </w:p>
    <w:p w:rsidR="00A612FD" w:rsidRDefault="00A612FD" w:rsidP="00164064">
      <w:pPr>
        <w:spacing w:after="0" w:line="240" w:lineRule="auto"/>
        <w:jc w:val="center"/>
        <w:outlineLvl w:val="0"/>
        <w:rPr>
          <w:rFonts w:ascii="Times New Roman" w:hAnsi="Times New Roman" w:cs="Times New Roman"/>
          <w:b/>
          <w:sz w:val="20"/>
          <w:szCs w:val="20"/>
        </w:rPr>
      </w:pPr>
      <w:r w:rsidRPr="00301BCD">
        <w:rPr>
          <w:rFonts w:ascii="Times New Roman" w:hAnsi="Times New Roman" w:cs="Times New Roman"/>
          <w:b/>
          <w:sz w:val="20"/>
          <w:szCs w:val="20"/>
        </w:rPr>
        <w:t>Оценка результатов реализации Программы за 2013 год по следующим целевым индикаторам:</w:t>
      </w:r>
    </w:p>
    <w:p w:rsidR="00301BCD" w:rsidRPr="00301BCD" w:rsidRDefault="00301BCD" w:rsidP="00164064">
      <w:pPr>
        <w:spacing w:after="0" w:line="240" w:lineRule="auto"/>
        <w:jc w:val="center"/>
        <w:outlineLvl w:val="0"/>
        <w:rPr>
          <w:rFonts w:ascii="Times New Roman" w:hAnsi="Times New Roman" w:cs="Times New Roman"/>
          <w:b/>
          <w:sz w:val="20"/>
          <w:szCs w:val="20"/>
        </w:rPr>
      </w:pPr>
    </w:p>
    <w:tbl>
      <w:tblPr>
        <w:tblStyle w:val="a5"/>
        <w:tblW w:w="9931" w:type="dxa"/>
        <w:tblLook w:val="01E0" w:firstRow="1" w:lastRow="1" w:firstColumn="1" w:lastColumn="1" w:noHBand="0" w:noVBand="0"/>
      </w:tblPr>
      <w:tblGrid>
        <w:gridCol w:w="828"/>
        <w:gridCol w:w="3420"/>
        <w:gridCol w:w="1080"/>
        <w:gridCol w:w="2340"/>
        <w:gridCol w:w="2263"/>
      </w:tblGrid>
      <w:tr w:rsidR="00CC1349" w:rsidTr="00F1482C">
        <w:tc>
          <w:tcPr>
            <w:tcW w:w="828" w:type="dxa"/>
          </w:tcPr>
          <w:p w:rsidR="00CC1349" w:rsidRPr="00757B4A" w:rsidRDefault="00CC1349" w:rsidP="00252C41">
            <w:pPr>
              <w:jc w:val="center"/>
            </w:pPr>
            <w:r w:rsidRPr="00757B4A">
              <w:t>№</w:t>
            </w:r>
          </w:p>
          <w:p w:rsidR="00CC1349" w:rsidRPr="00757B4A" w:rsidRDefault="00CC1349" w:rsidP="00252C41">
            <w:pPr>
              <w:jc w:val="center"/>
            </w:pPr>
            <w:r w:rsidRPr="00757B4A">
              <w:t>п/п</w:t>
            </w:r>
          </w:p>
        </w:tc>
        <w:tc>
          <w:tcPr>
            <w:tcW w:w="3420" w:type="dxa"/>
          </w:tcPr>
          <w:p w:rsidR="00CC1349" w:rsidRPr="00757B4A" w:rsidRDefault="00CC1349" w:rsidP="00252C41">
            <w:pPr>
              <w:jc w:val="center"/>
            </w:pPr>
            <w:r w:rsidRPr="00757B4A">
              <w:t>Цели, задачи, целевые индикаторы</w:t>
            </w:r>
          </w:p>
        </w:tc>
        <w:tc>
          <w:tcPr>
            <w:tcW w:w="1080" w:type="dxa"/>
          </w:tcPr>
          <w:p w:rsidR="00CC1349" w:rsidRPr="00757B4A" w:rsidRDefault="00CC1349" w:rsidP="00252C41">
            <w:pPr>
              <w:jc w:val="center"/>
            </w:pPr>
            <w:r w:rsidRPr="00757B4A">
              <w:t>Ед. изм.</w:t>
            </w:r>
          </w:p>
        </w:tc>
        <w:tc>
          <w:tcPr>
            <w:tcW w:w="2340" w:type="dxa"/>
          </w:tcPr>
          <w:p w:rsidR="00252C41" w:rsidRDefault="00CC1349" w:rsidP="00252C41">
            <w:pPr>
              <w:jc w:val="center"/>
            </w:pPr>
            <w:r w:rsidRPr="00757B4A">
              <w:t xml:space="preserve">Отчетный год </w:t>
            </w:r>
            <w:r>
              <w:t>–</w:t>
            </w:r>
            <w:r w:rsidRPr="00757B4A">
              <w:t xml:space="preserve"> </w:t>
            </w:r>
          </w:p>
          <w:p w:rsidR="00CC1349" w:rsidRPr="00757B4A" w:rsidRDefault="00CC1349" w:rsidP="00252C41">
            <w:pPr>
              <w:jc w:val="center"/>
            </w:pPr>
            <w:r w:rsidRPr="00757B4A">
              <w:t>201</w:t>
            </w:r>
            <w:r w:rsidR="00252C41">
              <w:t xml:space="preserve">3 </w:t>
            </w:r>
            <w:r>
              <w:t>(план)</w:t>
            </w:r>
          </w:p>
        </w:tc>
        <w:tc>
          <w:tcPr>
            <w:tcW w:w="2263" w:type="dxa"/>
          </w:tcPr>
          <w:p w:rsidR="00252C41" w:rsidRDefault="00CC1349" w:rsidP="00252C41">
            <w:pPr>
              <w:jc w:val="center"/>
            </w:pPr>
            <w:r>
              <w:t>2013 год</w:t>
            </w:r>
          </w:p>
          <w:p w:rsidR="00CC1349" w:rsidRPr="00757B4A" w:rsidRDefault="00CC1349" w:rsidP="00252C41">
            <w:pPr>
              <w:jc w:val="center"/>
            </w:pPr>
            <w:r>
              <w:t xml:space="preserve">  (исполнение)</w:t>
            </w:r>
          </w:p>
        </w:tc>
      </w:tr>
      <w:tr w:rsidR="00CC1349" w:rsidTr="00F1482C">
        <w:tc>
          <w:tcPr>
            <w:tcW w:w="9931" w:type="dxa"/>
            <w:gridSpan w:val="5"/>
          </w:tcPr>
          <w:p w:rsidR="00CC1349" w:rsidRPr="00757B4A" w:rsidRDefault="00CC1349" w:rsidP="00252C41">
            <w:pPr>
              <w:jc w:val="both"/>
            </w:pPr>
            <w:r w:rsidRPr="00757B4A">
              <w:t>Цель: Повышение уровня и качества жизни граждан, нуждающихся в социальной поддержке</w:t>
            </w:r>
          </w:p>
        </w:tc>
      </w:tr>
      <w:tr w:rsidR="00CC1349" w:rsidTr="00F1482C">
        <w:tc>
          <w:tcPr>
            <w:tcW w:w="9931" w:type="dxa"/>
            <w:gridSpan w:val="5"/>
          </w:tcPr>
          <w:p w:rsidR="00CC1349" w:rsidRPr="00757B4A" w:rsidRDefault="00CC1349" w:rsidP="00252C41">
            <w:pPr>
              <w:jc w:val="both"/>
            </w:pPr>
            <w:r w:rsidRPr="00757B4A">
              <w:t>Задача</w:t>
            </w:r>
            <w:r w:rsidR="00252C41">
              <w:t xml:space="preserve"> </w:t>
            </w:r>
            <w:r w:rsidRPr="00757B4A">
              <w:t>1. Совершенствование механизма организации оказания социальной поддержки жителям Печенгского района</w:t>
            </w:r>
          </w:p>
        </w:tc>
      </w:tr>
      <w:tr w:rsidR="00CC1349" w:rsidTr="00F1482C">
        <w:tc>
          <w:tcPr>
            <w:tcW w:w="828" w:type="dxa"/>
          </w:tcPr>
          <w:p w:rsidR="00CC1349" w:rsidRPr="00757B4A" w:rsidRDefault="00CC1349" w:rsidP="00252C41">
            <w:pPr>
              <w:jc w:val="both"/>
            </w:pPr>
            <w:r w:rsidRPr="00757B4A">
              <w:t>1.1.</w:t>
            </w:r>
          </w:p>
        </w:tc>
        <w:tc>
          <w:tcPr>
            <w:tcW w:w="3420" w:type="dxa"/>
          </w:tcPr>
          <w:p w:rsidR="00CC1349" w:rsidRPr="00757B4A" w:rsidRDefault="00CC1349" w:rsidP="00252C41">
            <w:pPr>
              <w:jc w:val="both"/>
            </w:pPr>
            <w:r w:rsidRPr="00757B4A">
              <w:t>Доля обращений граждан, рассмотренных в установленные сроки</w:t>
            </w:r>
          </w:p>
        </w:tc>
        <w:tc>
          <w:tcPr>
            <w:tcW w:w="1080" w:type="dxa"/>
          </w:tcPr>
          <w:p w:rsidR="00CC1349" w:rsidRPr="00757B4A" w:rsidRDefault="00CC1349" w:rsidP="00F1482C">
            <w:pPr>
              <w:jc w:val="center"/>
            </w:pPr>
            <w:r w:rsidRPr="00757B4A">
              <w:t>%</w:t>
            </w:r>
          </w:p>
        </w:tc>
        <w:tc>
          <w:tcPr>
            <w:tcW w:w="2340" w:type="dxa"/>
          </w:tcPr>
          <w:p w:rsidR="00CC1349" w:rsidRPr="00757B4A" w:rsidRDefault="00CC1349" w:rsidP="00F1482C">
            <w:pPr>
              <w:jc w:val="center"/>
            </w:pPr>
            <w:r w:rsidRPr="00757B4A">
              <w:t>100</w:t>
            </w:r>
          </w:p>
        </w:tc>
        <w:tc>
          <w:tcPr>
            <w:tcW w:w="2263" w:type="dxa"/>
          </w:tcPr>
          <w:p w:rsidR="00CC1349" w:rsidRPr="00757B4A" w:rsidRDefault="00CC1349" w:rsidP="00F1482C">
            <w:pPr>
              <w:jc w:val="center"/>
            </w:pPr>
            <w:r>
              <w:t>100</w:t>
            </w:r>
          </w:p>
        </w:tc>
      </w:tr>
      <w:tr w:rsidR="00CC1349" w:rsidRPr="00E75445" w:rsidTr="00F1482C">
        <w:tc>
          <w:tcPr>
            <w:tcW w:w="828" w:type="dxa"/>
          </w:tcPr>
          <w:p w:rsidR="00CC1349" w:rsidRPr="00757B4A" w:rsidRDefault="00CC1349" w:rsidP="00F1482C">
            <w:r w:rsidRPr="00757B4A">
              <w:t>1.2.</w:t>
            </w:r>
          </w:p>
        </w:tc>
        <w:tc>
          <w:tcPr>
            <w:tcW w:w="3420" w:type="dxa"/>
          </w:tcPr>
          <w:p w:rsidR="00CC1349" w:rsidRPr="00757B4A" w:rsidRDefault="00CC1349" w:rsidP="00252C41">
            <w:pPr>
              <w:jc w:val="both"/>
            </w:pPr>
            <w:r w:rsidRPr="00757B4A">
              <w:t>Доля муниципальных услуг, предоставленных в строгом соответствии с административными регламентами предоставления муниципальных услуг</w:t>
            </w:r>
          </w:p>
        </w:tc>
        <w:tc>
          <w:tcPr>
            <w:tcW w:w="1080" w:type="dxa"/>
          </w:tcPr>
          <w:p w:rsidR="00CC1349" w:rsidRPr="00757B4A" w:rsidRDefault="00CC1349" w:rsidP="00F1482C">
            <w:pPr>
              <w:jc w:val="center"/>
            </w:pPr>
            <w:r w:rsidRPr="00757B4A">
              <w:t>%</w:t>
            </w:r>
          </w:p>
        </w:tc>
        <w:tc>
          <w:tcPr>
            <w:tcW w:w="2340" w:type="dxa"/>
          </w:tcPr>
          <w:p w:rsidR="00CC1349" w:rsidRPr="00757B4A" w:rsidRDefault="00CC1349" w:rsidP="00F1482C">
            <w:pPr>
              <w:jc w:val="center"/>
            </w:pPr>
            <w:r w:rsidRPr="00757B4A">
              <w:t>100</w:t>
            </w:r>
          </w:p>
        </w:tc>
        <w:tc>
          <w:tcPr>
            <w:tcW w:w="2263" w:type="dxa"/>
          </w:tcPr>
          <w:p w:rsidR="00CC1349" w:rsidRPr="00757B4A" w:rsidRDefault="00CC1349" w:rsidP="00F1482C">
            <w:pPr>
              <w:jc w:val="center"/>
            </w:pPr>
            <w:r>
              <w:t>100</w:t>
            </w:r>
          </w:p>
        </w:tc>
      </w:tr>
      <w:tr w:rsidR="00CC1349" w:rsidRPr="00E75445" w:rsidTr="00F1482C">
        <w:tc>
          <w:tcPr>
            <w:tcW w:w="9931" w:type="dxa"/>
            <w:gridSpan w:val="5"/>
          </w:tcPr>
          <w:p w:rsidR="00CC1349" w:rsidRPr="00757B4A" w:rsidRDefault="00CC1349" w:rsidP="00252C41">
            <w:pPr>
              <w:jc w:val="both"/>
            </w:pPr>
            <w:r w:rsidRPr="00757B4A">
              <w:t xml:space="preserve">Задача 2. Обеспечение адресности оказания материальной поддержки различным категориям граждан </w:t>
            </w:r>
          </w:p>
        </w:tc>
      </w:tr>
      <w:tr w:rsidR="00CC1349" w:rsidRPr="00E75445" w:rsidTr="00F1482C">
        <w:tc>
          <w:tcPr>
            <w:tcW w:w="828" w:type="dxa"/>
          </w:tcPr>
          <w:p w:rsidR="00CC1349" w:rsidRPr="00757B4A" w:rsidRDefault="00CC1349" w:rsidP="00F1482C">
            <w:r w:rsidRPr="00757B4A">
              <w:t>2.1.</w:t>
            </w:r>
          </w:p>
        </w:tc>
        <w:tc>
          <w:tcPr>
            <w:tcW w:w="3420" w:type="dxa"/>
          </w:tcPr>
          <w:p w:rsidR="00CC1349" w:rsidRPr="00757B4A" w:rsidRDefault="00CC1349" w:rsidP="00252C41">
            <w:pPr>
              <w:jc w:val="both"/>
            </w:pPr>
            <w:r w:rsidRPr="00757B4A">
              <w:t>Доля граждан, получивших материальную и социальную поддержку от числа обратившихся</w:t>
            </w:r>
          </w:p>
        </w:tc>
        <w:tc>
          <w:tcPr>
            <w:tcW w:w="1080" w:type="dxa"/>
          </w:tcPr>
          <w:p w:rsidR="00CC1349" w:rsidRPr="00757B4A" w:rsidRDefault="00CC1349" w:rsidP="00F1482C">
            <w:pPr>
              <w:jc w:val="center"/>
            </w:pPr>
            <w:r w:rsidRPr="00757B4A">
              <w:t>%</w:t>
            </w:r>
          </w:p>
        </w:tc>
        <w:tc>
          <w:tcPr>
            <w:tcW w:w="2340" w:type="dxa"/>
          </w:tcPr>
          <w:p w:rsidR="00CC1349" w:rsidRPr="00757B4A" w:rsidRDefault="00CC1349" w:rsidP="00F1482C">
            <w:pPr>
              <w:jc w:val="center"/>
            </w:pPr>
            <w:r w:rsidRPr="00757B4A">
              <w:t>100</w:t>
            </w:r>
          </w:p>
        </w:tc>
        <w:tc>
          <w:tcPr>
            <w:tcW w:w="2263" w:type="dxa"/>
          </w:tcPr>
          <w:p w:rsidR="00CC1349" w:rsidRPr="00757B4A" w:rsidRDefault="00CC1349" w:rsidP="00F1482C">
            <w:pPr>
              <w:jc w:val="center"/>
            </w:pPr>
            <w:r>
              <w:t>100</w:t>
            </w:r>
          </w:p>
        </w:tc>
      </w:tr>
      <w:tr w:rsidR="00CC1349" w:rsidRPr="00E75445" w:rsidTr="00F1482C">
        <w:tc>
          <w:tcPr>
            <w:tcW w:w="9931" w:type="dxa"/>
            <w:gridSpan w:val="5"/>
          </w:tcPr>
          <w:p w:rsidR="00CC1349" w:rsidRPr="00757B4A" w:rsidRDefault="00CC1349" w:rsidP="00252C41">
            <w:pPr>
              <w:jc w:val="both"/>
            </w:pPr>
            <w:r w:rsidRPr="00757B4A">
              <w:t>Задача 3. Обеспечение индивидуального подхода к каждому лицу, обратившемуся за материальной и социальной поддержкой</w:t>
            </w:r>
          </w:p>
        </w:tc>
      </w:tr>
      <w:tr w:rsidR="00CC1349" w:rsidRPr="00E75445" w:rsidTr="00F1482C">
        <w:tc>
          <w:tcPr>
            <w:tcW w:w="828" w:type="dxa"/>
          </w:tcPr>
          <w:p w:rsidR="00CC1349" w:rsidRPr="00757B4A" w:rsidRDefault="00CC1349" w:rsidP="00F1482C">
            <w:r w:rsidRPr="00757B4A">
              <w:t>3.1.</w:t>
            </w:r>
          </w:p>
        </w:tc>
        <w:tc>
          <w:tcPr>
            <w:tcW w:w="3420" w:type="dxa"/>
          </w:tcPr>
          <w:p w:rsidR="00CC1349" w:rsidRPr="00757B4A" w:rsidRDefault="00CC1349" w:rsidP="00252C41">
            <w:pPr>
              <w:jc w:val="both"/>
            </w:pPr>
            <w:r w:rsidRPr="00757B4A">
              <w:t>Доля граждан, получивших индивидуальную консультацию (от числа обратившихся)</w:t>
            </w:r>
          </w:p>
        </w:tc>
        <w:tc>
          <w:tcPr>
            <w:tcW w:w="1080" w:type="dxa"/>
          </w:tcPr>
          <w:p w:rsidR="00CC1349" w:rsidRPr="00757B4A" w:rsidRDefault="00CC1349" w:rsidP="00F1482C">
            <w:pPr>
              <w:jc w:val="center"/>
            </w:pPr>
            <w:r w:rsidRPr="00757B4A">
              <w:t>%</w:t>
            </w:r>
          </w:p>
        </w:tc>
        <w:tc>
          <w:tcPr>
            <w:tcW w:w="2340" w:type="dxa"/>
          </w:tcPr>
          <w:p w:rsidR="00CC1349" w:rsidRPr="00757B4A" w:rsidRDefault="00CC1349" w:rsidP="00F1482C">
            <w:pPr>
              <w:jc w:val="center"/>
            </w:pPr>
            <w:r w:rsidRPr="00757B4A">
              <w:t>100</w:t>
            </w:r>
          </w:p>
        </w:tc>
        <w:tc>
          <w:tcPr>
            <w:tcW w:w="2263" w:type="dxa"/>
          </w:tcPr>
          <w:p w:rsidR="00CC1349" w:rsidRPr="00757B4A" w:rsidRDefault="00CC1349" w:rsidP="00F1482C">
            <w:pPr>
              <w:jc w:val="center"/>
            </w:pPr>
            <w:r>
              <w:t>100</w:t>
            </w:r>
          </w:p>
        </w:tc>
      </w:tr>
      <w:tr w:rsidR="00CC1349" w:rsidRPr="00E75445" w:rsidTr="00F1482C">
        <w:tc>
          <w:tcPr>
            <w:tcW w:w="828" w:type="dxa"/>
          </w:tcPr>
          <w:p w:rsidR="00CC1349" w:rsidRPr="00757B4A" w:rsidRDefault="00CC1349" w:rsidP="00F1482C">
            <w:r w:rsidRPr="00757B4A">
              <w:t>3.2.</w:t>
            </w:r>
          </w:p>
        </w:tc>
        <w:tc>
          <w:tcPr>
            <w:tcW w:w="3420" w:type="dxa"/>
          </w:tcPr>
          <w:p w:rsidR="00CC1349" w:rsidRPr="00757B4A" w:rsidRDefault="00CC1349" w:rsidP="00252C41">
            <w:pPr>
              <w:jc w:val="both"/>
            </w:pPr>
            <w:r w:rsidRPr="00757B4A">
              <w:t>Отсутствие замечаний со стороны граждан, обратившихся за материальной и социальной поддержкой</w:t>
            </w:r>
          </w:p>
        </w:tc>
        <w:tc>
          <w:tcPr>
            <w:tcW w:w="1080" w:type="dxa"/>
          </w:tcPr>
          <w:p w:rsidR="00CC1349" w:rsidRPr="00757B4A" w:rsidRDefault="00CC1349" w:rsidP="00F1482C">
            <w:r w:rsidRPr="00757B4A">
              <w:t>Да-1/ Нет-0</w:t>
            </w:r>
          </w:p>
        </w:tc>
        <w:tc>
          <w:tcPr>
            <w:tcW w:w="2340" w:type="dxa"/>
          </w:tcPr>
          <w:p w:rsidR="00CC1349" w:rsidRPr="00757B4A" w:rsidRDefault="00CC1349" w:rsidP="00F1482C">
            <w:pPr>
              <w:jc w:val="center"/>
            </w:pPr>
            <w:r w:rsidRPr="00757B4A">
              <w:t>1</w:t>
            </w:r>
          </w:p>
        </w:tc>
        <w:tc>
          <w:tcPr>
            <w:tcW w:w="2263" w:type="dxa"/>
          </w:tcPr>
          <w:p w:rsidR="00CC1349" w:rsidRPr="00757B4A" w:rsidRDefault="00CC1349" w:rsidP="00F1482C">
            <w:pPr>
              <w:jc w:val="center"/>
            </w:pPr>
            <w:r>
              <w:t>1</w:t>
            </w:r>
          </w:p>
        </w:tc>
      </w:tr>
      <w:tr w:rsidR="00CC1349" w:rsidRPr="00E75445" w:rsidTr="00F1482C">
        <w:tc>
          <w:tcPr>
            <w:tcW w:w="9931" w:type="dxa"/>
            <w:gridSpan w:val="5"/>
          </w:tcPr>
          <w:p w:rsidR="00CC1349" w:rsidRPr="00757B4A" w:rsidRDefault="00CC1349" w:rsidP="00252C41">
            <w:pPr>
              <w:jc w:val="both"/>
            </w:pPr>
            <w:r>
              <w:t>Задача 4 . Улучшение материального положения малоимущих граждан, семей и детей, попавших в трудную жизненную ситуацию</w:t>
            </w:r>
          </w:p>
        </w:tc>
      </w:tr>
      <w:tr w:rsidR="00CC1349" w:rsidRPr="00E75445" w:rsidTr="00F1482C">
        <w:tc>
          <w:tcPr>
            <w:tcW w:w="828" w:type="dxa"/>
          </w:tcPr>
          <w:p w:rsidR="00CC1349" w:rsidRPr="00757B4A" w:rsidRDefault="00CC1349" w:rsidP="00F1482C">
            <w:r>
              <w:t>4.1.</w:t>
            </w:r>
          </w:p>
        </w:tc>
        <w:tc>
          <w:tcPr>
            <w:tcW w:w="3420" w:type="dxa"/>
          </w:tcPr>
          <w:p w:rsidR="00CC1349" w:rsidRPr="00757B4A" w:rsidRDefault="00CC1349" w:rsidP="00252C41">
            <w:pPr>
              <w:jc w:val="both"/>
            </w:pPr>
            <w:r>
              <w:t>Доля граждан, попавших в трудную жизненную ситуацию, которым оказана материальная и социальная поддержка (из числа обратившихся)</w:t>
            </w:r>
          </w:p>
        </w:tc>
        <w:tc>
          <w:tcPr>
            <w:tcW w:w="1080" w:type="dxa"/>
          </w:tcPr>
          <w:p w:rsidR="00CC1349" w:rsidRPr="00757B4A" w:rsidRDefault="00CC1349" w:rsidP="00F1482C">
            <w:pPr>
              <w:jc w:val="center"/>
            </w:pPr>
            <w:r>
              <w:t>%</w:t>
            </w:r>
          </w:p>
        </w:tc>
        <w:tc>
          <w:tcPr>
            <w:tcW w:w="2340" w:type="dxa"/>
          </w:tcPr>
          <w:p w:rsidR="00CC1349" w:rsidRPr="00757B4A" w:rsidRDefault="00CC1349" w:rsidP="00F1482C">
            <w:pPr>
              <w:jc w:val="center"/>
            </w:pPr>
            <w:r>
              <w:t>100</w:t>
            </w:r>
          </w:p>
        </w:tc>
        <w:tc>
          <w:tcPr>
            <w:tcW w:w="2263" w:type="dxa"/>
          </w:tcPr>
          <w:p w:rsidR="00CC1349" w:rsidRPr="00757B4A" w:rsidRDefault="00CC1349" w:rsidP="00F1482C">
            <w:pPr>
              <w:jc w:val="center"/>
            </w:pPr>
            <w:r>
              <w:t>100</w:t>
            </w:r>
          </w:p>
        </w:tc>
      </w:tr>
      <w:tr w:rsidR="00CC1349" w:rsidRPr="00E75445" w:rsidTr="00F1482C">
        <w:tc>
          <w:tcPr>
            <w:tcW w:w="828" w:type="dxa"/>
          </w:tcPr>
          <w:p w:rsidR="00CC1349" w:rsidRPr="00757B4A" w:rsidRDefault="00CC1349" w:rsidP="00F1482C">
            <w:r>
              <w:t>4.2.</w:t>
            </w:r>
          </w:p>
        </w:tc>
        <w:tc>
          <w:tcPr>
            <w:tcW w:w="3420" w:type="dxa"/>
          </w:tcPr>
          <w:p w:rsidR="00CC1349" w:rsidRPr="00757B4A" w:rsidRDefault="00CC1349" w:rsidP="00252C41">
            <w:pPr>
              <w:jc w:val="both"/>
            </w:pPr>
            <w:r>
              <w:t>Доля детей из малообеспеченных семей, обеспеченных канцелярскими товарами</w:t>
            </w:r>
          </w:p>
        </w:tc>
        <w:tc>
          <w:tcPr>
            <w:tcW w:w="1080" w:type="dxa"/>
          </w:tcPr>
          <w:p w:rsidR="00CC1349" w:rsidRPr="00757B4A" w:rsidRDefault="00CC1349" w:rsidP="00F1482C">
            <w:pPr>
              <w:jc w:val="center"/>
            </w:pPr>
            <w:r>
              <w:t>%</w:t>
            </w:r>
          </w:p>
        </w:tc>
        <w:tc>
          <w:tcPr>
            <w:tcW w:w="2340" w:type="dxa"/>
          </w:tcPr>
          <w:p w:rsidR="00CC1349" w:rsidRPr="00757B4A" w:rsidRDefault="00CC1349" w:rsidP="00F1482C">
            <w:pPr>
              <w:jc w:val="center"/>
            </w:pPr>
            <w:r>
              <w:t>100</w:t>
            </w:r>
          </w:p>
        </w:tc>
        <w:tc>
          <w:tcPr>
            <w:tcW w:w="2263" w:type="dxa"/>
          </w:tcPr>
          <w:p w:rsidR="00CC1349" w:rsidRPr="00757B4A" w:rsidRDefault="00CC1349" w:rsidP="00F1482C">
            <w:pPr>
              <w:jc w:val="center"/>
            </w:pPr>
            <w:r>
              <w:t>100</w:t>
            </w:r>
          </w:p>
        </w:tc>
      </w:tr>
      <w:tr w:rsidR="00CC1349" w:rsidRPr="00E75445" w:rsidTr="00F1482C">
        <w:tc>
          <w:tcPr>
            <w:tcW w:w="828" w:type="dxa"/>
          </w:tcPr>
          <w:p w:rsidR="00CC1349" w:rsidRPr="00757B4A" w:rsidRDefault="00CC1349" w:rsidP="00F1482C">
            <w:r>
              <w:t>4.3.</w:t>
            </w:r>
          </w:p>
        </w:tc>
        <w:tc>
          <w:tcPr>
            <w:tcW w:w="3420" w:type="dxa"/>
          </w:tcPr>
          <w:p w:rsidR="00CC1349" w:rsidRPr="00757B4A" w:rsidRDefault="00CC1349" w:rsidP="00252C41">
            <w:pPr>
              <w:jc w:val="both"/>
            </w:pPr>
            <w:r>
              <w:t>Доля детей из малообеспеченных семей, обеспеченных новогодними подарками</w:t>
            </w:r>
          </w:p>
        </w:tc>
        <w:tc>
          <w:tcPr>
            <w:tcW w:w="1080" w:type="dxa"/>
          </w:tcPr>
          <w:p w:rsidR="00CC1349" w:rsidRPr="00757B4A" w:rsidRDefault="00CC1349" w:rsidP="00F1482C">
            <w:pPr>
              <w:jc w:val="center"/>
            </w:pPr>
            <w:r>
              <w:t>%</w:t>
            </w:r>
          </w:p>
        </w:tc>
        <w:tc>
          <w:tcPr>
            <w:tcW w:w="2340" w:type="dxa"/>
          </w:tcPr>
          <w:p w:rsidR="00CC1349" w:rsidRPr="00757B4A" w:rsidRDefault="00CC1349" w:rsidP="00F1482C">
            <w:pPr>
              <w:jc w:val="center"/>
            </w:pPr>
            <w:r>
              <w:t>100</w:t>
            </w:r>
          </w:p>
        </w:tc>
        <w:tc>
          <w:tcPr>
            <w:tcW w:w="2263" w:type="dxa"/>
          </w:tcPr>
          <w:p w:rsidR="00CC1349" w:rsidRPr="00757B4A" w:rsidRDefault="00CC1349" w:rsidP="00F1482C">
            <w:pPr>
              <w:jc w:val="center"/>
            </w:pPr>
            <w:r>
              <w:t>100</w:t>
            </w:r>
          </w:p>
        </w:tc>
      </w:tr>
      <w:tr w:rsidR="00CC1349" w:rsidRPr="00E75445" w:rsidTr="00F1482C">
        <w:tc>
          <w:tcPr>
            <w:tcW w:w="9931" w:type="dxa"/>
            <w:gridSpan w:val="5"/>
          </w:tcPr>
          <w:p w:rsidR="00CC1349" w:rsidRPr="00757B4A" w:rsidRDefault="00CC1349" w:rsidP="00252C41">
            <w:pPr>
              <w:jc w:val="both"/>
            </w:pPr>
            <w:r>
              <w:t>Задача 5. Привлечение инвалидов и граждан пожилого возраста к общественной жизни района, повышение их социальной активности</w:t>
            </w:r>
          </w:p>
        </w:tc>
      </w:tr>
      <w:tr w:rsidR="00CC1349" w:rsidRPr="00E75445" w:rsidTr="00F1482C">
        <w:tc>
          <w:tcPr>
            <w:tcW w:w="828" w:type="dxa"/>
          </w:tcPr>
          <w:p w:rsidR="00CC1349" w:rsidRPr="00757B4A" w:rsidRDefault="00CC1349" w:rsidP="00F1482C">
            <w:r>
              <w:t>5.1.</w:t>
            </w:r>
          </w:p>
        </w:tc>
        <w:tc>
          <w:tcPr>
            <w:tcW w:w="3420" w:type="dxa"/>
          </w:tcPr>
          <w:p w:rsidR="00CC1349" w:rsidRPr="00757B4A" w:rsidRDefault="00CC1349" w:rsidP="00252C41">
            <w:pPr>
              <w:jc w:val="both"/>
            </w:pPr>
            <w:r>
              <w:t>Количество привлекаемых к участию в праздничных мероприятиях граждан пожилого возраста и инвалидов</w:t>
            </w:r>
          </w:p>
        </w:tc>
        <w:tc>
          <w:tcPr>
            <w:tcW w:w="1080" w:type="dxa"/>
          </w:tcPr>
          <w:p w:rsidR="00CC1349" w:rsidRPr="00757B4A" w:rsidRDefault="00CC1349" w:rsidP="00F1482C">
            <w:pPr>
              <w:jc w:val="center"/>
            </w:pPr>
            <w:r>
              <w:t>Чел.</w:t>
            </w:r>
          </w:p>
        </w:tc>
        <w:tc>
          <w:tcPr>
            <w:tcW w:w="2340" w:type="dxa"/>
          </w:tcPr>
          <w:p w:rsidR="00CC1349" w:rsidRPr="00757B4A" w:rsidRDefault="00CC1349" w:rsidP="00F1482C">
            <w:pPr>
              <w:jc w:val="center"/>
            </w:pPr>
            <w:r>
              <w:t>700</w:t>
            </w:r>
          </w:p>
        </w:tc>
        <w:tc>
          <w:tcPr>
            <w:tcW w:w="2263" w:type="dxa"/>
          </w:tcPr>
          <w:p w:rsidR="00CC1349" w:rsidRPr="00757B4A" w:rsidRDefault="00CC1349" w:rsidP="00F1482C">
            <w:pPr>
              <w:jc w:val="center"/>
            </w:pPr>
            <w:r>
              <w:t>700</w:t>
            </w:r>
          </w:p>
        </w:tc>
      </w:tr>
      <w:tr w:rsidR="00CC1349" w:rsidRPr="00E75445" w:rsidTr="00F1482C">
        <w:tc>
          <w:tcPr>
            <w:tcW w:w="9931" w:type="dxa"/>
            <w:gridSpan w:val="5"/>
          </w:tcPr>
          <w:p w:rsidR="00CC1349" w:rsidRPr="00757B4A" w:rsidRDefault="00CC1349" w:rsidP="00252C41">
            <w:pPr>
              <w:jc w:val="both"/>
            </w:pPr>
            <w:r>
              <w:t>Задача 6. Поддержка и взаимодействие с социально ориентированными некоммерческими организациями ветеранов войны и труда и инвалидов, осуществляющими свою деятельность на территории района</w:t>
            </w:r>
          </w:p>
        </w:tc>
      </w:tr>
      <w:tr w:rsidR="00CC1349" w:rsidRPr="00E75445" w:rsidTr="00F1482C">
        <w:tc>
          <w:tcPr>
            <w:tcW w:w="828" w:type="dxa"/>
          </w:tcPr>
          <w:p w:rsidR="00CC1349" w:rsidRPr="00757B4A" w:rsidRDefault="00CC1349" w:rsidP="00F1482C">
            <w:r>
              <w:t>6.1.</w:t>
            </w:r>
          </w:p>
        </w:tc>
        <w:tc>
          <w:tcPr>
            <w:tcW w:w="3420" w:type="dxa"/>
          </w:tcPr>
          <w:p w:rsidR="00CC1349" w:rsidRPr="00757B4A" w:rsidRDefault="00CC1349" w:rsidP="00252C41">
            <w:pPr>
              <w:jc w:val="both"/>
            </w:pPr>
            <w:r>
              <w:t>Доля социально ориентированных некоммерческих организаций ветеранов войны и труда и инвалидов, осуществляющих свою деятельности на территории района, которым оказывается финансовая помощь</w:t>
            </w:r>
          </w:p>
        </w:tc>
        <w:tc>
          <w:tcPr>
            <w:tcW w:w="1080" w:type="dxa"/>
          </w:tcPr>
          <w:p w:rsidR="00CC1349" w:rsidRPr="00757B4A" w:rsidRDefault="00CC1349" w:rsidP="00F1482C">
            <w:pPr>
              <w:jc w:val="center"/>
            </w:pPr>
            <w:r>
              <w:t>%</w:t>
            </w:r>
          </w:p>
        </w:tc>
        <w:tc>
          <w:tcPr>
            <w:tcW w:w="2340" w:type="dxa"/>
          </w:tcPr>
          <w:p w:rsidR="00CC1349" w:rsidRPr="00757B4A" w:rsidRDefault="00CC1349" w:rsidP="00F1482C">
            <w:pPr>
              <w:jc w:val="center"/>
            </w:pPr>
            <w:r>
              <w:t>100</w:t>
            </w:r>
          </w:p>
        </w:tc>
        <w:tc>
          <w:tcPr>
            <w:tcW w:w="2263" w:type="dxa"/>
          </w:tcPr>
          <w:p w:rsidR="00CC1349" w:rsidRPr="00757B4A" w:rsidRDefault="00CC1349" w:rsidP="00F1482C">
            <w:pPr>
              <w:jc w:val="center"/>
            </w:pPr>
            <w:r>
              <w:t>100</w:t>
            </w:r>
          </w:p>
        </w:tc>
      </w:tr>
    </w:tbl>
    <w:p w:rsidR="00252C41" w:rsidRDefault="00252C41" w:rsidP="00252C41">
      <w:pPr>
        <w:pStyle w:val="a6"/>
        <w:tabs>
          <w:tab w:val="left" w:pos="284"/>
        </w:tabs>
        <w:spacing w:after="0" w:line="240" w:lineRule="auto"/>
        <w:ind w:left="0"/>
        <w:rPr>
          <w:rFonts w:ascii="Times New Roman" w:hAnsi="Times New Roman"/>
          <w:b/>
          <w:sz w:val="24"/>
          <w:szCs w:val="24"/>
        </w:rPr>
      </w:pPr>
    </w:p>
    <w:p w:rsidR="00FF7AE8" w:rsidRDefault="00FF057D" w:rsidP="00C91736">
      <w:pPr>
        <w:pStyle w:val="a6"/>
        <w:numPr>
          <w:ilvl w:val="0"/>
          <w:numId w:val="24"/>
        </w:numPr>
        <w:tabs>
          <w:tab w:val="left" w:pos="284"/>
        </w:tabs>
        <w:spacing w:after="0" w:line="240" w:lineRule="auto"/>
        <w:ind w:left="0" w:firstLine="0"/>
        <w:rPr>
          <w:rFonts w:ascii="Times New Roman" w:hAnsi="Times New Roman"/>
          <w:b/>
          <w:sz w:val="24"/>
          <w:szCs w:val="24"/>
        </w:rPr>
      </w:pPr>
      <w:r>
        <w:rPr>
          <w:rFonts w:ascii="Times New Roman" w:hAnsi="Times New Roman"/>
          <w:b/>
          <w:sz w:val="24"/>
          <w:szCs w:val="24"/>
        </w:rPr>
        <w:t>Муниципальная</w:t>
      </w:r>
      <w:r w:rsidR="00FF7AE8">
        <w:rPr>
          <w:rFonts w:ascii="Times New Roman" w:hAnsi="Times New Roman"/>
          <w:b/>
          <w:sz w:val="24"/>
          <w:szCs w:val="24"/>
        </w:rPr>
        <w:t xml:space="preserve"> целевая программа «Правопорядок»</w:t>
      </w:r>
      <w:r w:rsidR="00DD5087">
        <w:rPr>
          <w:rFonts w:ascii="Times New Roman" w:hAnsi="Times New Roman"/>
          <w:b/>
          <w:sz w:val="24"/>
          <w:szCs w:val="24"/>
        </w:rPr>
        <w:t xml:space="preserve"> на 2013-201</w:t>
      </w:r>
      <w:r>
        <w:rPr>
          <w:rFonts w:ascii="Times New Roman" w:hAnsi="Times New Roman"/>
          <w:b/>
          <w:sz w:val="24"/>
          <w:szCs w:val="24"/>
        </w:rPr>
        <w:t>6</w:t>
      </w:r>
      <w:r w:rsidR="00DD5087">
        <w:rPr>
          <w:rFonts w:ascii="Times New Roman" w:hAnsi="Times New Roman"/>
          <w:b/>
          <w:sz w:val="24"/>
          <w:szCs w:val="24"/>
        </w:rPr>
        <w:t xml:space="preserve"> годы</w:t>
      </w:r>
    </w:p>
    <w:p w:rsidR="00606A7A" w:rsidRDefault="00606A7A" w:rsidP="00606A7A">
      <w:pPr>
        <w:pStyle w:val="a6"/>
        <w:tabs>
          <w:tab w:val="left" w:pos="284"/>
        </w:tabs>
        <w:spacing w:after="0" w:line="240" w:lineRule="auto"/>
        <w:ind w:left="0"/>
        <w:rPr>
          <w:rFonts w:ascii="Times New Roman" w:hAnsi="Times New Roman"/>
          <w:b/>
          <w:sz w:val="24"/>
          <w:szCs w:val="24"/>
        </w:rPr>
      </w:pPr>
    </w:p>
    <w:p w:rsidR="00606A7A" w:rsidRPr="00606A7A" w:rsidRDefault="00606A7A" w:rsidP="00606A7A">
      <w:pPr>
        <w:shd w:val="clear" w:color="auto" w:fill="FFFFFF"/>
        <w:spacing w:after="0" w:line="240" w:lineRule="auto"/>
        <w:ind w:firstLine="709"/>
        <w:jc w:val="both"/>
        <w:rPr>
          <w:rFonts w:ascii="Times New Roman" w:hAnsi="Times New Roman" w:cs="Times New Roman"/>
          <w:color w:val="000000"/>
          <w:sz w:val="20"/>
          <w:szCs w:val="20"/>
        </w:rPr>
      </w:pPr>
      <w:r w:rsidRPr="00606A7A">
        <w:rPr>
          <w:rFonts w:ascii="Times New Roman" w:hAnsi="Times New Roman" w:cs="Times New Roman"/>
          <w:color w:val="000000"/>
          <w:sz w:val="20"/>
          <w:szCs w:val="20"/>
        </w:rPr>
        <w:t>Основной целью Программы является создание условий, направленных на усиление контроля над криминогенной ситуацией в Печенгском районе.</w:t>
      </w:r>
    </w:p>
    <w:p w:rsidR="00606A7A" w:rsidRPr="00606A7A" w:rsidRDefault="00606A7A" w:rsidP="00606A7A">
      <w:pPr>
        <w:shd w:val="clear" w:color="auto" w:fill="FFFFFF"/>
        <w:spacing w:after="0" w:line="240" w:lineRule="auto"/>
        <w:ind w:firstLine="709"/>
        <w:jc w:val="both"/>
        <w:rPr>
          <w:rFonts w:ascii="Times New Roman" w:hAnsi="Times New Roman" w:cs="Times New Roman"/>
          <w:color w:val="000000"/>
          <w:sz w:val="20"/>
          <w:szCs w:val="20"/>
        </w:rPr>
      </w:pPr>
      <w:r w:rsidRPr="00606A7A">
        <w:rPr>
          <w:rFonts w:ascii="Times New Roman" w:hAnsi="Times New Roman" w:cs="Times New Roman"/>
          <w:color w:val="000000"/>
          <w:sz w:val="20"/>
          <w:szCs w:val="20"/>
        </w:rPr>
        <w:t>Программ</w:t>
      </w:r>
      <w:r>
        <w:rPr>
          <w:rFonts w:ascii="Times New Roman" w:hAnsi="Times New Roman" w:cs="Times New Roman"/>
          <w:color w:val="000000"/>
          <w:sz w:val="20"/>
          <w:szCs w:val="20"/>
        </w:rPr>
        <w:t>ой</w:t>
      </w:r>
      <w:r w:rsidRPr="00606A7A">
        <w:rPr>
          <w:rFonts w:ascii="Times New Roman" w:hAnsi="Times New Roman" w:cs="Times New Roman"/>
          <w:color w:val="000000"/>
          <w:sz w:val="20"/>
          <w:szCs w:val="20"/>
        </w:rPr>
        <w:t xml:space="preserve"> предусматривает</w:t>
      </w:r>
      <w:r>
        <w:rPr>
          <w:rFonts w:ascii="Times New Roman" w:hAnsi="Times New Roman" w:cs="Times New Roman"/>
          <w:color w:val="000000"/>
          <w:sz w:val="20"/>
          <w:szCs w:val="20"/>
        </w:rPr>
        <w:t>ся</w:t>
      </w:r>
      <w:r w:rsidRPr="00606A7A">
        <w:rPr>
          <w:rFonts w:ascii="Times New Roman" w:hAnsi="Times New Roman" w:cs="Times New Roman"/>
          <w:color w:val="000000"/>
          <w:sz w:val="20"/>
          <w:szCs w:val="20"/>
        </w:rPr>
        <w:t xml:space="preserve"> решение следующего комплекса задач:</w:t>
      </w:r>
    </w:p>
    <w:p w:rsidR="00606A7A" w:rsidRPr="00606A7A" w:rsidRDefault="00606A7A" w:rsidP="00606A7A">
      <w:pPr>
        <w:autoSpaceDE w:val="0"/>
        <w:autoSpaceDN w:val="0"/>
        <w:adjustRightInd w:val="0"/>
        <w:spacing w:after="0" w:line="240" w:lineRule="auto"/>
        <w:ind w:firstLine="709"/>
        <w:jc w:val="both"/>
        <w:rPr>
          <w:rFonts w:ascii="Times New Roman" w:hAnsi="Times New Roman" w:cs="Times New Roman"/>
          <w:color w:val="000000"/>
          <w:sz w:val="20"/>
          <w:szCs w:val="20"/>
        </w:rPr>
      </w:pPr>
      <w:r w:rsidRPr="00606A7A">
        <w:rPr>
          <w:rFonts w:ascii="Times New Roman" w:hAnsi="Times New Roman" w:cs="Times New Roman"/>
          <w:color w:val="000000"/>
          <w:sz w:val="20"/>
          <w:szCs w:val="20"/>
        </w:rPr>
        <w:t>- оптимизация работы по предупреждению и профилактике правонарушений, совершаемых на улицах и в общественных местах;</w:t>
      </w:r>
    </w:p>
    <w:p w:rsidR="00606A7A" w:rsidRDefault="00606A7A" w:rsidP="00606A7A">
      <w:pPr>
        <w:autoSpaceDE w:val="0"/>
        <w:autoSpaceDN w:val="0"/>
        <w:adjustRightInd w:val="0"/>
        <w:spacing w:after="0" w:line="240" w:lineRule="auto"/>
        <w:ind w:firstLine="709"/>
        <w:jc w:val="both"/>
        <w:rPr>
          <w:rFonts w:ascii="Times New Roman" w:hAnsi="Times New Roman" w:cs="Times New Roman"/>
          <w:color w:val="000000"/>
          <w:sz w:val="20"/>
          <w:szCs w:val="20"/>
        </w:rPr>
      </w:pPr>
      <w:r w:rsidRPr="00606A7A">
        <w:rPr>
          <w:rFonts w:ascii="Times New Roman" w:hAnsi="Times New Roman" w:cs="Times New Roman"/>
          <w:color w:val="000000"/>
          <w:sz w:val="20"/>
          <w:szCs w:val="20"/>
        </w:rPr>
        <w:t>- развитие системы профилактики правонарушений, направленной на активизацию борьбы с алкоголизмом, наркоманией, преступностью, безнадзорностью несовершеннолетних, незаконной миграцией, а также на ресоциализацию лиц, освободившихся из мест лишения свободы.</w:t>
      </w:r>
    </w:p>
    <w:p w:rsidR="00606A7A" w:rsidRPr="00B8192E" w:rsidRDefault="00606A7A" w:rsidP="00B8192E">
      <w:pPr>
        <w:spacing w:after="0" w:line="240" w:lineRule="auto"/>
        <w:ind w:firstLine="709"/>
        <w:jc w:val="both"/>
        <w:rPr>
          <w:rFonts w:ascii="Times New Roman" w:hAnsi="Times New Roman" w:cs="Times New Roman"/>
          <w:sz w:val="20"/>
          <w:szCs w:val="20"/>
        </w:rPr>
      </w:pPr>
      <w:r w:rsidRPr="00B8192E">
        <w:rPr>
          <w:rFonts w:ascii="Times New Roman" w:hAnsi="Times New Roman" w:cs="Times New Roman"/>
          <w:sz w:val="20"/>
          <w:szCs w:val="20"/>
        </w:rPr>
        <w:t>Программа реализовывалась Администрацией муниципального образования Печенгский район, отделом образования муниципального образования Печенгский район.</w:t>
      </w:r>
    </w:p>
    <w:p w:rsidR="00606A7A" w:rsidRPr="00B8192E" w:rsidRDefault="00606A7A" w:rsidP="00B8192E">
      <w:pPr>
        <w:spacing w:after="0" w:line="240" w:lineRule="auto"/>
        <w:ind w:firstLine="709"/>
        <w:jc w:val="both"/>
        <w:rPr>
          <w:rFonts w:ascii="Times New Roman" w:hAnsi="Times New Roman" w:cs="Times New Roman"/>
          <w:sz w:val="20"/>
          <w:szCs w:val="20"/>
        </w:rPr>
      </w:pPr>
      <w:r w:rsidRPr="00B8192E">
        <w:rPr>
          <w:rFonts w:ascii="Times New Roman" w:hAnsi="Times New Roman" w:cs="Times New Roman"/>
          <w:sz w:val="20"/>
          <w:szCs w:val="20"/>
        </w:rPr>
        <w:t xml:space="preserve"> Администрацией освоены средства в размере  419,135 тыс. рублей при запланированных 419,4 тыс. рублей.</w:t>
      </w:r>
    </w:p>
    <w:p w:rsidR="00606A7A" w:rsidRPr="00B8192E" w:rsidRDefault="00606A7A" w:rsidP="00B8192E">
      <w:pPr>
        <w:spacing w:after="0" w:line="240" w:lineRule="auto"/>
        <w:ind w:firstLine="709"/>
        <w:jc w:val="both"/>
        <w:rPr>
          <w:rFonts w:ascii="Times New Roman" w:hAnsi="Times New Roman" w:cs="Times New Roman"/>
          <w:sz w:val="20"/>
          <w:szCs w:val="20"/>
        </w:rPr>
      </w:pPr>
      <w:r w:rsidRPr="00B8192E">
        <w:rPr>
          <w:rFonts w:ascii="Times New Roman" w:hAnsi="Times New Roman" w:cs="Times New Roman"/>
          <w:sz w:val="20"/>
          <w:szCs w:val="20"/>
        </w:rPr>
        <w:t xml:space="preserve">В 2013 году в рамках Программы выполнены мероприятия: </w:t>
      </w:r>
    </w:p>
    <w:p w:rsidR="00606A7A" w:rsidRPr="00B8192E" w:rsidRDefault="00606A7A" w:rsidP="00B8192E">
      <w:pPr>
        <w:spacing w:after="0" w:line="240" w:lineRule="auto"/>
        <w:jc w:val="both"/>
        <w:rPr>
          <w:rFonts w:ascii="Times New Roman" w:hAnsi="Times New Roman" w:cs="Times New Roman"/>
          <w:sz w:val="20"/>
          <w:szCs w:val="20"/>
        </w:rPr>
      </w:pPr>
      <w:r w:rsidRPr="00B8192E">
        <w:rPr>
          <w:rFonts w:ascii="Times New Roman" w:hAnsi="Times New Roman" w:cs="Times New Roman"/>
          <w:sz w:val="20"/>
          <w:szCs w:val="20"/>
        </w:rPr>
        <w:t>- монтаж и подключение систем видеонаблюдения (установлено и подключено к сети 11 видеокамер);</w:t>
      </w:r>
    </w:p>
    <w:p w:rsidR="00606A7A" w:rsidRPr="00B8192E" w:rsidRDefault="00606A7A" w:rsidP="00B8192E">
      <w:pPr>
        <w:spacing w:after="0" w:line="240" w:lineRule="auto"/>
        <w:jc w:val="both"/>
        <w:rPr>
          <w:rFonts w:ascii="Times New Roman" w:hAnsi="Times New Roman" w:cs="Times New Roman"/>
          <w:sz w:val="20"/>
          <w:szCs w:val="20"/>
        </w:rPr>
      </w:pPr>
      <w:r w:rsidRPr="00B8192E">
        <w:rPr>
          <w:rFonts w:ascii="Times New Roman" w:hAnsi="Times New Roman" w:cs="Times New Roman"/>
          <w:sz w:val="20"/>
          <w:szCs w:val="20"/>
        </w:rPr>
        <w:t>- аренда каналов связи (для 20 видеокамер);</w:t>
      </w:r>
    </w:p>
    <w:p w:rsidR="00606A7A" w:rsidRPr="00B8192E" w:rsidRDefault="00606A7A" w:rsidP="00B8192E">
      <w:pPr>
        <w:spacing w:after="0" w:line="240" w:lineRule="auto"/>
        <w:jc w:val="both"/>
        <w:rPr>
          <w:rFonts w:ascii="Times New Roman" w:hAnsi="Times New Roman" w:cs="Times New Roman"/>
          <w:sz w:val="20"/>
          <w:szCs w:val="20"/>
        </w:rPr>
      </w:pPr>
      <w:r w:rsidRPr="00B8192E">
        <w:rPr>
          <w:rFonts w:ascii="Times New Roman" w:hAnsi="Times New Roman" w:cs="Times New Roman"/>
          <w:sz w:val="20"/>
          <w:szCs w:val="20"/>
        </w:rPr>
        <w:t>- предупреждение безнадзорности, правонарушений и антиобщественных действий несовершеннолетних, проведение региональных профилактических операций с несовершеннолетними – 43,016 тыс. рублей (Были проведены следующие мероприятия: «Праздник Солнца!», ко Дню защиты детей: «Праздник цветных карандашей» для воспитанников ГАОБУСОН «Печенгский КЦСОН», «Праздник у детей»;</w:t>
      </w:r>
    </w:p>
    <w:p w:rsidR="00606A7A" w:rsidRPr="00B8192E" w:rsidRDefault="00606A7A" w:rsidP="00B8192E">
      <w:pPr>
        <w:spacing w:after="0" w:line="240" w:lineRule="auto"/>
        <w:jc w:val="both"/>
        <w:rPr>
          <w:rFonts w:ascii="Times New Roman" w:hAnsi="Times New Roman" w:cs="Times New Roman"/>
          <w:sz w:val="20"/>
          <w:szCs w:val="20"/>
        </w:rPr>
      </w:pPr>
      <w:r w:rsidRPr="00B8192E">
        <w:rPr>
          <w:rFonts w:ascii="Times New Roman" w:hAnsi="Times New Roman" w:cs="Times New Roman"/>
          <w:sz w:val="20"/>
          <w:szCs w:val="20"/>
        </w:rPr>
        <w:t>- закупка полиграфической продукции направленной на профилактику правонарушений.</w:t>
      </w:r>
    </w:p>
    <w:p w:rsidR="00DF1787" w:rsidRDefault="00606A7A" w:rsidP="00B8192E">
      <w:pPr>
        <w:spacing w:after="0" w:line="240" w:lineRule="auto"/>
        <w:jc w:val="both"/>
        <w:rPr>
          <w:rFonts w:ascii="Times New Roman" w:hAnsi="Times New Roman" w:cs="Times New Roman"/>
          <w:color w:val="000000"/>
          <w:sz w:val="20"/>
          <w:szCs w:val="20"/>
        </w:rPr>
      </w:pPr>
      <w:r>
        <w:rPr>
          <w:color w:val="000000"/>
        </w:rPr>
        <w:t xml:space="preserve">     </w:t>
      </w:r>
      <w:r w:rsidR="00B8192E">
        <w:rPr>
          <w:color w:val="000000"/>
        </w:rPr>
        <w:tab/>
      </w:r>
      <w:r w:rsidR="00B8192E" w:rsidRPr="00B8192E">
        <w:rPr>
          <w:rFonts w:ascii="Times New Roman" w:hAnsi="Times New Roman" w:cs="Times New Roman"/>
          <w:color w:val="000000"/>
          <w:sz w:val="20"/>
          <w:szCs w:val="20"/>
        </w:rPr>
        <w:t xml:space="preserve">Отделом образования в 2013 году освоены средства в размере 748,7 тыс. руб. (при запланированных 750,0 тыс. руб.) предназначенные на </w:t>
      </w:r>
      <w:r w:rsidR="00B8192E" w:rsidRPr="00B8192E">
        <w:rPr>
          <w:rFonts w:ascii="Times New Roman" w:hAnsi="Times New Roman" w:cs="Times New Roman"/>
          <w:sz w:val="20"/>
          <w:szCs w:val="20"/>
        </w:rPr>
        <w:t>установку камер видеонаблюдения в ДОУ № 5; ДОУ № 27; ООШ № 20;  ООШ № 22.</w:t>
      </w:r>
      <w:r w:rsidR="00642752">
        <w:rPr>
          <w:rFonts w:ascii="Times New Roman" w:hAnsi="Times New Roman" w:cs="Times New Roman"/>
          <w:sz w:val="20"/>
          <w:szCs w:val="20"/>
        </w:rPr>
        <w:t xml:space="preserve"> </w:t>
      </w:r>
      <w:r w:rsidRPr="00B8192E">
        <w:rPr>
          <w:rFonts w:ascii="Times New Roman" w:hAnsi="Times New Roman" w:cs="Times New Roman"/>
          <w:sz w:val="20"/>
          <w:szCs w:val="20"/>
        </w:rPr>
        <w:t>Работы выполнены в полном объеме, установлены   видеорегистраторы, видеокамеры, жесткие  диски, мониторы, проведен монтаж приборов видеонаблюдения</w:t>
      </w:r>
      <w:r w:rsidR="00B8192E" w:rsidRPr="00B8192E">
        <w:rPr>
          <w:rFonts w:ascii="Times New Roman" w:hAnsi="Times New Roman" w:cs="Times New Roman"/>
          <w:sz w:val="20"/>
          <w:szCs w:val="20"/>
        </w:rPr>
        <w:t>.</w:t>
      </w:r>
      <w:r w:rsidRPr="00B8192E">
        <w:rPr>
          <w:rFonts w:ascii="Times New Roman" w:hAnsi="Times New Roman" w:cs="Times New Roman"/>
          <w:color w:val="000000"/>
          <w:sz w:val="20"/>
          <w:szCs w:val="20"/>
        </w:rPr>
        <w:t xml:space="preserve"> </w:t>
      </w:r>
    </w:p>
    <w:p w:rsidR="00606A7A" w:rsidRDefault="00606A7A" w:rsidP="00B8192E">
      <w:pPr>
        <w:spacing w:after="0" w:line="240" w:lineRule="auto"/>
        <w:jc w:val="both"/>
        <w:rPr>
          <w:rFonts w:ascii="Times New Roman" w:hAnsi="Times New Roman" w:cs="Times New Roman"/>
          <w:color w:val="000000"/>
          <w:sz w:val="20"/>
          <w:szCs w:val="20"/>
        </w:rPr>
      </w:pPr>
      <w:r w:rsidRPr="00B8192E">
        <w:rPr>
          <w:rFonts w:ascii="Times New Roman" w:hAnsi="Times New Roman" w:cs="Times New Roman"/>
          <w:color w:val="000000"/>
          <w:sz w:val="20"/>
          <w:szCs w:val="20"/>
        </w:rPr>
        <w:t xml:space="preserve">  </w:t>
      </w:r>
    </w:p>
    <w:p w:rsidR="00DF1787" w:rsidRPr="00DF1787" w:rsidRDefault="00DF1787" w:rsidP="00DF1787">
      <w:pPr>
        <w:spacing w:after="0" w:line="240" w:lineRule="auto"/>
        <w:jc w:val="center"/>
        <w:rPr>
          <w:rFonts w:ascii="Times New Roman" w:hAnsi="Times New Roman" w:cs="Times New Roman"/>
          <w:b/>
          <w:color w:val="000000"/>
          <w:sz w:val="20"/>
          <w:szCs w:val="20"/>
        </w:rPr>
      </w:pPr>
      <w:r w:rsidRPr="00DF1787">
        <w:rPr>
          <w:rFonts w:ascii="Times New Roman" w:hAnsi="Times New Roman" w:cs="Times New Roman"/>
          <w:b/>
          <w:color w:val="000000"/>
          <w:sz w:val="20"/>
          <w:szCs w:val="20"/>
        </w:rPr>
        <w:t>Достижение целевых показателей (индикаторов)</w:t>
      </w:r>
      <w:r>
        <w:rPr>
          <w:rFonts w:ascii="Times New Roman" w:hAnsi="Times New Roman" w:cs="Times New Roman"/>
          <w:b/>
          <w:color w:val="000000"/>
          <w:sz w:val="20"/>
          <w:szCs w:val="20"/>
        </w:rPr>
        <w:t xml:space="preserve"> по итог</w:t>
      </w:r>
      <w:r w:rsidRPr="00DF1787">
        <w:rPr>
          <w:rFonts w:ascii="Times New Roman" w:hAnsi="Times New Roman" w:cs="Times New Roman"/>
          <w:b/>
          <w:color w:val="000000"/>
          <w:sz w:val="20"/>
          <w:szCs w:val="20"/>
        </w:rPr>
        <w:t>ам реализации Программы за 2013 год:</w:t>
      </w:r>
    </w:p>
    <w:p w:rsidR="00DF1787" w:rsidRPr="00DF1787" w:rsidRDefault="00DF1787" w:rsidP="00DF1787">
      <w:pPr>
        <w:spacing w:after="0" w:line="240" w:lineRule="auto"/>
        <w:jc w:val="center"/>
        <w:rPr>
          <w:rFonts w:ascii="Times New Roman" w:hAnsi="Times New Roman" w:cs="Times New Roman"/>
          <w:b/>
          <w:color w:val="000000"/>
          <w:sz w:val="20"/>
          <w:szCs w:val="20"/>
        </w:rPr>
      </w:pPr>
    </w:p>
    <w:tbl>
      <w:tblPr>
        <w:tblStyle w:val="a5"/>
        <w:tblW w:w="0" w:type="auto"/>
        <w:tblLook w:val="04A0" w:firstRow="1" w:lastRow="0" w:firstColumn="1" w:lastColumn="0" w:noHBand="0" w:noVBand="1"/>
      </w:tblPr>
      <w:tblGrid>
        <w:gridCol w:w="950"/>
        <w:gridCol w:w="2215"/>
        <w:gridCol w:w="1746"/>
        <w:gridCol w:w="1737"/>
        <w:gridCol w:w="1737"/>
        <w:gridCol w:w="1752"/>
      </w:tblGrid>
      <w:tr w:rsidR="00BB5CA8" w:rsidRPr="00DF1787" w:rsidTr="00DD5087">
        <w:tc>
          <w:tcPr>
            <w:tcW w:w="959" w:type="dxa"/>
            <w:vMerge w:val="restart"/>
          </w:tcPr>
          <w:p w:rsidR="00BB5CA8" w:rsidRPr="00DF1787" w:rsidRDefault="00BB5CA8" w:rsidP="00DF1787">
            <w:pPr>
              <w:jc w:val="center"/>
            </w:pPr>
            <w:r w:rsidRPr="00DF1787">
              <w:t xml:space="preserve">№ </w:t>
            </w:r>
            <w:proofErr w:type="gramStart"/>
            <w:r w:rsidRPr="00DF1787">
              <w:t>п</w:t>
            </w:r>
            <w:proofErr w:type="gramEnd"/>
            <w:r w:rsidRPr="00DF1787">
              <w:t>/п</w:t>
            </w:r>
          </w:p>
        </w:tc>
        <w:tc>
          <w:tcPr>
            <w:tcW w:w="2126" w:type="dxa"/>
            <w:vMerge w:val="restart"/>
          </w:tcPr>
          <w:p w:rsidR="00BB5CA8" w:rsidRPr="00DF1787" w:rsidRDefault="00BB5CA8" w:rsidP="00DF1787">
            <w:pPr>
              <w:jc w:val="center"/>
            </w:pPr>
            <w:r w:rsidRPr="00DF1787">
              <w:t>Цели, задачи и показатели (индикаторы)</w:t>
            </w:r>
          </w:p>
        </w:tc>
        <w:tc>
          <w:tcPr>
            <w:tcW w:w="1760" w:type="dxa"/>
            <w:vMerge w:val="restart"/>
          </w:tcPr>
          <w:p w:rsidR="00BB5CA8" w:rsidRPr="00DF1787" w:rsidRDefault="00BB5CA8" w:rsidP="00DF1787">
            <w:pPr>
              <w:jc w:val="center"/>
            </w:pPr>
            <w:r w:rsidRPr="00DF1787">
              <w:t>Ед. изм</w:t>
            </w:r>
            <w:r w:rsidR="00DF1787">
              <w:t>ерения</w:t>
            </w:r>
          </w:p>
        </w:tc>
        <w:tc>
          <w:tcPr>
            <w:tcW w:w="3522" w:type="dxa"/>
            <w:gridSpan w:val="2"/>
          </w:tcPr>
          <w:p w:rsidR="00BB5CA8" w:rsidRPr="00DF1787" w:rsidRDefault="00BB5CA8" w:rsidP="00DF1787">
            <w:pPr>
              <w:jc w:val="center"/>
            </w:pPr>
            <w:r w:rsidRPr="00DF1787">
              <w:t>2013 год</w:t>
            </w:r>
          </w:p>
        </w:tc>
        <w:tc>
          <w:tcPr>
            <w:tcW w:w="1761" w:type="dxa"/>
            <w:vMerge w:val="restart"/>
          </w:tcPr>
          <w:p w:rsidR="00BB5CA8" w:rsidRPr="00DF1787" w:rsidRDefault="00BB5CA8" w:rsidP="00DF1787">
            <w:pPr>
              <w:jc w:val="center"/>
            </w:pPr>
            <w:r w:rsidRPr="00DF1787">
              <w:t>Источники данных</w:t>
            </w:r>
          </w:p>
        </w:tc>
      </w:tr>
      <w:tr w:rsidR="00BB5CA8" w:rsidRPr="00DF1787" w:rsidTr="00DD5087">
        <w:tc>
          <w:tcPr>
            <w:tcW w:w="959" w:type="dxa"/>
            <w:vMerge/>
          </w:tcPr>
          <w:p w:rsidR="00BB5CA8" w:rsidRPr="00DF1787" w:rsidRDefault="00BB5CA8" w:rsidP="00DF1787">
            <w:pPr>
              <w:jc w:val="center"/>
            </w:pPr>
          </w:p>
        </w:tc>
        <w:tc>
          <w:tcPr>
            <w:tcW w:w="2126" w:type="dxa"/>
            <w:vMerge/>
          </w:tcPr>
          <w:p w:rsidR="00BB5CA8" w:rsidRPr="00DF1787" w:rsidRDefault="00BB5CA8" w:rsidP="00DF1787">
            <w:pPr>
              <w:jc w:val="center"/>
            </w:pPr>
          </w:p>
        </w:tc>
        <w:tc>
          <w:tcPr>
            <w:tcW w:w="1760" w:type="dxa"/>
            <w:vMerge/>
          </w:tcPr>
          <w:p w:rsidR="00BB5CA8" w:rsidRPr="00DF1787" w:rsidRDefault="00BB5CA8" w:rsidP="00DF1787">
            <w:pPr>
              <w:jc w:val="center"/>
            </w:pPr>
          </w:p>
        </w:tc>
        <w:tc>
          <w:tcPr>
            <w:tcW w:w="1761" w:type="dxa"/>
          </w:tcPr>
          <w:p w:rsidR="00BB5CA8" w:rsidRPr="00DF1787" w:rsidRDefault="00BB5CA8" w:rsidP="00DF1787">
            <w:pPr>
              <w:jc w:val="center"/>
            </w:pPr>
            <w:r w:rsidRPr="00DF1787">
              <w:t>план</w:t>
            </w:r>
          </w:p>
        </w:tc>
        <w:tc>
          <w:tcPr>
            <w:tcW w:w="1761" w:type="dxa"/>
          </w:tcPr>
          <w:p w:rsidR="00BB5CA8" w:rsidRPr="00DF1787" w:rsidRDefault="00BB5CA8" w:rsidP="00DF1787">
            <w:pPr>
              <w:jc w:val="center"/>
            </w:pPr>
            <w:r w:rsidRPr="00DF1787">
              <w:t>факт</w:t>
            </w:r>
          </w:p>
        </w:tc>
        <w:tc>
          <w:tcPr>
            <w:tcW w:w="1761" w:type="dxa"/>
            <w:vMerge/>
          </w:tcPr>
          <w:p w:rsidR="00BB5CA8" w:rsidRPr="00DF1787" w:rsidRDefault="00BB5CA8" w:rsidP="00DF1787">
            <w:pPr>
              <w:jc w:val="center"/>
            </w:pPr>
          </w:p>
        </w:tc>
      </w:tr>
      <w:tr w:rsidR="00BB5CA8" w:rsidRPr="00DF1787" w:rsidTr="00DD5087">
        <w:tc>
          <w:tcPr>
            <w:tcW w:w="10128" w:type="dxa"/>
            <w:gridSpan w:val="6"/>
          </w:tcPr>
          <w:p w:rsidR="00BB5CA8" w:rsidRPr="00DF1787" w:rsidRDefault="00BB5CA8" w:rsidP="00DF1787">
            <w:pPr>
              <w:autoSpaceDE w:val="0"/>
              <w:autoSpaceDN w:val="0"/>
              <w:adjustRightInd w:val="0"/>
              <w:jc w:val="both"/>
            </w:pPr>
            <w:r w:rsidRPr="00DF1787">
              <w:rPr>
                <w:rFonts w:eastAsia="Calibri"/>
              </w:rPr>
              <w:t>Цель – создание условий, направленных на усиление контроля над криминогенной ситуацией в Печенгском районе</w:t>
            </w:r>
          </w:p>
        </w:tc>
      </w:tr>
      <w:tr w:rsidR="00BB5CA8" w:rsidRPr="00DF1787" w:rsidTr="00DD5087">
        <w:tc>
          <w:tcPr>
            <w:tcW w:w="959" w:type="dxa"/>
          </w:tcPr>
          <w:p w:rsidR="00BB5CA8" w:rsidRPr="00DF1787" w:rsidRDefault="00DF1787" w:rsidP="00DF1787">
            <w:pPr>
              <w:jc w:val="center"/>
            </w:pPr>
            <w:r>
              <w:t>а)</w:t>
            </w:r>
          </w:p>
        </w:tc>
        <w:tc>
          <w:tcPr>
            <w:tcW w:w="2126" w:type="dxa"/>
          </w:tcPr>
          <w:p w:rsidR="00BB5CA8" w:rsidRPr="00DF1787" w:rsidRDefault="00BB5CA8" w:rsidP="00DF1787">
            <w:pPr>
              <w:jc w:val="both"/>
            </w:pPr>
            <w:r w:rsidRPr="00DF1787">
              <w:t>Уровень преступности (количество преступлений)</w:t>
            </w:r>
          </w:p>
        </w:tc>
        <w:tc>
          <w:tcPr>
            <w:tcW w:w="1760" w:type="dxa"/>
          </w:tcPr>
          <w:p w:rsidR="00BB5CA8" w:rsidRPr="00DF1787" w:rsidRDefault="00BB5CA8" w:rsidP="00DF1787">
            <w:pPr>
              <w:jc w:val="center"/>
            </w:pPr>
            <w:r w:rsidRPr="00DF1787">
              <w:t>Чел.</w:t>
            </w:r>
          </w:p>
        </w:tc>
        <w:tc>
          <w:tcPr>
            <w:tcW w:w="1761" w:type="dxa"/>
          </w:tcPr>
          <w:p w:rsidR="00BB5CA8" w:rsidRPr="00DF1787" w:rsidRDefault="00BB5CA8" w:rsidP="00DF1787">
            <w:pPr>
              <w:jc w:val="center"/>
            </w:pPr>
            <w:r w:rsidRPr="00DF1787">
              <w:t>455</w:t>
            </w:r>
          </w:p>
        </w:tc>
        <w:tc>
          <w:tcPr>
            <w:tcW w:w="1761" w:type="dxa"/>
          </w:tcPr>
          <w:p w:rsidR="00BB5CA8" w:rsidRPr="00DF1787" w:rsidRDefault="00284859" w:rsidP="00DF1787">
            <w:pPr>
              <w:jc w:val="center"/>
            </w:pPr>
            <w:r>
              <w:t>491</w:t>
            </w:r>
          </w:p>
        </w:tc>
        <w:tc>
          <w:tcPr>
            <w:tcW w:w="1761" w:type="dxa"/>
          </w:tcPr>
          <w:p w:rsidR="00BB5CA8" w:rsidRPr="00DF1787" w:rsidRDefault="00BB5CA8" w:rsidP="00DF1787">
            <w:pPr>
              <w:jc w:val="center"/>
            </w:pPr>
            <w:r w:rsidRPr="00DF1787">
              <w:t>Справка ОМВД России по Печенгскому району</w:t>
            </w:r>
          </w:p>
        </w:tc>
      </w:tr>
      <w:tr w:rsidR="00BB5CA8" w:rsidRPr="00DF1787" w:rsidTr="00DD5087">
        <w:tc>
          <w:tcPr>
            <w:tcW w:w="959" w:type="dxa"/>
          </w:tcPr>
          <w:p w:rsidR="00BB5CA8" w:rsidRPr="00DF1787" w:rsidRDefault="00DF1787" w:rsidP="00DF1787">
            <w:pPr>
              <w:jc w:val="center"/>
            </w:pPr>
            <w:r>
              <w:t>б)</w:t>
            </w:r>
          </w:p>
        </w:tc>
        <w:tc>
          <w:tcPr>
            <w:tcW w:w="2126" w:type="dxa"/>
          </w:tcPr>
          <w:p w:rsidR="00BB5CA8" w:rsidRPr="00DF1787" w:rsidRDefault="00BB5CA8" w:rsidP="00DF1787">
            <w:pPr>
              <w:jc w:val="both"/>
            </w:pPr>
            <w:r w:rsidRPr="00DF1787">
              <w:t>Уровень криминализации населения (количество граждан, привлеченных к уголовной ответственности)</w:t>
            </w:r>
          </w:p>
        </w:tc>
        <w:tc>
          <w:tcPr>
            <w:tcW w:w="1760" w:type="dxa"/>
          </w:tcPr>
          <w:p w:rsidR="00BB5CA8" w:rsidRPr="00DF1787" w:rsidRDefault="00BB5CA8" w:rsidP="00DF1787">
            <w:pPr>
              <w:jc w:val="center"/>
            </w:pPr>
            <w:r w:rsidRPr="00DF1787">
              <w:t>Чел.</w:t>
            </w:r>
          </w:p>
        </w:tc>
        <w:tc>
          <w:tcPr>
            <w:tcW w:w="1761" w:type="dxa"/>
          </w:tcPr>
          <w:p w:rsidR="00BB5CA8" w:rsidRPr="00DF1787" w:rsidRDefault="00BB5CA8" w:rsidP="00DF1787">
            <w:pPr>
              <w:jc w:val="center"/>
            </w:pPr>
            <w:r w:rsidRPr="00DF1787">
              <w:t>280</w:t>
            </w:r>
          </w:p>
        </w:tc>
        <w:tc>
          <w:tcPr>
            <w:tcW w:w="1761" w:type="dxa"/>
          </w:tcPr>
          <w:p w:rsidR="00BB5CA8" w:rsidRPr="00DF1787" w:rsidRDefault="00284859" w:rsidP="00DF1787">
            <w:pPr>
              <w:jc w:val="center"/>
            </w:pPr>
            <w:r>
              <w:t>320</w:t>
            </w:r>
          </w:p>
        </w:tc>
        <w:tc>
          <w:tcPr>
            <w:tcW w:w="1761" w:type="dxa"/>
          </w:tcPr>
          <w:p w:rsidR="00BB5CA8" w:rsidRPr="00DF1787" w:rsidRDefault="00BB5CA8" w:rsidP="00DF1787">
            <w:pPr>
              <w:jc w:val="center"/>
            </w:pPr>
            <w:r w:rsidRPr="00DF1787">
              <w:t>Справка ОМВД России по Печенгскому району</w:t>
            </w:r>
          </w:p>
        </w:tc>
      </w:tr>
      <w:tr w:rsidR="00BB5CA8" w:rsidRPr="00DF1787" w:rsidTr="00DD5087">
        <w:tc>
          <w:tcPr>
            <w:tcW w:w="10128" w:type="dxa"/>
            <w:gridSpan w:val="6"/>
          </w:tcPr>
          <w:p w:rsidR="00BB5CA8" w:rsidRPr="00DF1787" w:rsidRDefault="00BB5CA8" w:rsidP="00DF1787">
            <w:pPr>
              <w:autoSpaceDE w:val="0"/>
              <w:autoSpaceDN w:val="0"/>
              <w:adjustRightInd w:val="0"/>
              <w:jc w:val="both"/>
              <w:rPr>
                <w:rFonts w:eastAsia="Calibri"/>
              </w:rPr>
            </w:pPr>
            <w:r w:rsidRPr="00DF1787">
              <w:rPr>
                <w:rFonts w:eastAsia="Calibri"/>
              </w:rPr>
              <w:t>Задача 1. Оптимизация работы по предупреждению и профилактике правонарушений, совершаемых на улицах и в общественных местах;</w:t>
            </w:r>
          </w:p>
        </w:tc>
      </w:tr>
      <w:tr w:rsidR="00BB5CA8" w:rsidRPr="00DF1787" w:rsidTr="00DD5087">
        <w:tc>
          <w:tcPr>
            <w:tcW w:w="959" w:type="dxa"/>
          </w:tcPr>
          <w:p w:rsidR="00BB5CA8" w:rsidRPr="00DF1787" w:rsidRDefault="00BB5CA8" w:rsidP="00DF1787">
            <w:pPr>
              <w:jc w:val="center"/>
            </w:pPr>
            <w:r w:rsidRPr="00DF1787">
              <w:t>1.1</w:t>
            </w:r>
          </w:p>
        </w:tc>
        <w:tc>
          <w:tcPr>
            <w:tcW w:w="2126" w:type="dxa"/>
          </w:tcPr>
          <w:p w:rsidR="00BB5CA8" w:rsidRPr="00DF1787" w:rsidRDefault="00BB5CA8" w:rsidP="00DF1787">
            <w:pPr>
              <w:jc w:val="both"/>
            </w:pPr>
            <w:r w:rsidRPr="00DF1787">
              <w:t>Удельный вес уличной преступности (отношение количества преступлений, совершенных на улицах, к общему количеству зарегистрированных преступлений)</w:t>
            </w:r>
          </w:p>
        </w:tc>
        <w:tc>
          <w:tcPr>
            <w:tcW w:w="1760" w:type="dxa"/>
          </w:tcPr>
          <w:p w:rsidR="00BB5CA8" w:rsidRPr="00DF1787" w:rsidRDefault="00BB5CA8" w:rsidP="00DF1787">
            <w:pPr>
              <w:jc w:val="center"/>
            </w:pPr>
            <w:r w:rsidRPr="00DF1787">
              <w:t>%</w:t>
            </w:r>
          </w:p>
        </w:tc>
        <w:tc>
          <w:tcPr>
            <w:tcW w:w="1761" w:type="dxa"/>
          </w:tcPr>
          <w:p w:rsidR="00BB5CA8" w:rsidRPr="00DF1787" w:rsidRDefault="00BB5CA8" w:rsidP="00DF1787">
            <w:pPr>
              <w:jc w:val="center"/>
            </w:pPr>
            <w:r w:rsidRPr="00DF1787">
              <w:t>9,8</w:t>
            </w:r>
          </w:p>
        </w:tc>
        <w:tc>
          <w:tcPr>
            <w:tcW w:w="1761" w:type="dxa"/>
          </w:tcPr>
          <w:p w:rsidR="00BB5CA8" w:rsidRPr="00DF1787" w:rsidRDefault="00284859" w:rsidP="00DF1787">
            <w:pPr>
              <w:jc w:val="center"/>
            </w:pPr>
            <w:r>
              <w:t>10,5</w:t>
            </w:r>
          </w:p>
        </w:tc>
        <w:tc>
          <w:tcPr>
            <w:tcW w:w="1761" w:type="dxa"/>
          </w:tcPr>
          <w:p w:rsidR="00BB5CA8" w:rsidRPr="00DF1787" w:rsidRDefault="00BB5CA8" w:rsidP="00DF1787">
            <w:pPr>
              <w:autoSpaceDE w:val="0"/>
              <w:autoSpaceDN w:val="0"/>
              <w:adjustRightInd w:val="0"/>
              <w:rPr>
                <w:rFonts w:eastAsia="Calibri"/>
              </w:rPr>
            </w:pPr>
            <w:r w:rsidRPr="00DF1787">
              <w:t>Справка ОМВД России по Печенгскому району</w:t>
            </w:r>
          </w:p>
        </w:tc>
      </w:tr>
      <w:tr w:rsidR="00BB5CA8" w:rsidRPr="00DF1787" w:rsidTr="00DD5087">
        <w:tc>
          <w:tcPr>
            <w:tcW w:w="10128" w:type="dxa"/>
            <w:gridSpan w:val="6"/>
          </w:tcPr>
          <w:p w:rsidR="00BB5CA8" w:rsidRPr="00DF1787" w:rsidRDefault="00BB5CA8" w:rsidP="00DF1787">
            <w:pPr>
              <w:jc w:val="both"/>
            </w:pPr>
            <w:r w:rsidRPr="00DF1787">
              <w:t>Задача 2. Развитие системы социальной профилактики правонарушений, направленной на активизацию борьбы алкоголизмом, наркоманией, преступностью, безнадзорностью несовершеннолетних, незаконной миграцией, а также на ресоциализацию лиц, освободившихся из мест лишения свободы;</w:t>
            </w:r>
          </w:p>
        </w:tc>
      </w:tr>
      <w:tr w:rsidR="00BB5CA8" w:rsidRPr="00DF1787" w:rsidTr="00DD5087">
        <w:tc>
          <w:tcPr>
            <w:tcW w:w="959" w:type="dxa"/>
          </w:tcPr>
          <w:p w:rsidR="00BB5CA8" w:rsidRPr="00DF1787" w:rsidRDefault="00BB5CA8" w:rsidP="00DF1787">
            <w:pPr>
              <w:jc w:val="center"/>
            </w:pPr>
            <w:r w:rsidRPr="00DF1787">
              <w:t>2.1</w:t>
            </w:r>
          </w:p>
        </w:tc>
        <w:tc>
          <w:tcPr>
            <w:tcW w:w="2126" w:type="dxa"/>
          </w:tcPr>
          <w:p w:rsidR="00BB5CA8" w:rsidRPr="00DF1787" w:rsidRDefault="00BB5CA8" w:rsidP="00DF1787">
            <w:pPr>
              <w:jc w:val="both"/>
            </w:pPr>
            <w:r w:rsidRPr="00DF1787">
              <w:t>Уровень рецидивной преступности  (отношение количества преступлений, совершаемых лицами, ранее совершавшими противоправные деяния, к общему количеству раскрытых преступлений)</w:t>
            </w:r>
          </w:p>
        </w:tc>
        <w:tc>
          <w:tcPr>
            <w:tcW w:w="1760" w:type="dxa"/>
          </w:tcPr>
          <w:p w:rsidR="00BB5CA8" w:rsidRPr="00DF1787" w:rsidRDefault="00BB5CA8" w:rsidP="00DF1787">
            <w:pPr>
              <w:jc w:val="center"/>
            </w:pPr>
            <w:r w:rsidRPr="00DF1787">
              <w:t>%</w:t>
            </w:r>
          </w:p>
        </w:tc>
        <w:tc>
          <w:tcPr>
            <w:tcW w:w="1761" w:type="dxa"/>
          </w:tcPr>
          <w:p w:rsidR="00BB5CA8" w:rsidRPr="00DF1787" w:rsidRDefault="00BB5CA8" w:rsidP="00DF1787">
            <w:pPr>
              <w:jc w:val="center"/>
            </w:pPr>
            <w:r w:rsidRPr="00DF1787">
              <w:t>14,2</w:t>
            </w:r>
          </w:p>
        </w:tc>
        <w:tc>
          <w:tcPr>
            <w:tcW w:w="1761" w:type="dxa"/>
          </w:tcPr>
          <w:p w:rsidR="00BB5CA8" w:rsidRPr="00DF1787" w:rsidRDefault="00284859" w:rsidP="00DF1787">
            <w:pPr>
              <w:jc w:val="center"/>
            </w:pPr>
            <w:r>
              <w:t>42,4</w:t>
            </w:r>
          </w:p>
        </w:tc>
        <w:tc>
          <w:tcPr>
            <w:tcW w:w="1761" w:type="dxa"/>
          </w:tcPr>
          <w:p w:rsidR="00BB5CA8" w:rsidRPr="00DF1787" w:rsidRDefault="00BB5CA8" w:rsidP="00DF1787">
            <w:r w:rsidRPr="00DF1787">
              <w:t>Справка ОМВД России по Печенгскому району</w:t>
            </w:r>
          </w:p>
        </w:tc>
      </w:tr>
      <w:tr w:rsidR="00BB5CA8" w:rsidRPr="00DF1787" w:rsidTr="00DD5087">
        <w:tc>
          <w:tcPr>
            <w:tcW w:w="959" w:type="dxa"/>
          </w:tcPr>
          <w:p w:rsidR="00BB5CA8" w:rsidRPr="00DF1787" w:rsidRDefault="00BB5CA8" w:rsidP="00DF1787">
            <w:pPr>
              <w:jc w:val="center"/>
            </w:pPr>
            <w:r w:rsidRPr="00DF1787">
              <w:t>2.2</w:t>
            </w:r>
          </w:p>
        </w:tc>
        <w:tc>
          <w:tcPr>
            <w:tcW w:w="2126" w:type="dxa"/>
          </w:tcPr>
          <w:p w:rsidR="00BB5CA8" w:rsidRPr="00DF1787" w:rsidRDefault="00BB5CA8" w:rsidP="00DF1787">
            <w:pPr>
              <w:autoSpaceDE w:val="0"/>
              <w:autoSpaceDN w:val="0"/>
              <w:adjustRightInd w:val="0"/>
              <w:jc w:val="both"/>
            </w:pPr>
            <w:r w:rsidRPr="00DF1787">
              <w:t>Уровень пьяной преступности (отношение количества преступлений, совершаемых лицами с состоянии алкогольного опьянения, к общему числу раскрытых преступлений)</w:t>
            </w:r>
          </w:p>
        </w:tc>
        <w:tc>
          <w:tcPr>
            <w:tcW w:w="1760" w:type="dxa"/>
          </w:tcPr>
          <w:p w:rsidR="00BB5CA8" w:rsidRPr="00DF1787" w:rsidRDefault="00BB5CA8" w:rsidP="00DF1787">
            <w:pPr>
              <w:jc w:val="center"/>
            </w:pPr>
            <w:r w:rsidRPr="00DF1787">
              <w:t>%</w:t>
            </w:r>
          </w:p>
        </w:tc>
        <w:tc>
          <w:tcPr>
            <w:tcW w:w="1761" w:type="dxa"/>
          </w:tcPr>
          <w:p w:rsidR="00BB5CA8" w:rsidRPr="00DF1787" w:rsidRDefault="00BB5CA8" w:rsidP="00DF1787">
            <w:pPr>
              <w:jc w:val="center"/>
            </w:pPr>
            <w:r w:rsidRPr="00DF1787">
              <w:t>8,7</w:t>
            </w:r>
          </w:p>
        </w:tc>
        <w:tc>
          <w:tcPr>
            <w:tcW w:w="1761" w:type="dxa"/>
          </w:tcPr>
          <w:p w:rsidR="00BB5CA8" w:rsidRPr="00DF1787" w:rsidRDefault="00284859" w:rsidP="00DF1787">
            <w:pPr>
              <w:jc w:val="center"/>
            </w:pPr>
            <w:r>
              <w:t>16,4</w:t>
            </w:r>
          </w:p>
        </w:tc>
        <w:tc>
          <w:tcPr>
            <w:tcW w:w="1761" w:type="dxa"/>
          </w:tcPr>
          <w:p w:rsidR="00BB5CA8" w:rsidRPr="00DF1787" w:rsidRDefault="00BB5CA8" w:rsidP="00DF1787">
            <w:r w:rsidRPr="00DF1787">
              <w:t>Справка ОМВД России по Печенгскому району</w:t>
            </w:r>
          </w:p>
        </w:tc>
      </w:tr>
      <w:tr w:rsidR="00BB5CA8" w:rsidRPr="00DF1787" w:rsidTr="00DD5087">
        <w:tc>
          <w:tcPr>
            <w:tcW w:w="959" w:type="dxa"/>
          </w:tcPr>
          <w:p w:rsidR="00BB5CA8" w:rsidRPr="00DF1787" w:rsidRDefault="00BB5CA8" w:rsidP="00DF1787">
            <w:pPr>
              <w:jc w:val="center"/>
            </w:pPr>
            <w:r w:rsidRPr="00DF1787">
              <w:t>2.3</w:t>
            </w:r>
          </w:p>
        </w:tc>
        <w:tc>
          <w:tcPr>
            <w:tcW w:w="2126" w:type="dxa"/>
          </w:tcPr>
          <w:p w:rsidR="00BB5CA8" w:rsidRPr="00DF1787" w:rsidRDefault="00BB5CA8" w:rsidP="00DF1787">
            <w:pPr>
              <w:autoSpaceDE w:val="0"/>
              <w:autoSpaceDN w:val="0"/>
              <w:adjustRightInd w:val="0"/>
              <w:jc w:val="both"/>
            </w:pPr>
            <w:r w:rsidRPr="00DF1787">
              <w:t>Уровень преступности несовершеннолетних (отношение количества преступлений, совершаемых несовершеннолетними, к общему количеству зарегистрированных преступлений)</w:t>
            </w:r>
          </w:p>
        </w:tc>
        <w:tc>
          <w:tcPr>
            <w:tcW w:w="1760" w:type="dxa"/>
          </w:tcPr>
          <w:p w:rsidR="00BB5CA8" w:rsidRPr="00DF1787" w:rsidRDefault="00BB5CA8" w:rsidP="00DF1787">
            <w:pPr>
              <w:jc w:val="center"/>
            </w:pPr>
            <w:r w:rsidRPr="00DF1787">
              <w:t>%</w:t>
            </w:r>
          </w:p>
        </w:tc>
        <w:tc>
          <w:tcPr>
            <w:tcW w:w="1761" w:type="dxa"/>
          </w:tcPr>
          <w:p w:rsidR="00BB5CA8" w:rsidRPr="00DF1787" w:rsidRDefault="00BB5CA8" w:rsidP="00DF1787">
            <w:pPr>
              <w:jc w:val="center"/>
            </w:pPr>
            <w:r w:rsidRPr="00DF1787">
              <w:t>9,8</w:t>
            </w:r>
          </w:p>
        </w:tc>
        <w:tc>
          <w:tcPr>
            <w:tcW w:w="1761" w:type="dxa"/>
          </w:tcPr>
          <w:p w:rsidR="00BB5CA8" w:rsidRPr="00DF1787" w:rsidRDefault="00284859" w:rsidP="00DF1787">
            <w:pPr>
              <w:jc w:val="center"/>
            </w:pPr>
            <w:r>
              <w:t>3,6</w:t>
            </w:r>
          </w:p>
        </w:tc>
        <w:tc>
          <w:tcPr>
            <w:tcW w:w="1761" w:type="dxa"/>
          </w:tcPr>
          <w:p w:rsidR="00BB5CA8" w:rsidRPr="00DF1787" w:rsidRDefault="00BB5CA8" w:rsidP="00DF1787">
            <w:r w:rsidRPr="00DF1787">
              <w:t>Справка ОМВД России по Печенгскому району</w:t>
            </w:r>
          </w:p>
        </w:tc>
      </w:tr>
    </w:tbl>
    <w:p w:rsidR="00BB5CA8" w:rsidRPr="00B8192E" w:rsidRDefault="00BB5CA8" w:rsidP="00B8192E">
      <w:pPr>
        <w:spacing w:after="0" w:line="240" w:lineRule="auto"/>
        <w:jc w:val="both"/>
        <w:rPr>
          <w:rFonts w:ascii="Times New Roman" w:hAnsi="Times New Roman" w:cs="Times New Roman"/>
          <w:color w:val="000000"/>
          <w:sz w:val="20"/>
          <w:szCs w:val="20"/>
        </w:rPr>
      </w:pPr>
    </w:p>
    <w:p w:rsidR="00606A7A" w:rsidRPr="00B8192E" w:rsidRDefault="00B8192E" w:rsidP="00B8192E">
      <w:pPr>
        <w:autoSpaceDE w:val="0"/>
        <w:autoSpaceDN w:val="0"/>
        <w:adjustRightInd w:val="0"/>
        <w:spacing w:after="0" w:line="240" w:lineRule="auto"/>
        <w:ind w:firstLine="709"/>
        <w:jc w:val="both"/>
        <w:rPr>
          <w:rFonts w:ascii="Times New Roman" w:hAnsi="Times New Roman" w:cs="Times New Roman"/>
          <w:color w:val="000000"/>
          <w:sz w:val="20"/>
          <w:szCs w:val="20"/>
        </w:rPr>
      </w:pPr>
      <w:r w:rsidRPr="00B8192E">
        <w:rPr>
          <w:rFonts w:ascii="Times New Roman" w:hAnsi="Times New Roman" w:cs="Times New Roman"/>
          <w:color w:val="000000"/>
          <w:sz w:val="20"/>
          <w:szCs w:val="20"/>
        </w:rPr>
        <w:t>Общий итог исполнения программы в 2013 году составил 99,86%.</w:t>
      </w:r>
    </w:p>
    <w:p w:rsidR="00606A7A" w:rsidRDefault="00606A7A" w:rsidP="00606A7A">
      <w:pPr>
        <w:pStyle w:val="a6"/>
        <w:tabs>
          <w:tab w:val="left" w:pos="284"/>
        </w:tabs>
        <w:spacing w:after="0" w:line="240" w:lineRule="auto"/>
        <w:ind w:left="0"/>
        <w:rPr>
          <w:rFonts w:ascii="Times New Roman" w:hAnsi="Times New Roman"/>
          <w:b/>
          <w:sz w:val="24"/>
          <w:szCs w:val="24"/>
        </w:rPr>
      </w:pPr>
    </w:p>
    <w:p w:rsidR="00523CC3" w:rsidRPr="00475863" w:rsidRDefault="00475863" w:rsidP="00C91736">
      <w:pPr>
        <w:pStyle w:val="a6"/>
        <w:numPr>
          <w:ilvl w:val="0"/>
          <w:numId w:val="24"/>
        </w:numPr>
        <w:tabs>
          <w:tab w:val="left" w:pos="284"/>
        </w:tabs>
        <w:spacing w:after="0" w:line="240" w:lineRule="auto"/>
        <w:ind w:left="0" w:firstLine="0"/>
        <w:rPr>
          <w:rFonts w:ascii="Times New Roman" w:hAnsi="Times New Roman"/>
          <w:b/>
          <w:sz w:val="24"/>
          <w:szCs w:val="24"/>
        </w:rPr>
      </w:pPr>
      <w:r w:rsidRPr="00475863">
        <w:rPr>
          <w:rFonts w:ascii="Times New Roman" w:hAnsi="Times New Roman"/>
          <w:b/>
          <w:sz w:val="24"/>
          <w:szCs w:val="24"/>
        </w:rPr>
        <w:t>В</w:t>
      </w:r>
      <w:r w:rsidR="00523CC3" w:rsidRPr="00475863">
        <w:rPr>
          <w:rFonts w:ascii="Times New Roman" w:hAnsi="Times New Roman"/>
          <w:b/>
          <w:sz w:val="24"/>
          <w:szCs w:val="24"/>
        </w:rPr>
        <w:t>едомственн</w:t>
      </w:r>
      <w:r w:rsidRPr="00475863">
        <w:rPr>
          <w:rFonts w:ascii="Times New Roman" w:hAnsi="Times New Roman"/>
          <w:b/>
          <w:sz w:val="24"/>
          <w:szCs w:val="24"/>
        </w:rPr>
        <w:t>ая целевая</w:t>
      </w:r>
      <w:r w:rsidR="00523CC3" w:rsidRPr="00475863">
        <w:rPr>
          <w:rFonts w:ascii="Times New Roman" w:hAnsi="Times New Roman"/>
          <w:b/>
          <w:sz w:val="24"/>
          <w:szCs w:val="24"/>
        </w:rPr>
        <w:t xml:space="preserve"> программ</w:t>
      </w:r>
      <w:r w:rsidRPr="00475863">
        <w:rPr>
          <w:rFonts w:ascii="Times New Roman" w:hAnsi="Times New Roman"/>
          <w:b/>
          <w:sz w:val="24"/>
          <w:szCs w:val="24"/>
        </w:rPr>
        <w:t xml:space="preserve">а </w:t>
      </w:r>
      <w:r w:rsidR="00523CC3" w:rsidRPr="00475863">
        <w:rPr>
          <w:rFonts w:ascii="Times New Roman" w:hAnsi="Times New Roman"/>
          <w:b/>
          <w:sz w:val="24"/>
          <w:szCs w:val="24"/>
        </w:rPr>
        <w:t xml:space="preserve">«Развитие муниципальной методической системы в Печенгском районе» </w:t>
      </w:r>
      <w:r w:rsidR="00DD5087">
        <w:rPr>
          <w:rFonts w:ascii="Times New Roman" w:hAnsi="Times New Roman"/>
          <w:b/>
          <w:sz w:val="24"/>
          <w:szCs w:val="24"/>
        </w:rPr>
        <w:t>на 2013-201</w:t>
      </w:r>
      <w:r w:rsidR="00FF057D">
        <w:rPr>
          <w:rFonts w:ascii="Times New Roman" w:hAnsi="Times New Roman"/>
          <w:b/>
          <w:sz w:val="24"/>
          <w:szCs w:val="24"/>
        </w:rPr>
        <w:t>6</w:t>
      </w:r>
      <w:r w:rsidR="00DD5087">
        <w:rPr>
          <w:rFonts w:ascii="Times New Roman" w:hAnsi="Times New Roman"/>
          <w:b/>
          <w:sz w:val="24"/>
          <w:szCs w:val="24"/>
        </w:rPr>
        <w:t xml:space="preserve"> годы</w:t>
      </w:r>
    </w:p>
    <w:p w:rsidR="00523CC3" w:rsidRPr="003038BB" w:rsidRDefault="00523CC3" w:rsidP="00164064">
      <w:pPr>
        <w:spacing w:after="0" w:line="240" w:lineRule="auto"/>
        <w:rPr>
          <w:rFonts w:ascii="Times New Roman" w:hAnsi="Times New Roman" w:cs="Times New Roman"/>
          <w:sz w:val="20"/>
          <w:szCs w:val="20"/>
        </w:rPr>
      </w:pPr>
    </w:p>
    <w:p w:rsidR="00523CC3" w:rsidRPr="003038BB" w:rsidRDefault="00523CC3" w:rsidP="00252C41">
      <w:pPr>
        <w:pStyle w:val="a7"/>
        <w:ind w:firstLine="709"/>
        <w:jc w:val="both"/>
        <w:rPr>
          <w:rFonts w:ascii="Times New Roman" w:hAnsi="Times New Roman"/>
          <w:sz w:val="20"/>
          <w:szCs w:val="20"/>
        </w:rPr>
      </w:pPr>
      <w:r w:rsidRPr="003038BB">
        <w:rPr>
          <w:rFonts w:ascii="Times New Roman" w:hAnsi="Times New Roman"/>
          <w:sz w:val="20"/>
          <w:szCs w:val="20"/>
        </w:rPr>
        <w:t>Ведомственная целевая программа «Развитие муниципальной методической системы в Печенгском районе» направлена на содействие повышению качества дошкольного и общего образования (в том числе специального и   дополнительного образования детей) в условиях модернизации образования путем повышения квалификации педагогических и руководящих кадров.  </w:t>
      </w:r>
    </w:p>
    <w:p w:rsidR="00523CC3" w:rsidRPr="003038BB" w:rsidRDefault="00523CC3" w:rsidP="00252C41">
      <w:pPr>
        <w:spacing w:after="0" w:line="240" w:lineRule="auto"/>
        <w:ind w:firstLine="709"/>
        <w:jc w:val="both"/>
        <w:rPr>
          <w:rFonts w:ascii="Times New Roman" w:hAnsi="Times New Roman" w:cs="Times New Roman"/>
          <w:sz w:val="20"/>
          <w:szCs w:val="20"/>
        </w:rPr>
      </w:pPr>
      <w:r w:rsidRPr="00475863">
        <w:rPr>
          <w:rFonts w:ascii="Times New Roman" w:hAnsi="Times New Roman" w:cs="Times New Roman"/>
          <w:sz w:val="20"/>
          <w:szCs w:val="20"/>
        </w:rPr>
        <w:t>Основная цель Программы</w:t>
      </w:r>
      <w:r w:rsidRPr="00475863">
        <w:rPr>
          <w:rFonts w:ascii="Times New Roman" w:eastAsia="Calibri" w:hAnsi="Times New Roman" w:cs="Times New Roman"/>
          <w:sz w:val="20"/>
          <w:szCs w:val="20"/>
        </w:rPr>
        <w:t>:</w:t>
      </w:r>
      <w:r w:rsidRPr="003038BB">
        <w:rPr>
          <w:rFonts w:ascii="Times New Roman" w:eastAsia="Calibri" w:hAnsi="Times New Roman" w:cs="Times New Roman"/>
          <w:b/>
          <w:i/>
          <w:sz w:val="20"/>
          <w:szCs w:val="20"/>
        </w:rPr>
        <w:t xml:space="preserve"> </w:t>
      </w:r>
      <w:r w:rsidRPr="003038BB">
        <w:rPr>
          <w:rFonts w:ascii="Times New Roman" w:hAnsi="Times New Roman" w:cs="Times New Roman"/>
          <w:sz w:val="20"/>
          <w:szCs w:val="20"/>
        </w:rPr>
        <w:t>р</w:t>
      </w:r>
      <w:r w:rsidRPr="003038BB">
        <w:rPr>
          <w:rFonts w:ascii="Times New Roman" w:eastAsia="Calibri" w:hAnsi="Times New Roman" w:cs="Times New Roman"/>
          <w:sz w:val="20"/>
          <w:szCs w:val="20"/>
        </w:rPr>
        <w:t>азвитие методического обеспечения образовательной деятельности  для непрерывного и системного повышения квалификации работников муниципальной системы образования.</w:t>
      </w:r>
    </w:p>
    <w:p w:rsidR="00523CC3" w:rsidRPr="003038BB" w:rsidRDefault="00523CC3" w:rsidP="00252C41">
      <w:pPr>
        <w:spacing w:after="0" w:line="240" w:lineRule="auto"/>
        <w:ind w:firstLine="709"/>
        <w:jc w:val="both"/>
        <w:rPr>
          <w:rFonts w:ascii="Times New Roman" w:eastAsia="Calibri" w:hAnsi="Times New Roman" w:cs="Times New Roman"/>
          <w:sz w:val="20"/>
          <w:szCs w:val="20"/>
        </w:rPr>
      </w:pPr>
      <w:r w:rsidRPr="00475863">
        <w:rPr>
          <w:rFonts w:ascii="Times New Roman" w:hAnsi="Times New Roman" w:cs="Times New Roman"/>
          <w:sz w:val="20"/>
          <w:szCs w:val="20"/>
        </w:rPr>
        <w:t>Задачи  Программы</w:t>
      </w:r>
      <w:r w:rsidRPr="00475863">
        <w:rPr>
          <w:rFonts w:ascii="Times New Roman" w:eastAsia="Calibri" w:hAnsi="Times New Roman" w:cs="Times New Roman"/>
          <w:sz w:val="20"/>
          <w:szCs w:val="20"/>
        </w:rPr>
        <w:t>:</w:t>
      </w:r>
      <w:r w:rsidRPr="003038BB">
        <w:rPr>
          <w:rFonts w:ascii="Times New Roman" w:eastAsia="Calibri" w:hAnsi="Times New Roman" w:cs="Times New Roman"/>
          <w:b/>
          <w:i/>
          <w:sz w:val="20"/>
          <w:szCs w:val="20"/>
        </w:rPr>
        <w:t xml:space="preserve"> </w:t>
      </w:r>
      <w:r w:rsidRPr="003038BB">
        <w:rPr>
          <w:rFonts w:ascii="Times New Roman" w:eastAsia="Times New Roman" w:hAnsi="Times New Roman" w:cs="Times New Roman"/>
          <w:sz w:val="20"/>
          <w:szCs w:val="20"/>
        </w:rPr>
        <w:t xml:space="preserve">оказание учебно-методической и научной поддержки  участникам образовательного процесса; создание  условий для развития творческого потенциала педагогических работников; </w:t>
      </w:r>
      <w:r w:rsidRPr="003038BB">
        <w:rPr>
          <w:rFonts w:ascii="Times New Roman" w:eastAsia="Calibri" w:hAnsi="Times New Roman" w:cs="Times New Roman"/>
          <w:sz w:val="20"/>
          <w:szCs w:val="20"/>
        </w:rPr>
        <w:t>методическое сопровождение инновационных процессов в образовательных учреждениях;  оказание поддержки образовательным учреждениям в освоении и введении в действие дистанционных форм обучения школьников и учителей.</w:t>
      </w:r>
    </w:p>
    <w:p w:rsidR="00523CC3" w:rsidRPr="00475863" w:rsidRDefault="00523CC3" w:rsidP="00252C41">
      <w:pPr>
        <w:pStyle w:val="a7"/>
        <w:ind w:firstLine="709"/>
        <w:jc w:val="both"/>
        <w:rPr>
          <w:rFonts w:ascii="Times New Roman" w:hAnsi="Times New Roman"/>
          <w:sz w:val="20"/>
          <w:szCs w:val="20"/>
        </w:rPr>
      </w:pPr>
      <w:r w:rsidRPr="00475863">
        <w:rPr>
          <w:rFonts w:ascii="Times New Roman" w:hAnsi="Times New Roman"/>
          <w:sz w:val="20"/>
          <w:szCs w:val="20"/>
        </w:rPr>
        <w:t>Объем финансирования Программы на 2013 год – 4 404,9 тыс. рублей.</w:t>
      </w:r>
    </w:p>
    <w:p w:rsidR="00523CC3" w:rsidRPr="00475863" w:rsidRDefault="00523CC3" w:rsidP="00252C41">
      <w:pPr>
        <w:spacing w:after="0" w:line="240" w:lineRule="auto"/>
        <w:ind w:firstLine="709"/>
        <w:jc w:val="both"/>
        <w:rPr>
          <w:rFonts w:ascii="Times New Roman" w:eastAsia="Calibri" w:hAnsi="Times New Roman" w:cs="Times New Roman"/>
          <w:sz w:val="20"/>
          <w:szCs w:val="20"/>
        </w:rPr>
      </w:pPr>
      <w:r w:rsidRPr="00475863">
        <w:rPr>
          <w:rFonts w:ascii="Times New Roman" w:eastAsia="Calibri" w:hAnsi="Times New Roman" w:cs="Times New Roman"/>
          <w:sz w:val="20"/>
          <w:szCs w:val="20"/>
        </w:rPr>
        <w:t>Основные направления Программы:</w:t>
      </w:r>
    </w:p>
    <w:p w:rsidR="00523CC3" w:rsidRPr="003038BB" w:rsidRDefault="00523CC3" w:rsidP="00164064">
      <w:pPr>
        <w:pStyle w:val="a6"/>
        <w:numPr>
          <w:ilvl w:val="0"/>
          <w:numId w:val="4"/>
        </w:numPr>
        <w:spacing w:after="0" w:line="240" w:lineRule="auto"/>
        <w:ind w:left="397"/>
        <w:jc w:val="both"/>
        <w:rPr>
          <w:rFonts w:ascii="Times New Roman" w:hAnsi="Times New Roman"/>
          <w:sz w:val="20"/>
          <w:szCs w:val="20"/>
        </w:rPr>
      </w:pPr>
      <w:r w:rsidRPr="003038BB">
        <w:rPr>
          <w:rFonts w:ascii="Times New Roman" w:hAnsi="Times New Roman"/>
          <w:sz w:val="20"/>
          <w:szCs w:val="20"/>
        </w:rPr>
        <w:t>Выявление и поддержка талантливых педагогов – 348,0 тыс. рублей.</w:t>
      </w:r>
    </w:p>
    <w:p w:rsidR="00523CC3" w:rsidRPr="003038BB" w:rsidRDefault="00523CC3" w:rsidP="00164064">
      <w:pPr>
        <w:pStyle w:val="a6"/>
        <w:numPr>
          <w:ilvl w:val="0"/>
          <w:numId w:val="4"/>
        </w:numPr>
        <w:tabs>
          <w:tab w:val="left" w:pos="4785"/>
        </w:tabs>
        <w:spacing w:after="0" w:line="240" w:lineRule="auto"/>
        <w:ind w:left="397"/>
        <w:rPr>
          <w:rFonts w:ascii="Times New Roman" w:eastAsia="Times New Roman" w:hAnsi="Times New Roman"/>
          <w:sz w:val="20"/>
          <w:szCs w:val="20"/>
        </w:rPr>
      </w:pPr>
      <w:r w:rsidRPr="003038BB">
        <w:rPr>
          <w:rFonts w:ascii="Times New Roman" w:eastAsia="Times New Roman" w:hAnsi="Times New Roman"/>
          <w:sz w:val="20"/>
          <w:szCs w:val="20"/>
        </w:rPr>
        <w:t>Повышение квалификации кадров на основе использования опыта  лучших педагогов  района – 83,0 тыс. рублей.</w:t>
      </w:r>
    </w:p>
    <w:p w:rsidR="00523CC3" w:rsidRPr="003038BB" w:rsidRDefault="00523CC3" w:rsidP="00164064">
      <w:pPr>
        <w:pStyle w:val="a6"/>
        <w:numPr>
          <w:ilvl w:val="0"/>
          <w:numId w:val="4"/>
        </w:numPr>
        <w:tabs>
          <w:tab w:val="left" w:pos="4785"/>
        </w:tabs>
        <w:spacing w:after="0" w:line="240" w:lineRule="auto"/>
        <w:ind w:left="397"/>
        <w:rPr>
          <w:rFonts w:ascii="Times New Roman" w:eastAsia="Times New Roman" w:hAnsi="Times New Roman"/>
          <w:sz w:val="20"/>
          <w:szCs w:val="20"/>
        </w:rPr>
      </w:pPr>
      <w:r w:rsidRPr="003038BB">
        <w:rPr>
          <w:rFonts w:ascii="Times New Roman" w:eastAsia="Times New Roman" w:hAnsi="Times New Roman"/>
          <w:sz w:val="20"/>
          <w:szCs w:val="20"/>
        </w:rPr>
        <w:t>Организация работы и развитие материально-технической базы муниципальной методической службы – 3 973,9 тыс. рублей.</w:t>
      </w:r>
    </w:p>
    <w:p w:rsidR="00523CC3" w:rsidRPr="003038BB" w:rsidRDefault="00523CC3" w:rsidP="00252C41">
      <w:pPr>
        <w:pStyle w:val="a7"/>
        <w:ind w:firstLine="709"/>
        <w:jc w:val="both"/>
        <w:rPr>
          <w:rFonts w:ascii="Times New Roman" w:hAnsi="Times New Roman"/>
          <w:sz w:val="20"/>
          <w:szCs w:val="20"/>
        </w:rPr>
      </w:pPr>
      <w:r w:rsidRPr="003038BB">
        <w:rPr>
          <w:rFonts w:ascii="Times New Roman" w:hAnsi="Times New Roman"/>
          <w:sz w:val="20"/>
          <w:szCs w:val="20"/>
        </w:rPr>
        <w:t>Программа исполнена на 100%. Программные мероприятия выполнены в соответствии с перечнем в  полном объеме и в планируемые сроки.</w:t>
      </w:r>
    </w:p>
    <w:p w:rsidR="00523CC3" w:rsidRPr="003038BB" w:rsidRDefault="00523CC3" w:rsidP="00252C41">
      <w:pPr>
        <w:pStyle w:val="a7"/>
        <w:ind w:firstLine="709"/>
        <w:jc w:val="both"/>
        <w:rPr>
          <w:rFonts w:ascii="Times New Roman" w:hAnsi="Times New Roman"/>
          <w:sz w:val="20"/>
          <w:szCs w:val="20"/>
        </w:rPr>
      </w:pPr>
      <w:r w:rsidRPr="003038BB">
        <w:rPr>
          <w:rFonts w:ascii="Times New Roman" w:hAnsi="Times New Roman"/>
          <w:sz w:val="20"/>
          <w:szCs w:val="20"/>
        </w:rPr>
        <w:t>В ходе реализации мероприятий за 2013 год был превышен уровень запланированных показателей, утвержденных для оценки конечных результатов реализации Программы. Это обусловлено необходимостью для педагогической общественности муниципальной системы образования в непрерывном и системном повышения квалификации  в условиях обновления содержания образования.</w:t>
      </w:r>
    </w:p>
    <w:p w:rsidR="00523CC3" w:rsidRPr="003038BB" w:rsidRDefault="00523CC3" w:rsidP="00252C41">
      <w:pPr>
        <w:pStyle w:val="a6"/>
        <w:spacing w:after="0" w:line="240" w:lineRule="auto"/>
        <w:ind w:left="0" w:firstLine="700"/>
        <w:jc w:val="both"/>
        <w:rPr>
          <w:rFonts w:ascii="Times New Roman" w:hAnsi="Times New Roman"/>
          <w:sz w:val="20"/>
          <w:szCs w:val="20"/>
        </w:rPr>
      </w:pPr>
      <w:r w:rsidRPr="003038BB">
        <w:rPr>
          <w:rFonts w:ascii="Times New Roman" w:hAnsi="Times New Roman"/>
          <w:sz w:val="20"/>
          <w:szCs w:val="20"/>
        </w:rPr>
        <w:t>Более 400 педагогов приняли участие в 12 конкурсных мероприятиях муниципального уровня (плановое значение  – 10 мер</w:t>
      </w:r>
      <w:r w:rsidR="004A0896">
        <w:rPr>
          <w:rFonts w:ascii="Times New Roman" w:hAnsi="Times New Roman"/>
          <w:sz w:val="20"/>
          <w:szCs w:val="20"/>
        </w:rPr>
        <w:t>оприятий;</w:t>
      </w:r>
      <w:r w:rsidRPr="003038BB">
        <w:rPr>
          <w:rFonts w:ascii="Times New Roman" w:hAnsi="Times New Roman"/>
          <w:sz w:val="20"/>
          <w:szCs w:val="20"/>
        </w:rPr>
        <w:t xml:space="preserve"> 2012</w:t>
      </w:r>
      <w:r w:rsidR="004A0896">
        <w:rPr>
          <w:rFonts w:ascii="Times New Roman" w:hAnsi="Times New Roman"/>
          <w:sz w:val="20"/>
          <w:szCs w:val="20"/>
        </w:rPr>
        <w:t xml:space="preserve"> </w:t>
      </w:r>
      <w:r w:rsidRPr="003038BB">
        <w:rPr>
          <w:rFonts w:ascii="Times New Roman" w:hAnsi="Times New Roman"/>
          <w:sz w:val="20"/>
          <w:szCs w:val="20"/>
        </w:rPr>
        <w:t>г. – 14 мер</w:t>
      </w:r>
      <w:r w:rsidR="004A0896">
        <w:rPr>
          <w:rFonts w:ascii="Times New Roman" w:hAnsi="Times New Roman"/>
          <w:sz w:val="20"/>
          <w:szCs w:val="20"/>
        </w:rPr>
        <w:t>оприятий;</w:t>
      </w:r>
      <w:r w:rsidRPr="003038BB">
        <w:rPr>
          <w:rFonts w:ascii="Times New Roman" w:hAnsi="Times New Roman"/>
          <w:sz w:val="20"/>
          <w:szCs w:val="20"/>
        </w:rPr>
        <w:t xml:space="preserve"> 2011г.– 7 мер</w:t>
      </w:r>
      <w:r w:rsidR="004A0896">
        <w:rPr>
          <w:rFonts w:ascii="Times New Roman" w:hAnsi="Times New Roman"/>
          <w:sz w:val="20"/>
          <w:szCs w:val="20"/>
        </w:rPr>
        <w:t>оприятий</w:t>
      </w:r>
      <w:r w:rsidRPr="003038BB">
        <w:rPr>
          <w:rFonts w:ascii="Times New Roman" w:hAnsi="Times New Roman"/>
          <w:sz w:val="20"/>
          <w:szCs w:val="20"/>
        </w:rPr>
        <w:t>):</w:t>
      </w:r>
    </w:p>
    <w:p w:rsidR="00523CC3" w:rsidRPr="004A0896" w:rsidRDefault="00523CC3" w:rsidP="00252C41">
      <w:pPr>
        <w:pStyle w:val="a6"/>
        <w:numPr>
          <w:ilvl w:val="0"/>
          <w:numId w:val="2"/>
        </w:numPr>
        <w:spacing w:after="0" w:line="240" w:lineRule="auto"/>
        <w:ind w:left="284" w:hanging="284"/>
        <w:jc w:val="both"/>
        <w:rPr>
          <w:rFonts w:ascii="Times New Roman" w:hAnsi="Times New Roman"/>
          <w:sz w:val="20"/>
          <w:szCs w:val="20"/>
        </w:rPr>
      </w:pPr>
      <w:r w:rsidRPr="003038BB">
        <w:rPr>
          <w:rFonts w:ascii="Times New Roman" w:hAnsi="Times New Roman"/>
          <w:sz w:val="20"/>
          <w:szCs w:val="20"/>
        </w:rPr>
        <w:t xml:space="preserve">Конкурс официальных </w:t>
      </w:r>
      <w:r w:rsidRPr="003038BB">
        <w:rPr>
          <w:rFonts w:ascii="Times New Roman" w:hAnsi="Times New Roman"/>
          <w:sz w:val="20"/>
          <w:szCs w:val="20"/>
          <w:lang w:val="en-US"/>
        </w:rPr>
        <w:t>Web</w:t>
      </w:r>
      <w:r w:rsidRPr="003038BB">
        <w:rPr>
          <w:rFonts w:ascii="Times New Roman" w:hAnsi="Times New Roman"/>
          <w:sz w:val="20"/>
          <w:szCs w:val="20"/>
        </w:rPr>
        <w:t xml:space="preserve">-сайтов образовательных учреждений и сайтов педагогов, </w:t>
      </w:r>
      <w:r w:rsidRPr="004A0896">
        <w:rPr>
          <w:rFonts w:ascii="Times New Roman" w:hAnsi="Times New Roman"/>
          <w:sz w:val="20"/>
          <w:szCs w:val="20"/>
        </w:rPr>
        <w:t>11 ОУ, 3 победителя.</w:t>
      </w:r>
    </w:p>
    <w:p w:rsidR="00523CC3" w:rsidRPr="003038BB" w:rsidRDefault="00523CC3" w:rsidP="00252C41">
      <w:pPr>
        <w:pStyle w:val="a6"/>
        <w:numPr>
          <w:ilvl w:val="0"/>
          <w:numId w:val="2"/>
        </w:numPr>
        <w:spacing w:after="0" w:line="240" w:lineRule="auto"/>
        <w:ind w:left="284" w:hanging="284"/>
        <w:jc w:val="both"/>
        <w:rPr>
          <w:rFonts w:ascii="Times New Roman" w:hAnsi="Times New Roman"/>
          <w:i/>
          <w:sz w:val="20"/>
          <w:szCs w:val="20"/>
        </w:rPr>
      </w:pPr>
      <w:r w:rsidRPr="004A0896">
        <w:rPr>
          <w:rFonts w:ascii="Times New Roman" w:hAnsi="Times New Roman"/>
          <w:sz w:val="20"/>
          <w:szCs w:val="20"/>
        </w:rPr>
        <w:t>Конкурс «Ступеньки педагогического мастерства»  для педагогов ДОУ, 5 педагогов, 2 победителя.</w:t>
      </w:r>
    </w:p>
    <w:p w:rsidR="00523CC3" w:rsidRPr="004A0896" w:rsidRDefault="00523CC3" w:rsidP="003D5E40">
      <w:pPr>
        <w:pStyle w:val="a6"/>
        <w:numPr>
          <w:ilvl w:val="0"/>
          <w:numId w:val="2"/>
        </w:numPr>
        <w:spacing w:after="0" w:line="240" w:lineRule="auto"/>
        <w:ind w:left="284" w:hanging="284"/>
        <w:jc w:val="both"/>
        <w:rPr>
          <w:rFonts w:ascii="Times New Roman" w:hAnsi="Times New Roman"/>
          <w:sz w:val="20"/>
          <w:szCs w:val="20"/>
        </w:rPr>
      </w:pPr>
      <w:r w:rsidRPr="003038BB">
        <w:rPr>
          <w:rFonts w:ascii="Times New Roman" w:hAnsi="Times New Roman"/>
          <w:sz w:val="20"/>
          <w:szCs w:val="20"/>
        </w:rPr>
        <w:t xml:space="preserve">Муниципальный этап конкурса «Педагог-психолог Мурманской области – 2012», </w:t>
      </w:r>
      <w:r w:rsidRPr="004A0896">
        <w:rPr>
          <w:rFonts w:ascii="Times New Roman" w:hAnsi="Times New Roman"/>
          <w:sz w:val="20"/>
          <w:szCs w:val="20"/>
        </w:rPr>
        <w:t>3 педагога, 1 победитель.</w:t>
      </w:r>
    </w:p>
    <w:p w:rsidR="00523CC3" w:rsidRPr="003038BB" w:rsidRDefault="00523CC3" w:rsidP="003D5E40">
      <w:pPr>
        <w:pStyle w:val="a6"/>
        <w:numPr>
          <w:ilvl w:val="0"/>
          <w:numId w:val="2"/>
        </w:numPr>
        <w:spacing w:after="0" w:line="240" w:lineRule="auto"/>
        <w:ind w:left="284" w:hanging="284"/>
        <w:jc w:val="both"/>
        <w:rPr>
          <w:rFonts w:ascii="Times New Roman" w:hAnsi="Times New Roman"/>
          <w:i/>
          <w:sz w:val="20"/>
          <w:szCs w:val="20"/>
        </w:rPr>
      </w:pPr>
      <w:r w:rsidRPr="003038BB">
        <w:rPr>
          <w:rFonts w:ascii="Times New Roman" w:hAnsi="Times New Roman"/>
          <w:sz w:val="20"/>
          <w:szCs w:val="20"/>
        </w:rPr>
        <w:t xml:space="preserve">Фестиваль самодеятельного творчества работников образования Печенгского района «Весенние фантазии», </w:t>
      </w:r>
      <w:r w:rsidRPr="004A0896">
        <w:rPr>
          <w:rFonts w:ascii="Times New Roman" w:hAnsi="Times New Roman"/>
          <w:sz w:val="20"/>
          <w:szCs w:val="20"/>
        </w:rPr>
        <w:t>150 участников.</w:t>
      </w:r>
    </w:p>
    <w:p w:rsidR="00523CC3" w:rsidRPr="004A0896" w:rsidRDefault="00523CC3" w:rsidP="003D5E40">
      <w:pPr>
        <w:pStyle w:val="a6"/>
        <w:numPr>
          <w:ilvl w:val="0"/>
          <w:numId w:val="2"/>
        </w:numPr>
        <w:spacing w:after="120" w:line="240" w:lineRule="auto"/>
        <w:ind w:left="284" w:hanging="284"/>
        <w:jc w:val="both"/>
        <w:rPr>
          <w:rFonts w:ascii="Times New Roman" w:hAnsi="Times New Roman"/>
          <w:sz w:val="20"/>
          <w:szCs w:val="20"/>
        </w:rPr>
      </w:pPr>
      <w:r w:rsidRPr="003038BB">
        <w:rPr>
          <w:rFonts w:ascii="Times New Roman" w:hAnsi="Times New Roman"/>
          <w:sz w:val="20"/>
          <w:szCs w:val="20"/>
        </w:rPr>
        <w:t>Конкурсный отбор лучших образовательных учреждений  Печенгского района (</w:t>
      </w:r>
      <w:r w:rsidRPr="003038BB">
        <w:rPr>
          <w:rFonts w:ascii="Times New Roman" w:hAnsi="Times New Roman"/>
          <w:spacing w:val="-1"/>
          <w:sz w:val="20"/>
          <w:szCs w:val="20"/>
        </w:rPr>
        <w:t>по организации деятельности в направлении экологического образования обучающихся</w:t>
      </w:r>
      <w:r w:rsidRPr="003038BB">
        <w:rPr>
          <w:spacing w:val="-1"/>
          <w:sz w:val="20"/>
          <w:szCs w:val="20"/>
        </w:rPr>
        <w:t>)</w:t>
      </w:r>
      <w:r w:rsidRPr="003038BB">
        <w:rPr>
          <w:rFonts w:ascii="Times New Roman" w:hAnsi="Times New Roman"/>
          <w:sz w:val="20"/>
          <w:szCs w:val="20"/>
        </w:rPr>
        <w:t>,</w:t>
      </w:r>
      <w:r w:rsidRPr="003038BB">
        <w:rPr>
          <w:rFonts w:ascii="Times New Roman" w:hAnsi="Times New Roman"/>
          <w:i/>
          <w:sz w:val="20"/>
          <w:szCs w:val="20"/>
        </w:rPr>
        <w:t xml:space="preserve"> </w:t>
      </w:r>
      <w:r w:rsidRPr="004A0896">
        <w:rPr>
          <w:rFonts w:ascii="Times New Roman" w:hAnsi="Times New Roman"/>
          <w:sz w:val="20"/>
          <w:szCs w:val="20"/>
        </w:rPr>
        <w:t>10 ОУ, 3 победителя.</w:t>
      </w:r>
    </w:p>
    <w:p w:rsidR="00523CC3" w:rsidRPr="004A0896" w:rsidRDefault="00523CC3" w:rsidP="003D5E40">
      <w:pPr>
        <w:pStyle w:val="a6"/>
        <w:numPr>
          <w:ilvl w:val="0"/>
          <w:numId w:val="2"/>
        </w:numPr>
        <w:spacing w:after="0" w:line="240" w:lineRule="auto"/>
        <w:ind w:left="284" w:hanging="284"/>
        <w:jc w:val="both"/>
        <w:rPr>
          <w:rFonts w:ascii="Times New Roman" w:hAnsi="Times New Roman"/>
          <w:sz w:val="20"/>
          <w:szCs w:val="20"/>
        </w:rPr>
      </w:pPr>
      <w:r w:rsidRPr="003038BB">
        <w:rPr>
          <w:rFonts w:ascii="Times New Roman" w:hAnsi="Times New Roman"/>
          <w:sz w:val="20"/>
          <w:szCs w:val="20"/>
        </w:rPr>
        <w:t xml:space="preserve">Конкурс электронных презентаций «Я иду на родительское собрание», </w:t>
      </w:r>
      <w:r w:rsidRPr="004A0896">
        <w:rPr>
          <w:rFonts w:ascii="Times New Roman" w:hAnsi="Times New Roman"/>
          <w:sz w:val="20"/>
          <w:szCs w:val="20"/>
        </w:rPr>
        <w:t>18 участников, 3 победителя.</w:t>
      </w:r>
    </w:p>
    <w:p w:rsidR="00523CC3" w:rsidRPr="004A0896" w:rsidRDefault="00523CC3" w:rsidP="003D5E40">
      <w:pPr>
        <w:pStyle w:val="a6"/>
        <w:numPr>
          <w:ilvl w:val="0"/>
          <w:numId w:val="2"/>
        </w:numPr>
        <w:spacing w:after="120" w:line="240" w:lineRule="auto"/>
        <w:ind w:left="284" w:hanging="284"/>
        <w:jc w:val="both"/>
        <w:rPr>
          <w:rFonts w:ascii="Times New Roman" w:hAnsi="Times New Roman"/>
          <w:sz w:val="20"/>
          <w:szCs w:val="20"/>
        </w:rPr>
      </w:pPr>
      <w:r w:rsidRPr="003038BB">
        <w:rPr>
          <w:rFonts w:ascii="Times New Roman" w:hAnsi="Times New Roman"/>
          <w:sz w:val="20"/>
          <w:szCs w:val="20"/>
        </w:rPr>
        <w:t xml:space="preserve">Аукцион педагогических разработок  «Я иду на классный час», </w:t>
      </w:r>
      <w:r w:rsidRPr="004A0896">
        <w:rPr>
          <w:rFonts w:ascii="Times New Roman" w:hAnsi="Times New Roman"/>
          <w:sz w:val="20"/>
          <w:szCs w:val="20"/>
        </w:rPr>
        <w:t>12 участников, 5 победителей.</w:t>
      </w:r>
    </w:p>
    <w:p w:rsidR="00523CC3" w:rsidRPr="004A0896" w:rsidRDefault="00523CC3" w:rsidP="003D5E40">
      <w:pPr>
        <w:pStyle w:val="a6"/>
        <w:numPr>
          <w:ilvl w:val="0"/>
          <w:numId w:val="2"/>
        </w:numPr>
        <w:spacing w:after="120" w:line="240" w:lineRule="auto"/>
        <w:ind w:left="284" w:hanging="284"/>
        <w:jc w:val="both"/>
        <w:rPr>
          <w:rFonts w:ascii="Times New Roman" w:hAnsi="Times New Roman"/>
          <w:sz w:val="20"/>
          <w:szCs w:val="20"/>
        </w:rPr>
      </w:pPr>
      <w:r w:rsidRPr="003038BB">
        <w:rPr>
          <w:rFonts w:ascii="Times New Roman" w:hAnsi="Times New Roman"/>
          <w:sz w:val="20"/>
          <w:szCs w:val="20"/>
        </w:rPr>
        <w:t xml:space="preserve">Конкурс «Учитель года Печенгского района – 2014», </w:t>
      </w:r>
      <w:r w:rsidRPr="004A0896">
        <w:rPr>
          <w:rFonts w:ascii="Times New Roman" w:hAnsi="Times New Roman"/>
          <w:sz w:val="20"/>
          <w:szCs w:val="20"/>
        </w:rPr>
        <w:t>8 участников, 1 победитель.</w:t>
      </w:r>
    </w:p>
    <w:p w:rsidR="00523CC3" w:rsidRPr="004A0896" w:rsidRDefault="00523CC3" w:rsidP="003D5E40">
      <w:pPr>
        <w:pStyle w:val="a6"/>
        <w:numPr>
          <w:ilvl w:val="0"/>
          <w:numId w:val="2"/>
        </w:numPr>
        <w:spacing w:after="120" w:line="240" w:lineRule="auto"/>
        <w:ind w:left="284" w:hanging="284"/>
        <w:jc w:val="both"/>
        <w:rPr>
          <w:rFonts w:ascii="Times New Roman" w:hAnsi="Times New Roman"/>
          <w:sz w:val="20"/>
          <w:szCs w:val="20"/>
        </w:rPr>
      </w:pPr>
      <w:r w:rsidRPr="004A0896">
        <w:rPr>
          <w:rFonts w:ascii="Times New Roman" w:hAnsi="Times New Roman"/>
          <w:sz w:val="20"/>
          <w:szCs w:val="20"/>
        </w:rPr>
        <w:t>Конкурс «Воспитатель года Печенгского района – 2014», 6 участников, 1 победитель.</w:t>
      </w:r>
    </w:p>
    <w:p w:rsidR="00523CC3" w:rsidRPr="004A0896" w:rsidRDefault="00523CC3" w:rsidP="003D5E40">
      <w:pPr>
        <w:pStyle w:val="a6"/>
        <w:numPr>
          <w:ilvl w:val="0"/>
          <w:numId w:val="2"/>
        </w:numPr>
        <w:spacing w:after="120" w:line="240" w:lineRule="auto"/>
        <w:ind w:left="284" w:hanging="284"/>
        <w:jc w:val="both"/>
        <w:rPr>
          <w:rFonts w:ascii="Times New Roman" w:hAnsi="Times New Roman"/>
          <w:sz w:val="20"/>
          <w:szCs w:val="20"/>
        </w:rPr>
      </w:pPr>
      <w:r w:rsidRPr="004A0896">
        <w:rPr>
          <w:rFonts w:ascii="Times New Roman" w:hAnsi="Times New Roman"/>
          <w:sz w:val="20"/>
          <w:szCs w:val="20"/>
        </w:rPr>
        <w:t>Конкурс «Самый классный классный», 8 участников, 1 победитель.</w:t>
      </w:r>
    </w:p>
    <w:p w:rsidR="00523CC3" w:rsidRPr="004A0896" w:rsidRDefault="00523CC3" w:rsidP="003D5E40">
      <w:pPr>
        <w:pStyle w:val="a6"/>
        <w:numPr>
          <w:ilvl w:val="0"/>
          <w:numId w:val="2"/>
        </w:numPr>
        <w:spacing w:after="0" w:line="240" w:lineRule="auto"/>
        <w:ind w:left="284" w:hanging="284"/>
        <w:jc w:val="both"/>
        <w:rPr>
          <w:rFonts w:ascii="Times New Roman" w:hAnsi="Times New Roman"/>
          <w:sz w:val="20"/>
          <w:szCs w:val="20"/>
        </w:rPr>
      </w:pPr>
      <w:r w:rsidRPr="003038BB">
        <w:rPr>
          <w:rFonts w:ascii="Times New Roman" w:hAnsi="Times New Roman"/>
          <w:sz w:val="20"/>
          <w:szCs w:val="20"/>
        </w:rPr>
        <w:t xml:space="preserve">Конкурс на лучший педагогический проект профилактической направленности, </w:t>
      </w:r>
      <w:r w:rsidRPr="004A0896">
        <w:rPr>
          <w:rFonts w:ascii="Times New Roman" w:hAnsi="Times New Roman"/>
          <w:sz w:val="20"/>
          <w:szCs w:val="20"/>
        </w:rPr>
        <w:t>10 участников, 6 победителей.</w:t>
      </w:r>
    </w:p>
    <w:p w:rsidR="00523CC3" w:rsidRPr="003038BB" w:rsidRDefault="00523CC3" w:rsidP="00164064">
      <w:pPr>
        <w:spacing w:after="0" w:line="240" w:lineRule="auto"/>
        <w:ind w:firstLine="700"/>
        <w:jc w:val="both"/>
        <w:rPr>
          <w:rFonts w:ascii="Times New Roman" w:hAnsi="Times New Roman" w:cs="Times New Roman"/>
          <w:sz w:val="20"/>
          <w:szCs w:val="20"/>
        </w:rPr>
      </w:pPr>
      <w:r w:rsidRPr="003038BB">
        <w:rPr>
          <w:rFonts w:ascii="Times New Roman" w:eastAsia="Times New Roman" w:hAnsi="Times New Roman"/>
          <w:sz w:val="20"/>
          <w:szCs w:val="20"/>
        </w:rPr>
        <w:t>Доля педагогов, участвующих в конкурсных мероприятиях муниципального уровня, составила в 2013 году 65,8% от общего численности педагогов (плановое значение -63%, 2012</w:t>
      </w:r>
      <w:r w:rsidR="004A0896">
        <w:rPr>
          <w:rFonts w:ascii="Times New Roman" w:eastAsia="Times New Roman" w:hAnsi="Times New Roman"/>
          <w:sz w:val="20"/>
          <w:szCs w:val="20"/>
        </w:rPr>
        <w:t xml:space="preserve"> </w:t>
      </w:r>
      <w:r w:rsidRPr="003038BB">
        <w:rPr>
          <w:rFonts w:ascii="Times New Roman" w:eastAsia="Times New Roman" w:hAnsi="Times New Roman"/>
          <w:sz w:val="20"/>
          <w:szCs w:val="20"/>
        </w:rPr>
        <w:t>г.- 64%, 2011</w:t>
      </w:r>
      <w:r w:rsidR="004A0896">
        <w:rPr>
          <w:rFonts w:ascii="Times New Roman" w:eastAsia="Times New Roman" w:hAnsi="Times New Roman"/>
          <w:sz w:val="20"/>
          <w:szCs w:val="20"/>
        </w:rPr>
        <w:t xml:space="preserve"> </w:t>
      </w:r>
      <w:r w:rsidRPr="003038BB">
        <w:rPr>
          <w:rFonts w:ascii="Times New Roman" w:eastAsia="Times New Roman" w:hAnsi="Times New Roman"/>
          <w:sz w:val="20"/>
          <w:szCs w:val="20"/>
        </w:rPr>
        <w:t xml:space="preserve">г.- 48%). </w:t>
      </w:r>
      <w:r w:rsidRPr="003038BB">
        <w:rPr>
          <w:rFonts w:ascii="Times New Roman" w:hAnsi="Times New Roman"/>
          <w:sz w:val="20"/>
          <w:szCs w:val="20"/>
        </w:rPr>
        <w:t>Доля педагогов-победителей и призеров муниципальных, региональных, всероссийских конкурсов, соревнований, олимпиад, научно-практических конференций, фестивалей, турниров от общей численности участников составила 9,5%.</w:t>
      </w:r>
    </w:p>
    <w:p w:rsidR="00523CC3" w:rsidRPr="003038BB" w:rsidRDefault="00523CC3" w:rsidP="00164064">
      <w:pPr>
        <w:spacing w:after="0" w:line="240" w:lineRule="auto"/>
        <w:ind w:firstLine="700"/>
        <w:jc w:val="both"/>
        <w:rPr>
          <w:rFonts w:ascii="Times New Roman" w:eastAsia="Times New Roman" w:hAnsi="Times New Roman" w:cs="Times New Roman"/>
          <w:sz w:val="20"/>
          <w:szCs w:val="20"/>
        </w:rPr>
      </w:pPr>
      <w:r w:rsidRPr="003038BB">
        <w:rPr>
          <w:rFonts w:ascii="Times New Roman" w:eastAsia="Times New Roman" w:hAnsi="Times New Roman"/>
          <w:sz w:val="20"/>
          <w:szCs w:val="20"/>
        </w:rPr>
        <w:t xml:space="preserve">Возросла потребность в методических мероприятиях </w:t>
      </w:r>
      <w:r w:rsidRPr="003038BB">
        <w:rPr>
          <w:rFonts w:ascii="Times New Roman" w:eastAsia="Calibri" w:hAnsi="Times New Roman"/>
          <w:sz w:val="20"/>
          <w:szCs w:val="20"/>
        </w:rPr>
        <w:t xml:space="preserve">муниципального уровня </w:t>
      </w:r>
      <w:r w:rsidRPr="003038BB">
        <w:rPr>
          <w:rFonts w:ascii="Times New Roman" w:eastAsia="Times New Roman" w:hAnsi="Times New Roman"/>
          <w:sz w:val="20"/>
          <w:szCs w:val="20"/>
        </w:rPr>
        <w:t>и доля педагогов, участвующих в методических мероприятиях муниципального уровня. Значение показателя составило 128% (плановое значение - 63%, 2012</w:t>
      </w:r>
      <w:r w:rsidR="004A0896">
        <w:rPr>
          <w:rFonts w:ascii="Times New Roman" w:eastAsia="Times New Roman" w:hAnsi="Times New Roman"/>
          <w:sz w:val="20"/>
          <w:szCs w:val="20"/>
        </w:rPr>
        <w:t xml:space="preserve"> </w:t>
      </w:r>
      <w:r w:rsidRPr="003038BB">
        <w:rPr>
          <w:rFonts w:ascii="Times New Roman" w:eastAsia="Times New Roman" w:hAnsi="Times New Roman"/>
          <w:sz w:val="20"/>
          <w:szCs w:val="20"/>
        </w:rPr>
        <w:t>г. - 70%, 2011</w:t>
      </w:r>
      <w:r w:rsidR="004A0896">
        <w:rPr>
          <w:rFonts w:ascii="Times New Roman" w:eastAsia="Times New Roman" w:hAnsi="Times New Roman"/>
          <w:sz w:val="20"/>
          <w:szCs w:val="20"/>
        </w:rPr>
        <w:t xml:space="preserve"> </w:t>
      </w:r>
      <w:r w:rsidRPr="003038BB">
        <w:rPr>
          <w:rFonts w:ascii="Times New Roman" w:eastAsia="Times New Roman" w:hAnsi="Times New Roman"/>
          <w:sz w:val="20"/>
          <w:szCs w:val="20"/>
        </w:rPr>
        <w:t xml:space="preserve">г. - 52%). </w:t>
      </w:r>
      <w:r w:rsidRPr="003038BB">
        <w:rPr>
          <w:rFonts w:ascii="Times New Roman" w:hAnsi="Times New Roman"/>
          <w:sz w:val="20"/>
          <w:szCs w:val="20"/>
        </w:rPr>
        <w:t>Были организованы разнообразные по форме методические мероприятия:  семинары, конференции, практикумы, круглые столы, мастер-классы, единый методический день, Школа педагогического роста и др. Проведено свыше 26 мероприятий, участниками которых стали  более 900 педагогов:</w:t>
      </w:r>
    </w:p>
    <w:p w:rsidR="00523CC3" w:rsidRPr="004A0896" w:rsidRDefault="00523CC3" w:rsidP="003D5E40">
      <w:pPr>
        <w:pStyle w:val="a6"/>
        <w:numPr>
          <w:ilvl w:val="0"/>
          <w:numId w:val="3"/>
        </w:numPr>
        <w:spacing w:after="0" w:line="240" w:lineRule="auto"/>
        <w:ind w:left="284" w:hanging="284"/>
        <w:jc w:val="both"/>
        <w:rPr>
          <w:rFonts w:ascii="Times New Roman" w:hAnsi="Times New Roman"/>
          <w:sz w:val="20"/>
          <w:szCs w:val="20"/>
          <w:u w:val="single"/>
        </w:rPr>
      </w:pPr>
      <w:r w:rsidRPr="003038BB">
        <w:rPr>
          <w:rFonts w:ascii="Times New Roman" w:hAnsi="Times New Roman"/>
          <w:sz w:val="20"/>
          <w:szCs w:val="20"/>
        </w:rPr>
        <w:t xml:space="preserve">Районные и межмуниципальный методические семинары образовательных учреждений, </w:t>
      </w:r>
      <w:r w:rsidRPr="004A0896">
        <w:rPr>
          <w:rFonts w:ascii="Times New Roman" w:hAnsi="Times New Roman"/>
          <w:sz w:val="20"/>
          <w:szCs w:val="20"/>
        </w:rPr>
        <w:t>12 мер</w:t>
      </w:r>
      <w:r w:rsidR="004A0896" w:rsidRPr="004A0896">
        <w:rPr>
          <w:rFonts w:ascii="Times New Roman" w:hAnsi="Times New Roman"/>
          <w:sz w:val="20"/>
          <w:szCs w:val="20"/>
        </w:rPr>
        <w:t>оприятий</w:t>
      </w:r>
      <w:r w:rsidR="004A0896">
        <w:rPr>
          <w:rFonts w:ascii="Times New Roman" w:hAnsi="Times New Roman"/>
          <w:sz w:val="20"/>
          <w:szCs w:val="20"/>
        </w:rPr>
        <w:t>, 480 участников;</w:t>
      </w:r>
    </w:p>
    <w:p w:rsidR="00523CC3" w:rsidRPr="004A0896" w:rsidRDefault="00523CC3" w:rsidP="003D5E40">
      <w:pPr>
        <w:pStyle w:val="a6"/>
        <w:numPr>
          <w:ilvl w:val="0"/>
          <w:numId w:val="1"/>
        </w:numPr>
        <w:spacing w:after="0" w:line="240" w:lineRule="auto"/>
        <w:ind w:left="284" w:hanging="284"/>
        <w:jc w:val="both"/>
        <w:rPr>
          <w:rFonts w:ascii="Times New Roman" w:hAnsi="Times New Roman"/>
          <w:sz w:val="20"/>
          <w:szCs w:val="20"/>
        </w:rPr>
      </w:pPr>
      <w:r w:rsidRPr="003038BB">
        <w:rPr>
          <w:rFonts w:ascii="Times New Roman" w:hAnsi="Times New Roman"/>
          <w:sz w:val="20"/>
          <w:szCs w:val="20"/>
        </w:rPr>
        <w:t xml:space="preserve">Постоянно действующий семинар для заместителей директоров по УВР и НМР, </w:t>
      </w:r>
      <w:r w:rsidRPr="004A0896">
        <w:rPr>
          <w:rFonts w:ascii="Times New Roman" w:hAnsi="Times New Roman"/>
          <w:sz w:val="20"/>
          <w:szCs w:val="20"/>
        </w:rPr>
        <w:t>2 мер</w:t>
      </w:r>
      <w:r w:rsidR="004A0896" w:rsidRPr="004A0896">
        <w:rPr>
          <w:rFonts w:ascii="Times New Roman" w:hAnsi="Times New Roman"/>
          <w:sz w:val="20"/>
          <w:szCs w:val="20"/>
        </w:rPr>
        <w:t>оприятия</w:t>
      </w:r>
      <w:r w:rsidR="004A0896">
        <w:rPr>
          <w:rFonts w:ascii="Times New Roman" w:hAnsi="Times New Roman"/>
          <w:sz w:val="20"/>
          <w:szCs w:val="20"/>
        </w:rPr>
        <w:t>,30 участников;</w:t>
      </w:r>
    </w:p>
    <w:p w:rsidR="00523CC3" w:rsidRPr="004A0896" w:rsidRDefault="00523CC3" w:rsidP="003D5E40">
      <w:pPr>
        <w:pStyle w:val="a6"/>
        <w:numPr>
          <w:ilvl w:val="0"/>
          <w:numId w:val="1"/>
        </w:numPr>
        <w:spacing w:after="0" w:line="240" w:lineRule="auto"/>
        <w:ind w:left="284" w:hanging="284"/>
        <w:rPr>
          <w:rFonts w:ascii="Times New Roman" w:hAnsi="Times New Roman"/>
          <w:sz w:val="20"/>
          <w:szCs w:val="20"/>
          <w:u w:val="single"/>
        </w:rPr>
      </w:pPr>
      <w:r w:rsidRPr="003038BB">
        <w:rPr>
          <w:rFonts w:ascii="Times New Roman" w:hAnsi="Times New Roman"/>
          <w:sz w:val="20"/>
          <w:szCs w:val="20"/>
        </w:rPr>
        <w:t xml:space="preserve">Школа педагогического роста, </w:t>
      </w:r>
      <w:r w:rsidRPr="004A0896">
        <w:rPr>
          <w:rFonts w:ascii="Times New Roman" w:hAnsi="Times New Roman"/>
          <w:sz w:val="20"/>
          <w:szCs w:val="20"/>
        </w:rPr>
        <w:t>6 заседаний,53 участника</w:t>
      </w:r>
      <w:r w:rsidR="004A0896">
        <w:rPr>
          <w:rFonts w:ascii="Times New Roman" w:hAnsi="Times New Roman"/>
          <w:sz w:val="20"/>
          <w:szCs w:val="20"/>
        </w:rPr>
        <w:t>;</w:t>
      </w:r>
    </w:p>
    <w:p w:rsidR="00523CC3" w:rsidRPr="004A0896" w:rsidRDefault="00523CC3" w:rsidP="003D5E40">
      <w:pPr>
        <w:pStyle w:val="a6"/>
        <w:numPr>
          <w:ilvl w:val="0"/>
          <w:numId w:val="1"/>
        </w:numPr>
        <w:spacing w:after="0" w:line="240" w:lineRule="auto"/>
        <w:ind w:left="284" w:hanging="284"/>
        <w:rPr>
          <w:rFonts w:ascii="Times New Roman" w:hAnsi="Times New Roman"/>
          <w:sz w:val="20"/>
          <w:szCs w:val="20"/>
          <w:u w:val="single"/>
        </w:rPr>
      </w:pPr>
      <w:r w:rsidRPr="003038BB">
        <w:rPr>
          <w:rFonts w:ascii="Times New Roman" w:hAnsi="Times New Roman"/>
          <w:sz w:val="20"/>
          <w:szCs w:val="20"/>
        </w:rPr>
        <w:t xml:space="preserve">Семинары для руководителей исследовательских работ обучающихся, </w:t>
      </w:r>
      <w:r w:rsidRPr="004A0896">
        <w:rPr>
          <w:rFonts w:ascii="Times New Roman" w:hAnsi="Times New Roman"/>
          <w:sz w:val="20"/>
          <w:szCs w:val="20"/>
        </w:rPr>
        <w:t>2 мер</w:t>
      </w:r>
      <w:r w:rsidR="004A0896" w:rsidRPr="004A0896">
        <w:rPr>
          <w:rFonts w:ascii="Times New Roman" w:hAnsi="Times New Roman"/>
          <w:sz w:val="20"/>
          <w:szCs w:val="20"/>
        </w:rPr>
        <w:t>оприятия</w:t>
      </w:r>
      <w:r w:rsidRPr="004A0896">
        <w:rPr>
          <w:rFonts w:ascii="Times New Roman" w:hAnsi="Times New Roman"/>
          <w:sz w:val="20"/>
          <w:szCs w:val="20"/>
        </w:rPr>
        <w:t>,43 участника</w:t>
      </w:r>
      <w:r w:rsidR="004A0896" w:rsidRPr="004A0896">
        <w:rPr>
          <w:rFonts w:ascii="Times New Roman" w:hAnsi="Times New Roman"/>
          <w:sz w:val="20"/>
          <w:szCs w:val="20"/>
        </w:rPr>
        <w:t>;</w:t>
      </w:r>
    </w:p>
    <w:p w:rsidR="00523CC3" w:rsidRPr="004A0896" w:rsidRDefault="00523CC3" w:rsidP="003D5E40">
      <w:pPr>
        <w:numPr>
          <w:ilvl w:val="0"/>
          <w:numId w:val="1"/>
        </w:numPr>
        <w:spacing w:line="240" w:lineRule="auto"/>
        <w:ind w:left="284" w:hanging="284"/>
        <w:contextualSpacing/>
        <w:jc w:val="both"/>
        <w:rPr>
          <w:rFonts w:ascii="Times New Roman" w:eastAsia="Calibri" w:hAnsi="Times New Roman" w:cs="Times New Roman"/>
          <w:sz w:val="20"/>
          <w:szCs w:val="20"/>
        </w:rPr>
      </w:pPr>
      <w:r w:rsidRPr="004A0896">
        <w:rPr>
          <w:rFonts w:ascii="Times New Roman" w:eastAsia="Calibri" w:hAnsi="Times New Roman" w:cs="Times New Roman"/>
          <w:sz w:val="20"/>
          <w:szCs w:val="20"/>
        </w:rPr>
        <w:t>Районная педагогическая конференция, 120 участников</w:t>
      </w:r>
      <w:r w:rsidR="004A0896">
        <w:rPr>
          <w:rFonts w:ascii="Times New Roman" w:eastAsia="Calibri" w:hAnsi="Times New Roman" w:cs="Times New Roman"/>
          <w:sz w:val="20"/>
          <w:szCs w:val="20"/>
        </w:rPr>
        <w:t>;</w:t>
      </w:r>
    </w:p>
    <w:p w:rsidR="00523CC3" w:rsidRPr="004A0896" w:rsidRDefault="00523CC3" w:rsidP="003D5E40">
      <w:pPr>
        <w:numPr>
          <w:ilvl w:val="0"/>
          <w:numId w:val="1"/>
        </w:numPr>
        <w:spacing w:line="240" w:lineRule="auto"/>
        <w:ind w:left="284" w:hanging="284"/>
        <w:contextualSpacing/>
        <w:jc w:val="both"/>
        <w:rPr>
          <w:rFonts w:ascii="Times New Roman" w:eastAsia="Calibri" w:hAnsi="Times New Roman" w:cs="Times New Roman"/>
          <w:sz w:val="20"/>
          <w:szCs w:val="20"/>
        </w:rPr>
      </w:pPr>
      <w:r w:rsidRPr="004A0896">
        <w:rPr>
          <w:rFonts w:ascii="Times New Roman" w:eastAsia="Calibri" w:hAnsi="Times New Roman" w:cs="Times New Roman"/>
          <w:sz w:val="20"/>
          <w:szCs w:val="20"/>
        </w:rPr>
        <w:t>Районный единый методический день, 120 участников</w:t>
      </w:r>
      <w:r w:rsidR="004A0896">
        <w:rPr>
          <w:rFonts w:ascii="Times New Roman" w:eastAsia="Calibri" w:hAnsi="Times New Roman" w:cs="Times New Roman"/>
          <w:sz w:val="20"/>
          <w:szCs w:val="20"/>
        </w:rPr>
        <w:t>;</w:t>
      </w:r>
    </w:p>
    <w:p w:rsidR="00523CC3" w:rsidRPr="004A0896" w:rsidRDefault="00523CC3" w:rsidP="003D5E40">
      <w:pPr>
        <w:numPr>
          <w:ilvl w:val="0"/>
          <w:numId w:val="1"/>
        </w:numPr>
        <w:spacing w:line="240" w:lineRule="auto"/>
        <w:ind w:left="284" w:hanging="284"/>
        <w:contextualSpacing/>
        <w:jc w:val="both"/>
        <w:rPr>
          <w:rFonts w:ascii="Times New Roman" w:eastAsia="Calibri" w:hAnsi="Times New Roman" w:cs="Times New Roman"/>
          <w:sz w:val="20"/>
          <w:szCs w:val="20"/>
        </w:rPr>
      </w:pPr>
      <w:r w:rsidRPr="003038BB">
        <w:rPr>
          <w:rFonts w:ascii="Times New Roman" w:eastAsia="Calibri" w:hAnsi="Times New Roman" w:cs="Times New Roman"/>
          <w:sz w:val="20"/>
          <w:szCs w:val="20"/>
        </w:rPr>
        <w:t xml:space="preserve">Семинар с участием специалистов межведомственных учреждений, </w:t>
      </w:r>
      <w:r w:rsidRPr="004A0896">
        <w:rPr>
          <w:rFonts w:ascii="Times New Roman" w:eastAsia="Calibri" w:hAnsi="Times New Roman" w:cs="Times New Roman"/>
          <w:sz w:val="20"/>
          <w:szCs w:val="20"/>
        </w:rPr>
        <w:t>1 мер</w:t>
      </w:r>
      <w:r w:rsidR="004A0896" w:rsidRPr="004A0896">
        <w:rPr>
          <w:rFonts w:ascii="Times New Roman" w:eastAsia="Calibri" w:hAnsi="Times New Roman" w:cs="Times New Roman"/>
          <w:sz w:val="20"/>
          <w:szCs w:val="20"/>
        </w:rPr>
        <w:t>оприятие</w:t>
      </w:r>
      <w:r w:rsidRPr="004A0896">
        <w:rPr>
          <w:rFonts w:ascii="Times New Roman" w:eastAsia="Calibri" w:hAnsi="Times New Roman" w:cs="Times New Roman"/>
          <w:sz w:val="20"/>
          <w:szCs w:val="20"/>
        </w:rPr>
        <w:t>, 2</w:t>
      </w:r>
      <w:r w:rsidR="004A0896">
        <w:rPr>
          <w:rFonts w:ascii="Times New Roman" w:eastAsia="Calibri" w:hAnsi="Times New Roman" w:cs="Times New Roman"/>
          <w:sz w:val="20"/>
          <w:szCs w:val="20"/>
        </w:rPr>
        <w:t>1 участник;</w:t>
      </w:r>
    </w:p>
    <w:p w:rsidR="00523CC3" w:rsidRPr="004A0896" w:rsidRDefault="00523CC3" w:rsidP="003D5E40">
      <w:pPr>
        <w:numPr>
          <w:ilvl w:val="0"/>
          <w:numId w:val="1"/>
        </w:numPr>
        <w:spacing w:line="240" w:lineRule="auto"/>
        <w:ind w:left="284" w:hanging="284"/>
        <w:contextualSpacing/>
        <w:jc w:val="both"/>
        <w:rPr>
          <w:rFonts w:ascii="Times New Roman" w:eastAsia="Calibri" w:hAnsi="Times New Roman" w:cs="Times New Roman"/>
          <w:sz w:val="20"/>
          <w:szCs w:val="20"/>
        </w:rPr>
      </w:pPr>
      <w:r w:rsidRPr="003038BB">
        <w:rPr>
          <w:rFonts w:ascii="Times New Roman" w:eastAsia="Calibri" w:hAnsi="Times New Roman" w:cs="Times New Roman"/>
          <w:sz w:val="20"/>
          <w:szCs w:val="20"/>
        </w:rPr>
        <w:t>Семинары по преемственности между образовательными учреждениями по уровням образования</w:t>
      </w:r>
      <w:r w:rsidRPr="003038BB">
        <w:rPr>
          <w:rFonts w:ascii="Times New Roman" w:eastAsia="Times New Roman" w:hAnsi="Times New Roman"/>
          <w:spacing w:val="-8"/>
          <w:sz w:val="20"/>
          <w:szCs w:val="20"/>
        </w:rPr>
        <w:t xml:space="preserve">, </w:t>
      </w:r>
      <w:r w:rsidRPr="004A0896">
        <w:rPr>
          <w:rFonts w:ascii="Times New Roman" w:eastAsia="Times New Roman" w:hAnsi="Times New Roman"/>
          <w:spacing w:val="-8"/>
          <w:sz w:val="20"/>
          <w:szCs w:val="20"/>
        </w:rPr>
        <w:t>2</w:t>
      </w:r>
      <w:r w:rsidR="004A0896" w:rsidRPr="004A0896">
        <w:rPr>
          <w:rFonts w:ascii="Times New Roman" w:eastAsia="Times New Roman" w:hAnsi="Times New Roman"/>
          <w:spacing w:val="-8"/>
          <w:sz w:val="20"/>
          <w:szCs w:val="20"/>
        </w:rPr>
        <w:t xml:space="preserve"> </w:t>
      </w:r>
      <w:r w:rsidRPr="004A0896">
        <w:rPr>
          <w:rFonts w:ascii="Times New Roman" w:eastAsia="Times New Roman" w:hAnsi="Times New Roman"/>
          <w:spacing w:val="-8"/>
          <w:sz w:val="20"/>
          <w:szCs w:val="20"/>
        </w:rPr>
        <w:t>мер</w:t>
      </w:r>
      <w:r w:rsidR="004A0896" w:rsidRPr="004A0896">
        <w:rPr>
          <w:rFonts w:ascii="Times New Roman" w:eastAsia="Times New Roman" w:hAnsi="Times New Roman"/>
          <w:spacing w:val="-8"/>
          <w:sz w:val="20"/>
          <w:szCs w:val="20"/>
        </w:rPr>
        <w:t>оприятия</w:t>
      </w:r>
      <w:r w:rsidR="004A0896">
        <w:rPr>
          <w:rFonts w:ascii="Times New Roman" w:eastAsia="Times New Roman" w:hAnsi="Times New Roman"/>
          <w:spacing w:val="-8"/>
          <w:sz w:val="20"/>
          <w:szCs w:val="20"/>
        </w:rPr>
        <w:t>, 53 участника;</w:t>
      </w:r>
    </w:p>
    <w:p w:rsidR="00523CC3" w:rsidRPr="003038BB" w:rsidRDefault="00523CC3" w:rsidP="003D5E40">
      <w:pPr>
        <w:numPr>
          <w:ilvl w:val="0"/>
          <w:numId w:val="1"/>
        </w:numPr>
        <w:spacing w:line="240" w:lineRule="auto"/>
        <w:ind w:left="284" w:hanging="284"/>
        <w:contextualSpacing/>
        <w:jc w:val="both"/>
        <w:rPr>
          <w:rFonts w:ascii="Times New Roman" w:eastAsia="Calibri" w:hAnsi="Times New Roman" w:cs="Times New Roman"/>
          <w:i/>
          <w:sz w:val="20"/>
          <w:szCs w:val="20"/>
        </w:rPr>
      </w:pPr>
      <w:r w:rsidRPr="003038BB">
        <w:rPr>
          <w:rFonts w:ascii="Times New Roman" w:eastAsia="Calibri" w:hAnsi="Times New Roman" w:cs="Times New Roman"/>
          <w:sz w:val="20"/>
          <w:szCs w:val="20"/>
        </w:rPr>
        <w:t xml:space="preserve">Мастер-класс участников конкурсного отбора среди лучших учителей ОУ, </w:t>
      </w:r>
      <w:r w:rsidRPr="004A0896">
        <w:rPr>
          <w:rFonts w:ascii="Times New Roman" w:eastAsia="Calibri" w:hAnsi="Times New Roman" w:cs="Times New Roman"/>
          <w:sz w:val="20"/>
          <w:szCs w:val="20"/>
        </w:rPr>
        <w:t>1 мер</w:t>
      </w:r>
      <w:r w:rsidR="004A0896" w:rsidRPr="004A0896">
        <w:rPr>
          <w:rFonts w:ascii="Times New Roman" w:eastAsia="Calibri" w:hAnsi="Times New Roman" w:cs="Times New Roman"/>
          <w:sz w:val="20"/>
          <w:szCs w:val="20"/>
        </w:rPr>
        <w:t>оприятие</w:t>
      </w:r>
      <w:r w:rsidRPr="004A0896">
        <w:rPr>
          <w:rFonts w:ascii="Times New Roman" w:eastAsia="Calibri" w:hAnsi="Times New Roman" w:cs="Times New Roman"/>
          <w:sz w:val="20"/>
          <w:szCs w:val="20"/>
        </w:rPr>
        <w:t>,50 участников.</w:t>
      </w:r>
    </w:p>
    <w:p w:rsidR="00523CC3" w:rsidRPr="003038BB" w:rsidRDefault="00523CC3" w:rsidP="00164064">
      <w:pPr>
        <w:spacing w:after="0" w:line="240" w:lineRule="auto"/>
        <w:ind w:firstLine="708"/>
        <w:jc w:val="both"/>
        <w:rPr>
          <w:rFonts w:ascii="Times New Roman" w:eastAsia="Times New Roman" w:hAnsi="Times New Roman" w:cs="Times New Roman"/>
          <w:sz w:val="20"/>
          <w:szCs w:val="20"/>
        </w:rPr>
      </w:pPr>
      <w:r w:rsidRPr="003038BB">
        <w:rPr>
          <w:rFonts w:ascii="Times New Roman" w:hAnsi="Times New Roman"/>
          <w:sz w:val="20"/>
          <w:szCs w:val="20"/>
        </w:rPr>
        <w:t xml:space="preserve">Вместе с тем в структуре муниципальной системы образования функционировало 21 предметное методическое объединение педагогических работников, организована работа районного методического Совета, Координационных Советов по освоению федерального образовательного стандарта основного общего образования и дошкольного образования, Совета по информатизации, Экспертного совета. </w:t>
      </w:r>
      <w:r w:rsidRPr="003038BB">
        <w:rPr>
          <w:rFonts w:ascii="Times New Roman" w:hAnsi="Times New Roman" w:cs="Times New Roman"/>
          <w:sz w:val="20"/>
          <w:szCs w:val="20"/>
        </w:rPr>
        <w:t xml:space="preserve">С целью решения актуальных вопросов образования продолжали свою работу творческие, рабочие и проблемные группы, были организованы 4 новые группы различной направленности: по проблемным вопросам введения и реализации стандартов нового поколения, </w:t>
      </w:r>
      <w:r w:rsidRPr="003038BB">
        <w:rPr>
          <w:rFonts w:ascii="Times New Roman" w:eastAsia="Times New Roman" w:hAnsi="Times New Roman" w:cs="Times New Roman"/>
          <w:sz w:val="20"/>
          <w:szCs w:val="20"/>
        </w:rPr>
        <w:t>по разработке положений и материалов районных мероприятий для обучающихся начальных классов, мероприятий патриотической направленности, решения актуальных вопросов дополнительного образования детей. Д</w:t>
      </w:r>
      <w:r w:rsidRPr="003038BB">
        <w:rPr>
          <w:rFonts w:ascii="Times New Roman" w:eastAsia="Calibri" w:hAnsi="Times New Roman" w:cs="Times New Roman"/>
          <w:sz w:val="20"/>
          <w:szCs w:val="20"/>
        </w:rPr>
        <w:t xml:space="preserve">оля педагогов, вовлечённых в работу рабочих, проблемных и творческих групп, </w:t>
      </w:r>
      <w:r w:rsidRPr="003038BB">
        <w:rPr>
          <w:rFonts w:ascii="Times New Roman" w:eastAsia="Times New Roman" w:hAnsi="Times New Roman"/>
          <w:sz w:val="20"/>
          <w:szCs w:val="20"/>
        </w:rPr>
        <w:t>составила 23</w:t>
      </w:r>
      <w:r w:rsidRPr="003038BB">
        <w:rPr>
          <w:rFonts w:ascii="Times New Roman" w:eastAsia="Times New Roman" w:hAnsi="Times New Roman" w:cs="Times New Roman"/>
          <w:sz w:val="20"/>
          <w:szCs w:val="20"/>
        </w:rPr>
        <w:t>%</w:t>
      </w:r>
      <w:r w:rsidRPr="003038BB">
        <w:rPr>
          <w:rFonts w:ascii="Times New Roman" w:eastAsia="Times New Roman" w:hAnsi="Times New Roman"/>
          <w:sz w:val="20"/>
          <w:szCs w:val="20"/>
        </w:rPr>
        <w:t xml:space="preserve"> (плановое значение - 20%, 2012</w:t>
      </w:r>
      <w:r w:rsidR="004A0896">
        <w:rPr>
          <w:rFonts w:ascii="Times New Roman" w:eastAsia="Times New Roman" w:hAnsi="Times New Roman"/>
          <w:sz w:val="20"/>
          <w:szCs w:val="20"/>
        </w:rPr>
        <w:t xml:space="preserve"> </w:t>
      </w:r>
      <w:r w:rsidRPr="003038BB">
        <w:rPr>
          <w:rFonts w:ascii="Times New Roman" w:eastAsia="Times New Roman" w:hAnsi="Times New Roman"/>
          <w:sz w:val="20"/>
          <w:szCs w:val="20"/>
        </w:rPr>
        <w:t>г. - 10%, 2011</w:t>
      </w:r>
      <w:r w:rsidR="004A0896">
        <w:rPr>
          <w:rFonts w:ascii="Times New Roman" w:eastAsia="Times New Roman" w:hAnsi="Times New Roman"/>
          <w:sz w:val="20"/>
          <w:szCs w:val="20"/>
        </w:rPr>
        <w:t xml:space="preserve"> </w:t>
      </w:r>
      <w:r w:rsidRPr="003038BB">
        <w:rPr>
          <w:rFonts w:ascii="Times New Roman" w:eastAsia="Times New Roman" w:hAnsi="Times New Roman"/>
          <w:sz w:val="20"/>
          <w:szCs w:val="20"/>
        </w:rPr>
        <w:t>г. - 5</w:t>
      </w:r>
      <w:r w:rsidRPr="003038BB">
        <w:rPr>
          <w:rFonts w:ascii="Times New Roman" w:eastAsia="Times New Roman" w:hAnsi="Times New Roman" w:cs="Times New Roman"/>
          <w:sz w:val="20"/>
          <w:szCs w:val="20"/>
        </w:rPr>
        <w:t>%</w:t>
      </w:r>
      <w:r w:rsidRPr="003038BB">
        <w:rPr>
          <w:rFonts w:ascii="Times New Roman" w:eastAsia="Times New Roman" w:hAnsi="Times New Roman"/>
          <w:sz w:val="20"/>
          <w:szCs w:val="20"/>
        </w:rPr>
        <w:t>).</w:t>
      </w:r>
    </w:p>
    <w:p w:rsidR="00523CC3" w:rsidRPr="003038BB" w:rsidRDefault="00523CC3" w:rsidP="00164064">
      <w:pPr>
        <w:spacing w:after="0" w:line="240" w:lineRule="auto"/>
        <w:ind w:firstLine="708"/>
        <w:jc w:val="both"/>
        <w:rPr>
          <w:rFonts w:ascii="Times New Roman" w:hAnsi="Times New Roman"/>
          <w:sz w:val="20"/>
          <w:szCs w:val="20"/>
        </w:rPr>
      </w:pPr>
      <w:r w:rsidRPr="003038BB">
        <w:rPr>
          <w:rFonts w:ascii="Times New Roman" w:hAnsi="Times New Roman"/>
          <w:sz w:val="20"/>
          <w:szCs w:val="20"/>
        </w:rPr>
        <w:t>Доля педагогов образовательных учреждений, участвующих в мероприятиях научно-исследовательской направленности, составила</w:t>
      </w:r>
      <w:r w:rsidRPr="003038BB">
        <w:rPr>
          <w:rFonts w:ascii="Times New Roman" w:eastAsia="Times New Roman" w:hAnsi="Times New Roman"/>
          <w:sz w:val="20"/>
          <w:szCs w:val="20"/>
        </w:rPr>
        <w:t xml:space="preserve"> 1</w:t>
      </w:r>
      <w:r w:rsidRPr="003038BB">
        <w:rPr>
          <w:rFonts w:ascii="Times New Roman" w:eastAsia="Times New Roman" w:hAnsi="Times New Roman" w:cs="Times New Roman"/>
          <w:sz w:val="20"/>
          <w:szCs w:val="20"/>
        </w:rPr>
        <w:t xml:space="preserve">2,5% </w:t>
      </w:r>
      <w:r w:rsidRPr="003038BB">
        <w:rPr>
          <w:rFonts w:ascii="Times New Roman" w:eastAsia="Times New Roman" w:hAnsi="Times New Roman"/>
          <w:sz w:val="20"/>
          <w:szCs w:val="20"/>
        </w:rPr>
        <w:t>(2012</w:t>
      </w:r>
      <w:r w:rsidR="004A0896">
        <w:rPr>
          <w:rFonts w:ascii="Times New Roman" w:eastAsia="Times New Roman" w:hAnsi="Times New Roman"/>
          <w:sz w:val="20"/>
          <w:szCs w:val="20"/>
        </w:rPr>
        <w:t xml:space="preserve"> </w:t>
      </w:r>
      <w:r w:rsidRPr="003038BB">
        <w:rPr>
          <w:rFonts w:ascii="Times New Roman" w:eastAsia="Times New Roman" w:hAnsi="Times New Roman"/>
          <w:sz w:val="20"/>
          <w:szCs w:val="20"/>
        </w:rPr>
        <w:t>г. - 12%, 2011</w:t>
      </w:r>
      <w:r w:rsidR="004A0896">
        <w:rPr>
          <w:rFonts w:ascii="Times New Roman" w:eastAsia="Times New Roman" w:hAnsi="Times New Roman"/>
          <w:sz w:val="20"/>
          <w:szCs w:val="20"/>
        </w:rPr>
        <w:t xml:space="preserve"> </w:t>
      </w:r>
      <w:r w:rsidRPr="003038BB">
        <w:rPr>
          <w:rFonts w:ascii="Times New Roman" w:eastAsia="Times New Roman" w:hAnsi="Times New Roman"/>
          <w:sz w:val="20"/>
          <w:szCs w:val="20"/>
        </w:rPr>
        <w:t>г. - 9</w:t>
      </w:r>
      <w:r w:rsidRPr="003038BB">
        <w:rPr>
          <w:rFonts w:ascii="Times New Roman" w:eastAsia="Times New Roman" w:hAnsi="Times New Roman" w:cs="Times New Roman"/>
          <w:sz w:val="20"/>
          <w:szCs w:val="20"/>
        </w:rPr>
        <w:t>%</w:t>
      </w:r>
      <w:r w:rsidRPr="003038BB">
        <w:rPr>
          <w:rFonts w:ascii="Times New Roman" w:eastAsia="Times New Roman" w:hAnsi="Times New Roman"/>
          <w:sz w:val="20"/>
          <w:szCs w:val="20"/>
        </w:rPr>
        <w:t xml:space="preserve">). Результативным стало сопровождение обучающихся в мероприятиях этого направления: </w:t>
      </w:r>
      <w:r w:rsidRPr="003038BB">
        <w:rPr>
          <w:rFonts w:ascii="Times New Roman" w:eastAsia="Calibri" w:hAnsi="Times New Roman" w:cs="Times New Roman"/>
          <w:sz w:val="20"/>
          <w:szCs w:val="20"/>
        </w:rPr>
        <w:t xml:space="preserve">12 участников районного этапа конкурса научно-исследовательских работ «Шаг в будущее», 4 победителя, </w:t>
      </w:r>
      <w:r w:rsidRPr="003038BB">
        <w:rPr>
          <w:rFonts w:ascii="Times New Roman" w:eastAsia="Times New Roman" w:hAnsi="Times New Roman"/>
          <w:sz w:val="20"/>
          <w:szCs w:val="20"/>
        </w:rPr>
        <w:t xml:space="preserve">3 школьника стали победителями региональных исследовательских конкурсов, 7 обучающихся под руководством своих педагогов разработали проекты </w:t>
      </w:r>
      <w:r w:rsidRPr="003038BB">
        <w:rPr>
          <w:rFonts w:ascii="Times New Roman" w:eastAsia="Calibri" w:hAnsi="Times New Roman" w:cs="Times New Roman"/>
          <w:sz w:val="20"/>
          <w:szCs w:val="20"/>
        </w:rPr>
        <w:t>природно-исторического музея на острове Варлама в заповеднике «Пасвик». В районных мероприятиях научно-исследовательской направленности в 2013 году приняли участие 15 педагогов младших классов со своими обучающимися.</w:t>
      </w:r>
    </w:p>
    <w:p w:rsidR="00523CC3" w:rsidRPr="003038BB" w:rsidRDefault="00523CC3" w:rsidP="00164064">
      <w:pPr>
        <w:spacing w:after="0" w:line="240" w:lineRule="auto"/>
        <w:ind w:firstLine="708"/>
        <w:jc w:val="both"/>
        <w:rPr>
          <w:rFonts w:ascii="Times New Roman" w:eastAsia="Times New Roman" w:hAnsi="Times New Roman"/>
          <w:sz w:val="20"/>
          <w:szCs w:val="20"/>
        </w:rPr>
      </w:pPr>
      <w:r w:rsidRPr="003038BB">
        <w:rPr>
          <w:rFonts w:ascii="Times New Roman" w:hAnsi="Times New Roman"/>
          <w:sz w:val="20"/>
          <w:szCs w:val="20"/>
        </w:rPr>
        <w:t xml:space="preserve">Обеспечена поддержка образовательным учреждениям в освоении и введении в действие дистанционных форм обучения школьников и учителей </w:t>
      </w:r>
      <w:r w:rsidRPr="003038BB">
        <w:rPr>
          <w:rFonts w:ascii="Times New Roman" w:eastAsia="Times New Roman" w:hAnsi="Times New Roman" w:cs="Times New Roman"/>
          <w:sz w:val="20"/>
          <w:szCs w:val="20"/>
        </w:rPr>
        <w:t>через консультации, вебинары, практикумы</w:t>
      </w:r>
      <w:r w:rsidRPr="003038BB">
        <w:rPr>
          <w:rFonts w:ascii="Times New Roman" w:eastAsia="Times New Roman" w:hAnsi="Times New Roman"/>
          <w:sz w:val="20"/>
          <w:szCs w:val="20"/>
        </w:rPr>
        <w:t>.</w:t>
      </w:r>
    </w:p>
    <w:p w:rsidR="00523CC3" w:rsidRPr="004A0896" w:rsidRDefault="00523CC3" w:rsidP="00164064">
      <w:pPr>
        <w:pStyle w:val="a7"/>
        <w:ind w:firstLine="708"/>
        <w:jc w:val="both"/>
        <w:rPr>
          <w:rFonts w:ascii="Times New Roman" w:eastAsia="Times New Roman" w:hAnsi="Times New Roman"/>
          <w:sz w:val="20"/>
          <w:szCs w:val="20"/>
        </w:rPr>
      </w:pPr>
      <w:r w:rsidRPr="004A0896">
        <w:rPr>
          <w:rFonts w:ascii="Times New Roman" w:eastAsia="Times New Roman" w:hAnsi="Times New Roman"/>
          <w:sz w:val="20"/>
          <w:szCs w:val="20"/>
        </w:rPr>
        <w:t>Результаты реализации Программы и показатели социально-экономической эффективности:</w:t>
      </w:r>
    </w:p>
    <w:p w:rsidR="00523CC3" w:rsidRPr="003038BB" w:rsidRDefault="00523CC3" w:rsidP="00164064">
      <w:pPr>
        <w:spacing w:after="0" w:line="240" w:lineRule="auto"/>
        <w:contextualSpacing/>
        <w:jc w:val="both"/>
        <w:rPr>
          <w:rFonts w:ascii="Times New Roman" w:eastAsia="Times New Roman" w:hAnsi="Times New Roman" w:cs="Times New Roman"/>
          <w:sz w:val="20"/>
          <w:szCs w:val="20"/>
        </w:rPr>
      </w:pPr>
      <w:r w:rsidRPr="003038BB">
        <w:rPr>
          <w:rFonts w:ascii="Times New Roman" w:eastAsia="Times New Roman" w:hAnsi="Times New Roman" w:cs="Times New Roman"/>
          <w:sz w:val="20"/>
          <w:szCs w:val="20"/>
        </w:rPr>
        <w:t>-</w:t>
      </w:r>
      <w:r w:rsidR="004A0896">
        <w:rPr>
          <w:rFonts w:ascii="Times New Roman" w:eastAsia="Times New Roman" w:hAnsi="Times New Roman" w:cs="Times New Roman"/>
          <w:sz w:val="20"/>
          <w:szCs w:val="20"/>
        </w:rPr>
        <w:t xml:space="preserve"> с</w:t>
      </w:r>
      <w:r w:rsidRPr="003038BB">
        <w:rPr>
          <w:rFonts w:ascii="Times New Roman" w:eastAsia="Times New Roman" w:hAnsi="Times New Roman" w:cs="Times New Roman"/>
          <w:sz w:val="20"/>
          <w:szCs w:val="20"/>
        </w:rPr>
        <w:t xml:space="preserve">оздано и </w:t>
      </w:r>
      <w:r w:rsidRPr="003038BB">
        <w:rPr>
          <w:rFonts w:ascii="Times New Roman" w:hAnsi="Times New Roman" w:cs="Times New Roman"/>
          <w:color w:val="212121"/>
          <w:sz w:val="20"/>
          <w:szCs w:val="20"/>
        </w:rPr>
        <w:t>развивается единое информационно-методическое пространство, организована методическая</w:t>
      </w:r>
      <w:r w:rsidRPr="003038BB">
        <w:rPr>
          <w:rFonts w:ascii="Times New Roman" w:hAnsi="Times New Roman" w:cs="Times New Roman"/>
          <w:sz w:val="20"/>
          <w:szCs w:val="20"/>
        </w:rPr>
        <w:t xml:space="preserve"> поддержка всех участников</w:t>
      </w:r>
      <w:r w:rsidR="004A0896">
        <w:rPr>
          <w:rFonts w:ascii="Times New Roman" w:hAnsi="Times New Roman" w:cs="Times New Roman"/>
          <w:sz w:val="20"/>
          <w:szCs w:val="20"/>
        </w:rPr>
        <w:t xml:space="preserve"> образовательного процесса;</w:t>
      </w:r>
    </w:p>
    <w:p w:rsidR="00523CC3" w:rsidRPr="003038BB" w:rsidRDefault="00523CC3" w:rsidP="00164064">
      <w:pPr>
        <w:spacing w:after="0" w:line="240" w:lineRule="auto"/>
        <w:contextualSpacing/>
        <w:jc w:val="both"/>
        <w:rPr>
          <w:rFonts w:ascii="Times New Roman" w:hAnsi="Times New Roman"/>
          <w:sz w:val="20"/>
          <w:szCs w:val="20"/>
        </w:rPr>
      </w:pPr>
      <w:r w:rsidRPr="003038BB">
        <w:rPr>
          <w:rFonts w:ascii="Times New Roman" w:eastAsia="Times New Roman" w:hAnsi="Times New Roman" w:cs="Times New Roman"/>
          <w:sz w:val="20"/>
          <w:szCs w:val="20"/>
        </w:rPr>
        <w:t>-</w:t>
      </w:r>
      <w:r w:rsidR="004A0896">
        <w:rPr>
          <w:rFonts w:ascii="Times New Roman" w:eastAsia="Times New Roman" w:hAnsi="Times New Roman" w:cs="Times New Roman"/>
          <w:sz w:val="20"/>
          <w:szCs w:val="20"/>
        </w:rPr>
        <w:t xml:space="preserve"> с</w:t>
      </w:r>
      <w:r w:rsidRPr="003038BB">
        <w:rPr>
          <w:rFonts w:ascii="Times New Roman" w:eastAsia="Times New Roman" w:hAnsi="Times New Roman" w:cs="Times New Roman"/>
          <w:sz w:val="20"/>
          <w:szCs w:val="20"/>
        </w:rPr>
        <w:t>озданы условия для удовлетворения потребности педагогических работников в самореализации,</w:t>
      </w:r>
      <w:r w:rsidRPr="003038BB">
        <w:rPr>
          <w:rFonts w:ascii="Times New Roman" w:eastAsia="Calibri" w:hAnsi="Times New Roman" w:cs="Times New Roman"/>
          <w:sz w:val="20"/>
          <w:szCs w:val="20"/>
        </w:rPr>
        <w:t xml:space="preserve"> развития   творческого и  </w:t>
      </w:r>
      <w:r w:rsidRPr="003038BB">
        <w:rPr>
          <w:rFonts w:ascii="Times New Roman" w:hAnsi="Times New Roman" w:cs="Times New Roman"/>
          <w:sz w:val="20"/>
          <w:szCs w:val="20"/>
        </w:rPr>
        <w:t xml:space="preserve">инновационного </w:t>
      </w:r>
      <w:r w:rsidRPr="003038BB">
        <w:rPr>
          <w:rFonts w:ascii="Times New Roman" w:eastAsia="Calibri" w:hAnsi="Times New Roman" w:cs="Times New Roman"/>
          <w:sz w:val="20"/>
          <w:szCs w:val="20"/>
        </w:rPr>
        <w:t>потенциала педагогов и образовательны</w:t>
      </w:r>
      <w:r w:rsidR="004A0896">
        <w:rPr>
          <w:rFonts w:ascii="Times New Roman" w:eastAsia="Calibri" w:hAnsi="Times New Roman" w:cs="Times New Roman"/>
          <w:sz w:val="20"/>
          <w:szCs w:val="20"/>
        </w:rPr>
        <w:t>х учреждений;</w:t>
      </w:r>
    </w:p>
    <w:p w:rsidR="00523CC3" w:rsidRPr="003038BB" w:rsidRDefault="00523CC3" w:rsidP="00164064">
      <w:pPr>
        <w:spacing w:after="0" w:line="240" w:lineRule="auto"/>
        <w:contextualSpacing/>
        <w:jc w:val="both"/>
        <w:rPr>
          <w:rFonts w:ascii="Times New Roman" w:eastAsia="Calibri" w:hAnsi="Times New Roman" w:cs="Times New Roman"/>
          <w:sz w:val="20"/>
          <w:szCs w:val="20"/>
          <w:highlight w:val="yellow"/>
        </w:rPr>
      </w:pPr>
      <w:r w:rsidRPr="003038BB">
        <w:rPr>
          <w:rFonts w:ascii="Times New Roman" w:hAnsi="Times New Roman"/>
          <w:sz w:val="20"/>
          <w:szCs w:val="20"/>
        </w:rPr>
        <w:t>-</w:t>
      </w:r>
      <w:r w:rsidR="004A0896">
        <w:rPr>
          <w:rFonts w:ascii="Times New Roman" w:hAnsi="Times New Roman"/>
          <w:sz w:val="20"/>
          <w:szCs w:val="20"/>
        </w:rPr>
        <w:t xml:space="preserve"> о</w:t>
      </w:r>
      <w:r w:rsidRPr="003038BB">
        <w:rPr>
          <w:rFonts w:ascii="Times New Roman" w:eastAsia="Times New Roman" w:hAnsi="Times New Roman" w:cs="Times New Roman"/>
          <w:sz w:val="20"/>
          <w:szCs w:val="20"/>
        </w:rPr>
        <w:t xml:space="preserve">беспечено </w:t>
      </w:r>
      <w:r w:rsidRPr="003038BB">
        <w:rPr>
          <w:rFonts w:ascii="Times New Roman" w:hAnsi="Times New Roman" w:cs="Times New Roman"/>
          <w:sz w:val="20"/>
          <w:szCs w:val="20"/>
        </w:rPr>
        <w:t>стимулирование труда педагогических работников, результативного участия в мероприятиях разных уровней</w:t>
      </w:r>
      <w:r w:rsidR="004A0896">
        <w:rPr>
          <w:rFonts w:ascii="Times New Roman" w:hAnsi="Times New Roman" w:cs="Times New Roman"/>
          <w:sz w:val="20"/>
          <w:szCs w:val="20"/>
        </w:rPr>
        <w:t>;</w:t>
      </w:r>
    </w:p>
    <w:p w:rsidR="00523CC3" w:rsidRPr="003038BB" w:rsidRDefault="00523CC3" w:rsidP="00164064">
      <w:pPr>
        <w:spacing w:after="0" w:line="240" w:lineRule="auto"/>
        <w:contextualSpacing/>
        <w:jc w:val="both"/>
        <w:rPr>
          <w:rFonts w:ascii="Times New Roman" w:eastAsia="Times New Roman" w:hAnsi="Times New Roman" w:cs="Times New Roman"/>
          <w:sz w:val="20"/>
          <w:szCs w:val="20"/>
        </w:rPr>
      </w:pPr>
      <w:r w:rsidRPr="003038BB">
        <w:rPr>
          <w:rFonts w:ascii="Times New Roman" w:hAnsi="Times New Roman" w:cs="Times New Roman"/>
          <w:sz w:val="20"/>
          <w:szCs w:val="20"/>
        </w:rPr>
        <w:t>-</w:t>
      </w:r>
      <w:r w:rsidR="004A0896">
        <w:rPr>
          <w:rFonts w:ascii="Times New Roman" w:hAnsi="Times New Roman" w:cs="Times New Roman"/>
          <w:sz w:val="20"/>
          <w:szCs w:val="20"/>
        </w:rPr>
        <w:t xml:space="preserve"> в</w:t>
      </w:r>
      <w:r w:rsidRPr="003038BB">
        <w:rPr>
          <w:rFonts w:ascii="Times New Roman" w:hAnsi="Times New Roman" w:cs="Times New Roman"/>
          <w:sz w:val="20"/>
          <w:szCs w:val="20"/>
        </w:rPr>
        <w:t xml:space="preserve">озросла эффективность системы работы по </w:t>
      </w:r>
      <w:r w:rsidRPr="003038BB">
        <w:rPr>
          <w:rFonts w:ascii="Times New Roman" w:eastAsia="Times New Roman" w:hAnsi="Times New Roman"/>
          <w:sz w:val="20"/>
          <w:szCs w:val="20"/>
        </w:rPr>
        <w:t xml:space="preserve">обобщению и диссеминации  результативного педагогического </w:t>
      </w:r>
      <w:r w:rsidRPr="003038BB">
        <w:rPr>
          <w:rFonts w:ascii="Times New Roman" w:hAnsi="Times New Roman" w:cs="Times New Roman"/>
          <w:sz w:val="20"/>
          <w:szCs w:val="20"/>
        </w:rPr>
        <w:t>опыта, использованию новых педагогических технологий</w:t>
      </w:r>
      <w:r w:rsidR="004A0896">
        <w:rPr>
          <w:rFonts w:ascii="Times New Roman" w:hAnsi="Times New Roman" w:cs="Times New Roman"/>
          <w:sz w:val="20"/>
          <w:szCs w:val="20"/>
        </w:rPr>
        <w:t>;</w:t>
      </w:r>
    </w:p>
    <w:p w:rsidR="00523CC3" w:rsidRDefault="00523CC3" w:rsidP="00164064">
      <w:pPr>
        <w:spacing w:after="0" w:line="240" w:lineRule="auto"/>
        <w:contextualSpacing/>
        <w:jc w:val="both"/>
        <w:rPr>
          <w:rFonts w:ascii="Times New Roman" w:eastAsia="Times New Roman" w:hAnsi="Times New Roman"/>
          <w:sz w:val="20"/>
          <w:szCs w:val="20"/>
        </w:rPr>
      </w:pPr>
      <w:r w:rsidRPr="003038BB">
        <w:rPr>
          <w:rFonts w:ascii="Times New Roman" w:eastAsia="Times New Roman" w:hAnsi="Times New Roman"/>
          <w:sz w:val="20"/>
          <w:szCs w:val="20"/>
        </w:rPr>
        <w:t>-</w:t>
      </w:r>
      <w:r w:rsidR="004A0896">
        <w:rPr>
          <w:rFonts w:ascii="Times New Roman" w:eastAsia="Times New Roman" w:hAnsi="Times New Roman"/>
          <w:sz w:val="20"/>
          <w:szCs w:val="20"/>
        </w:rPr>
        <w:t xml:space="preserve"> о</w:t>
      </w:r>
      <w:r w:rsidRPr="003038BB">
        <w:rPr>
          <w:rFonts w:ascii="Times New Roman" w:eastAsia="Times New Roman" w:hAnsi="Times New Roman"/>
          <w:sz w:val="20"/>
          <w:szCs w:val="20"/>
        </w:rPr>
        <w:t>беспечено повышение методической культуры, уровня профессиональной компетентности педагогических работников муниципальной системы образования.</w:t>
      </w:r>
    </w:p>
    <w:p w:rsidR="004A0896" w:rsidRPr="003038BB" w:rsidRDefault="004A0896" w:rsidP="00164064">
      <w:pPr>
        <w:spacing w:after="0" w:line="240" w:lineRule="auto"/>
        <w:contextualSpacing/>
        <w:jc w:val="both"/>
        <w:rPr>
          <w:rFonts w:ascii="Times New Roman" w:eastAsia="Times New Roman" w:hAnsi="Times New Roman"/>
          <w:sz w:val="20"/>
          <w:szCs w:val="20"/>
        </w:rPr>
      </w:pPr>
    </w:p>
    <w:p w:rsidR="00523CC3" w:rsidRDefault="00523CC3" w:rsidP="00164064">
      <w:pPr>
        <w:spacing w:after="0" w:line="240" w:lineRule="auto"/>
        <w:jc w:val="center"/>
        <w:rPr>
          <w:rFonts w:ascii="Times New Roman" w:hAnsi="Times New Roman" w:cs="Times New Roman"/>
          <w:b/>
          <w:sz w:val="20"/>
          <w:szCs w:val="20"/>
        </w:rPr>
      </w:pPr>
      <w:r w:rsidRPr="004A0896">
        <w:rPr>
          <w:rFonts w:ascii="Times New Roman" w:hAnsi="Times New Roman" w:cs="Times New Roman"/>
          <w:b/>
          <w:sz w:val="20"/>
          <w:szCs w:val="20"/>
        </w:rPr>
        <w:t xml:space="preserve">Анализ целевых индикаторов </w:t>
      </w:r>
    </w:p>
    <w:p w:rsidR="004A0896" w:rsidRPr="004A0896" w:rsidRDefault="004A0896" w:rsidP="00164064">
      <w:pPr>
        <w:spacing w:after="0" w:line="240" w:lineRule="auto"/>
        <w:jc w:val="center"/>
        <w:rPr>
          <w:rFonts w:ascii="Times New Roman" w:hAnsi="Times New Roman" w:cs="Times New Roman"/>
          <w:b/>
          <w:sz w:val="20"/>
          <w:szCs w:val="20"/>
        </w:rPr>
      </w:pPr>
    </w:p>
    <w:tbl>
      <w:tblPr>
        <w:tblStyle w:val="a5"/>
        <w:tblW w:w="0" w:type="auto"/>
        <w:tblInd w:w="108" w:type="dxa"/>
        <w:tblLook w:val="04A0" w:firstRow="1" w:lastRow="0" w:firstColumn="1" w:lastColumn="0" w:noHBand="0" w:noVBand="1"/>
      </w:tblPr>
      <w:tblGrid>
        <w:gridCol w:w="2977"/>
        <w:gridCol w:w="1843"/>
        <w:gridCol w:w="1417"/>
        <w:gridCol w:w="1418"/>
        <w:gridCol w:w="2126"/>
      </w:tblGrid>
      <w:tr w:rsidR="00523CC3" w:rsidRPr="003038BB" w:rsidTr="00FF7AE8">
        <w:tc>
          <w:tcPr>
            <w:tcW w:w="2977" w:type="dxa"/>
          </w:tcPr>
          <w:p w:rsidR="00523CC3" w:rsidRPr="003038BB" w:rsidRDefault="00523CC3" w:rsidP="00164064">
            <w:pPr>
              <w:jc w:val="center"/>
            </w:pPr>
            <w:r w:rsidRPr="003038BB">
              <w:t>Наименование показателя</w:t>
            </w:r>
          </w:p>
        </w:tc>
        <w:tc>
          <w:tcPr>
            <w:tcW w:w="1843" w:type="dxa"/>
          </w:tcPr>
          <w:p w:rsidR="00523CC3" w:rsidRPr="003038BB" w:rsidRDefault="00523CC3" w:rsidP="00164064">
            <w:pPr>
              <w:jc w:val="center"/>
            </w:pPr>
            <w:r w:rsidRPr="003038BB">
              <w:t xml:space="preserve">Общий показатель  </w:t>
            </w:r>
          </w:p>
        </w:tc>
        <w:tc>
          <w:tcPr>
            <w:tcW w:w="1417" w:type="dxa"/>
          </w:tcPr>
          <w:p w:rsidR="00523CC3" w:rsidRPr="003038BB" w:rsidRDefault="00523CC3" w:rsidP="00164064">
            <w:pPr>
              <w:jc w:val="center"/>
            </w:pPr>
            <w:r w:rsidRPr="003038BB">
              <w:t>Кол-во за 2012 год</w:t>
            </w:r>
          </w:p>
        </w:tc>
        <w:tc>
          <w:tcPr>
            <w:tcW w:w="1418" w:type="dxa"/>
          </w:tcPr>
          <w:p w:rsidR="00523CC3" w:rsidRPr="003038BB" w:rsidRDefault="00523CC3" w:rsidP="00164064">
            <w:pPr>
              <w:jc w:val="center"/>
            </w:pPr>
            <w:r w:rsidRPr="003038BB">
              <w:t>Кол-во за 2013 год</w:t>
            </w:r>
          </w:p>
        </w:tc>
        <w:tc>
          <w:tcPr>
            <w:tcW w:w="2126" w:type="dxa"/>
          </w:tcPr>
          <w:p w:rsidR="00523CC3" w:rsidRPr="003038BB" w:rsidRDefault="00523CC3" w:rsidP="00164064">
            <w:pPr>
              <w:jc w:val="center"/>
            </w:pPr>
            <w:r w:rsidRPr="003038BB">
              <w:t>% (по отношению</w:t>
            </w:r>
            <w:r w:rsidR="004A0896">
              <w:t xml:space="preserve"> </w:t>
            </w:r>
            <w:r w:rsidRPr="003038BB">
              <w:t>к предыдущ</w:t>
            </w:r>
            <w:r w:rsidR="004A0896">
              <w:t>ему</w:t>
            </w:r>
            <w:r w:rsidRPr="003038BB">
              <w:t xml:space="preserve"> году)</w:t>
            </w:r>
          </w:p>
        </w:tc>
      </w:tr>
      <w:tr w:rsidR="00523CC3" w:rsidRPr="003038BB" w:rsidTr="00FF7AE8">
        <w:tc>
          <w:tcPr>
            <w:tcW w:w="2977" w:type="dxa"/>
          </w:tcPr>
          <w:p w:rsidR="00523CC3" w:rsidRPr="003038BB" w:rsidRDefault="00523CC3" w:rsidP="00164064">
            <w:pPr>
              <w:jc w:val="both"/>
            </w:pPr>
            <w:r w:rsidRPr="003038BB">
              <w:t>Количество конкурсов, фестивалей для педагогов  муниципального уровня</w:t>
            </w:r>
          </w:p>
        </w:tc>
        <w:tc>
          <w:tcPr>
            <w:tcW w:w="1843" w:type="dxa"/>
          </w:tcPr>
          <w:p w:rsidR="00523CC3" w:rsidRPr="003038BB" w:rsidRDefault="00523CC3" w:rsidP="00164064">
            <w:pPr>
              <w:jc w:val="both"/>
            </w:pPr>
          </w:p>
        </w:tc>
        <w:tc>
          <w:tcPr>
            <w:tcW w:w="1417" w:type="dxa"/>
          </w:tcPr>
          <w:p w:rsidR="00523CC3" w:rsidRPr="003038BB" w:rsidRDefault="00164064" w:rsidP="00164064">
            <w:pPr>
              <w:jc w:val="center"/>
            </w:pPr>
            <w:r>
              <w:t xml:space="preserve">14 </w:t>
            </w:r>
          </w:p>
        </w:tc>
        <w:tc>
          <w:tcPr>
            <w:tcW w:w="1418" w:type="dxa"/>
          </w:tcPr>
          <w:p w:rsidR="00523CC3" w:rsidRPr="003038BB" w:rsidRDefault="00523CC3" w:rsidP="00164064">
            <w:pPr>
              <w:jc w:val="center"/>
            </w:pPr>
            <w:r w:rsidRPr="003038BB">
              <w:t>12</w:t>
            </w:r>
          </w:p>
        </w:tc>
        <w:tc>
          <w:tcPr>
            <w:tcW w:w="2126" w:type="dxa"/>
          </w:tcPr>
          <w:p w:rsidR="00523CC3" w:rsidRPr="003038BB" w:rsidRDefault="00523CC3" w:rsidP="00164064">
            <w:pPr>
              <w:jc w:val="center"/>
            </w:pPr>
            <w:r w:rsidRPr="003038BB">
              <w:t>85%</w:t>
            </w:r>
          </w:p>
        </w:tc>
      </w:tr>
      <w:tr w:rsidR="00523CC3" w:rsidRPr="003038BB" w:rsidTr="00FF7AE8">
        <w:tc>
          <w:tcPr>
            <w:tcW w:w="2977" w:type="dxa"/>
          </w:tcPr>
          <w:p w:rsidR="00523CC3" w:rsidRPr="003038BB" w:rsidRDefault="00523CC3" w:rsidP="00164064">
            <w:pPr>
              <w:jc w:val="both"/>
            </w:pPr>
            <w:r w:rsidRPr="003038BB">
              <w:t>Доля педагогов, участвующих в конкурсных мероприятиях муниципального уровня</w:t>
            </w:r>
          </w:p>
        </w:tc>
        <w:tc>
          <w:tcPr>
            <w:tcW w:w="1843" w:type="dxa"/>
          </w:tcPr>
          <w:p w:rsidR="00523CC3" w:rsidRPr="003038BB" w:rsidRDefault="00523CC3" w:rsidP="00164064">
            <w:pPr>
              <w:jc w:val="center"/>
            </w:pPr>
            <w:r w:rsidRPr="003038BB">
              <w:t>2012</w:t>
            </w:r>
            <w:r w:rsidR="00164064">
              <w:t xml:space="preserve"> </w:t>
            </w:r>
            <w:r w:rsidRPr="003038BB">
              <w:t>г. -557 чел.</w:t>
            </w:r>
          </w:p>
          <w:p w:rsidR="00523CC3" w:rsidRPr="003038BB" w:rsidRDefault="00523CC3" w:rsidP="00164064">
            <w:pPr>
              <w:jc w:val="center"/>
            </w:pPr>
            <w:r w:rsidRPr="003038BB">
              <w:t>2013</w:t>
            </w:r>
            <w:r w:rsidR="00164064">
              <w:t xml:space="preserve"> </w:t>
            </w:r>
            <w:r w:rsidRPr="003038BB">
              <w:t>г. -626 чел.</w:t>
            </w:r>
          </w:p>
        </w:tc>
        <w:tc>
          <w:tcPr>
            <w:tcW w:w="1417" w:type="dxa"/>
          </w:tcPr>
          <w:p w:rsidR="00523CC3" w:rsidRPr="003038BB" w:rsidRDefault="00523CC3" w:rsidP="00164064">
            <w:pPr>
              <w:jc w:val="center"/>
            </w:pPr>
            <w:r w:rsidRPr="003038BB">
              <w:t xml:space="preserve">  64%</w:t>
            </w:r>
          </w:p>
        </w:tc>
        <w:tc>
          <w:tcPr>
            <w:tcW w:w="1418" w:type="dxa"/>
          </w:tcPr>
          <w:p w:rsidR="00523CC3" w:rsidRPr="003038BB" w:rsidRDefault="00523CC3" w:rsidP="00164064">
            <w:pPr>
              <w:jc w:val="center"/>
            </w:pPr>
            <w:r w:rsidRPr="003038BB">
              <w:t xml:space="preserve"> 66%</w:t>
            </w:r>
          </w:p>
          <w:p w:rsidR="00523CC3" w:rsidRPr="003038BB" w:rsidRDefault="00523CC3" w:rsidP="00164064">
            <w:pPr>
              <w:jc w:val="center"/>
            </w:pPr>
          </w:p>
        </w:tc>
        <w:tc>
          <w:tcPr>
            <w:tcW w:w="2126" w:type="dxa"/>
          </w:tcPr>
          <w:p w:rsidR="00523CC3" w:rsidRPr="003038BB" w:rsidRDefault="00523CC3" w:rsidP="00164064">
            <w:pPr>
              <w:jc w:val="center"/>
            </w:pPr>
            <w:r w:rsidRPr="003038BB">
              <w:t>103%</w:t>
            </w:r>
          </w:p>
        </w:tc>
      </w:tr>
      <w:tr w:rsidR="00523CC3" w:rsidRPr="003038BB" w:rsidTr="00FF7AE8">
        <w:tc>
          <w:tcPr>
            <w:tcW w:w="2977" w:type="dxa"/>
          </w:tcPr>
          <w:p w:rsidR="00523CC3" w:rsidRPr="003038BB" w:rsidRDefault="00523CC3" w:rsidP="00164064">
            <w:pPr>
              <w:jc w:val="both"/>
            </w:pPr>
            <w:r w:rsidRPr="003038BB">
              <w:t>Количество методических мероприятий муниципального уровня (семинары, конференции, практикумы, круглые столы и др.)</w:t>
            </w:r>
          </w:p>
        </w:tc>
        <w:tc>
          <w:tcPr>
            <w:tcW w:w="1843" w:type="dxa"/>
          </w:tcPr>
          <w:p w:rsidR="00523CC3" w:rsidRPr="003038BB" w:rsidRDefault="00523CC3" w:rsidP="00164064">
            <w:pPr>
              <w:jc w:val="center"/>
            </w:pPr>
          </w:p>
        </w:tc>
        <w:tc>
          <w:tcPr>
            <w:tcW w:w="1417" w:type="dxa"/>
          </w:tcPr>
          <w:p w:rsidR="00523CC3" w:rsidRPr="003038BB" w:rsidRDefault="00523CC3" w:rsidP="00164064">
            <w:pPr>
              <w:jc w:val="center"/>
            </w:pPr>
            <w:r w:rsidRPr="003038BB">
              <w:t xml:space="preserve">20 </w:t>
            </w:r>
          </w:p>
          <w:p w:rsidR="00523CC3" w:rsidRPr="003038BB" w:rsidRDefault="00523CC3" w:rsidP="00164064"/>
        </w:tc>
        <w:tc>
          <w:tcPr>
            <w:tcW w:w="1418" w:type="dxa"/>
          </w:tcPr>
          <w:p w:rsidR="00523CC3" w:rsidRPr="003038BB" w:rsidRDefault="00523CC3" w:rsidP="00164064">
            <w:pPr>
              <w:jc w:val="center"/>
            </w:pPr>
            <w:r w:rsidRPr="003038BB">
              <w:t xml:space="preserve">26 </w:t>
            </w:r>
          </w:p>
        </w:tc>
        <w:tc>
          <w:tcPr>
            <w:tcW w:w="2126" w:type="dxa"/>
          </w:tcPr>
          <w:p w:rsidR="00523CC3" w:rsidRPr="003038BB" w:rsidRDefault="00523CC3" w:rsidP="00164064">
            <w:pPr>
              <w:jc w:val="center"/>
            </w:pPr>
            <w:r w:rsidRPr="003038BB">
              <w:t>130%</w:t>
            </w:r>
          </w:p>
        </w:tc>
      </w:tr>
      <w:tr w:rsidR="00523CC3" w:rsidRPr="003038BB" w:rsidTr="00FF7AE8">
        <w:tc>
          <w:tcPr>
            <w:tcW w:w="2977" w:type="dxa"/>
          </w:tcPr>
          <w:p w:rsidR="00523CC3" w:rsidRPr="003038BB" w:rsidRDefault="00523CC3" w:rsidP="00164064">
            <w:pPr>
              <w:jc w:val="both"/>
            </w:pPr>
            <w:r w:rsidRPr="003038BB">
              <w:t>Доля педагогов, участвующих в методических мероприятиях муниципального уровня</w:t>
            </w:r>
          </w:p>
        </w:tc>
        <w:tc>
          <w:tcPr>
            <w:tcW w:w="1843" w:type="dxa"/>
          </w:tcPr>
          <w:p w:rsidR="00523CC3" w:rsidRPr="003038BB" w:rsidRDefault="00523CC3" w:rsidP="00164064">
            <w:pPr>
              <w:jc w:val="center"/>
            </w:pPr>
            <w:r w:rsidRPr="003038BB">
              <w:t>2012</w:t>
            </w:r>
            <w:r w:rsidR="00164064">
              <w:t xml:space="preserve"> </w:t>
            </w:r>
            <w:r w:rsidRPr="003038BB">
              <w:t>г. -557 чел.</w:t>
            </w:r>
          </w:p>
          <w:p w:rsidR="00523CC3" w:rsidRPr="003038BB" w:rsidRDefault="00523CC3" w:rsidP="00164064">
            <w:pPr>
              <w:jc w:val="center"/>
            </w:pPr>
            <w:r w:rsidRPr="003038BB">
              <w:t>2013</w:t>
            </w:r>
            <w:r w:rsidR="00164064">
              <w:t xml:space="preserve"> </w:t>
            </w:r>
            <w:r w:rsidRPr="003038BB">
              <w:t>г. -</w:t>
            </w:r>
            <w:r w:rsidR="00164064">
              <w:t xml:space="preserve"> </w:t>
            </w:r>
            <w:r w:rsidRPr="003038BB">
              <w:t>626 чел.</w:t>
            </w:r>
          </w:p>
        </w:tc>
        <w:tc>
          <w:tcPr>
            <w:tcW w:w="1417" w:type="dxa"/>
          </w:tcPr>
          <w:p w:rsidR="00523CC3" w:rsidRPr="003038BB" w:rsidRDefault="00523CC3" w:rsidP="00164064">
            <w:pPr>
              <w:jc w:val="center"/>
            </w:pPr>
            <w:r w:rsidRPr="003038BB">
              <w:t>70%</w:t>
            </w:r>
          </w:p>
          <w:p w:rsidR="00523CC3" w:rsidRPr="003038BB" w:rsidRDefault="00523CC3" w:rsidP="00164064">
            <w:pPr>
              <w:jc w:val="center"/>
            </w:pPr>
          </w:p>
        </w:tc>
        <w:tc>
          <w:tcPr>
            <w:tcW w:w="1418" w:type="dxa"/>
          </w:tcPr>
          <w:p w:rsidR="00523CC3" w:rsidRPr="003038BB" w:rsidRDefault="00523CC3" w:rsidP="00164064">
            <w:pPr>
              <w:spacing w:after="200"/>
              <w:jc w:val="center"/>
              <w:rPr>
                <w:rFonts w:eastAsia="Calibri"/>
              </w:rPr>
            </w:pPr>
            <w:r w:rsidRPr="003038BB">
              <w:rPr>
                <w:rFonts w:eastAsia="Calibri"/>
              </w:rPr>
              <w:t>128%</w:t>
            </w:r>
          </w:p>
          <w:p w:rsidR="00523CC3" w:rsidRPr="003038BB" w:rsidRDefault="00523CC3" w:rsidP="00164064">
            <w:pPr>
              <w:jc w:val="center"/>
            </w:pPr>
          </w:p>
        </w:tc>
        <w:tc>
          <w:tcPr>
            <w:tcW w:w="2126" w:type="dxa"/>
          </w:tcPr>
          <w:p w:rsidR="00523CC3" w:rsidRPr="003038BB" w:rsidRDefault="00523CC3" w:rsidP="00164064">
            <w:pPr>
              <w:jc w:val="center"/>
            </w:pPr>
            <w:r w:rsidRPr="003038BB">
              <w:t>183%</w:t>
            </w:r>
          </w:p>
        </w:tc>
      </w:tr>
      <w:tr w:rsidR="00523CC3" w:rsidRPr="003038BB" w:rsidTr="00FF7AE8">
        <w:tc>
          <w:tcPr>
            <w:tcW w:w="2977" w:type="dxa"/>
          </w:tcPr>
          <w:p w:rsidR="00523CC3" w:rsidRPr="003038BB" w:rsidRDefault="00523CC3" w:rsidP="00164064">
            <w:pPr>
              <w:jc w:val="both"/>
            </w:pPr>
            <w:r w:rsidRPr="003038BB">
              <w:t>Доля педагогов образовательных учреждений, участвующих в мероприятиях научно-исследовательской направленности</w:t>
            </w:r>
          </w:p>
        </w:tc>
        <w:tc>
          <w:tcPr>
            <w:tcW w:w="1843" w:type="dxa"/>
          </w:tcPr>
          <w:p w:rsidR="00523CC3" w:rsidRPr="003038BB" w:rsidRDefault="00523CC3" w:rsidP="00164064">
            <w:pPr>
              <w:jc w:val="center"/>
            </w:pPr>
            <w:r w:rsidRPr="003038BB">
              <w:t>2012</w:t>
            </w:r>
            <w:r w:rsidR="00164064">
              <w:t xml:space="preserve"> </w:t>
            </w:r>
            <w:r w:rsidRPr="003038BB">
              <w:t>г. -557 чел.</w:t>
            </w:r>
          </w:p>
          <w:p w:rsidR="00523CC3" w:rsidRPr="003038BB" w:rsidRDefault="00523CC3" w:rsidP="00164064">
            <w:pPr>
              <w:jc w:val="center"/>
            </w:pPr>
            <w:r w:rsidRPr="003038BB">
              <w:t>2013</w:t>
            </w:r>
            <w:r w:rsidR="00164064">
              <w:t xml:space="preserve"> </w:t>
            </w:r>
            <w:r w:rsidRPr="003038BB">
              <w:t>г. -626 чел.</w:t>
            </w:r>
          </w:p>
        </w:tc>
        <w:tc>
          <w:tcPr>
            <w:tcW w:w="1417" w:type="dxa"/>
          </w:tcPr>
          <w:p w:rsidR="00523CC3" w:rsidRPr="003038BB" w:rsidRDefault="00523CC3" w:rsidP="00164064">
            <w:pPr>
              <w:jc w:val="center"/>
            </w:pPr>
            <w:r w:rsidRPr="003038BB">
              <w:t xml:space="preserve"> 12%</w:t>
            </w:r>
          </w:p>
        </w:tc>
        <w:tc>
          <w:tcPr>
            <w:tcW w:w="1418" w:type="dxa"/>
          </w:tcPr>
          <w:p w:rsidR="00523CC3" w:rsidRPr="003038BB" w:rsidRDefault="00523CC3" w:rsidP="00164064">
            <w:pPr>
              <w:jc w:val="center"/>
            </w:pPr>
            <w:r w:rsidRPr="003038BB">
              <w:t xml:space="preserve"> 13%</w:t>
            </w:r>
          </w:p>
          <w:p w:rsidR="00523CC3" w:rsidRPr="003038BB" w:rsidRDefault="00523CC3" w:rsidP="00164064">
            <w:pPr>
              <w:jc w:val="center"/>
            </w:pPr>
          </w:p>
        </w:tc>
        <w:tc>
          <w:tcPr>
            <w:tcW w:w="2126" w:type="dxa"/>
          </w:tcPr>
          <w:p w:rsidR="00523CC3" w:rsidRPr="003038BB" w:rsidRDefault="00523CC3" w:rsidP="00164064">
            <w:pPr>
              <w:jc w:val="center"/>
            </w:pPr>
            <w:r w:rsidRPr="003038BB">
              <w:t>108%</w:t>
            </w:r>
          </w:p>
        </w:tc>
      </w:tr>
      <w:tr w:rsidR="00523CC3" w:rsidRPr="003038BB" w:rsidTr="00FF7AE8">
        <w:tc>
          <w:tcPr>
            <w:tcW w:w="2977" w:type="dxa"/>
          </w:tcPr>
          <w:p w:rsidR="00523CC3" w:rsidRPr="003038BB" w:rsidRDefault="00523CC3" w:rsidP="00164064">
            <w:pPr>
              <w:jc w:val="both"/>
            </w:pPr>
            <w:r w:rsidRPr="003038BB">
              <w:t>Доля педагогов - победителей муниципальных, региональных, всероссийских конкурсов, соревнований,</w:t>
            </w:r>
            <w:r w:rsidR="004A0896">
              <w:t xml:space="preserve"> </w:t>
            </w:r>
            <w:r w:rsidRPr="003038BB">
              <w:t>фестивалей от общей численности участников</w:t>
            </w:r>
          </w:p>
        </w:tc>
        <w:tc>
          <w:tcPr>
            <w:tcW w:w="1843" w:type="dxa"/>
          </w:tcPr>
          <w:p w:rsidR="00523CC3" w:rsidRPr="003038BB" w:rsidRDefault="00523CC3" w:rsidP="00164064">
            <w:pPr>
              <w:jc w:val="center"/>
            </w:pPr>
            <w:r w:rsidRPr="003038BB">
              <w:t>2012</w:t>
            </w:r>
            <w:r w:rsidR="00164064">
              <w:t xml:space="preserve"> </w:t>
            </w:r>
            <w:r w:rsidRPr="003038BB">
              <w:t>г. -356 чел.</w:t>
            </w:r>
          </w:p>
          <w:p w:rsidR="00523CC3" w:rsidRPr="003038BB" w:rsidRDefault="00523CC3" w:rsidP="00164064">
            <w:pPr>
              <w:jc w:val="center"/>
            </w:pPr>
            <w:r w:rsidRPr="003038BB">
              <w:t>2013</w:t>
            </w:r>
            <w:r w:rsidR="00164064">
              <w:t xml:space="preserve"> </w:t>
            </w:r>
            <w:r w:rsidRPr="003038BB">
              <w:t>г. -412 чел</w:t>
            </w:r>
          </w:p>
        </w:tc>
        <w:tc>
          <w:tcPr>
            <w:tcW w:w="1417" w:type="dxa"/>
          </w:tcPr>
          <w:p w:rsidR="00523CC3" w:rsidRPr="003038BB" w:rsidRDefault="00523CC3" w:rsidP="00164064">
            <w:pPr>
              <w:jc w:val="center"/>
            </w:pPr>
            <w:r w:rsidRPr="003038BB">
              <w:t xml:space="preserve"> 6%</w:t>
            </w:r>
          </w:p>
        </w:tc>
        <w:tc>
          <w:tcPr>
            <w:tcW w:w="1418" w:type="dxa"/>
          </w:tcPr>
          <w:p w:rsidR="00523CC3" w:rsidRPr="003038BB" w:rsidRDefault="00523CC3" w:rsidP="00164064">
            <w:pPr>
              <w:jc w:val="center"/>
            </w:pPr>
            <w:r w:rsidRPr="003038BB">
              <w:t>9,5%</w:t>
            </w:r>
          </w:p>
        </w:tc>
        <w:tc>
          <w:tcPr>
            <w:tcW w:w="2126" w:type="dxa"/>
          </w:tcPr>
          <w:p w:rsidR="00523CC3" w:rsidRPr="003038BB" w:rsidRDefault="00523CC3" w:rsidP="00164064">
            <w:pPr>
              <w:jc w:val="center"/>
            </w:pPr>
            <w:r w:rsidRPr="003038BB">
              <w:t>158%</w:t>
            </w:r>
          </w:p>
        </w:tc>
      </w:tr>
      <w:tr w:rsidR="00523CC3" w:rsidRPr="003038BB" w:rsidTr="00FF7AE8">
        <w:tc>
          <w:tcPr>
            <w:tcW w:w="2977" w:type="dxa"/>
          </w:tcPr>
          <w:p w:rsidR="00523CC3" w:rsidRPr="003038BB" w:rsidRDefault="00523CC3" w:rsidP="00164064">
            <w:pPr>
              <w:jc w:val="both"/>
            </w:pPr>
            <w:r w:rsidRPr="003038BB">
              <w:t>Доля педагогов, вовлечённых в работу проблемных и творческих групп по вопросам  образования</w:t>
            </w:r>
          </w:p>
        </w:tc>
        <w:tc>
          <w:tcPr>
            <w:tcW w:w="1843" w:type="dxa"/>
          </w:tcPr>
          <w:p w:rsidR="00523CC3" w:rsidRPr="003038BB" w:rsidRDefault="00523CC3" w:rsidP="00164064">
            <w:pPr>
              <w:jc w:val="center"/>
            </w:pPr>
            <w:r w:rsidRPr="003038BB">
              <w:t>2012</w:t>
            </w:r>
            <w:r w:rsidR="00164064">
              <w:t xml:space="preserve"> </w:t>
            </w:r>
            <w:r w:rsidRPr="003038BB">
              <w:t>г. -557 чел.</w:t>
            </w:r>
          </w:p>
          <w:p w:rsidR="00523CC3" w:rsidRPr="003038BB" w:rsidRDefault="00523CC3" w:rsidP="00164064">
            <w:pPr>
              <w:jc w:val="center"/>
            </w:pPr>
            <w:r w:rsidRPr="003038BB">
              <w:t>2013</w:t>
            </w:r>
            <w:r w:rsidR="00164064">
              <w:t xml:space="preserve"> </w:t>
            </w:r>
            <w:r w:rsidRPr="003038BB">
              <w:t>г. -626 чел.</w:t>
            </w:r>
          </w:p>
        </w:tc>
        <w:tc>
          <w:tcPr>
            <w:tcW w:w="1417" w:type="dxa"/>
          </w:tcPr>
          <w:p w:rsidR="00523CC3" w:rsidRPr="003038BB" w:rsidRDefault="00523CC3" w:rsidP="00164064">
            <w:pPr>
              <w:jc w:val="center"/>
            </w:pPr>
            <w:r w:rsidRPr="003038BB">
              <w:t>10%</w:t>
            </w:r>
          </w:p>
        </w:tc>
        <w:tc>
          <w:tcPr>
            <w:tcW w:w="1418" w:type="dxa"/>
          </w:tcPr>
          <w:p w:rsidR="00523CC3" w:rsidRPr="003038BB" w:rsidRDefault="00523CC3" w:rsidP="00164064">
            <w:pPr>
              <w:jc w:val="center"/>
            </w:pPr>
            <w:r w:rsidRPr="003038BB">
              <w:t>23%</w:t>
            </w:r>
          </w:p>
        </w:tc>
        <w:tc>
          <w:tcPr>
            <w:tcW w:w="2126" w:type="dxa"/>
          </w:tcPr>
          <w:p w:rsidR="00523CC3" w:rsidRPr="003038BB" w:rsidRDefault="00523CC3" w:rsidP="00164064">
            <w:pPr>
              <w:jc w:val="center"/>
            </w:pPr>
            <w:r w:rsidRPr="003038BB">
              <w:t>230%</w:t>
            </w:r>
          </w:p>
        </w:tc>
      </w:tr>
      <w:tr w:rsidR="00523CC3" w:rsidRPr="003038BB" w:rsidTr="00FF7AE8">
        <w:tc>
          <w:tcPr>
            <w:tcW w:w="2977" w:type="dxa"/>
          </w:tcPr>
          <w:p w:rsidR="00523CC3" w:rsidRPr="003038BB" w:rsidRDefault="00523CC3" w:rsidP="00164064">
            <w:pPr>
              <w:jc w:val="both"/>
            </w:pPr>
            <w:r w:rsidRPr="003038BB">
              <w:t>Доля  муниципальных образовательных учреждений, работающих в режиме инноваций, эксперимента</w:t>
            </w:r>
          </w:p>
        </w:tc>
        <w:tc>
          <w:tcPr>
            <w:tcW w:w="1843" w:type="dxa"/>
          </w:tcPr>
          <w:p w:rsidR="00523CC3" w:rsidRPr="003038BB" w:rsidRDefault="00523CC3" w:rsidP="00164064">
            <w:pPr>
              <w:jc w:val="center"/>
            </w:pPr>
            <w:r w:rsidRPr="003038BB">
              <w:t>2012</w:t>
            </w:r>
            <w:r w:rsidR="00164064">
              <w:t xml:space="preserve"> </w:t>
            </w:r>
            <w:r w:rsidRPr="003038BB">
              <w:t>г.- 25 ОУ</w:t>
            </w:r>
          </w:p>
          <w:p w:rsidR="00523CC3" w:rsidRPr="003038BB" w:rsidRDefault="00523CC3" w:rsidP="00164064">
            <w:pPr>
              <w:jc w:val="center"/>
            </w:pPr>
            <w:r w:rsidRPr="003038BB">
              <w:t>2013</w:t>
            </w:r>
            <w:r w:rsidR="00164064">
              <w:t xml:space="preserve"> </w:t>
            </w:r>
            <w:r w:rsidRPr="003038BB">
              <w:t>г.- 26 ОУ</w:t>
            </w:r>
          </w:p>
        </w:tc>
        <w:tc>
          <w:tcPr>
            <w:tcW w:w="1417" w:type="dxa"/>
          </w:tcPr>
          <w:p w:rsidR="00523CC3" w:rsidRPr="003038BB" w:rsidRDefault="00523CC3" w:rsidP="00164064">
            <w:pPr>
              <w:jc w:val="center"/>
            </w:pPr>
            <w:r w:rsidRPr="003038BB">
              <w:t>25%</w:t>
            </w:r>
          </w:p>
        </w:tc>
        <w:tc>
          <w:tcPr>
            <w:tcW w:w="1418" w:type="dxa"/>
          </w:tcPr>
          <w:p w:rsidR="00523CC3" w:rsidRPr="003038BB" w:rsidRDefault="00523CC3" w:rsidP="00164064">
            <w:pPr>
              <w:spacing w:after="200"/>
              <w:jc w:val="center"/>
              <w:rPr>
                <w:rFonts w:eastAsia="Calibri"/>
              </w:rPr>
            </w:pPr>
            <w:r w:rsidRPr="003038BB">
              <w:rPr>
                <w:rFonts w:eastAsia="Calibri"/>
              </w:rPr>
              <w:t>30%</w:t>
            </w:r>
          </w:p>
          <w:p w:rsidR="00523CC3" w:rsidRPr="003038BB" w:rsidRDefault="00523CC3" w:rsidP="00164064">
            <w:pPr>
              <w:jc w:val="center"/>
            </w:pPr>
          </w:p>
        </w:tc>
        <w:tc>
          <w:tcPr>
            <w:tcW w:w="2126" w:type="dxa"/>
          </w:tcPr>
          <w:p w:rsidR="00523CC3" w:rsidRPr="003038BB" w:rsidRDefault="00523CC3" w:rsidP="00164064">
            <w:pPr>
              <w:jc w:val="center"/>
            </w:pPr>
            <w:r w:rsidRPr="003038BB">
              <w:rPr>
                <w:rFonts w:eastAsia="Calibri"/>
              </w:rPr>
              <w:t>120%</w:t>
            </w:r>
          </w:p>
        </w:tc>
      </w:tr>
      <w:tr w:rsidR="00523CC3" w:rsidRPr="003038BB" w:rsidTr="00FF7AE8">
        <w:tc>
          <w:tcPr>
            <w:tcW w:w="2977" w:type="dxa"/>
          </w:tcPr>
          <w:p w:rsidR="00523CC3" w:rsidRPr="003038BB" w:rsidRDefault="00523CC3" w:rsidP="00164064">
            <w:pPr>
              <w:jc w:val="both"/>
            </w:pPr>
            <w:r w:rsidRPr="003038BB">
              <w:t>Доля образовательных учреждений, использующих дистанционные формы обучения</w:t>
            </w:r>
          </w:p>
        </w:tc>
        <w:tc>
          <w:tcPr>
            <w:tcW w:w="1843" w:type="dxa"/>
          </w:tcPr>
          <w:p w:rsidR="00523CC3" w:rsidRPr="003038BB" w:rsidRDefault="00523CC3" w:rsidP="00164064">
            <w:pPr>
              <w:jc w:val="center"/>
            </w:pPr>
            <w:r w:rsidRPr="003038BB">
              <w:t>2012</w:t>
            </w:r>
            <w:r w:rsidR="00164064">
              <w:t xml:space="preserve"> </w:t>
            </w:r>
            <w:r w:rsidRPr="003038BB">
              <w:t>г.- 25 ОУ</w:t>
            </w:r>
          </w:p>
          <w:p w:rsidR="00523CC3" w:rsidRPr="003038BB" w:rsidRDefault="00523CC3" w:rsidP="00164064">
            <w:pPr>
              <w:jc w:val="center"/>
            </w:pPr>
            <w:r w:rsidRPr="003038BB">
              <w:t>2013</w:t>
            </w:r>
            <w:r w:rsidR="00164064">
              <w:t xml:space="preserve"> </w:t>
            </w:r>
            <w:r w:rsidRPr="003038BB">
              <w:t>г.- 26 ОУ</w:t>
            </w:r>
          </w:p>
        </w:tc>
        <w:tc>
          <w:tcPr>
            <w:tcW w:w="1417" w:type="dxa"/>
          </w:tcPr>
          <w:p w:rsidR="00523CC3" w:rsidRPr="003038BB" w:rsidRDefault="00523CC3" w:rsidP="00164064">
            <w:pPr>
              <w:jc w:val="center"/>
            </w:pPr>
          </w:p>
        </w:tc>
        <w:tc>
          <w:tcPr>
            <w:tcW w:w="1418" w:type="dxa"/>
          </w:tcPr>
          <w:p w:rsidR="00523CC3" w:rsidRPr="003038BB" w:rsidRDefault="00523CC3" w:rsidP="00164064">
            <w:pPr>
              <w:jc w:val="center"/>
            </w:pPr>
            <w:r w:rsidRPr="003038BB">
              <w:t>15%</w:t>
            </w:r>
          </w:p>
        </w:tc>
        <w:tc>
          <w:tcPr>
            <w:tcW w:w="2126" w:type="dxa"/>
          </w:tcPr>
          <w:p w:rsidR="00523CC3" w:rsidRPr="003038BB" w:rsidRDefault="00523CC3" w:rsidP="00164064">
            <w:pPr>
              <w:jc w:val="center"/>
            </w:pPr>
          </w:p>
        </w:tc>
      </w:tr>
    </w:tbl>
    <w:p w:rsidR="000B2E62" w:rsidRDefault="000B2E62" w:rsidP="00164064">
      <w:pPr>
        <w:spacing w:after="0" w:line="240" w:lineRule="auto"/>
        <w:jc w:val="center"/>
        <w:rPr>
          <w:rFonts w:ascii="Times New Roman" w:hAnsi="Times New Roman" w:cs="Times New Roman"/>
          <w:b/>
          <w:i/>
          <w:sz w:val="20"/>
          <w:szCs w:val="20"/>
        </w:rPr>
      </w:pPr>
    </w:p>
    <w:p w:rsidR="00F86878" w:rsidRPr="00FF057D" w:rsidRDefault="00FF057D" w:rsidP="00FF057D">
      <w:pPr>
        <w:pStyle w:val="a6"/>
        <w:numPr>
          <w:ilvl w:val="0"/>
          <w:numId w:val="24"/>
        </w:numPr>
        <w:tabs>
          <w:tab w:val="left" w:pos="284"/>
        </w:tabs>
        <w:spacing w:after="0" w:line="240" w:lineRule="auto"/>
        <w:ind w:left="0" w:firstLine="0"/>
        <w:rPr>
          <w:rFonts w:ascii="Times New Roman" w:hAnsi="Times New Roman"/>
          <w:b/>
          <w:sz w:val="24"/>
          <w:szCs w:val="24"/>
        </w:rPr>
      </w:pPr>
      <w:r>
        <w:rPr>
          <w:rFonts w:ascii="Times New Roman" w:hAnsi="Times New Roman"/>
          <w:b/>
          <w:sz w:val="24"/>
          <w:szCs w:val="24"/>
        </w:rPr>
        <w:t>Муниципаль</w:t>
      </w:r>
      <w:r w:rsidR="00F86878" w:rsidRPr="000B2E62">
        <w:rPr>
          <w:rFonts w:ascii="Times New Roman" w:hAnsi="Times New Roman"/>
          <w:b/>
          <w:sz w:val="24"/>
          <w:szCs w:val="24"/>
        </w:rPr>
        <w:t>н</w:t>
      </w:r>
      <w:r w:rsidR="000B2E62" w:rsidRPr="000B2E62">
        <w:rPr>
          <w:rFonts w:ascii="Times New Roman" w:hAnsi="Times New Roman"/>
          <w:b/>
          <w:sz w:val="24"/>
          <w:szCs w:val="24"/>
        </w:rPr>
        <w:t>ая</w:t>
      </w:r>
      <w:r w:rsidR="00F86878" w:rsidRPr="000B2E62">
        <w:rPr>
          <w:rFonts w:ascii="Times New Roman" w:hAnsi="Times New Roman"/>
          <w:b/>
          <w:sz w:val="24"/>
          <w:szCs w:val="24"/>
        </w:rPr>
        <w:t xml:space="preserve"> целев</w:t>
      </w:r>
      <w:r w:rsidR="000B2E62" w:rsidRPr="000B2E62">
        <w:rPr>
          <w:rFonts w:ascii="Times New Roman" w:hAnsi="Times New Roman"/>
          <w:b/>
          <w:sz w:val="24"/>
          <w:szCs w:val="24"/>
        </w:rPr>
        <w:t xml:space="preserve">ая программа </w:t>
      </w:r>
      <w:r w:rsidR="00F86878" w:rsidRPr="000B2E62">
        <w:rPr>
          <w:rFonts w:ascii="Times New Roman" w:hAnsi="Times New Roman"/>
          <w:b/>
          <w:sz w:val="24"/>
          <w:szCs w:val="24"/>
        </w:rPr>
        <w:t xml:space="preserve">«Одаренные дети» </w:t>
      </w:r>
      <w:r w:rsidR="00DD5087">
        <w:rPr>
          <w:rFonts w:ascii="Times New Roman" w:hAnsi="Times New Roman"/>
          <w:b/>
          <w:sz w:val="24"/>
          <w:szCs w:val="24"/>
        </w:rPr>
        <w:t>на 2013-201</w:t>
      </w:r>
      <w:r>
        <w:rPr>
          <w:rFonts w:ascii="Times New Roman" w:hAnsi="Times New Roman"/>
          <w:b/>
          <w:sz w:val="24"/>
          <w:szCs w:val="24"/>
        </w:rPr>
        <w:t>6</w:t>
      </w:r>
      <w:r w:rsidR="00DD5087" w:rsidRPr="00FF057D">
        <w:rPr>
          <w:rFonts w:ascii="Times New Roman" w:hAnsi="Times New Roman"/>
          <w:b/>
          <w:sz w:val="24"/>
          <w:szCs w:val="24"/>
        </w:rPr>
        <w:t xml:space="preserve"> годы</w:t>
      </w:r>
    </w:p>
    <w:p w:rsidR="000B2E62" w:rsidRPr="000B2E62" w:rsidRDefault="000B2E62" w:rsidP="00164064">
      <w:pPr>
        <w:pStyle w:val="a6"/>
        <w:spacing w:after="0" w:line="240" w:lineRule="auto"/>
        <w:rPr>
          <w:rFonts w:ascii="Times New Roman" w:hAnsi="Times New Roman"/>
          <w:b/>
          <w:sz w:val="24"/>
          <w:szCs w:val="24"/>
        </w:rPr>
      </w:pPr>
    </w:p>
    <w:p w:rsidR="00F86878" w:rsidRPr="000B2E62" w:rsidRDefault="00F86878" w:rsidP="00164064">
      <w:pPr>
        <w:spacing w:after="0" w:line="240" w:lineRule="auto"/>
        <w:jc w:val="both"/>
        <w:rPr>
          <w:rFonts w:ascii="Times New Roman" w:hAnsi="Times New Roman" w:cs="Times New Roman"/>
          <w:sz w:val="20"/>
          <w:szCs w:val="20"/>
        </w:rPr>
      </w:pPr>
      <w:r w:rsidRPr="000B2E62">
        <w:rPr>
          <w:rFonts w:ascii="Times New Roman" w:hAnsi="Times New Roman" w:cs="Times New Roman"/>
          <w:color w:val="FF0000"/>
          <w:sz w:val="20"/>
          <w:szCs w:val="20"/>
        </w:rPr>
        <w:t xml:space="preserve">           </w:t>
      </w:r>
      <w:r w:rsidRPr="000B2E62">
        <w:rPr>
          <w:rFonts w:ascii="Times New Roman" w:hAnsi="Times New Roman" w:cs="Times New Roman"/>
          <w:sz w:val="20"/>
          <w:szCs w:val="20"/>
        </w:rPr>
        <w:t xml:space="preserve">МЦП «Одаренные дети» направлена на реализацию образовательной инициативы «Наша новая школа» (послание Президента РФ Федеральному Собранию от </w:t>
      </w:r>
      <w:r w:rsidRPr="000B2E62">
        <w:rPr>
          <w:rFonts w:ascii="Times New Roman" w:eastAsia="Times New Roman" w:hAnsi="Times New Roman" w:cs="Times New Roman"/>
          <w:sz w:val="20"/>
          <w:szCs w:val="20"/>
          <w:lang w:eastAsia="ru-RU"/>
        </w:rPr>
        <w:t xml:space="preserve">12.11.2009 </w:t>
      </w:r>
      <w:r w:rsidRPr="000B2E62">
        <w:rPr>
          <w:rFonts w:ascii="Times New Roman" w:hAnsi="Times New Roman" w:cs="Times New Roman"/>
          <w:sz w:val="20"/>
          <w:szCs w:val="20"/>
        </w:rPr>
        <w:t xml:space="preserve">г.) </w:t>
      </w:r>
      <w:r w:rsidRPr="000B2E62">
        <w:rPr>
          <w:rFonts w:ascii="Times New Roman" w:eastAsia="Times New Roman" w:hAnsi="Times New Roman" w:cs="Times New Roman"/>
          <w:sz w:val="20"/>
          <w:szCs w:val="20"/>
          <w:lang w:eastAsia="ru-RU"/>
        </w:rPr>
        <w:t>вместе с «Планом действий по модернизации общего образования, направленных на реализацию Национальной образовательной инициативы «Наша новая школа» в Мурманской области, на период 2011 - 2015 годов», Концепции общенациональной системы выявления и развития молодых талантов, утвержденную Президентом РФ 03.04.2012</w:t>
      </w:r>
      <w:r w:rsidR="000B2E62" w:rsidRPr="000B2E62">
        <w:rPr>
          <w:rFonts w:ascii="Times New Roman" w:eastAsia="Times New Roman" w:hAnsi="Times New Roman" w:cs="Times New Roman"/>
          <w:sz w:val="20"/>
          <w:szCs w:val="20"/>
          <w:lang w:eastAsia="ru-RU"/>
        </w:rPr>
        <w:t xml:space="preserve"> г.</w:t>
      </w:r>
      <w:r w:rsidRPr="000B2E62">
        <w:rPr>
          <w:rFonts w:ascii="Times New Roman" w:eastAsia="Times New Roman" w:hAnsi="Times New Roman" w:cs="Times New Roman"/>
          <w:sz w:val="20"/>
          <w:szCs w:val="20"/>
          <w:lang w:eastAsia="ru-RU"/>
        </w:rPr>
        <w:t xml:space="preserve"> (вместе с «Комплексом мер по реализации Концепции российской национальной системы выявления и развития молодых талантов»</w:t>
      </w:r>
      <w:r w:rsidR="000B2E62">
        <w:rPr>
          <w:rFonts w:ascii="Times New Roman" w:eastAsia="Times New Roman" w:hAnsi="Times New Roman" w:cs="Times New Roman"/>
          <w:sz w:val="20"/>
          <w:szCs w:val="20"/>
          <w:lang w:eastAsia="ru-RU"/>
        </w:rPr>
        <w:t>)</w:t>
      </w:r>
      <w:r w:rsidRPr="000B2E62">
        <w:rPr>
          <w:rFonts w:ascii="Times New Roman" w:eastAsia="Times New Roman" w:hAnsi="Times New Roman" w:cs="Times New Roman"/>
          <w:sz w:val="20"/>
          <w:szCs w:val="20"/>
          <w:lang w:eastAsia="ru-RU"/>
        </w:rPr>
        <w:t>.</w:t>
      </w:r>
    </w:p>
    <w:p w:rsidR="00F86878" w:rsidRPr="000B2E62" w:rsidRDefault="00F86878" w:rsidP="00164064">
      <w:pPr>
        <w:spacing w:after="0" w:line="240" w:lineRule="auto"/>
        <w:ind w:firstLine="34"/>
        <w:jc w:val="both"/>
        <w:rPr>
          <w:rFonts w:ascii="Times New Roman" w:eastAsia="Times New Roman" w:hAnsi="Times New Roman" w:cs="Times New Roman"/>
          <w:sz w:val="20"/>
          <w:szCs w:val="20"/>
          <w:lang w:eastAsia="ru-RU"/>
        </w:rPr>
      </w:pPr>
      <w:r w:rsidRPr="000B2E62">
        <w:rPr>
          <w:rFonts w:ascii="Times New Roman" w:hAnsi="Times New Roman" w:cs="Times New Roman"/>
          <w:sz w:val="20"/>
          <w:szCs w:val="20"/>
        </w:rPr>
        <w:t xml:space="preserve">         Основная цель Программы</w:t>
      </w:r>
      <w:r w:rsidRPr="000B2E62">
        <w:rPr>
          <w:rFonts w:ascii="Times New Roman" w:eastAsia="Calibri" w:hAnsi="Times New Roman" w:cs="Times New Roman"/>
          <w:sz w:val="20"/>
          <w:szCs w:val="20"/>
        </w:rPr>
        <w:t xml:space="preserve">: </w:t>
      </w:r>
      <w:r w:rsidRPr="000B2E62">
        <w:rPr>
          <w:rFonts w:ascii="Times New Roman" w:eastAsia="Times New Roman" w:hAnsi="Times New Roman" w:cs="Times New Roman"/>
          <w:sz w:val="20"/>
          <w:szCs w:val="20"/>
          <w:lang w:eastAsia="ru-RU"/>
        </w:rPr>
        <w:t xml:space="preserve">создание благоприятных условий для выявления, развития и поддержки одарённых детей в различных областях интеллектуальной и творческой деятельности через </w:t>
      </w:r>
      <w:r w:rsidRPr="000B2E62">
        <w:rPr>
          <w:rFonts w:ascii="Times New Roman" w:hAnsi="Times New Roman"/>
          <w:sz w:val="20"/>
          <w:szCs w:val="20"/>
        </w:rPr>
        <w:t>р</w:t>
      </w:r>
      <w:r w:rsidRPr="000B2E62">
        <w:rPr>
          <w:rFonts w:ascii="Times New Roman" w:eastAsia="Calibri" w:hAnsi="Times New Roman" w:cs="Times New Roman"/>
          <w:sz w:val="20"/>
          <w:szCs w:val="20"/>
        </w:rPr>
        <w:t>азвитие и поддержк</w:t>
      </w:r>
      <w:r w:rsidRPr="000B2E62">
        <w:rPr>
          <w:rFonts w:ascii="Times New Roman" w:hAnsi="Times New Roman"/>
          <w:sz w:val="20"/>
          <w:szCs w:val="20"/>
        </w:rPr>
        <w:t xml:space="preserve">у образовательных </w:t>
      </w:r>
      <w:r w:rsidRPr="000B2E62">
        <w:rPr>
          <w:rFonts w:ascii="Times New Roman" w:eastAsia="Calibri" w:hAnsi="Times New Roman" w:cs="Times New Roman"/>
          <w:sz w:val="20"/>
          <w:szCs w:val="20"/>
        </w:rPr>
        <w:t>учреждени</w:t>
      </w:r>
      <w:r w:rsidRPr="000B2E62">
        <w:rPr>
          <w:rFonts w:ascii="Times New Roman" w:hAnsi="Times New Roman"/>
          <w:sz w:val="20"/>
          <w:szCs w:val="20"/>
        </w:rPr>
        <w:t>й, с</w:t>
      </w:r>
      <w:r w:rsidRPr="000B2E62">
        <w:rPr>
          <w:rFonts w:ascii="Times New Roman" w:eastAsia="Calibri" w:hAnsi="Times New Roman" w:cs="Times New Roman"/>
          <w:sz w:val="20"/>
          <w:szCs w:val="20"/>
        </w:rPr>
        <w:t xml:space="preserve">оздание образовательной среды  для проявления и развития интеллектуальных и </w:t>
      </w:r>
      <w:r w:rsidRPr="000B2E62">
        <w:rPr>
          <w:rFonts w:ascii="Times New Roman" w:hAnsi="Times New Roman"/>
          <w:sz w:val="20"/>
          <w:szCs w:val="20"/>
        </w:rPr>
        <w:t xml:space="preserve"> творческих способностей детей, </w:t>
      </w:r>
      <w:r w:rsidRPr="000B2E62">
        <w:rPr>
          <w:rFonts w:ascii="Times New Roman" w:eastAsia="Times New Roman" w:hAnsi="Times New Roman" w:cs="Times New Roman"/>
          <w:sz w:val="20"/>
          <w:szCs w:val="20"/>
          <w:lang w:eastAsia="ru-RU"/>
        </w:rPr>
        <w:t xml:space="preserve">формирование системы раннего выявления одаренных детей, осуществление государственной поддержки и социальной защиты одаренных детей, </w:t>
      </w:r>
      <w:r w:rsidRPr="000B2E62">
        <w:rPr>
          <w:rFonts w:ascii="Times New Roman" w:hAnsi="Times New Roman"/>
          <w:sz w:val="20"/>
          <w:szCs w:val="20"/>
        </w:rPr>
        <w:t>м</w:t>
      </w:r>
      <w:r w:rsidRPr="000B2E62">
        <w:rPr>
          <w:rFonts w:ascii="Times New Roman" w:eastAsia="Calibri" w:hAnsi="Times New Roman" w:cs="Times New Roman"/>
          <w:sz w:val="20"/>
          <w:szCs w:val="20"/>
        </w:rPr>
        <w:t>етодическ</w:t>
      </w:r>
      <w:r w:rsidRPr="000B2E62">
        <w:rPr>
          <w:rFonts w:ascii="Times New Roman" w:hAnsi="Times New Roman"/>
          <w:sz w:val="20"/>
          <w:szCs w:val="20"/>
        </w:rPr>
        <w:t>ую</w:t>
      </w:r>
      <w:r w:rsidRPr="000B2E62">
        <w:rPr>
          <w:rFonts w:ascii="Times New Roman" w:eastAsia="Calibri" w:hAnsi="Times New Roman" w:cs="Times New Roman"/>
          <w:sz w:val="20"/>
          <w:szCs w:val="20"/>
        </w:rPr>
        <w:t xml:space="preserve"> поддержк</w:t>
      </w:r>
      <w:r w:rsidRPr="000B2E62">
        <w:rPr>
          <w:rFonts w:ascii="Times New Roman" w:hAnsi="Times New Roman"/>
          <w:sz w:val="20"/>
          <w:szCs w:val="20"/>
        </w:rPr>
        <w:t>у</w:t>
      </w:r>
      <w:r w:rsidRPr="000B2E62">
        <w:rPr>
          <w:rFonts w:ascii="Times New Roman" w:eastAsia="Calibri" w:hAnsi="Times New Roman" w:cs="Times New Roman"/>
          <w:sz w:val="20"/>
          <w:szCs w:val="20"/>
        </w:rPr>
        <w:t xml:space="preserve"> и сопровождение педагогов по организации, содержанию и методике выявления и развития способностей обучающихся.</w:t>
      </w:r>
    </w:p>
    <w:p w:rsidR="00F86878" w:rsidRPr="000B2E62" w:rsidRDefault="00F86878" w:rsidP="00164064">
      <w:pPr>
        <w:spacing w:after="0" w:line="240" w:lineRule="auto"/>
        <w:jc w:val="both"/>
        <w:rPr>
          <w:rFonts w:ascii="Times New Roman" w:hAnsi="Times New Roman"/>
          <w:sz w:val="20"/>
          <w:szCs w:val="20"/>
        </w:rPr>
      </w:pPr>
      <w:r w:rsidRPr="000B2E62">
        <w:rPr>
          <w:rFonts w:ascii="Times New Roman" w:eastAsia="Calibri" w:hAnsi="Times New Roman" w:cs="Times New Roman"/>
          <w:sz w:val="20"/>
          <w:szCs w:val="20"/>
        </w:rPr>
        <w:t xml:space="preserve">        Объем финансирования Программы в области образования на 2013 год - 687,0 тысяч рублей. Сумма освоенных средств по состоянию на конец года составила 683,7 тысяч рублей. Программа исполнена на 99,5%. Программные мероприятия выполнены в соответствии с перечнем в  полном объеме и в планируемые сроки.</w:t>
      </w:r>
    </w:p>
    <w:p w:rsidR="00F86878" w:rsidRPr="000B2E62" w:rsidRDefault="00F86878" w:rsidP="00164064">
      <w:pPr>
        <w:spacing w:after="0" w:line="240" w:lineRule="auto"/>
        <w:ind w:firstLine="360"/>
        <w:jc w:val="both"/>
        <w:rPr>
          <w:rFonts w:ascii="Times New Roman" w:hAnsi="Times New Roman"/>
          <w:sz w:val="20"/>
          <w:szCs w:val="20"/>
        </w:rPr>
      </w:pPr>
      <w:r w:rsidRPr="000B2E62">
        <w:rPr>
          <w:rFonts w:ascii="Times New Roman" w:hAnsi="Times New Roman"/>
          <w:sz w:val="20"/>
          <w:szCs w:val="20"/>
        </w:rPr>
        <w:t>В рамках реализации Программы достигнуты целевые показатели:</w:t>
      </w:r>
    </w:p>
    <w:p w:rsidR="00F86878" w:rsidRPr="000B2E62" w:rsidRDefault="00F86878" w:rsidP="00164064">
      <w:pPr>
        <w:pStyle w:val="a6"/>
        <w:numPr>
          <w:ilvl w:val="0"/>
          <w:numId w:val="7"/>
        </w:numPr>
        <w:spacing w:after="0" w:line="240" w:lineRule="auto"/>
        <w:ind w:left="0" w:firstLine="360"/>
        <w:jc w:val="both"/>
        <w:rPr>
          <w:rFonts w:ascii="Times New Roman" w:hAnsi="Times New Roman"/>
          <w:sz w:val="20"/>
          <w:szCs w:val="20"/>
        </w:rPr>
      </w:pPr>
      <w:r w:rsidRPr="000B2E62">
        <w:rPr>
          <w:rFonts w:ascii="Times New Roman" w:hAnsi="Times New Roman"/>
          <w:sz w:val="20"/>
          <w:szCs w:val="20"/>
        </w:rPr>
        <w:t>Увеличилось   количество  одаренных  детей,   которым  оказана   государственная поддержка и социальная защита</w:t>
      </w:r>
      <w:r w:rsidRPr="000B2E62">
        <w:rPr>
          <w:rFonts w:ascii="Times New Roman" w:hAnsi="Times New Roman"/>
          <w:b/>
          <w:sz w:val="20"/>
          <w:szCs w:val="20"/>
        </w:rPr>
        <w:t xml:space="preserve"> </w:t>
      </w:r>
      <w:r w:rsidRPr="000B2E62">
        <w:rPr>
          <w:rFonts w:ascii="Times New Roman" w:hAnsi="Times New Roman"/>
          <w:sz w:val="20"/>
          <w:szCs w:val="20"/>
        </w:rPr>
        <w:t>(с 92 чел. в 2012 г. до 107 чел. в 2013 г.): премиями муниципального образования Печенгский район награждены 5 выпускников – медалистов, 30 одаренных детей в области образования, 37 победителей  муниципального этапа Всероссийской олимпиады школьников. Обеспечено обучение победителей региональных олимпиад и конкурсов (5 чел.) в областной очно - заочной школе дополнительного образования «А-Элита» для одаренных детей; участие в региональном этапе всероссийской олимпиады</w:t>
      </w:r>
      <w:r w:rsidRPr="000B2E62">
        <w:rPr>
          <w:rFonts w:ascii="Times New Roman" w:hAnsi="Times New Roman"/>
          <w:b/>
          <w:sz w:val="20"/>
          <w:szCs w:val="20"/>
        </w:rPr>
        <w:t xml:space="preserve"> </w:t>
      </w:r>
      <w:r w:rsidRPr="000B2E62">
        <w:rPr>
          <w:rFonts w:ascii="Times New Roman" w:hAnsi="Times New Roman"/>
          <w:sz w:val="20"/>
          <w:szCs w:val="20"/>
        </w:rPr>
        <w:t xml:space="preserve">– 30 чел.; </w:t>
      </w:r>
    </w:p>
    <w:p w:rsidR="00F86878" w:rsidRPr="003038BB" w:rsidRDefault="00F86878" w:rsidP="00164064">
      <w:pPr>
        <w:spacing w:after="0" w:line="240" w:lineRule="auto"/>
        <w:jc w:val="both"/>
        <w:rPr>
          <w:rFonts w:ascii="Times New Roman" w:eastAsia="Calibri" w:hAnsi="Times New Roman"/>
          <w:bCs/>
          <w:sz w:val="20"/>
          <w:szCs w:val="20"/>
        </w:rPr>
      </w:pPr>
      <w:r w:rsidRPr="003038BB">
        <w:rPr>
          <w:rFonts w:ascii="Times New Roman" w:eastAsia="Calibri" w:hAnsi="Times New Roman"/>
          <w:sz w:val="20"/>
          <w:szCs w:val="20"/>
        </w:rPr>
        <w:t>- доля обучающихся победителей и призеров муниципального этапа Всероссийской олимпиады школьников, от общего количества участников в олимпиадах составила 21,3 %</w:t>
      </w:r>
      <w:r w:rsidR="000B2E62">
        <w:rPr>
          <w:rFonts w:ascii="Times New Roman" w:eastAsia="Calibri" w:hAnsi="Times New Roman"/>
          <w:sz w:val="20"/>
          <w:szCs w:val="20"/>
        </w:rPr>
        <w:t>.</w:t>
      </w:r>
      <w:r w:rsidRPr="003038BB">
        <w:rPr>
          <w:rFonts w:ascii="Times New Roman" w:eastAsia="Calibri" w:hAnsi="Times New Roman"/>
          <w:sz w:val="20"/>
          <w:szCs w:val="20"/>
        </w:rPr>
        <w:t xml:space="preserve"> </w:t>
      </w:r>
      <w:r w:rsidR="000B2E62">
        <w:rPr>
          <w:rFonts w:ascii="Times New Roman" w:eastAsia="Calibri" w:hAnsi="Times New Roman"/>
          <w:sz w:val="20"/>
          <w:szCs w:val="20"/>
        </w:rPr>
        <w:t>В</w:t>
      </w:r>
      <w:r w:rsidRPr="003038BB">
        <w:rPr>
          <w:rFonts w:ascii="Times New Roman" w:eastAsia="Calibri" w:hAnsi="Times New Roman"/>
          <w:sz w:val="20"/>
          <w:szCs w:val="20"/>
        </w:rPr>
        <w:t xml:space="preserve"> муниципальном этапе всероссийской олимпиады школьников по 18 общеобразовательным предметам приняли участие 264 обучающихся 7-11 классов, 101 участник стали победителями и призерами олимпиад (22,4% от общего количества участников). </w:t>
      </w:r>
    </w:p>
    <w:p w:rsidR="00F86878" w:rsidRPr="000B2E62" w:rsidRDefault="00F86878" w:rsidP="00164064">
      <w:pPr>
        <w:pStyle w:val="a6"/>
        <w:numPr>
          <w:ilvl w:val="0"/>
          <w:numId w:val="6"/>
        </w:numPr>
        <w:spacing w:after="0" w:line="240" w:lineRule="auto"/>
        <w:ind w:left="0" w:firstLine="360"/>
        <w:jc w:val="both"/>
        <w:rPr>
          <w:rFonts w:ascii="Times New Roman" w:hAnsi="Times New Roman"/>
          <w:sz w:val="20"/>
          <w:szCs w:val="20"/>
        </w:rPr>
      </w:pPr>
      <w:r w:rsidRPr="000B2E62">
        <w:rPr>
          <w:rFonts w:ascii="Times New Roman" w:hAnsi="Times New Roman"/>
          <w:sz w:val="20"/>
          <w:szCs w:val="20"/>
        </w:rPr>
        <w:t>Количество муниципальных конкурсов, соревнований, фестивалей различной</w:t>
      </w:r>
      <w:r w:rsidR="000B2E62" w:rsidRPr="000B2E62">
        <w:rPr>
          <w:rFonts w:ascii="Times New Roman" w:hAnsi="Times New Roman"/>
          <w:sz w:val="20"/>
          <w:szCs w:val="20"/>
        </w:rPr>
        <w:t xml:space="preserve"> </w:t>
      </w:r>
      <w:r w:rsidRPr="000B2E62">
        <w:rPr>
          <w:rFonts w:ascii="Times New Roman" w:hAnsi="Times New Roman"/>
          <w:sz w:val="20"/>
          <w:szCs w:val="20"/>
        </w:rPr>
        <w:t xml:space="preserve">направленности составило 33 мероприятия с участием 2724 обучающихся. </w:t>
      </w:r>
    </w:p>
    <w:p w:rsidR="00F86878" w:rsidRPr="003038BB" w:rsidRDefault="00F86878" w:rsidP="00164064">
      <w:pPr>
        <w:spacing w:after="0" w:line="240" w:lineRule="auto"/>
        <w:ind w:firstLine="360"/>
        <w:jc w:val="both"/>
        <w:rPr>
          <w:rFonts w:ascii="Times New Roman" w:eastAsia="Calibri" w:hAnsi="Times New Roman" w:cs="Times New Roman"/>
          <w:sz w:val="20"/>
          <w:szCs w:val="20"/>
        </w:rPr>
      </w:pPr>
      <w:r w:rsidRPr="003038BB">
        <w:rPr>
          <w:rFonts w:ascii="Times New Roman" w:eastAsia="Calibri" w:hAnsi="Times New Roman" w:cs="Times New Roman"/>
          <w:sz w:val="20"/>
          <w:szCs w:val="20"/>
        </w:rPr>
        <w:t>С целью развития творческих способностей обучающихся и проявления интереса к школьным предметам было организовано и проведено 14 конкурсных мероприятий с участием более 950 детей:</w:t>
      </w:r>
    </w:p>
    <w:p w:rsidR="00F86878" w:rsidRPr="000B2E62" w:rsidRDefault="00F86878" w:rsidP="00C10D09">
      <w:pPr>
        <w:numPr>
          <w:ilvl w:val="0"/>
          <w:numId w:val="5"/>
        </w:numPr>
        <w:tabs>
          <w:tab w:val="left" w:pos="142"/>
        </w:tabs>
        <w:spacing w:after="0" w:line="240" w:lineRule="auto"/>
        <w:ind w:left="0" w:firstLine="0"/>
        <w:contextualSpacing/>
        <w:jc w:val="both"/>
        <w:rPr>
          <w:rFonts w:ascii="Times New Roman" w:eastAsia="Calibri" w:hAnsi="Times New Roman" w:cs="Times New Roman"/>
          <w:sz w:val="20"/>
          <w:szCs w:val="20"/>
        </w:rPr>
      </w:pPr>
      <w:r w:rsidRPr="003038BB">
        <w:rPr>
          <w:rFonts w:ascii="Times New Roman" w:eastAsia="Calibri" w:hAnsi="Times New Roman" w:cs="Times New Roman"/>
          <w:sz w:val="20"/>
          <w:szCs w:val="20"/>
        </w:rPr>
        <w:t xml:space="preserve">«Физический калейдоскоп», </w:t>
      </w:r>
      <w:r w:rsidRPr="000B2E62">
        <w:rPr>
          <w:rFonts w:ascii="Times New Roman" w:eastAsia="Calibri" w:hAnsi="Times New Roman" w:cs="Times New Roman"/>
          <w:sz w:val="20"/>
          <w:szCs w:val="20"/>
        </w:rPr>
        <w:t>30 обучающихся 7-8 классов 5 ОУ, 6 победителей;</w:t>
      </w:r>
    </w:p>
    <w:p w:rsidR="00F86878" w:rsidRPr="000B2E62" w:rsidRDefault="00F86878" w:rsidP="00C10D09">
      <w:pPr>
        <w:numPr>
          <w:ilvl w:val="0"/>
          <w:numId w:val="5"/>
        </w:numPr>
        <w:tabs>
          <w:tab w:val="left" w:pos="142"/>
        </w:tabs>
        <w:spacing w:line="240" w:lineRule="auto"/>
        <w:ind w:left="0" w:firstLine="0"/>
        <w:contextualSpacing/>
        <w:jc w:val="both"/>
        <w:rPr>
          <w:rFonts w:ascii="Times New Roman" w:eastAsia="Calibri" w:hAnsi="Times New Roman" w:cs="Times New Roman"/>
          <w:sz w:val="20"/>
          <w:szCs w:val="20"/>
        </w:rPr>
      </w:pPr>
      <w:r w:rsidRPr="000B2E62">
        <w:rPr>
          <w:rFonts w:ascii="Times New Roman" w:eastAsia="Calibri" w:hAnsi="Times New Roman" w:cs="Times New Roman"/>
          <w:sz w:val="20"/>
          <w:szCs w:val="20"/>
        </w:rPr>
        <w:t>«Компьютерная мозаика», 42 обучающихся 5- 9 классов ОУ, 32 победителя;</w:t>
      </w:r>
    </w:p>
    <w:p w:rsidR="00F86878" w:rsidRPr="000B2E62" w:rsidRDefault="00F86878" w:rsidP="00C10D09">
      <w:pPr>
        <w:numPr>
          <w:ilvl w:val="0"/>
          <w:numId w:val="5"/>
        </w:numPr>
        <w:tabs>
          <w:tab w:val="left" w:pos="142"/>
        </w:tabs>
        <w:spacing w:line="240" w:lineRule="auto"/>
        <w:ind w:left="0" w:firstLine="0"/>
        <w:contextualSpacing/>
        <w:jc w:val="both"/>
        <w:rPr>
          <w:rFonts w:ascii="Times New Roman" w:eastAsia="Calibri" w:hAnsi="Times New Roman" w:cs="Times New Roman"/>
          <w:sz w:val="20"/>
          <w:szCs w:val="20"/>
        </w:rPr>
      </w:pPr>
      <w:r w:rsidRPr="000B2E62">
        <w:rPr>
          <w:rFonts w:ascii="Times New Roman" w:eastAsia="Calibri" w:hAnsi="Times New Roman" w:cs="Times New Roman"/>
          <w:sz w:val="20"/>
          <w:szCs w:val="20"/>
        </w:rPr>
        <w:t>«Математическая карусель», 60 обучающихся 5-8 классов 10 ОУ, 29 победителей;</w:t>
      </w:r>
    </w:p>
    <w:p w:rsidR="00F86878" w:rsidRPr="000B2E62" w:rsidRDefault="00F86878" w:rsidP="00C10D09">
      <w:pPr>
        <w:numPr>
          <w:ilvl w:val="0"/>
          <w:numId w:val="5"/>
        </w:numPr>
        <w:tabs>
          <w:tab w:val="left" w:pos="142"/>
        </w:tabs>
        <w:spacing w:line="240" w:lineRule="auto"/>
        <w:ind w:left="0" w:firstLine="0"/>
        <w:contextualSpacing/>
        <w:jc w:val="both"/>
        <w:rPr>
          <w:rFonts w:ascii="Times New Roman" w:eastAsia="Calibri" w:hAnsi="Times New Roman" w:cs="Times New Roman"/>
          <w:sz w:val="20"/>
          <w:szCs w:val="20"/>
        </w:rPr>
      </w:pPr>
      <w:r w:rsidRPr="000B2E62">
        <w:rPr>
          <w:rFonts w:ascii="Times New Roman" w:eastAsia="Calibri" w:hAnsi="Times New Roman" w:cs="Times New Roman"/>
          <w:sz w:val="20"/>
          <w:szCs w:val="20"/>
        </w:rPr>
        <w:t>«Биологическая мозаика», 54 обучающихся 7-9 классов 9 ОУ, 36 победителей;</w:t>
      </w:r>
    </w:p>
    <w:p w:rsidR="00F86878" w:rsidRPr="000B2E62" w:rsidRDefault="00F86878" w:rsidP="00C10D09">
      <w:pPr>
        <w:numPr>
          <w:ilvl w:val="0"/>
          <w:numId w:val="5"/>
        </w:numPr>
        <w:tabs>
          <w:tab w:val="left" w:pos="142"/>
        </w:tabs>
        <w:spacing w:line="240" w:lineRule="auto"/>
        <w:ind w:left="0" w:firstLine="0"/>
        <w:contextualSpacing/>
        <w:jc w:val="both"/>
        <w:rPr>
          <w:rFonts w:ascii="Times New Roman" w:eastAsia="Calibri" w:hAnsi="Times New Roman" w:cs="Times New Roman"/>
          <w:sz w:val="20"/>
          <w:szCs w:val="20"/>
        </w:rPr>
      </w:pPr>
      <w:r w:rsidRPr="000B2E62">
        <w:rPr>
          <w:rFonts w:ascii="Times New Roman" w:eastAsia="Calibri" w:hAnsi="Times New Roman" w:cs="Times New Roman"/>
          <w:sz w:val="20"/>
          <w:szCs w:val="20"/>
        </w:rPr>
        <w:t>Конкурс знатоков английского языка «Путешествие в англоязычные страны», 48 обучающихся 5-8 классов 8 ОУ, 48 победителей в разных номинациях;</w:t>
      </w:r>
    </w:p>
    <w:p w:rsidR="00F86878" w:rsidRPr="000B2E62" w:rsidRDefault="00F86878" w:rsidP="00C10D09">
      <w:pPr>
        <w:numPr>
          <w:ilvl w:val="0"/>
          <w:numId w:val="5"/>
        </w:numPr>
        <w:tabs>
          <w:tab w:val="left" w:pos="142"/>
        </w:tabs>
        <w:spacing w:line="240" w:lineRule="auto"/>
        <w:ind w:left="0" w:firstLine="0"/>
        <w:contextualSpacing/>
        <w:jc w:val="both"/>
        <w:rPr>
          <w:rFonts w:ascii="Times New Roman" w:eastAsia="Calibri" w:hAnsi="Times New Roman" w:cs="Times New Roman"/>
          <w:sz w:val="20"/>
          <w:szCs w:val="20"/>
        </w:rPr>
      </w:pPr>
      <w:r w:rsidRPr="000B2E62">
        <w:rPr>
          <w:rFonts w:ascii="Times New Roman" w:eastAsia="Calibri" w:hAnsi="Times New Roman" w:cs="Times New Roman"/>
          <w:sz w:val="20"/>
          <w:szCs w:val="20"/>
        </w:rPr>
        <w:t>Интеллект-шоу «География – наука о тебе и о Земле», 54 обучающихся 7-9 классов 9 ОУ, 36 победителей;</w:t>
      </w:r>
    </w:p>
    <w:p w:rsidR="00F86878" w:rsidRPr="000B2E62" w:rsidRDefault="00F86878" w:rsidP="00C10D09">
      <w:pPr>
        <w:numPr>
          <w:ilvl w:val="0"/>
          <w:numId w:val="5"/>
        </w:numPr>
        <w:tabs>
          <w:tab w:val="left" w:pos="142"/>
        </w:tabs>
        <w:spacing w:line="240" w:lineRule="auto"/>
        <w:ind w:left="0" w:firstLine="0"/>
        <w:contextualSpacing/>
        <w:jc w:val="both"/>
        <w:rPr>
          <w:rFonts w:ascii="Times New Roman" w:eastAsia="Calibri" w:hAnsi="Times New Roman" w:cs="Times New Roman"/>
          <w:sz w:val="20"/>
          <w:szCs w:val="20"/>
        </w:rPr>
      </w:pPr>
      <w:r w:rsidRPr="000B2E62">
        <w:rPr>
          <w:rFonts w:ascii="Times New Roman" w:eastAsia="Calibri" w:hAnsi="Times New Roman" w:cs="Times New Roman"/>
          <w:sz w:val="20"/>
          <w:szCs w:val="20"/>
        </w:rPr>
        <w:t>«Колесо истории», 45 обучающихся 6-9 классов 7 ОУ, 30 победителей;</w:t>
      </w:r>
    </w:p>
    <w:p w:rsidR="00F86878" w:rsidRPr="000B2E62" w:rsidRDefault="00F86878" w:rsidP="00C10D09">
      <w:pPr>
        <w:numPr>
          <w:ilvl w:val="0"/>
          <w:numId w:val="5"/>
        </w:numPr>
        <w:tabs>
          <w:tab w:val="left" w:pos="142"/>
        </w:tabs>
        <w:spacing w:line="240" w:lineRule="auto"/>
        <w:ind w:left="0" w:firstLine="0"/>
        <w:contextualSpacing/>
        <w:jc w:val="both"/>
        <w:rPr>
          <w:rFonts w:ascii="Times New Roman" w:eastAsia="Calibri" w:hAnsi="Times New Roman" w:cs="Times New Roman"/>
          <w:sz w:val="20"/>
          <w:szCs w:val="20"/>
        </w:rPr>
      </w:pPr>
      <w:r w:rsidRPr="000B2E62">
        <w:rPr>
          <w:rFonts w:ascii="Times New Roman" w:eastAsia="Calibri" w:hAnsi="Times New Roman" w:cs="Times New Roman"/>
          <w:sz w:val="20"/>
          <w:szCs w:val="20"/>
        </w:rPr>
        <w:t>Праздник труда «Очумелые ручки», 48 обучающихся 7-8 классов 8 ОУ, 36 победителей;</w:t>
      </w:r>
    </w:p>
    <w:p w:rsidR="00F86878" w:rsidRPr="000B2E62" w:rsidRDefault="00F86878" w:rsidP="00C10D09">
      <w:pPr>
        <w:numPr>
          <w:ilvl w:val="0"/>
          <w:numId w:val="5"/>
        </w:numPr>
        <w:tabs>
          <w:tab w:val="left" w:pos="142"/>
        </w:tabs>
        <w:spacing w:line="240" w:lineRule="auto"/>
        <w:ind w:left="0" w:firstLine="0"/>
        <w:contextualSpacing/>
        <w:jc w:val="both"/>
        <w:rPr>
          <w:rFonts w:ascii="Times New Roman" w:eastAsia="Calibri" w:hAnsi="Times New Roman" w:cs="Times New Roman"/>
          <w:sz w:val="20"/>
          <w:szCs w:val="20"/>
        </w:rPr>
      </w:pPr>
      <w:r w:rsidRPr="000B2E62">
        <w:rPr>
          <w:rFonts w:ascii="Times New Roman" w:eastAsia="Calibri" w:hAnsi="Times New Roman" w:cs="Times New Roman"/>
          <w:sz w:val="20"/>
          <w:szCs w:val="20"/>
        </w:rPr>
        <w:t>«Химический фейерверк»,39 обучающихся 8-9 классов 7 ОУ, 9 победителей и 6 команд по 6 человек;</w:t>
      </w:r>
    </w:p>
    <w:p w:rsidR="00F86878" w:rsidRPr="000B2E62" w:rsidRDefault="00F86878" w:rsidP="00C10D09">
      <w:pPr>
        <w:numPr>
          <w:ilvl w:val="0"/>
          <w:numId w:val="5"/>
        </w:numPr>
        <w:tabs>
          <w:tab w:val="left" w:pos="142"/>
        </w:tabs>
        <w:spacing w:line="240" w:lineRule="auto"/>
        <w:ind w:left="0" w:firstLine="0"/>
        <w:contextualSpacing/>
        <w:jc w:val="both"/>
        <w:rPr>
          <w:rFonts w:ascii="Times New Roman" w:eastAsia="Calibri" w:hAnsi="Times New Roman" w:cs="Times New Roman"/>
          <w:sz w:val="20"/>
          <w:szCs w:val="20"/>
        </w:rPr>
      </w:pPr>
      <w:r w:rsidRPr="000B2E62">
        <w:rPr>
          <w:rFonts w:ascii="Times New Roman" w:eastAsia="Calibri" w:hAnsi="Times New Roman" w:cs="Times New Roman"/>
          <w:sz w:val="20"/>
          <w:szCs w:val="20"/>
        </w:rPr>
        <w:t>«Соревнуемся с художником», 94  обучающихся 1-4 классов 8 ОУ, 34 победителя;</w:t>
      </w:r>
    </w:p>
    <w:p w:rsidR="00F86878" w:rsidRPr="000B2E62" w:rsidRDefault="00F86878" w:rsidP="00C10D09">
      <w:pPr>
        <w:numPr>
          <w:ilvl w:val="0"/>
          <w:numId w:val="5"/>
        </w:numPr>
        <w:tabs>
          <w:tab w:val="left" w:pos="142"/>
        </w:tabs>
        <w:spacing w:line="240" w:lineRule="auto"/>
        <w:ind w:left="0" w:firstLine="0"/>
        <w:contextualSpacing/>
        <w:jc w:val="both"/>
        <w:rPr>
          <w:rFonts w:ascii="Times New Roman" w:eastAsia="Calibri" w:hAnsi="Times New Roman" w:cs="Times New Roman"/>
          <w:sz w:val="20"/>
          <w:szCs w:val="20"/>
        </w:rPr>
      </w:pPr>
      <w:r w:rsidRPr="000B2E62">
        <w:rPr>
          <w:rFonts w:ascii="Times New Roman" w:eastAsia="Calibri" w:hAnsi="Times New Roman" w:cs="Times New Roman"/>
          <w:sz w:val="20"/>
          <w:szCs w:val="20"/>
        </w:rPr>
        <w:t>Праздник «Речезвездочки», 17 коллективных и 68 индивидуальных работ воспитанников 4-11 лет  10 ОУ, 12 инд</w:t>
      </w:r>
      <w:r w:rsidR="000B2E62">
        <w:rPr>
          <w:rFonts w:ascii="Times New Roman" w:eastAsia="Calibri" w:hAnsi="Times New Roman" w:cs="Times New Roman"/>
          <w:sz w:val="20"/>
          <w:szCs w:val="20"/>
        </w:rPr>
        <w:t xml:space="preserve">ивидуальных </w:t>
      </w:r>
      <w:r w:rsidRPr="000B2E62">
        <w:rPr>
          <w:rFonts w:ascii="Times New Roman" w:eastAsia="Calibri" w:hAnsi="Times New Roman" w:cs="Times New Roman"/>
          <w:sz w:val="20"/>
          <w:szCs w:val="20"/>
        </w:rPr>
        <w:t>победителей и 8 коллективов – 86 человек;</w:t>
      </w:r>
    </w:p>
    <w:p w:rsidR="00F86878" w:rsidRPr="000B2E62" w:rsidRDefault="00F86878" w:rsidP="00C10D09">
      <w:pPr>
        <w:numPr>
          <w:ilvl w:val="0"/>
          <w:numId w:val="5"/>
        </w:numPr>
        <w:tabs>
          <w:tab w:val="left" w:pos="142"/>
        </w:tabs>
        <w:spacing w:line="240" w:lineRule="auto"/>
        <w:ind w:left="0" w:firstLine="0"/>
        <w:contextualSpacing/>
        <w:jc w:val="both"/>
        <w:rPr>
          <w:rFonts w:ascii="Times New Roman" w:eastAsia="Calibri" w:hAnsi="Times New Roman" w:cs="Times New Roman"/>
          <w:sz w:val="20"/>
          <w:szCs w:val="20"/>
        </w:rPr>
      </w:pPr>
      <w:r w:rsidRPr="000B2E62">
        <w:rPr>
          <w:rFonts w:ascii="Times New Roman" w:eastAsia="Calibri" w:hAnsi="Times New Roman" w:cs="Times New Roman"/>
          <w:sz w:val="20"/>
          <w:szCs w:val="20"/>
        </w:rPr>
        <w:t>«Живая классика», 9 победителей школьных этапов конкурса, 5 победителей;</w:t>
      </w:r>
    </w:p>
    <w:p w:rsidR="00F86878" w:rsidRPr="000B2E62" w:rsidRDefault="00F86878" w:rsidP="00C10D09">
      <w:pPr>
        <w:numPr>
          <w:ilvl w:val="0"/>
          <w:numId w:val="5"/>
        </w:numPr>
        <w:tabs>
          <w:tab w:val="left" w:pos="142"/>
        </w:tabs>
        <w:spacing w:line="240" w:lineRule="auto"/>
        <w:ind w:left="0" w:firstLine="0"/>
        <w:contextualSpacing/>
        <w:jc w:val="both"/>
        <w:rPr>
          <w:rFonts w:ascii="Times New Roman" w:eastAsia="Calibri" w:hAnsi="Times New Roman" w:cs="Times New Roman"/>
          <w:sz w:val="20"/>
          <w:szCs w:val="20"/>
        </w:rPr>
      </w:pPr>
      <w:r w:rsidRPr="000B2E62">
        <w:rPr>
          <w:rFonts w:ascii="Times New Roman" w:eastAsia="Calibri" w:hAnsi="Times New Roman" w:cs="Times New Roman"/>
          <w:sz w:val="20"/>
          <w:szCs w:val="20"/>
        </w:rPr>
        <w:t>Олимпиада для младших школьников по русскому языку и математике, 66 и 67 обучающихся 9 ОУ, 36 победителей;</w:t>
      </w:r>
    </w:p>
    <w:p w:rsidR="00F86878" w:rsidRPr="000B2E62" w:rsidRDefault="00F86878" w:rsidP="00C10D09">
      <w:pPr>
        <w:numPr>
          <w:ilvl w:val="0"/>
          <w:numId w:val="5"/>
        </w:numPr>
        <w:tabs>
          <w:tab w:val="left" w:pos="142"/>
        </w:tabs>
        <w:spacing w:line="240" w:lineRule="auto"/>
        <w:ind w:left="0" w:firstLine="0"/>
        <w:contextualSpacing/>
        <w:jc w:val="both"/>
        <w:rPr>
          <w:rFonts w:ascii="Times New Roman" w:eastAsia="Calibri" w:hAnsi="Times New Roman" w:cs="Times New Roman"/>
          <w:sz w:val="20"/>
          <w:szCs w:val="20"/>
        </w:rPr>
      </w:pPr>
      <w:r w:rsidRPr="000B2E62">
        <w:rPr>
          <w:rFonts w:ascii="Times New Roman" w:eastAsia="Calibri" w:hAnsi="Times New Roman" w:cs="Times New Roman"/>
          <w:sz w:val="20"/>
          <w:szCs w:val="20"/>
        </w:rPr>
        <w:t>Районные соревнования для младших школьников «Веселые старты», марафон «Золотая осень», 90 обучающихся, 36 победителей;</w:t>
      </w:r>
    </w:p>
    <w:p w:rsidR="00F86878" w:rsidRPr="000B2E62" w:rsidRDefault="00F86878" w:rsidP="00C10D09">
      <w:pPr>
        <w:numPr>
          <w:ilvl w:val="0"/>
          <w:numId w:val="5"/>
        </w:numPr>
        <w:tabs>
          <w:tab w:val="left" w:pos="142"/>
        </w:tabs>
        <w:spacing w:after="0" w:line="240" w:lineRule="auto"/>
        <w:ind w:left="0" w:firstLine="0"/>
        <w:contextualSpacing/>
        <w:jc w:val="both"/>
        <w:rPr>
          <w:rFonts w:ascii="Times New Roman" w:eastAsia="Calibri" w:hAnsi="Times New Roman" w:cs="Times New Roman"/>
          <w:sz w:val="20"/>
          <w:szCs w:val="20"/>
        </w:rPr>
      </w:pPr>
      <w:r w:rsidRPr="000B2E62">
        <w:rPr>
          <w:rFonts w:ascii="Times New Roman" w:eastAsia="Calibri" w:hAnsi="Times New Roman" w:cs="Times New Roman"/>
          <w:sz w:val="20"/>
          <w:szCs w:val="20"/>
        </w:rPr>
        <w:t>Муниципальный этап всероссийского конкурса научно-технических и художественных проектов по космонавтике «Звездная эстафета», 10 обучающихся, 1победитель.</w:t>
      </w:r>
    </w:p>
    <w:p w:rsidR="00F86878" w:rsidRPr="000B2E62" w:rsidRDefault="00F86878" w:rsidP="00164064">
      <w:pPr>
        <w:pStyle w:val="a6"/>
        <w:numPr>
          <w:ilvl w:val="0"/>
          <w:numId w:val="6"/>
        </w:numPr>
        <w:spacing w:after="0" w:line="240" w:lineRule="auto"/>
        <w:ind w:left="0" w:firstLine="360"/>
        <w:jc w:val="both"/>
        <w:rPr>
          <w:rFonts w:ascii="Times New Roman" w:hAnsi="Times New Roman"/>
          <w:sz w:val="20"/>
          <w:szCs w:val="20"/>
        </w:rPr>
      </w:pPr>
      <w:r w:rsidRPr="000B2E62">
        <w:rPr>
          <w:rFonts w:ascii="Times New Roman" w:hAnsi="Times New Roman"/>
          <w:sz w:val="20"/>
          <w:szCs w:val="20"/>
        </w:rPr>
        <w:t xml:space="preserve">  Увеличилось     количество     обучающихся     образовательных     учреждений    в</w:t>
      </w:r>
      <w:r w:rsidR="000B2E62" w:rsidRPr="000B2E62">
        <w:rPr>
          <w:rFonts w:ascii="Times New Roman" w:hAnsi="Times New Roman"/>
          <w:sz w:val="20"/>
          <w:szCs w:val="20"/>
        </w:rPr>
        <w:t xml:space="preserve"> </w:t>
      </w:r>
      <w:r w:rsidRPr="000B2E62">
        <w:rPr>
          <w:rFonts w:ascii="Times New Roman" w:hAnsi="Times New Roman"/>
          <w:sz w:val="20"/>
          <w:szCs w:val="20"/>
        </w:rPr>
        <w:t>мероприятиях научно-исследовательской направленности. С целью развития исследовательской деятельности обучающихся и выявлению детей, заинтересованных заниматься исследованиями в 2013 году был организован экологический лагерь в п. Раякоски с участием 25 обучающихся, 3 конкурса с участием 34 школьника:</w:t>
      </w:r>
    </w:p>
    <w:p w:rsidR="00F86878" w:rsidRPr="003038BB" w:rsidRDefault="00F86878" w:rsidP="00164064">
      <w:pPr>
        <w:numPr>
          <w:ilvl w:val="0"/>
          <w:numId w:val="5"/>
        </w:numPr>
        <w:spacing w:after="0" w:line="240" w:lineRule="auto"/>
        <w:ind w:left="0" w:firstLine="360"/>
        <w:contextualSpacing/>
        <w:jc w:val="both"/>
        <w:rPr>
          <w:rFonts w:ascii="Times New Roman" w:eastAsia="Calibri" w:hAnsi="Times New Roman" w:cs="Times New Roman"/>
          <w:sz w:val="20"/>
          <w:szCs w:val="20"/>
        </w:rPr>
      </w:pPr>
      <w:r w:rsidRPr="003038BB">
        <w:rPr>
          <w:rFonts w:ascii="Times New Roman" w:eastAsia="Calibri" w:hAnsi="Times New Roman" w:cs="Times New Roman"/>
          <w:sz w:val="20"/>
          <w:szCs w:val="20"/>
        </w:rPr>
        <w:t xml:space="preserve">Муниципальный этап регионального молодежного научного форума Северо-Запада России «Шаг в будущее», </w:t>
      </w:r>
      <w:r w:rsidRPr="000B2E62">
        <w:rPr>
          <w:rFonts w:ascii="Times New Roman" w:eastAsia="Calibri" w:hAnsi="Times New Roman" w:cs="Times New Roman"/>
          <w:sz w:val="20"/>
          <w:szCs w:val="20"/>
        </w:rPr>
        <w:t>12 обучающихся, 4 победителей и призеров.</w:t>
      </w:r>
      <w:r w:rsidRPr="003038BB">
        <w:rPr>
          <w:rFonts w:ascii="Times New Roman" w:eastAsia="Calibri" w:hAnsi="Times New Roman" w:cs="Times New Roman"/>
          <w:sz w:val="20"/>
          <w:szCs w:val="20"/>
        </w:rPr>
        <w:t xml:space="preserve">  В региональном этапе 2 участника стали победителями.</w:t>
      </w:r>
    </w:p>
    <w:p w:rsidR="00F86878" w:rsidRPr="000B2E62" w:rsidRDefault="00F86878" w:rsidP="00164064">
      <w:pPr>
        <w:numPr>
          <w:ilvl w:val="0"/>
          <w:numId w:val="5"/>
        </w:numPr>
        <w:tabs>
          <w:tab w:val="left" w:pos="142"/>
        </w:tabs>
        <w:spacing w:after="0" w:line="240" w:lineRule="auto"/>
        <w:ind w:left="0" w:firstLine="360"/>
        <w:contextualSpacing/>
        <w:jc w:val="both"/>
        <w:rPr>
          <w:rFonts w:ascii="Times New Roman" w:eastAsia="Calibri" w:hAnsi="Times New Roman" w:cs="Times New Roman"/>
          <w:sz w:val="20"/>
          <w:szCs w:val="20"/>
        </w:rPr>
      </w:pPr>
      <w:r w:rsidRPr="003038BB">
        <w:rPr>
          <w:rFonts w:ascii="Times New Roman" w:eastAsia="Calibri" w:hAnsi="Times New Roman" w:cs="Times New Roman"/>
          <w:sz w:val="20"/>
          <w:szCs w:val="20"/>
        </w:rPr>
        <w:t xml:space="preserve">Фестиваль научно-практических работ обучающихся школ Печенгского района «Разработка проекта природно-исторического музея на острове Варлама в заповеднике «Пасвик» организован в рамках реализации проекта </w:t>
      </w:r>
      <w:r w:rsidRPr="003038BB">
        <w:rPr>
          <w:rFonts w:ascii="Times New Roman" w:eastAsia="Calibri" w:hAnsi="Times New Roman" w:cs="Times New Roman"/>
          <w:sz w:val="20"/>
          <w:szCs w:val="20"/>
          <w:lang w:val="en-US"/>
        </w:rPr>
        <w:t>ENPICBC</w:t>
      </w:r>
      <w:r w:rsidRPr="003038BB">
        <w:rPr>
          <w:rFonts w:ascii="Times New Roman" w:eastAsia="Calibri" w:hAnsi="Times New Roman" w:cs="Times New Roman"/>
          <w:sz w:val="20"/>
          <w:szCs w:val="20"/>
        </w:rPr>
        <w:t>Коларктик «</w:t>
      </w:r>
      <w:r w:rsidRPr="003038BB">
        <w:rPr>
          <w:rFonts w:ascii="Times New Roman" w:eastAsia="Calibri" w:hAnsi="Times New Roman" w:cs="Times New Roman"/>
          <w:sz w:val="20"/>
          <w:szCs w:val="20"/>
          <w:lang w:val="en-US"/>
        </w:rPr>
        <w:t>ABCGHeritage</w:t>
      </w:r>
      <w:r w:rsidRPr="003038BB">
        <w:rPr>
          <w:rFonts w:ascii="Times New Roman" w:eastAsia="Calibri" w:hAnsi="Times New Roman" w:cs="Times New Roman"/>
          <w:sz w:val="20"/>
          <w:szCs w:val="20"/>
        </w:rPr>
        <w:t xml:space="preserve">– Арктическое биологическое, культурное, геологическое наследие», </w:t>
      </w:r>
      <w:r w:rsidRPr="000B2E62">
        <w:rPr>
          <w:rFonts w:ascii="Times New Roman" w:eastAsia="Calibri" w:hAnsi="Times New Roman" w:cs="Times New Roman"/>
          <w:sz w:val="20"/>
          <w:szCs w:val="20"/>
        </w:rPr>
        <w:t>7 обучающихся, 1 победитель с проектом в регионе.</w:t>
      </w:r>
    </w:p>
    <w:p w:rsidR="00F86878" w:rsidRPr="000B2E62" w:rsidRDefault="00F86878" w:rsidP="00164064">
      <w:pPr>
        <w:numPr>
          <w:ilvl w:val="0"/>
          <w:numId w:val="5"/>
        </w:numPr>
        <w:tabs>
          <w:tab w:val="left" w:pos="142"/>
        </w:tabs>
        <w:spacing w:after="0" w:line="240" w:lineRule="auto"/>
        <w:ind w:left="0" w:firstLine="360"/>
        <w:contextualSpacing/>
        <w:jc w:val="both"/>
        <w:rPr>
          <w:rFonts w:ascii="Times New Roman" w:eastAsia="Calibri" w:hAnsi="Times New Roman" w:cs="Times New Roman"/>
          <w:sz w:val="20"/>
          <w:szCs w:val="20"/>
        </w:rPr>
      </w:pPr>
      <w:r w:rsidRPr="003038BB">
        <w:rPr>
          <w:rFonts w:ascii="Times New Roman" w:eastAsia="Calibri" w:hAnsi="Times New Roman" w:cs="Times New Roman"/>
          <w:sz w:val="20"/>
          <w:szCs w:val="20"/>
        </w:rPr>
        <w:t xml:space="preserve">Районный конкурс творческих проектов младших школьников «Земля – наш общий дом», </w:t>
      </w:r>
      <w:r w:rsidRPr="000B2E62">
        <w:rPr>
          <w:rFonts w:ascii="Times New Roman" w:eastAsia="Calibri" w:hAnsi="Times New Roman" w:cs="Times New Roman"/>
          <w:sz w:val="20"/>
          <w:szCs w:val="20"/>
        </w:rPr>
        <w:t>15 из 115 обучающихся, 6 победителей.</w:t>
      </w:r>
    </w:p>
    <w:p w:rsidR="00F86878" w:rsidRPr="00B64776" w:rsidRDefault="00F86878" w:rsidP="00164064">
      <w:pPr>
        <w:pStyle w:val="a6"/>
        <w:numPr>
          <w:ilvl w:val="0"/>
          <w:numId w:val="6"/>
        </w:numPr>
        <w:tabs>
          <w:tab w:val="left" w:pos="142"/>
        </w:tabs>
        <w:spacing w:after="0" w:line="240" w:lineRule="auto"/>
        <w:ind w:left="0" w:firstLine="360"/>
        <w:jc w:val="both"/>
        <w:rPr>
          <w:rFonts w:ascii="Times New Roman" w:hAnsi="Times New Roman"/>
          <w:sz w:val="20"/>
          <w:szCs w:val="20"/>
        </w:rPr>
      </w:pPr>
      <w:r w:rsidRPr="00B64776">
        <w:rPr>
          <w:rFonts w:ascii="Times New Roman" w:hAnsi="Times New Roman"/>
          <w:sz w:val="20"/>
          <w:szCs w:val="20"/>
        </w:rPr>
        <w:t>Доля обучающихся начальных классов, участвующих в 2013 году в конкурсных мероприятиях, составила 18 % от общей численности участников.</w:t>
      </w:r>
    </w:p>
    <w:p w:rsidR="00F86878" w:rsidRPr="00B64776" w:rsidRDefault="00F86878" w:rsidP="00164064">
      <w:pPr>
        <w:pStyle w:val="a6"/>
        <w:numPr>
          <w:ilvl w:val="0"/>
          <w:numId w:val="6"/>
        </w:numPr>
        <w:spacing w:after="0" w:line="240" w:lineRule="auto"/>
        <w:ind w:left="0" w:firstLine="360"/>
        <w:jc w:val="both"/>
        <w:rPr>
          <w:rFonts w:ascii="Times New Roman" w:hAnsi="Times New Roman"/>
          <w:bCs/>
          <w:sz w:val="20"/>
          <w:szCs w:val="20"/>
        </w:rPr>
      </w:pPr>
      <w:r w:rsidRPr="00B64776">
        <w:rPr>
          <w:rFonts w:ascii="Times New Roman" w:hAnsi="Times New Roman"/>
          <w:bCs/>
          <w:sz w:val="20"/>
          <w:szCs w:val="20"/>
        </w:rPr>
        <w:t xml:space="preserve"> Количество    талантливых    детей,     принявших     участие     в    региональных, всероссийских и международных конкурсах, фестивалях - 156 человек. </w:t>
      </w:r>
      <w:r w:rsidRPr="00B64776">
        <w:rPr>
          <w:rFonts w:ascii="Times New Roman" w:hAnsi="Times New Roman"/>
          <w:sz w:val="20"/>
          <w:szCs w:val="20"/>
        </w:rPr>
        <w:t>36 обучающихся приняли участие в региональных конкурсах и 120 обучающихся в мероприятиях международного уровня:</w:t>
      </w:r>
    </w:p>
    <w:p w:rsidR="00F86878" w:rsidRPr="00B64776" w:rsidRDefault="00F86878" w:rsidP="00C10D09">
      <w:pPr>
        <w:numPr>
          <w:ilvl w:val="0"/>
          <w:numId w:val="5"/>
        </w:numPr>
        <w:tabs>
          <w:tab w:val="left" w:pos="142"/>
        </w:tabs>
        <w:spacing w:after="0" w:line="240" w:lineRule="auto"/>
        <w:ind w:left="0" w:firstLine="0"/>
        <w:contextualSpacing/>
        <w:jc w:val="both"/>
        <w:rPr>
          <w:rFonts w:ascii="Times New Roman" w:eastAsia="Calibri" w:hAnsi="Times New Roman" w:cs="Times New Roman"/>
          <w:sz w:val="20"/>
          <w:szCs w:val="20"/>
        </w:rPr>
      </w:pPr>
      <w:r w:rsidRPr="003038BB">
        <w:rPr>
          <w:rFonts w:ascii="Times New Roman" w:eastAsia="Calibri" w:hAnsi="Times New Roman" w:cs="Times New Roman"/>
          <w:sz w:val="20"/>
          <w:szCs w:val="20"/>
        </w:rPr>
        <w:t xml:space="preserve">Региональный тур </w:t>
      </w:r>
      <w:r w:rsidRPr="003038BB">
        <w:rPr>
          <w:rFonts w:ascii="Times New Roman" w:eastAsia="Calibri" w:hAnsi="Times New Roman" w:cs="Times New Roman"/>
          <w:sz w:val="20"/>
          <w:szCs w:val="20"/>
          <w:lang w:val="en-US"/>
        </w:rPr>
        <w:t>I</w:t>
      </w:r>
      <w:r w:rsidRPr="003038BB">
        <w:rPr>
          <w:rFonts w:ascii="Times New Roman" w:eastAsia="Calibri" w:hAnsi="Times New Roman" w:cs="Times New Roman"/>
          <w:sz w:val="20"/>
          <w:szCs w:val="20"/>
        </w:rPr>
        <w:t xml:space="preserve"> Международного конкурса юных чтецов «Живая классика», </w:t>
      </w:r>
      <w:r w:rsidRPr="00B64776">
        <w:rPr>
          <w:rFonts w:ascii="Times New Roman" w:eastAsia="Calibri" w:hAnsi="Times New Roman" w:cs="Times New Roman"/>
          <w:sz w:val="20"/>
          <w:szCs w:val="20"/>
        </w:rPr>
        <w:t>1 участник</w:t>
      </w:r>
      <w:r w:rsidR="00B64776">
        <w:rPr>
          <w:rFonts w:ascii="Times New Roman" w:eastAsia="Calibri" w:hAnsi="Times New Roman" w:cs="Times New Roman"/>
          <w:sz w:val="20"/>
          <w:szCs w:val="20"/>
        </w:rPr>
        <w:t>;</w:t>
      </w:r>
    </w:p>
    <w:p w:rsidR="00F86878" w:rsidRPr="00B64776" w:rsidRDefault="00F86878" w:rsidP="00C10D09">
      <w:pPr>
        <w:numPr>
          <w:ilvl w:val="0"/>
          <w:numId w:val="5"/>
        </w:numPr>
        <w:tabs>
          <w:tab w:val="left" w:pos="142"/>
        </w:tabs>
        <w:spacing w:line="240" w:lineRule="auto"/>
        <w:ind w:left="0" w:firstLine="0"/>
        <w:contextualSpacing/>
        <w:jc w:val="both"/>
        <w:rPr>
          <w:rFonts w:ascii="Times New Roman" w:eastAsia="Calibri" w:hAnsi="Times New Roman" w:cs="Times New Roman"/>
          <w:sz w:val="20"/>
          <w:szCs w:val="20"/>
        </w:rPr>
      </w:pPr>
      <w:r w:rsidRPr="003038BB">
        <w:rPr>
          <w:rFonts w:ascii="Times New Roman" w:eastAsia="Calibri" w:hAnsi="Times New Roman" w:cs="Times New Roman"/>
          <w:sz w:val="20"/>
          <w:szCs w:val="20"/>
        </w:rPr>
        <w:t>Международный молодежный экологический фестиваль «Фенология Северного Ка</w:t>
      </w:r>
      <w:r w:rsidR="00C10D09">
        <w:rPr>
          <w:rFonts w:ascii="Times New Roman" w:eastAsia="Calibri" w:hAnsi="Times New Roman" w:cs="Times New Roman"/>
          <w:sz w:val="20"/>
          <w:szCs w:val="20"/>
        </w:rPr>
        <w:t>лотта в гостях у Природограда–</w:t>
      </w:r>
      <w:r w:rsidRPr="003038BB">
        <w:rPr>
          <w:rFonts w:ascii="Times New Roman" w:eastAsia="Calibri" w:hAnsi="Times New Roman" w:cs="Times New Roman"/>
          <w:sz w:val="20"/>
          <w:szCs w:val="20"/>
        </w:rPr>
        <w:t xml:space="preserve">2013», </w:t>
      </w:r>
      <w:r w:rsidR="00B64776" w:rsidRPr="00B64776">
        <w:rPr>
          <w:rFonts w:ascii="Times New Roman" w:eastAsia="Calibri" w:hAnsi="Times New Roman" w:cs="Times New Roman"/>
          <w:sz w:val="20"/>
          <w:szCs w:val="20"/>
        </w:rPr>
        <w:t>120 человек;</w:t>
      </w:r>
    </w:p>
    <w:p w:rsidR="00F86878" w:rsidRPr="00B64776" w:rsidRDefault="00F86878" w:rsidP="00C10D09">
      <w:pPr>
        <w:numPr>
          <w:ilvl w:val="0"/>
          <w:numId w:val="5"/>
        </w:numPr>
        <w:tabs>
          <w:tab w:val="left" w:pos="142"/>
        </w:tabs>
        <w:spacing w:after="0" w:line="240" w:lineRule="auto"/>
        <w:ind w:left="0" w:firstLine="0"/>
        <w:contextualSpacing/>
        <w:jc w:val="both"/>
        <w:rPr>
          <w:rFonts w:ascii="Times New Roman" w:eastAsia="Calibri" w:hAnsi="Times New Roman" w:cs="Times New Roman"/>
          <w:sz w:val="20"/>
          <w:szCs w:val="20"/>
        </w:rPr>
      </w:pPr>
      <w:r w:rsidRPr="00B64776">
        <w:rPr>
          <w:rFonts w:ascii="Times New Roman" w:eastAsia="Calibri" w:hAnsi="Times New Roman" w:cs="Times New Roman"/>
          <w:sz w:val="20"/>
          <w:szCs w:val="20"/>
        </w:rPr>
        <w:t>Региональный этап всероссийского конкурса научно-технических и художественных проектов по космонавтике «Звездная эстафета», 1 обучающийся, 1победитель</w:t>
      </w:r>
      <w:r w:rsidR="00B64776" w:rsidRPr="00B64776">
        <w:rPr>
          <w:rFonts w:ascii="Times New Roman" w:eastAsia="Calibri" w:hAnsi="Times New Roman" w:cs="Times New Roman"/>
          <w:sz w:val="20"/>
          <w:szCs w:val="20"/>
        </w:rPr>
        <w:t xml:space="preserve"> на региональном этапе;</w:t>
      </w:r>
    </w:p>
    <w:p w:rsidR="00F86878" w:rsidRPr="00B64776" w:rsidRDefault="00F86878" w:rsidP="00C10D09">
      <w:pPr>
        <w:numPr>
          <w:ilvl w:val="0"/>
          <w:numId w:val="5"/>
        </w:numPr>
        <w:tabs>
          <w:tab w:val="left" w:pos="142"/>
        </w:tabs>
        <w:spacing w:after="0" w:line="240" w:lineRule="auto"/>
        <w:ind w:left="0" w:firstLine="0"/>
        <w:contextualSpacing/>
        <w:jc w:val="both"/>
        <w:rPr>
          <w:rFonts w:ascii="Times New Roman" w:eastAsia="Calibri" w:hAnsi="Times New Roman" w:cs="Times New Roman"/>
          <w:sz w:val="20"/>
          <w:szCs w:val="20"/>
        </w:rPr>
      </w:pPr>
      <w:r w:rsidRPr="00B64776">
        <w:rPr>
          <w:rFonts w:ascii="Times New Roman" w:eastAsia="Calibri" w:hAnsi="Times New Roman" w:cs="Times New Roman"/>
          <w:sz w:val="20"/>
          <w:szCs w:val="20"/>
        </w:rPr>
        <w:t>Региональный этап молодежного научного форума Северо-Запада России «Шаг в будущее», 2 обучающихся, 2 победителя на региональном этапе. В федеральном форуме в г. Москве приняла участие обу</w:t>
      </w:r>
      <w:r w:rsidR="00B64776" w:rsidRPr="00B64776">
        <w:rPr>
          <w:rFonts w:ascii="Times New Roman" w:eastAsia="Calibri" w:hAnsi="Times New Roman" w:cs="Times New Roman"/>
          <w:sz w:val="20"/>
          <w:szCs w:val="20"/>
        </w:rPr>
        <w:t>чающаяся МБОУ СОШ № 11 – призер;</w:t>
      </w:r>
    </w:p>
    <w:p w:rsidR="00F86878" w:rsidRPr="00B64776" w:rsidRDefault="00F86878" w:rsidP="00C10D09">
      <w:pPr>
        <w:numPr>
          <w:ilvl w:val="0"/>
          <w:numId w:val="5"/>
        </w:numPr>
        <w:tabs>
          <w:tab w:val="left" w:pos="142"/>
        </w:tabs>
        <w:spacing w:line="240" w:lineRule="auto"/>
        <w:ind w:left="0" w:firstLine="0"/>
        <w:contextualSpacing/>
        <w:jc w:val="both"/>
        <w:rPr>
          <w:rFonts w:ascii="Times New Roman" w:eastAsia="Calibri" w:hAnsi="Times New Roman" w:cs="Times New Roman"/>
          <w:sz w:val="20"/>
          <w:szCs w:val="20"/>
        </w:rPr>
      </w:pPr>
      <w:r w:rsidRPr="00B64776">
        <w:rPr>
          <w:rFonts w:ascii="Times New Roman" w:eastAsia="Calibri" w:hAnsi="Times New Roman" w:cs="Times New Roman"/>
          <w:sz w:val="20"/>
          <w:szCs w:val="20"/>
        </w:rPr>
        <w:t>Региональный  исследовательский  и  творческий  конкурс,  посвященный   истории государственной   символики  РФ  и официальной символике Мурманской области, 25 участников, 9 победителей на ре</w:t>
      </w:r>
      <w:r w:rsidR="00B64776" w:rsidRPr="00B64776">
        <w:rPr>
          <w:rFonts w:ascii="Times New Roman" w:eastAsia="Calibri" w:hAnsi="Times New Roman" w:cs="Times New Roman"/>
          <w:sz w:val="20"/>
          <w:szCs w:val="20"/>
        </w:rPr>
        <w:t>гиональном этапе;</w:t>
      </w:r>
    </w:p>
    <w:p w:rsidR="00F86878" w:rsidRPr="00B64776" w:rsidRDefault="00F86878" w:rsidP="00C10D09">
      <w:pPr>
        <w:numPr>
          <w:ilvl w:val="0"/>
          <w:numId w:val="5"/>
        </w:numPr>
        <w:tabs>
          <w:tab w:val="left" w:pos="142"/>
        </w:tabs>
        <w:spacing w:after="120" w:line="240" w:lineRule="auto"/>
        <w:ind w:left="0" w:firstLine="0"/>
        <w:contextualSpacing/>
        <w:jc w:val="both"/>
        <w:rPr>
          <w:rFonts w:ascii="Times New Roman" w:eastAsia="Calibri" w:hAnsi="Times New Roman" w:cs="Times New Roman"/>
          <w:sz w:val="20"/>
          <w:szCs w:val="20"/>
        </w:rPr>
      </w:pPr>
      <w:r w:rsidRPr="00B64776">
        <w:rPr>
          <w:rFonts w:ascii="Times New Roman" w:eastAsia="Calibri" w:hAnsi="Times New Roman" w:cs="Times New Roman"/>
          <w:sz w:val="20"/>
          <w:szCs w:val="20"/>
        </w:rPr>
        <w:t>Региональный  этап  всероссийского  конкурса  школьных  проектов, посвященного 20-летию Конституции РФ, 7 обучающихся, 1 победитель на региональном этапе.</w:t>
      </w:r>
    </w:p>
    <w:p w:rsidR="00F86878" w:rsidRPr="00B64776" w:rsidRDefault="00F86878" w:rsidP="00C10D09">
      <w:pPr>
        <w:spacing w:after="0" w:line="240" w:lineRule="auto"/>
        <w:ind w:firstLine="708"/>
        <w:contextualSpacing/>
        <w:jc w:val="both"/>
        <w:rPr>
          <w:rFonts w:ascii="Times New Roman" w:eastAsia="Calibri" w:hAnsi="Times New Roman" w:cs="Times New Roman"/>
          <w:bCs/>
          <w:sz w:val="20"/>
          <w:szCs w:val="20"/>
        </w:rPr>
      </w:pPr>
      <w:r w:rsidRPr="00B64776">
        <w:rPr>
          <w:rFonts w:ascii="Times New Roman" w:eastAsia="Calibri" w:hAnsi="Times New Roman" w:cs="Times New Roman"/>
          <w:sz w:val="20"/>
          <w:szCs w:val="20"/>
        </w:rPr>
        <w:t xml:space="preserve">Организовано участие обучающихся в </w:t>
      </w:r>
      <w:r w:rsidRPr="00B64776">
        <w:rPr>
          <w:rFonts w:ascii="Times New Roman" w:eastAsia="Calibri" w:hAnsi="Times New Roman" w:cs="Times New Roman"/>
          <w:iCs/>
          <w:sz w:val="20"/>
          <w:szCs w:val="20"/>
        </w:rPr>
        <w:t xml:space="preserve">массовых всероссийских и международных предметных развивающих конкурсах </w:t>
      </w:r>
      <w:r w:rsidRPr="00B64776">
        <w:rPr>
          <w:rFonts w:ascii="Times New Roman" w:eastAsia="Calibri" w:hAnsi="Times New Roman" w:cs="Times New Roman"/>
          <w:bCs/>
          <w:sz w:val="20"/>
          <w:szCs w:val="20"/>
        </w:rPr>
        <w:t xml:space="preserve">«Золотое Руно» - </w:t>
      </w:r>
      <w:r w:rsidRPr="00B64776">
        <w:rPr>
          <w:rFonts w:ascii="Times New Roman" w:eastAsia="Calibri" w:hAnsi="Times New Roman" w:cs="Times New Roman"/>
          <w:sz w:val="20"/>
          <w:szCs w:val="20"/>
        </w:rPr>
        <w:t xml:space="preserve">412 участников </w:t>
      </w:r>
      <w:r w:rsidRPr="00B64776">
        <w:rPr>
          <w:rFonts w:ascii="Times New Roman" w:eastAsia="Calibri" w:hAnsi="Times New Roman" w:cs="Times New Roman"/>
          <w:bCs/>
          <w:sz w:val="20"/>
          <w:szCs w:val="20"/>
        </w:rPr>
        <w:t>(2012</w:t>
      </w:r>
      <w:r w:rsidR="00B64776" w:rsidRPr="00B64776">
        <w:rPr>
          <w:rFonts w:ascii="Times New Roman" w:eastAsia="Calibri" w:hAnsi="Times New Roman" w:cs="Times New Roman"/>
          <w:bCs/>
          <w:sz w:val="20"/>
          <w:szCs w:val="20"/>
        </w:rPr>
        <w:t xml:space="preserve"> </w:t>
      </w:r>
      <w:r w:rsidRPr="00B64776">
        <w:rPr>
          <w:rFonts w:ascii="Times New Roman" w:eastAsia="Calibri" w:hAnsi="Times New Roman" w:cs="Times New Roman"/>
          <w:bCs/>
          <w:sz w:val="20"/>
          <w:szCs w:val="20"/>
        </w:rPr>
        <w:t>г</w:t>
      </w:r>
      <w:r w:rsidR="00B64776" w:rsidRPr="00B64776">
        <w:rPr>
          <w:rFonts w:ascii="Times New Roman" w:eastAsia="Calibri" w:hAnsi="Times New Roman" w:cs="Times New Roman"/>
          <w:bCs/>
          <w:sz w:val="20"/>
          <w:szCs w:val="20"/>
        </w:rPr>
        <w:t>.</w:t>
      </w:r>
      <w:r w:rsidRPr="00B64776">
        <w:rPr>
          <w:rFonts w:ascii="Times New Roman" w:eastAsia="Calibri" w:hAnsi="Times New Roman" w:cs="Times New Roman"/>
          <w:bCs/>
          <w:sz w:val="20"/>
          <w:szCs w:val="20"/>
        </w:rPr>
        <w:t xml:space="preserve"> - 244 участника), «Кенгуру - математика для всех» - </w:t>
      </w:r>
      <w:r w:rsidRPr="00B64776">
        <w:rPr>
          <w:rFonts w:ascii="Times New Roman" w:eastAsia="Calibri" w:hAnsi="Times New Roman" w:cs="Times New Roman"/>
          <w:sz w:val="20"/>
          <w:szCs w:val="20"/>
        </w:rPr>
        <w:t xml:space="preserve">562 участника </w:t>
      </w:r>
      <w:r w:rsidRPr="00B64776">
        <w:rPr>
          <w:rFonts w:ascii="Times New Roman" w:eastAsia="Calibri" w:hAnsi="Times New Roman" w:cs="Times New Roman"/>
          <w:bCs/>
          <w:sz w:val="20"/>
          <w:szCs w:val="20"/>
        </w:rPr>
        <w:t>(2012</w:t>
      </w:r>
      <w:r w:rsidR="00B64776" w:rsidRPr="00B64776">
        <w:rPr>
          <w:rFonts w:ascii="Times New Roman" w:eastAsia="Calibri" w:hAnsi="Times New Roman" w:cs="Times New Roman"/>
          <w:bCs/>
          <w:sz w:val="20"/>
          <w:szCs w:val="20"/>
        </w:rPr>
        <w:t xml:space="preserve"> </w:t>
      </w:r>
      <w:r w:rsidRPr="00B64776">
        <w:rPr>
          <w:rFonts w:ascii="Times New Roman" w:eastAsia="Calibri" w:hAnsi="Times New Roman" w:cs="Times New Roman"/>
          <w:bCs/>
          <w:sz w:val="20"/>
          <w:szCs w:val="20"/>
        </w:rPr>
        <w:t>г</w:t>
      </w:r>
      <w:r w:rsidR="00B64776" w:rsidRPr="00B64776">
        <w:rPr>
          <w:rFonts w:ascii="Times New Roman" w:eastAsia="Calibri" w:hAnsi="Times New Roman" w:cs="Times New Roman"/>
          <w:bCs/>
          <w:sz w:val="20"/>
          <w:szCs w:val="20"/>
        </w:rPr>
        <w:t>.</w:t>
      </w:r>
      <w:r w:rsidRPr="00B64776">
        <w:rPr>
          <w:rFonts w:ascii="Times New Roman" w:eastAsia="Calibri" w:hAnsi="Times New Roman" w:cs="Times New Roman"/>
          <w:bCs/>
          <w:sz w:val="20"/>
          <w:szCs w:val="20"/>
        </w:rPr>
        <w:t xml:space="preserve"> - 420 участников), </w:t>
      </w:r>
      <w:r w:rsidRPr="00B64776">
        <w:rPr>
          <w:rFonts w:ascii="Times New Roman" w:eastAsia="Calibri" w:hAnsi="Times New Roman" w:cs="Times New Roman"/>
          <w:sz w:val="20"/>
          <w:szCs w:val="20"/>
        </w:rPr>
        <w:t xml:space="preserve">«Кенгуру – выпускникам» - 210 участников, </w:t>
      </w:r>
      <w:r w:rsidRPr="00B64776">
        <w:rPr>
          <w:rFonts w:ascii="Times New Roman" w:eastAsia="Calibri" w:hAnsi="Times New Roman" w:cs="Times New Roman"/>
          <w:bCs/>
          <w:sz w:val="20"/>
          <w:szCs w:val="20"/>
        </w:rPr>
        <w:t xml:space="preserve">«Человек и природа» - </w:t>
      </w:r>
      <w:r w:rsidRPr="00B64776">
        <w:rPr>
          <w:rFonts w:ascii="Times New Roman" w:eastAsia="Calibri" w:hAnsi="Times New Roman" w:cs="Times New Roman"/>
          <w:sz w:val="20"/>
          <w:szCs w:val="20"/>
        </w:rPr>
        <w:t xml:space="preserve">169 участников </w:t>
      </w:r>
      <w:r w:rsidRPr="00B64776">
        <w:rPr>
          <w:rFonts w:ascii="Times New Roman" w:eastAsia="Calibri" w:hAnsi="Times New Roman" w:cs="Times New Roman"/>
          <w:bCs/>
          <w:sz w:val="20"/>
          <w:szCs w:val="20"/>
        </w:rPr>
        <w:t>(2012</w:t>
      </w:r>
      <w:r w:rsidR="00B64776" w:rsidRPr="00B64776">
        <w:rPr>
          <w:rFonts w:ascii="Times New Roman" w:eastAsia="Calibri" w:hAnsi="Times New Roman" w:cs="Times New Roman"/>
          <w:bCs/>
          <w:sz w:val="20"/>
          <w:szCs w:val="20"/>
        </w:rPr>
        <w:t xml:space="preserve"> </w:t>
      </w:r>
      <w:r w:rsidRPr="00B64776">
        <w:rPr>
          <w:rFonts w:ascii="Times New Roman" w:eastAsia="Calibri" w:hAnsi="Times New Roman" w:cs="Times New Roman"/>
          <w:bCs/>
          <w:sz w:val="20"/>
          <w:szCs w:val="20"/>
        </w:rPr>
        <w:t>г</w:t>
      </w:r>
      <w:r w:rsidR="00B64776" w:rsidRPr="00B64776">
        <w:rPr>
          <w:rFonts w:ascii="Times New Roman" w:eastAsia="Calibri" w:hAnsi="Times New Roman" w:cs="Times New Roman"/>
          <w:bCs/>
          <w:sz w:val="20"/>
          <w:szCs w:val="20"/>
        </w:rPr>
        <w:t>.</w:t>
      </w:r>
      <w:r w:rsidRPr="00B64776">
        <w:rPr>
          <w:rFonts w:ascii="Times New Roman" w:eastAsia="Calibri" w:hAnsi="Times New Roman" w:cs="Times New Roman"/>
          <w:bCs/>
          <w:sz w:val="20"/>
          <w:szCs w:val="20"/>
        </w:rPr>
        <w:t xml:space="preserve"> - 216 участников), </w:t>
      </w:r>
      <w:r w:rsidRPr="00B64776">
        <w:rPr>
          <w:rFonts w:ascii="Times New Roman" w:eastAsia="Calibri" w:hAnsi="Times New Roman" w:cs="Times New Roman"/>
          <w:sz w:val="20"/>
          <w:szCs w:val="20"/>
        </w:rPr>
        <w:t xml:space="preserve"> «</w:t>
      </w:r>
      <w:r w:rsidRPr="00B64776">
        <w:rPr>
          <w:rFonts w:ascii="Times New Roman" w:eastAsia="Calibri" w:hAnsi="Times New Roman" w:cs="Times New Roman"/>
          <w:bCs/>
          <w:sz w:val="20"/>
          <w:szCs w:val="20"/>
        </w:rPr>
        <w:t xml:space="preserve">Русский медвежонок </w:t>
      </w:r>
      <w:proofErr w:type="gramStart"/>
      <w:r w:rsidRPr="00B64776">
        <w:rPr>
          <w:rFonts w:ascii="Times New Roman" w:eastAsia="Calibri" w:hAnsi="Times New Roman" w:cs="Times New Roman"/>
          <w:bCs/>
          <w:sz w:val="20"/>
          <w:szCs w:val="20"/>
        </w:rPr>
        <w:t>-я</w:t>
      </w:r>
      <w:proofErr w:type="gramEnd"/>
      <w:r w:rsidRPr="00B64776">
        <w:rPr>
          <w:rFonts w:ascii="Times New Roman" w:eastAsia="Calibri" w:hAnsi="Times New Roman" w:cs="Times New Roman"/>
          <w:bCs/>
          <w:sz w:val="20"/>
          <w:szCs w:val="20"/>
        </w:rPr>
        <w:t xml:space="preserve">зыкознание для всех» - </w:t>
      </w:r>
      <w:r w:rsidRPr="00B64776">
        <w:rPr>
          <w:rFonts w:ascii="Times New Roman" w:eastAsia="Calibri" w:hAnsi="Times New Roman" w:cs="Times New Roman"/>
          <w:sz w:val="20"/>
          <w:szCs w:val="20"/>
        </w:rPr>
        <w:t>892 участника</w:t>
      </w:r>
      <w:r w:rsidRPr="00B64776">
        <w:rPr>
          <w:rFonts w:ascii="Times New Roman" w:eastAsia="Calibri" w:hAnsi="Times New Roman" w:cs="Times New Roman"/>
          <w:bCs/>
          <w:sz w:val="20"/>
          <w:szCs w:val="20"/>
        </w:rPr>
        <w:t xml:space="preserve"> </w:t>
      </w:r>
      <w:r w:rsidR="00B64776" w:rsidRPr="00B64776">
        <w:rPr>
          <w:rFonts w:ascii="Times New Roman" w:eastAsia="Calibri" w:hAnsi="Times New Roman" w:cs="Times New Roman"/>
          <w:bCs/>
          <w:sz w:val="20"/>
          <w:szCs w:val="20"/>
        </w:rPr>
        <w:t>(</w:t>
      </w:r>
      <w:r w:rsidRPr="00B64776">
        <w:rPr>
          <w:rFonts w:ascii="Times New Roman" w:eastAsia="Calibri" w:hAnsi="Times New Roman" w:cs="Times New Roman"/>
          <w:bCs/>
          <w:sz w:val="20"/>
          <w:szCs w:val="20"/>
        </w:rPr>
        <w:t>2012</w:t>
      </w:r>
      <w:r w:rsidR="00B64776" w:rsidRPr="00B64776">
        <w:rPr>
          <w:rFonts w:ascii="Times New Roman" w:eastAsia="Calibri" w:hAnsi="Times New Roman" w:cs="Times New Roman"/>
          <w:bCs/>
          <w:sz w:val="20"/>
          <w:szCs w:val="20"/>
        </w:rPr>
        <w:t xml:space="preserve"> </w:t>
      </w:r>
      <w:r w:rsidRPr="00B64776">
        <w:rPr>
          <w:rFonts w:ascii="Times New Roman" w:eastAsia="Calibri" w:hAnsi="Times New Roman" w:cs="Times New Roman"/>
          <w:bCs/>
          <w:sz w:val="20"/>
          <w:szCs w:val="20"/>
        </w:rPr>
        <w:t>г</w:t>
      </w:r>
      <w:r w:rsidR="00B64776" w:rsidRPr="00B64776">
        <w:rPr>
          <w:rFonts w:ascii="Times New Roman" w:eastAsia="Calibri" w:hAnsi="Times New Roman" w:cs="Times New Roman"/>
          <w:bCs/>
          <w:sz w:val="20"/>
          <w:szCs w:val="20"/>
        </w:rPr>
        <w:t>.</w:t>
      </w:r>
      <w:r w:rsidRPr="00B64776">
        <w:rPr>
          <w:rFonts w:ascii="Times New Roman" w:eastAsia="Calibri" w:hAnsi="Times New Roman" w:cs="Times New Roman"/>
          <w:bCs/>
          <w:sz w:val="20"/>
          <w:szCs w:val="20"/>
        </w:rPr>
        <w:t xml:space="preserve"> -451 участник), «Britishbulldog» -</w:t>
      </w:r>
      <w:r w:rsidRPr="00B64776">
        <w:rPr>
          <w:rFonts w:ascii="Times New Roman" w:eastAsia="Calibri" w:hAnsi="Times New Roman" w:cs="Times New Roman"/>
          <w:sz w:val="20"/>
          <w:szCs w:val="20"/>
        </w:rPr>
        <w:t xml:space="preserve">373 участников </w:t>
      </w:r>
      <w:r w:rsidRPr="00B64776">
        <w:rPr>
          <w:rFonts w:ascii="Times New Roman" w:eastAsia="Calibri" w:hAnsi="Times New Roman" w:cs="Times New Roman"/>
          <w:bCs/>
          <w:sz w:val="20"/>
          <w:szCs w:val="20"/>
        </w:rPr>
        <w:t>(2012</w:t>
      </w:r>
      <w:r w:rsidR="00B64776" w:rsidRPr="00B64776">
        <w:rPr>
          <w:rFonts w:ascii="Times New Roman" w:eastAsia="Calibri" w:hAnsi="Times New Roman" w:cs="Times New Roman"/>
          <w:bCs/>
          <w:sz w:val="20"/>
          <w:szCs w:val="20"/>
        </w:rPr>
        <w:t xml:space="preserve"> г.</w:t>
      </w:r>
      <w:r w:rsidRPr="00B64776">
        <w:rPr>
          <w:rFonts w:ascii="Times New Roman" w:eastAsia="Calibri" w:hAnsi="Times New Roman" w:cs="Times New Roman"/>
          <w:bCs/>
          <w:sz w:val="20"/>
          <w:szCs w:val="20"/>
        </w:rPr>
        <w:t xml:space="preserve"> - 314 участников). </w:t>
      </w:r>
      <w:r w:rsidRPr="00B64776">
        <w:rPr>
          <w:rFonts w:ascii="Times New Roman" w:eastAsia="Calibri" w:hAnsi="Times New Roman" w:cs="Times New Roman"/>
          <w:sz w:val="20"/>
          <w:szCs w:val="20"/>
        </w:rPr>
        <w:t>Общее количество участников в 2013 году составило 2 618 обучающихся (2012</w:t>
      </w:r>
      <w:r w:rsidR="00B64776" w:rsidRPr="00B64776">
        <w:rPr>
          <w:rFonts w:ascii="Times New Roman" w:eastAsia="Calibri" w:hAnsi="Times New Roman" w:cs="Times New Roman"/>
          <w:sz w:val="20"/>
          <w:szCs w:val="20"/>
        </w:rPr>
        <w:t xml:space="preserve"> г.</w:t>
      </w:r>
      <w:r w:rsidRPr="00B64776">
        <w:rPr>
          <w:rFonts w:ascii="Times New Roman" w:eastAsia="Calibri" w:hAnsi="Times New Roman" w:cs="Times New Roman"/>
          <w:sz w:val="20"/>
          <w:szCs w:val="20"/>
        </w:rPr>
        <w:t xml:space="preserve"> - </w:t>
      </w:r>
      <w:r w:rsidRPr="00B64776">
        <w:rPr>
          <w:rFonts w:ascii="Times New Roman" w:eastAsia="Calibri" w:hAnsi="Times New Roman" w:cs="Times New Roman"/>
          <w:bCs/>
          <w:sz w:val="20"/>
          <w:szCs w:val="20"/>
        </w:rPr>
        <w:t>1645 обучающихся).</w:t>
      </w:r>
    </w:p>
    <w:p w:rsidR="00F86878" w:rsidRPr="003038BB" w:rsidRDefault="00F86878" w:rsidP="00164064">
      <w:pPr>
        <w:spacing w:after="0" w:line="240" w:lineRule="auto"/>
        <w:ind w:firstLine="708"/>
        <w:contextualSpacing/>
        <w:jc w:val="both"/>
        <w:rPr>
          <w:rFonts w:ascii="Times New Roman" w:eastAsia="Calibri" w:hAnsi="Times New Roman" w:cs="Times New Roman"/>
          <w:bCs/>
          <w:sz w:val="20"/>
          <w:szCs w:val="20"/>
        </w:rPr>
      </w:pPr>
      <w:r w:rsidRPr="003038BB">
        <w:rPr>
          <w:rFonts w:ascii="Times New Roman" w:eastAsia="Calibri" w:hAnsi="Times New Roman" w:cs="Times New Roman"/>
          <w:bCs/>
          <w:sz w:val="20"/>
          <w:szCs w:val="20"/>
        </w:rPr>
        <w:t>Активное участие в 2013 году обучающиеся образовательных учреждений принимали в дистанционных конкурсах всероссийского и международного уровней.</w:t>
      </w:r>
    </w:p>
    <w:p w:rsidR="00F86878" w:rsidRPr="00B64776" w:rsidRDefault="00F86878" w:rsidP="00164064">
      <w:pPr>
        <w:pStyle w:val="a6"/>
        <w:numPr>
          <w:ilvl w:val="0"/>
          <w:numId w:val="6"/>
        </w:numPr>
        <w:spacing w:after="0" w:line="240" w:lineRule="auto"/>
        <w:ind w:left="0" w:firstLine="360"/>
        <w:jc w:val="both"/>
        <w:rPr>
          <w:rFonts w:ascii="Times New Roman" w:hAnsi="Times New Roman"/>
          <w:sz w:val="20"/>
          <w:szCs w:val="20"/>
        </w:rPr>
      </w:pPr>
      <w:r w:rsidRPr="00B64776">
        <w:rPr>
          <w:rFonts w:ascii="Times New Roman" w:hAnsi="Times New Roman"/>
          <w:sz w:val="20"/>
          <w:szCs w:val="20"/>
        </w:rPr>
        <w:t>Увеличилось  количество детей - победителей  в  муниципальных,   региональных, всероссийских конкурсах, соревнованиях от общей численности участников до 52 % (2011г – 24%, 2012г -38%).</w:t>
      </w:r>
    </w:p>
    <w:p w:rsidR="00F86878" w:rsidRPr="003038BB" w:rsidRDefault="00F86878" w:rsidP="00164064">
      <w:pPr>
        <w:pStyle w:val="a6"/>
        <w:numPr>
          <w:ilvl w:val="0"/>
          <w:numId w:val="6"/>
        </w:numPr>
        <w:spacing w:after="0" w:line="240" w:lineRule="auto"/>
        <w:jc w:val="both"/>
        <w:rPr>
          <w:rFonts w:ascii="Times New Roman" w:eastAsia="Times New Roman" w:hAnsi="Times New Roman"/>
          <w:sz w:val="20"/>
          <w:szCs w:val="20"/>
        </w:rPr>
      </w:pPr>
      <w:r w:rsidRPr="003038BB">
        <w:rPr>
          <w:rFonts w:ascii="Times New Roman" w:hAnsi="Times New Roman"/>
          <w:sz w:val="20"/>
          <w:szCs w:val="20"/>
        </w:rPr>
        <w:t xml:space="preserve">Количество  участников районных, региональных и других уровней мероприятий </w:t>
      </w:r>
    </w:p>
    <w:p w:rsidR="00F86878" w:rsidRPr="003038BB" w:rsidRDefault="00F86878" w:rsidP="00164064">
      <w:pPr>
        <w:spacing w:after="0" w:line="240" w:lineRule="auto"/>
        <w:jc w:val="both"/>
        <w:rPr>
          <w:rFonts w:ascii="Times New Roman" w:eastAsia="Times New Roman" w:hAnsi="Times New Roman"/>
          <w:sz w:val="20"/>
          <w:szCs w:val="20"/>
          <w:lang w:eastAsia="ru-RU"/>
        </w:rPr>
      </w:pPr>
      <w:r w:rsidRPr="00B64776">
        <w:rPr>
          <w:rFonts w:ascii="Times New Roman" w:hAnsi="Times New Roman"/>
          <w:sz w:val="20"/>
          <w:szCs w:val="20"/>
        </w:rPr>
        <w:t>патриотической  направленности</w:t>
      </w:r>
      <w:r w:rsidRPr="003038BB">
        <w:rPr>
          <w:rFonts w:ascii="Times New Roman" w:hAnsi="Times New Roman"/>
          <w:b/>
          <w:sz w:val="20"/>
          <w:szCs w:val="20"/>
        </w:rPr>
        <w:t xml:space="preserve"> </w:t>
      </w:r>
      <w:r w:rsidRPr="003038BB">
        <w:rPr>
          <w:rFonts w:ascii="Times New Roman" w:hAnsi="Times New Roman"/>
          <w:sz w:val="20"/>
          <w:szCs w:val="20"/>
        </w:rPr>
        <w:t>составило более 1 000 обучающихся. Было организовано и проведено 7 районных мероприятий: встречи обучающихся с литературными деятелями Мурманской области (около 800 чел</w:t>
      </w:r>
      <w:r w:rsidR="00B64776">
        <w:rPr>
          <w:rFonts w:ascii="Times New Roman" w:hAnsi="Times New Roman"/>
          <w:sz w:val="20"/>
          <w:szCs w:val="20"/>
        </w:rPr>
        <w:t>овек</w:t>
      </w:r>
      <w:r w:rsidRPr="003038BB">
        <w:rPr>
          <w:rFonts w:ascii="Times New Roman" w:hAnsi="Times New Roman"/>
          <w:sz w:val="20"/>
          <w:szCs w:val="20"/>
        </w:rPr>
        <w:t>), фестиваль военно-патриотической песни «Я люблю тебя, Россия!» (83 чел</w:t>
      </w:r>
      <w:r w:rsidR="00B64776">
        <w:rPr>
          <w:rFonts w:ascii="Times New Roman" w:hAnsi="Times New Roman"/>
          <w:sz w:val="20"/>
          <w:szCs w:val="20"/>
        </w:rPr>
        <w:t>овека</w:t>
      </w:r>
      <w:r w:rsidRPr="003038BB">
        <w:rPr>
          <w:rFonts w:ascii="Times New Roman" w:hAnsi="Times New Roman"/>
          <w:sz w:val="20"/>
          <w:szCs w:val="20"/>
        </w:rPr>
        <w:t>), конкурс электронных презентаций «Край реки сосновой» (37 чел</w:t>
      </w:r>
      <w:r w:rsidR="00B64776">
        <w:rPr>
          <w:rFonts w:ascii="Times New Roman" w:hAnsi="Times New Roman"/>
          <w:sz w:val="20"/>
          <w:szCs w:val="20"/>
        </w:rPr>
        <w:t>овек</w:t>
      </w:r>
      <w:r w:rsidRPr="003038BB">
        <w:rPr>
          <w:rFonts w:ascii="Times New Roman" w:hAnsi="Times New Roman"/>
          <w:sz w:val="20"/>
          <w:szCs w:val="20"/>
        </w:rPr>
        <w:t>), исследовательский и творческий конкурс, посвященный истории государственной символике РФ и официальной символике Мурманской области (75 чел</w:t>
      </w:r>
      <w:r w:rsidR="00B64776">
        <w:rPr>
          <w:rFonts w:ascii="Times New Roman" w:hAnsi="Times New Roman"/>
          <w:sz w:val="20"/>
          <w:szCs w:val="20"/>
        </w:rPr>
        <w:t>овек</w:t>
      </w:r>
      <w:r w:rsidRPr="003038BB">
        <w:rPr>
          <w:rFonts w:ascii="Times New Roman" w:hAnsi="Times New Roman"/>
          <w:sz w:val="20"/>
          <w:szCs w:val="20"/>
        </w:rPr>
        <w:t>), конкурс школьных проектов, посвященный 20-летию Конституции РФ (15 чел</w:t>
      </w:r>
      <w:r w:rsidR="00B64776">
        <w:rPr>
          <w:rFonts w:ascii="Times New Roman" w:hAnsi="Times New Roman"/>
          <w:sz w:val="20"/>
          <w:szCs w:val="20"/>
        </w:rPr>
        <w:t>овек</w:t>
      </w:r>
      <w:r w:rsidRPr="003038BB">
        <w:rPr>
          <w:rFonts w:ascii="Times New Roman" w:hAnsi="Times New Roman"/>
          <w:sz w:val="20"/>
          <w:szCs w:val="20"/>
        </w:rPr>
        <w:t>), в</w:t>
      </w:r>
      <w:r w:rsidRPr="003038BB">
        <w:rPr>
          <w:rFonts w:ascii="Times New Roman" w:eastAsia="Calibri" w:hAnsi="Times New Roman" w:cs="Times New Roman"/>
          <w:sz w:val="20"/>
          <w:szCs w:val="20"/>
        </w:rPr>
        <w:t>икторина по краеведению совместно с некоммерческим фондом «Щит» (30 чел</w:t>
      </w:r>
      <w:r w:rsidR="00B64776">
        <w:rPr>
          <w:rFonts w:ascii="Times New Roman" w:eastAsia="Calibri" w:hAnsi="Times New Roman" w:cs="Times New Roman"/>
          <w:sz w:val="20"/>
          <w:szCs w:val="20"/>
        </w:rPr>
        <w:t>овек</w:t>
      </w:r>
      <w:r w:rsidRPr="003038BB">
        <w:rPr>
          <w:rFonts w:ascii="Times New Roman" w:eastAsia="Calibri" w:hAnsi="Times New Roman" w:cs="Times New Roman"/>
          <w:sz w:val="20"/>
          <w:szCs w:val="20"/>
        </w:rPr>
        <w:t>)</w:t>
      </w:r>
      <w:r w:rsidRPr="003038BB">
        <w:rPr>
          <w:rFonts w:ascii="Times New Roman" w:hAnsi="Times New Roman"/>
          <w:sz w:val="20"/>
          <w:szCs w:val="20"/>
        </w:rPr>
        <w:t>.</w:t>
      </w:r>
    </w:p>
    <w:p w:rsidR="00F86878" w:rsidRPr="00B64776" w:rsidRDefault="00F86878" w:rsidP="00164064">
      <w:pPr>
        <w:pStyle w:val="a6"/>
        <w:numPr>
          <w:ilvl w:val="0"/>
          <w:numId w:val="6"/>
        </w:numPr>
        <w:spacing w:after="0" w:line="240" w:lineRule="auto"/>
        <w:ind w:left="0" w:firstLine="360"/>
        <w:jc w:val="both"/>
        <w:rPr>
          <w:rFonts w:ascii="Times New Roman" w:hAnsi="Times New Roman"/>
          <w:sz w:val="20"/>
          <w:szCs w:val="20"/>
        </w:rPr>
      </w:pPr>
      <w:r w:rsidRPr="00B64776">
        <w:rPr>
          <w:rFonts w:ascii="Times New Roman" w:hAnsi="Times New Roman"/>
          <w:sz w:val="20"/>
          <w:szCs w:val="20"/>
        </w:rPr>
        <w:t>Количество  участников  районных,  региональных и других уровней мероприятий социальной  направленности</w:t>
      </w:r>
      <w:r w:rsidRPr="00B64776">
        <w:rPr>
          <w:rFonts w:ascii="Times New Roman" w:hAnsi="Times New Roman"/>
          <w:b/>
          <w:sz w:val="20"/>
          <w:szCs w:val="20"/>
        </w:rPr>
        <w:t xml:space="preserve"> </w:t>
      </w:r>
      <w:r w:rsidRPr="00B64776">
        <w:rPr>
          <w:rFonts w:ascii="Times New Roman" w:hAnsi="Times New Roman"/>
          <w:sz w:val="20"/>
          <w:szCs w:val="20"/>
        </w:rPr>
        <w:t xml:space="preserve">составило более 800 школьников. Традиционными стали районные конкурсы среди обучающихся на лучший буклет и видеоролик по профилактике асоциальных явлений в подростковой среде. Представлены и тиражированы 5  роликов, 35 буклетов, которые были распространены среди обучающихся на фестивале школьных агитбригад «Мы – здоровое поколение!» с участием 56 обучающихся. </w:t>
      </w:r>
      <w:r w:rsidRPr="00B64776">
        <w:rPr>
          <w:rFonts w:ascii="Times New Roman" w:eastAsia="Times New Roman" w:hAnsi="Times New Roman"/>
          <w:sz w:val="20"/>
          <w:szCs w:val="20"/>
        </w:rPr>
        <w:t>Агитбригада МБОУ СОШ № 19 представляла Печенгский район на областном фестивале «Молодая Россия говорит наркотикам – нет!».</w:t>
      </w:r>
      <w:r w:rsidRPr="00B64776">
        <w:rPr>
          <w:rFonts w:ascii="Times New Roman" w:hAnsi="Times New Roman"/>
          <w:sz w:val="20"/>
          <w:szCs w:val="20"/>
        </w:rPr>
        <w:t xml:space="preserve"> Организованы профилактические тренинги в региональном молодежном общественном фонде «Дом молодежи» </w:t>
      </w:r>
      <w:r w:rsidR="000B2E62" w:rsidRPr="00B64776">
        <w:rPr>
          <w:rFonts w:ascii="Times New Roman" w:hAnsi="Times New Roman"/>
          <w:sz w:val="20"/>
          <w:szCs w:val="20"/>
        </w:rPr>
        <w:t>г. Мурманск</w:t>
      </w:r>
      <w:r w:rsidRPr="00B64776">
        <w:rPr>
          <w:rFonts w:ascii="Times New Roman" w:hAnsi="Times New Roman"/>
          <w:sz w:val="20"/>
          <w:szCs w:val="20"/>
        </w:rPr>
        <w:t xml:space="preserve"> для 45 обучающихся  школ района. Обеспечено участие школьников из 7 образовательных учреждений района в Профориентационном марафоне ОАО «ГМК «Норильский Никель»  (1 место - команда МБОУ СОШ №11). Более 400 детей приняли участие в празднике «Безопасная дорога». В региональном этапе Всероссийского фестиваля детского художественного творчества «Дорога и дети» приняли участие обучающиеся 3 ОУ (МБОУ СОШ №№ 3,7,19).</w:t>
      </w:r>
    </w:p>
    <w:p w:rsidR="00F86878" w:rsidRPr="00B64776" w:rsidRDefault="00F86878" w:rsidP="00164064">
      <w:pPr>
        <w:pStyle w:val="a6"/>
        <w:numPr>
          <w:ilvl w:val="0"/>
          <w:numId w:val="6"/>
        </w:numPr>
        <w:spacing w:after="0" w:line="240" w:lineRule="auto"/>
        <w:ind w:left="0" w:firstLine="360"/>
        <w:jc w:val="both"/>
        <w:rPr>
          <w:rFonts w:ascii="Times New Roman" w:hAnsi="Times New Roman"/>
          <w:i/>
          <w:sz w:val="20"/>
          <w:szCs w:val="20"/>
        </w:rPr>
      </w:pPr>
      <w:r w:rsidRPr="00B64776">
        <w:rPr>
          <w:rFonts w:ascii="Times New Roman" w:hAnsi="Times New Roman"/>
          <w:sz w:val="20"/>
          <w:szCs w:val="20"/>
        </w:rPr>
        <w:t xml:space="preserve">  Доля    участников      районных,      региональных      мероприятий     спортивной</w:t>
      </w:r>
      <w:r w:rsidR="00B64776" w:rsidRPr="00B64776">
        <w:rPr>
          <w:rFonts w:ascii="Times New Roman" w:hAnsi="Times New Roman"/>
          <w:sz w:val="20"/>
          <w:szCs w:val="20"/>
        </w:rPr>
        <w:t xml:space="preserve"> </w:t>
      </w:r>
      <w:r w:rsidRPr="00B64776">
        <w:rPr>
          <w:rFonts w:ascii="Times New Roman" w:hAnsi="Times New Roman"/>
          <w:sz w:val="20"/>
          <w:szCs w:val="20"/>
        </w:rPr>
        <w:t>направленности в 2013 году увеличилась до 13,2%. В районе проведены соревнования «Школа безопасности» (90 участников), Пр</w:t>
      </w:r>
      <w:r w:rsidR="00B64776">
        <w:rPr>
          <w:rFonts w:ascii="Times New Roman" w:hAnsi="Times New Roman"/>
          <w:sz w:val="20"/>
          <w:szCs w:val="20"/>
        </w:rPr>
        <w:t>езидентские состязания (250 человек</w:t>
      </w:r>
      <w:r w:rsidRPr="00B64776">
        <w:rPr>
          <w:rFonts w:ascii="Times New Roman" w:hAnsi="Times New Roman"/>
          <w:sz w:val="20"/>
          <w:szCs w:val="20"/>
        </w:rPr>
        <w:t>), соревнования допризывной молодежи (30 участников), соревнования для младших школьников «Веселые старты», марафон «Золотая осень» (90 участников).</w:t>
      </w:r>
      <w:r w:rsidRPr="00B64776">
        <w:rPr>
          <w:rFonts w:ascii="Times New Roman" w:hAnsi="Times New Roman"/>
          <w:i/>
          <w:sz w:val="20"/>
          <w:szCs w:val="20"/>
        </w:rPr>
        <w:t xml:space="preserve"> </w:t>
      </w:r>
      <w:r w:rsidRPr="00B64776">
        <w:rPr>
          <w:rFonts w:ascii="Times New Roman" w:hAnsi="Times New Roman"/>
          <w:sz w:val="20"/>
          <w:szCs w:val="20"/>
        </w:rPr>
        <w:t>На региональный уровень были  направлены команды - победители на соревнования: «Школа безопасности», Праздник Севера – спортивное ориентирование. В федеральных соревнованиях шахматистов в г. Санкт-Петербурге приняли участие юные шахматисты ДДТ № 2. В областных  соревнованиях «Безопасное колесо» команда МБОУ ООШ № 20 заняла 3 место в командном первенстве.</w:t>
      </w:r>
    </w:p>
    <w:p w:rsidR="00F86878" w:rsidRPr="00B64776" w:rsidRDefault="00F86878" w:rsidP="00164064">
      <w:pPr>
        <w:pStyle w:val="a6"/>
        <w:numPr>
          <w:ilvl w:val="0"/>
          <w:numId w:val="6"/>
        </w:numPr>
        <w:spacing w:after="0" w:line="240" w:lineRule="auto"/>
        <w:ind w:left="0" w:firstLine="360"/>
        <w:jc w:val="both"/>
        <w:rPr>
          <w:rFonts w:ascii="Times New Roman" w:hAnsi="Times New Roman"/>
          <w:sz w:val="20"/>
          <w:szCs w:val="20"/>
        </w:rPr>
      </w:pPr>
      <w:r w:rsidRPr="00B64776">
        <w:rPr>
          <w:rFonts w:ascii="Times New Roman" w:hAnsi="Times New Roman"/>
          <w:sz w:val="20"/>
          <w:szCs w:val="20"/>
        </w:rPr>
        <w:t>Доля педагогических работников, участвующих в методических мероприятиях по</w:t>
      </w:r>
      <w:r w:rsidR="00B64776" w:rsidRPr="00B64776">
        <w:rPr>
          <w:rFonts w:ascii="Times New Roman" w:hAnsi="Times New Roman"/>
          <w:sz w:val="20"/>
          <w:szCs w:val="20"/>
        </w:rPr>
        <w:t xml:space="preserve"> </w:t>
      </w:r>
      <w:r w:rsidRPr="00B64776">
        <w:rPr>
          <w:rFonts w:ascii="Times New Roman" w:hAnsi="Times New Roman"/>
          <w:sz w:val="20"/>
          <w:szCs w:val="20"/>
        </w:rPr>
        <w:t>поддержке одарённых детей – 30 %. С целью методической поддержки и сопровождения педагогов в организации работы с одаренными детьми проведены конкурсы, семинары  по организации, содержанию работы с талантливыми школьниками. В работе постоянно действующего семинара участвовало 20 человек. В конкурсе «Учитель, зажигающий звезды» приняли участие 8 педагогов общеобразовательных учреждений, в фестивале «Талантливый педагог - талантливый ребенок» - 7 руководителей детских проектов. Обеспечено участие педагогов в районной конференции – 120 чел</w:t>
      </w:r>
      <w:r w:rsidR="00B64776">
        <w:rPr>
          <w:rFonts w:ascii="Times New Roman" w:hAnsi="Times New Roman"/>
          <w:sz w:val="20"/>
          <w:szCs w:val="20"/>
        </w:rPr>
        <w:t>овек</w:t>
      </w:r>
      <w:r w:rsidRPr="00B64776">
        <w:rPr>
          <w:rFonts w:ascii="Times New Roman" w:hAnsi="Times New Roman"/>
          <w:sz w:val="20"/>
          <w:szCs w:val="20"/>
        </w:rPr>
        <w:t xml:space="preserve"> (2011 г. – 60 чел</w:t>
      </w:r>
      <w:r w:rsidR="00B64776">
        <w:rPr>
          <w:rFonts w:ascii="Times New Roman" w:hAnsi="Times New Roman"/>
          <w:sz w:val="20"/>
          <w:szCs w:val="20"/>
        </w:rPr>
        <w:t>овек</w:t>
      </w:r>
      <w:r w:rsidRPr="00B64776">
        <w:rPr>
          <w:rFonts w:ascii="Times New Roman" w:hAnsi="Times New Roman"/>
          <w:sz w:val="20"/>
          <w:szCs w:val="20"/>
        </w:rPr>
        <w:t>, 2012 г. -100 чел</w:t>
      </w:r>
      <w:r w:rsidR="00B64776">
        <w:rPr>
          <w:rFonts w:ascii="Times New Roman" w:hAnsi="Times New Roman"/>
          <w:sz w:val="20"/>
          <w:szCs w:val="20"/>
        </w:rPr>
        <w:t>овек</w:t>
      </w:r>
      <w:r w:rsidRPr="00B64776">
        <w:rPr>
          <w:rFonts w:ascii="Times New Roman" w:hAnsi="Times New Roman"/>
          <w:sz w:val="20"/>
          <w:szCs w:val="20"/>
        </w:rPr>
        <w:t>). В течение 2013 года была организована работа 3 творческих групп педагогов по разработке положений и проведению районных мероприятий для талантливых детей (35 человек): олимпиады по русскому языку и математике для младших школьников, конкурс творческих проектов «Земля – наш общий дом», конкурс социальных проектов «Я – гражданин России».</w:t>
      </w:r>
    </w:p>
    <w:p w:rsidR="00F86878" w:rsidRPr="003038BB" w:rsidRDefault="00F86878" w:rsidP="00164064">
      <w:pPr>
        <w:pStyle w:val="a6"/>
        <w:numPr>
          <w:ilvl w:val="0"/>
          <w:numId w:val="8"/>
        </w:numPr>
        <w:spacing w:after="0" w:line="240" w:lineRule="auto"/>
        <w:ind w:left="0" w:firstLine="360"/>
        <w:jc w:val="both"/>
        <w:rPr>
          <w:rFonts w:ascii="Times New Roman" w:hAnsi="Times New Roman"/>
          <w:sz w:val="20"/>
          <w:szCs w:val="20"/>
        </w:rPr>
      </w:pPr>
      <w:r w:rsidRPr="003038BB">
        <w:rPr>
          <w:rFonts w:ascii="Times New Roman" w:hAnsi="Times New Roman"/>
          <w:sz w:val="20"/>
          <w:szCs w:val="20"/>
        </w:rPr>
        <w:t>Обеспечено обучение одаренных детей 7-11 классов в 16 профильных группах муниципальной очно-заочной школы «Интеллект+» на базе Дома детского творчества № 2 г. Заполярный.</w:t>
      </w:r>
    </w:p>
    <w:p w:rsidR="00F86878" w:rsidRPr="003038BB" w:rsidRDefault="00F86878" w:rsidP="00C10D09">
      <w:pPr>
        <w:pStyle w:val="Default"/>
        <w:tabs>
          <w:tab w:val="left" w:pos="709"/>
        </w:tabs>
        <w:jc w:val="both"/>
        <w:rPr>
          <w:color w:val="auto"/>
          <w:sz w:val="20"/>
          <w:szCs w:val="20"/>
        </w:rPr>
      </w:pPr>
      <w:r w:rsidRPr="003038BB">
        <w:rPr>
          <w:color w:val="auto"/>
          <w:sz w:val="20"/>
          <w:szCs w:val="20"/>
        </w:rPr>
        <w:t xml:space="preserve">        </w:t>
      </w:r>
      <w:r w:rsidR="00C10D09">
        <w:rPr>
          <w:color w:val="auto"/>
          <w:sz w:val="20"/>
          <w:szCs w:val="20"/>
        </w:rPr>
        <w:tab/>
      </w:r>
      <w:r w:rsidRPr="003038BB">
        <w:rPr>
          <w:color w:val="auto"/>
          <w:sz w:val="20"/>
          <w:szCs w:val="20"/>
        </w:rPr>
        <w:t>Все программные мероприятия, запланированные на 2013 год выполнены в полном объеме. Отмечается положительная динамика по всем целевым показателям в сравнении с контрольными значениями программы и результативностью 2012 года.</w:t>
      </w:r>
    </w:p>
    <w:p w:rsidR="00F86878" w:rsidRPr="003038BB" w:rsidRDefault="00F86878" w:rsidP="00164064">
      <w:pPr>
        <w:widowControl w:val="0"/>
        <w:tabs>
          <w:tab w:val="left" w:pos="-4962"/>
        </w:tabs>
        <w:suppressAutoHyphens/>
        <w:spacing w:after="0" w:line="240" w:lineRule="auto"/>
        <w:ind w:right="-2"/>
        <w:jc w:val="both"/>
        <w:rPr>
          <w:rFonts w:ascii="Times New Roman" w:hAnsi="Times New Roman" w:cs="Times New Roman"/>
          <w:sz w:val="20"/>
          <w:szCs w:val="20"/>
        </w:rPr>
      </w:pPr>
      <w:r w:rsidRPr="003038BB">
        <w:rPr>
          <w:rFonts w:ascii="Times New Roman" w:hAnsi="Times New Roman" w:cs="Times New Roman"/>
          <w:sz w:val="20"/>
          <w:szCs w:val="20"/>
        </w:rPr>
        <w:t xml:space="preserve">       </w:t>
      </w:r>
      <w:r w:rsidR="00C10D09">
        <w:rPr>
          <w:rFonts w:ascii="Times New Roman" w:hAnsi="Times New Roman" w:cs="Times New Roman"/>
          <w:sz w:val="20"/>
          <w:szCs w:val="20"/>
        </w:rPr>
        <w:tab/>
      </w:r>
      <w:r w:rsidRPr="003038BB">
        <w:rPr>
          <w:rFonts w:ascii="Times New Roman" w:hAnsi="Times New Roman" w:cs="Times New Roman"/>
          <w:sz w:val="20"/>
          <w:szCs w:val="20"/>
        </w:rPr>
        <w:t>Реализация Программы способствовала совершенствованию условий для выявления одаренных детей и реализации их интеллектуального и творческого потенциала независимо от места жительства, социального положения и финансовых возможностей семьи.</w:t>
      </w:r>
    </w:p>
    <w:tbl>
      <w:tblPr>
        <w:tblpPr w:leftFromText="180" w:rightFromText="180" w:vertAnchor="text" w:horzAnchor="margin" w:tblpY="229"/>
        <w:tblW w:w="9747" w:type="dxa"/>
        <w:tblLayout w:type="fixed"/>
        <w:tblLook w:val="04A0" w:firstRow="1" w:lastRow="0" w:firstColumn="1" w:lastColumn="0" w:noHBand="0" w:noVBand="1"/>
      </w:tblPr>
      <w:tblGrid>
        <w:gridCol w:w="2943"/>
        <w:gridCol w:w="1843"/>
        <w:gridCol w:w="1276"/>
        <w:gridCol w:w="992"/>
        <w:gridCol w:w="992"/>
        <w:gridCol w:w="1701"/>
      </w:tblGrid>
      <w:tr w:rsidR="00F86878" w:rsidRPr="003038BB" w:rsidTr="00652F41">
        <w:trPr>
          <w:trHeight w:val="315"/>
        </w:trPr>
        <w:tc>
          <w:tcPr>
            <w:tcW w:w="9747" w:type="dxa"/>
            <w:gridSpan w:val="6"/>
            <w:tcBorders>
              <w:top w:val="nil"/>
              <w:left w:val="nil"/>
              <w:bottom w:val="single" w:sz="4" w:space="0" w:color="auto"/>
              <w:right w:val="nil"/>
            </w:tcBorders>
            <w:shd w:val="clear" w:color="auto" w:fill="auto"/>
            <w:vAlign w:val="bottom"/>
            <w:hideMark/>
          </w:tcPr>
          <w:p w:rsidR="00B64776" w:rsidRDefault="00F86878" w:rsidP="00164064">
            <w:pPr>
              <w:spacing w:after="0" w:line="240" w:lineRule="auto"/>
              <w:jc w:val="center"/>
              <w:rPr>
                <w:rFonts w:ascii="Times New Roman" w:eastAsia="Times New Roman" w:hAnsi="Times New Roman" w:cs="Times New Roman"/>
                <w:b/>
                <w:bCs/>
                <w:sz w:val="20"/>
                <w:szCs w:val="20"/>
                <w:lang w:eastAsia="ru-RU"/>
              </w:rPr>
            </w:pPr>
            <w:r w:rsidRPr="003038BB">
              <w:rPr>
                <w:rFonts w:ascii="Times New Roman" w:eastAsia="Times New Roman" w:hAnsi="Times New Roman" w:cs="Times New Roman"/>
                <w:b/>
                <w:bCs/>
                <w:sz w:val="20"/>
                <w:szCs w:val="20"/>
                <w:lang w:eastAsia="ru-RU"/>
              </w:rPr>
              <w:t xml:space="preserve">Анализ целевых индикаторов ДЦП "Одаренные дети" </w:t>
            </w:r>
          </w:p>
          <w:p w:rsidR="00B64776" w:rsidRPr="003038BB" w:rsidRDefault="00B64776" w:rsidP="00164064">
            <w:pPr>
              <w:spacing w:after="0" w:line="240" w:lineRule="auto"/>
              <w:jc w:val="center"/>
              <w:rPr>
                <w:rFonts w:ascii="Times New Roman" w:eastAsia="Times New Roman" w:hAnsi="Times New Roman" w:cs="Times New Roman"/>
                <w:b/>
                <w:bCs/>
                <w:sz w:val="20"/>
                <w:szCs w:val="20"/>
                <w:lang w:eastAsia="ru-RU"/>
              </w:rPr>
            </w:pPr>
          </w:p>
        </w:tc>
      </w:tr>
      <w:tr w:rsidR="00F86878" w:rsidRPr="00B64776" w:rsidTr="00652F41">
        <w:trPr>
          <w:trHeight w:val="670"/>
        </w:trPr>
        <w:tc>
          <w:tcPr>
            <w:tcW w:w="2943" w:type="dxa"/>
            <w:tcBorders>
              <w:top w:val="nil"/>
              <w:left w:val="single" w:sz="4" w:space="0" w:color="auto"/>
              <w:bottom w:val="single" w:sz="4" w:space="0" w:color="auto"/>
              <w:right w:val="single" w:sz="4" w:space="0" w:color="auto"/>
            </w:tcBorders>
            <w:shd w:val="clear" w:color="auto" w:fill="auto"/>
            <w:vAlign w:val="bottom"/>
            <w:hideMark/>
          </w:tcPr>
          <w:p w:rsidR="00F86878" w:rsidRPr="003038BB" w:rsidRDefault="00F86878" w:rsidP="00164064">
            <w:pPr>
              <w:spacing w:after="0" w:line="240" w:lineRule="auto"/>
              <w:rPr>
                <w:rFonts w:ascii="Times New Roman" w:eastAsia="Times New Roman" w:hAnsi="Times New Roman" w:cs="Times New Roman"/>
                <w:b/>
                <w:bCs/>
                <w:sz w:val="20"/>
                <w:szCs w:val="20"/>
                <w:lang w:eastAsia="ru-RU"/>
              </w:rPr>
            </w:pPr>
            <w:r w:rsidRPr="003038BB">
              <w:rPr>
                <w:rFonts w:ascii="Times New Roman" w:eastAsia="Times New Roman" w:hAnsi="Times New Roman" w:cs="Times New Roman"/>
                <w:b/>
                <w:bCs/>
                <w:sz w:val="20"/>
                <w:szCs w:val="20"/>
                <w:lang w:eastAsia="ru-RU"/>
              </w:rPr>
              <w:t> </w:t>
            </w:r>
          </w:p>
        </w:tc>
        <w:tc>
          <w:tcPr>
            <w:tcW w:w="1843" w:type="dxa"/>
            <w:tcBorders>
              <w:top w:val="nil"/>
              <w:left w:val="nil"/>
              <w:bottom w:val="single" w:sz="4" w:space="0" w:color="auto"/>
              <w:right w:val="single" w:sz="4" w:space="0" w:color="auto"/>
            </w:tcBorders>
            <w:shd w:val="clear" w:color="auto" w:fill="auto"/>
            <w:hideMark/>
          </w:tcPr>
          <w:p w:rsidR="00F86878" w:rsidRPr="00B64776" w:rsidRDefault="00F86878" w:rsidP="00164064">
            <w:pPr>
              <w:spacing w:after="0" w:line="240" w:lineRule="auto"/>
              <w:jc w:val="center"/>
              <w:rPr>
                <w:rFonts w:ascii="Times New Roman" w:eastAsia="Times New Roman" w:hAnsi="Times New Roman" w:cs="Times New Roman"/>
                <w:bCs/>
                <w:sz w:val="20"/>
                <w:szCs w:val="20"/>
                <w:lang w:eastAsia="ru-RU"/>
              </w:rPr>
            </w:pPr>
            <w:r w:rsidRPr="00B64776">
              <w:rPr>
                <w:rFonts w:ascii="Times New Roman" w:eastAsia="Times New Roman" w:hAnsi="Times New Roman" w:cs="Times New Roman"/>
                <w:bCs/>
                <w:sz w:val="20"/>
                <w:szCs w:val="20"/>
                <w:lang w:eastAsia="ru-RU"/>
              </w:rPr>
              <w:t>Общий показатель, чел.</w:t>
            </w:r>
          </w:p>
        </w:tc>
        <w:tc>
          <w:tcPr>
            <w:tcW w:w="1276" w:type="dxa"/>
            <w:tcBorders>
              <w:top w:val="nil"/>
              <w:left w:val="nil"/>
              <w:bottom w:val="single" w:sz="4" w:space="0" w:color="auto"/>
              <w:right w:val="single" w:sz="4" w:space="0" w:color="auto"/>
            </w:tcBorders>
            <w:shd w:val="clear" w:color="auto" w:fill="auto"/>
            <w:hideMark/>
          </w:tcPr>
          <w:p w:rsidR="00F86878" w:rsidRPr="00B64776" w:rsidRDefault="00F86878" w:rsidP="00164064">
            <w:pPr>
              <w:spacing w:after="0" w:line="240" w:lineRule="auto"/>
              <w:jc w:val="center"/>
              <w:rPr>
                <w:rFonts w:ascii="Times New Roman" w:eastAsia="Times New Roman" w:hAnsi="Times New Roman" w:cs="Times New Roman"/>
                <w:bCs/>
                <w:sz w:val="20"/>
                <w:szCs w:val="20"/>
                <w:lang w:eastAsia="ru-RU"/>
              </w:rPr>
            </w:pPr>
            <w:r w:rsidRPr="00B64776">
              <w:rPr>
                <w:rFonts w:ascii="Times New Roman" w:eastAsia="Times New Roman" w:hAnsi="Times New Roman" w:cs="Times New Roman"/>
                <w:bCs/>
                <w:sz w:val="20"/>
                <w:szCs w:val="20"/>
                <w:lang w:eastAsia="ru-RU"/>
              </w:rPr>
              <w:t>Кол</w:t>
            </w:r>
            <w:r w:rsidR="00652F41">
              <w:rPr>
                <w:rFonts w:ascii="Times New Roman" w:eastAsia="Times New Roman" w:hAnsi="Times New Roman" w:cs="Times New Roman"/>
                <w:bCs/>
                <w:sz w:val="20"/>
                <w:szCs w:val="20"/>
                <w:lang w:eastAsia="ru-RU"/>
              </w:rPr>
              <w:t>ичество</w:t>
            </w:r>
            <w:r w:rsidRPr="00B64776">
              <w:rPr>
                <w:rFonts w:ascii="Times New Roman" w:eastAsia="Times New Roman" w:hAnsi="Times New Roman" w:cs="Times New Roman"/>
                <w:bCs/>
                <w:sz w:val="20"/>
                <w:szCs w:val="20"/>
                <w:lang w:eastAsia="ru-RU"/>
              </w:rPr>
              <w:t xml:space="preserve"> человек за 2011</w:t>
            </w:r>
          </w:p>
        </w:tc>
        <w:tc>
          <w:tcPr>
            <w:tcW w:w="992" w:type="dxa"/>
            <w:tcBorders>
              <w:top w:val="nil"/>
              <w:left w:val="nil"/>
              <w:bottom w:val="single" w:sz="4" w:space="0" w:color="auto"/>
              <w:right w:val="single" w:sz="4" w:space="0" w:color="auto"/>
            </w:tcBorders>
            <w:shd w:val="clear" w:color="auto" w:fill="auto"/>
            <w:hideMark/>
          </w:tcPr>
          <w:p w:rsidR="00F86878" w:rsidRPr="00B64776" w:rsidRDefault="00F86878" w:rsidP="00164064">
            <w:pPr>
              <w:spacing w:after="0" w:line="240" w:lineRule="auto"/>
              <w:jc w:val="center"/>
              <w:rPr>
                <w:rFonts w:ascii="Times New Roman" w:eastAsia="Times New Roman" w:hAnsi="Times New Roman" w:cs="Times New Roman"/>
                <w:bCs/>
                <w:sz w:val="20"/>
                <w:szCs w:val="20"/>
                <w:lang w:eastAsia="ru-RU"/>
              </w:rPr>
            </w:pPr>
            <w:r w:rsidRPr="00B64776">
              <w:rPr>
                <w:rFonts w:ascii="Times New Roman" w:eastAsia="Times New Roman" w:hAnsi="Times New Roman" w:cs="Times New Roman"/>
                <w:bCs/>
                <w:sz w:val="20"/>
                <w:szCs w:val="20"/>
                <w:lang w:eastAsia="ru-RU"/>
              </w:rPr>
              <w:t>Кол</w:t>
            </w:r>
            <w:r w:rsidR="00652F41">
              <w:rPr>
                <w:rFonts w:ascii="Times New Roman" w:eastAsia="Times New Roman" w:hAnsi="Times New Roman" w:cs="Times New Roman"/>
                <w:bCs/>
                <w:sz w:val="20"/>
                <w:szCs w:val="20"/>
                <w:lang w:eastAsia="ru-RU"/>
              </w:rPr>
              <w:t>и</w:t>
            </w:r>
            <w:r w:rsidR="00164064">
              <w:rPr>
                <w:rFonts w:ascii="Times New Roman" w:eastAsia="Times New Roman" w:hAnsi="Times New Roman" w:cs="Times New Roman"/>
                <w:bCs/>
                <w:sz w:val="20"/>
                <w:szCs w:val="20"/>
                <w:lang w:eastAsia="ru-RU"/>
              </w:rPr>
              <w:t>-</w:t>
            </w:r>
            <w:r w:rsidR="00652F41">
              <w:rPr>
                <w:rFonts w:ascii="Times New Roman" w:eastAsia="Times New Roman" w:hAnsi="Times New Roman" w:cs="Times New Roman"/>
                <w:bCs/>
                <w:sz w:val="20"/>
                <w:szCs w:val="20"/>
                <w:lang w:eastAsia="ru-RU"/>
              </w:rPr>
              <w:t>чество</w:t>
            </w:r>
            <w:r w:rsidRPr="00B64776">
              <w:rPr>
                <w:rFonts w:ascii="Times New Roman" w:eastAsia="Times New Roman" w:hAnsi="Times New Roman" w:cs="Times New Roman"/>
                <w:bCs/>
                <w:sz w:val="20"/>
                <w:szCs w:val="20"/>
                <w:lang w:eastAsia="ru-RU"/>
              </w:rPr>
              <w:t xml:space="preserve"> человек за 2012</w:t>
            </w:r>
          </w:p>
        </w:tc>
        <w:tc>
          <w:tcPr>
            <w:tcW w:w="992" w:type="dxa"/>
            <w:tcBorders>
              <w:top w:val="nil"/>
              <w:left w:val="nil"/>
              <w:bottom w:val="single" w:sz="4" w:space="0" w:color="auto"/>
              <w:right w:val="single" w:sz="4" w:space="0" w:color="auto"/>
            </w:tcBorders>
            <w:shd w:val="clear" w:color="auto" w:fill="auto"/>
            <w:hideMark/>
          </w:tcPr>
          <w:p w:rsidR="00F86878" w:rsidRPr="00B64776" w:rsidRDefault="00F86878" w:rsidP="00164064">
            <w:pPr>
              <w:spacing w:after="0" w:line="240" w:lineRule="auto"/>
              <w:jc w:val="center"/>
              <w:rPr>
                <w:rFonts w:ascii="Times New Roman" w:eastAsia="Times New Roman" w:hAnsi="Times New Roman" w:cs="Times New Roman"/>
                <w:bCs/>
                <w:sz w:val="20"/>
                <w:szCs w:val="20"/>
                <w:lang w:eastAsia="ru-RU"/>
              </w:rPr>
            </w:pPr>
            <w:r w:rsidRPr="00B64776">
              <w:rPr>
                <w:rFonts w:ascii="Times New Roman" w:eastAsia="Times New Roman" w:hAnsi="Times New Roman" w:cs="Times New Roman"/>
                <w:bCs/>
                <w:sz w:val="20"/>
                <w:szCs w:val="20"/>
                <w:lang w:eastAsia="ru-RU"/>
              </w:rPr>
              <w:t>Кол</w:t>
            </w:r>
            <w:r w:rsidR="00652F41">
              <w:rPr>
                <w:rFonts w:ascii="Times New Roman" w:eastAsia="Times New Roman" w:hAnsi="Times New Roman" w:cs="Times New Roman"/>
                <w:bCs/>
                <w:sz w:val="20"/>
                <w:szCs w:val="20"/>
                <w:lang w:eastAsia="ru-RU"/>
              </w:rPr>
              <w:t>и</w:t>
            </w:r>
            <w:r w:rsidR="00164064">
              <w:rPr>
                <w:rFonts w:ascii="Times New Roman" w:eastAsia="Times New Roman" w:hAnsi="Times New Roman" w:cs="Times New Roman"/>
                <w:bCs/>
                <w:sz w:val="20"/>
                <w:szCs w:val="20"/>
                <w:lang w:eastAsia="ru-RU"/>
              </w:rPr>
              <w:t>-</w:t>
            </w:r>
            <w:r w:rsidR="00652F41">
              <w:rPr>
                <w:rFonts w:ascii="Times New Roman" w:eastAsia="Times New Roman" w:hAnsi="Times New Roman" w:cs="Times New Roman"/>
                <w:bCs/>
                <w:sz w:val="20"/>
                <w:szCs w:val="20"/>
                <w:lang w:eastAsia="ru-RU"/>
              </w:rPr>
              <w:t>чество</w:t>
            </w:r>
            <w:r w:rsidRPr="00B64776">
              <w:rPr>
                <w:rFonts w:ascii="Times New Roman" w:eastAsia="Times New Roman" w:hAnsi="Times New Roman" w:cs="Times New Roman"/>
                <w:bCs/>
                <w:sz w:val="20"/>
                <w:szCs w:val="20"/>
                <w:lang w:eastAsia="ru-RU"/>
              </w:rPr>
              <w:t xml:space="preserve"> человек за 2013</w:t>
            </w:r>
          </w:p>
        </w:tc>
        <w:tc>
          <w:tcPr>
            <w:tcW w:w="1701" w:type="dxa"/>
            <w:tcBorders>
              <w:top w:val="nil"/>
              <w:left w:val="nil"/>
              <w:bottom w:val="single" w:sz="4" w:space="0" w:color="auto"/>
              <w:right w:val="single" w:sz="4" w:space="0" w:color="auto"/>
            </w:tcBorders>
            <w:shd w:val="clear" w:color="auto" w:fill="auto"/>
            <w:hideMark/>
          </w:tcPr>
          <w:p w:rsidR="00652F41" w:rsidRDefault="00F86878" w:rsidP="00164064">
            <w:pPr>
              <w:spacing w:after="0" w:line="240" w:lineRule="auto"/>
              <w:jc w:val="center"/>
              <w:rPr>
                <w:rFonts w:ascii="Times New Roman" w:eastAsia="Times New Roman" w:hAnsi="Times New Roman" w:cs="Times New Roman"/>
                <w:bCs/>
                <w:sz w:val="20"/>
                <w:szCs w:val="20"/>
                <w:lang w:eastAsia="ru-RU"/>
              </w:rPr>
            </w:pPr>
            <w:r w:rsidRPr="00B64776">
              <w:rPr>
                <w:rFonts w:ascii="Times New Roman" w:eastAsia="Times New Roman" w:hAnsi="Times New Roman" w:cs="Times New Roman"/>
                <w:bCs/>
                <w:sz w:val="20"/>
                <w:szCs w:val="20"/>
                <w:lang w:eastAsia="ru-RU"/>
              </w:rPr>
              <w:t>%</w:t>
            </w:r>
            <w:r w:rsidR="00B64776">
              <w:rPr>
                <w:rFonts w:ascii="Times New Roman" w:eastAsia="Times New Roman" w:hAnsi="Times New Roman" w:cs="Times New Roman"/>
                <w:bCs/>
                <w:sz w:val="20"/>
                <w:szCs w:val="20"/>
                <w:lang w:eastAsia="ru-RU"/>
              </w:rPr>
              <w:t xml:space="preserve"> </w:t>
            </w:r>
          </w:p>
          <w:p w:rsidR="00F86878" w:rsidRPr="00B64776" w:rsidRDefault="00F86878" w:rsidP="00164064">
            <w:pPr>
              <w:spacing w:after="0" w:line="240" w:lineRule="auto"/>
              <w:jc w:val="center"/>
              <w:rPr>
                <w:rFonts w:ascii="Times New Roman" w:eastAsia="Times New Roman" w:hAnsi="Times New Roman" w:cs="Times New Roman"/>
                <w:bCs/>
                <w:sz w:val="20"/>
                <w:szCs w:val="20"/>
                <w:lang w:eastAsia="ru-RU"/>
              </w:rPr>
            </w:pPr>
            <w:r w:rsidRPr="00B64776">
              <w:rPr>
                <w:rFonts w:ascii="Times New Roman" w:eastAsia="Times New Roman" w:hAnsi="Times New Roman" w:cs="Times New Roman"/>
                <w:bCs/>
                <w:sz w:val="20"/>
                <w:szCs w:val="20"/>
                <w:lang w:eastAsia="ru-RU"/>
              </w:rPr>
              <w:t>(по отношению к пред</w:t>
            </w:r>
            <w:r w:rsidR="00B64776">
              <w:rPr>
                <w:rFonts w:ascii="Times New Roman" w:eastAsia="Times New Roman" w:hAnsi="Times New Roman" w:cs="Times New Roman"/>
                <w:bCs/>
                <w:sz w:val="20"/>
                <w:szCs w:val="20"/>
                <w:lang w:eastAsia="ru-RU"/>
              </w:rPr>
              <w:t>ыдущему</w:t>
            </w:r>
            <w:r w:rsidRPr="00B64776">
              <w:rPr>
                <w:rFonts w:ascii="Times New Roman" w:eastAsia="Times New Roman" w:hAnsi="Times New Roman" w:cs="Times New Roman"/>
                <w:bCs/>
                <w:sz w:val="20"/>
                <w:szCs w:val="20"/>
                <w:lang w:eastAsia="ru-RU"/>
              </w:rPr>
              <w:t xml:space="preserve"> году)</w:t>
            </w:r>
          </w:p>
        </w:tc>
      </w:tr>
      <w:tr w:rsidR="00F86878" w:rsidRPr="003038BB" w:rsidTr="00652F41">
        <w:trPr>
          <w:trHeight w:val="1002"/>
        </w:trPr>
        <w:tc>
          <w:tcPr>
            <w:tcW w:w="2943" w:type="dxa"/>
            <w:tcBorders>
              <w:top w:val="nil"/>
              <w:left w:val="single" w:sz="4" w:space="0" w:color="auto"/>
              <w:bottom w:val="single" w:sz="4" w:space="0" w:color="auto"/>
              <w:right w:val="single" w:sz="4" w:space="0" w:color="auto"/>
            </w:tcBorders>
            <w:shd w:val="clear" w:color="auto" w:fill="auto"/>
            <w:hideMark/>
          </w:tcPr>
          <w:p w:rsidR="00F86878" w:rsidRPr="003038BB" w:rsidRDefault="00F86878" w:rsidP="00164064">
            <w:pPr>
              <w:spacing w:after="0" w:line="240" w:lineRule="auto"/>
              <w:jc w:val="both"/>
              <w:rPr>
                <w:rFonts w:ascii="Times New Roman" w:eastAsia="Times New Roman" w:hAnsi="Times New Roman" w:cs="Times New Roman"/>
                <w:sz w:val="20"/>
                <w:szCs w:val="20"/>
                <w:lang w:eastAsia="ru-RU"/>
              </w:rPr>
            </w:pPr>
            <w:r w:rsidRPr="003038BB">
              <w:rPr>
                <w:rFonts w:ascii="Times New Roman" w:eastAsia="Times New Roman" w:hAnsi="Times New Roman" w:cs="Times New Roman"/>
                <w:sz w:val="20"/>
                <w:szCs w:val="20"/>
                <w:lang w:eastAsia="ru-RU"/>
              </w:rPr>
              <w:t>Количество воспитанников старшего дошкольного возраста, прошедших диагностику ранней одаренности</w:t>
            </w:r>
          </w:p>
        </w:tc>
        <w:tc>
          <w:tcPr>
            <w:tcW w:w="1843" w:type="dxa"/>
            <w:tcBorders>
              <w:top w:val="nil"/>
              <w:left w:val="nil"/>
              <w:bottom w:val="single" w:sz="4" w:space="0" w:color="auto"/>
              <w:right w:val="single" w:sz="4" w:space="0" w:color="auto"/>
            </w:tcBorders>
            <w:shd w:val="clear" w:color="auto" w:fill="auto"/>
            <w:vAlign w:val="center"/>
            <w:hideMark/>
          </w:tcPr>
          <w:p w:rsidR="00B64776" w:rsidRDefault="00F86878" w:rsidP="00164064">
            <w:pPr>
              <w:spacing w:after="0" w:line="240" w:lineRule="auto"/>
              <w:jc w:val="center"/>
              <w:rPr>
                <w:rFonts w:ascii="Times New Roman" w:eastAsia="Times New Roman" w:hAnsi="Times New Roman" w:cs="Times New Roman"/>
                <w:sz w:val="20"/>
                <w:szCs w:val="20"/>
                <w:lang w:eastAsia="ru-RU"/>
              </w:rPr>
            </w:pPr>
            <w:r w:rsidRPr="003038BB">
              <w:rPr>
                <w:rFonts w:ascii="Times New Roman" w:eastAsia="Times New Roman" w:hAnsi="Times New Roman" w:cs="Times New Roman"/>
                <w:sz w:val="20"/>
                <w:szCs w:val="20"/>
                <w:lang w:eastAsia="ru-RU"/>
              </w:rPr>
              <w:t xml:space="preserve">2011 г. - 256 </w:t>
            </w:r>
            <w:r w:rsidR="00B64776">
              <w:rPr>
                <w:rFonts w:ascii="Times New Roman" w:eastAsia="Times New Roman" w:hAnsi="Times New Roman" w:cs="Times New Roman"/>
                <w:sz w:val="20"/>
                <w:szCs w:val="20"/>
                <w:lang w:eastAsia="ru-RU"/>
              </w:rPr>
              <w:t>ч</w:t>
            </w:r>
            <w:r w:rsidRPr="003038BB">
              <w:rPr>
                <w:rFonts w:ascii="Times New Roman" w:eastAsia="Times New Roman" w:hAnsi="Times New Roman" w:cs="Times New Roman"/>
                <w:sz w:val="20"/>
                <w:szCs w:val="20"/>
                <w:lang w:eastAsia="ru-RU"/>
              </w:rPr>
              <w:t>ел.</w:t>
            </w:r>
          </w:p>
          <w:p w:rsidR="00F86878" w:rsidRPr="003038BB" w:rsidRDefault="00F86878" w:rsidP="00164064">
            <w:pPr>
              <w:spacing w:after="0" w:line="240" w:lineRule="auto"/>
              <w:jc w:val="center"/>
              <w:rPr>
                <w:rFonts w:ascii="Times New Roman" w:eastAsia="Times New Roman" w:hAnsi="Times New Roman" w:cs="Times New Roman"/>
                <w:sz w:val="20"/>
                <w:szCs w:val="20"/>
                <w:lang w:eastAsia="ru-RU"/>
              </w:rPr>
            </w:pPr>
            <w:r w:rsidRPr="003038BB">
              <w:rPr>
                <w:rFonts w:ascii="Times New Roman" w:eastAsia="Times New Roman" w:hAnsi="Times New Roman" w:cs="Times New Roman"/>
                <w:sz w:val="20"/>
                <w:szCs w:val="20"/>
                <w:lang w:eastAsia="ru-RU"/>
              </w:rPr>
              <w:t>2012 г. - 409 чел. 2013 г. - 413 чел.</w:t>
            </w:r>
          </w:p>
        </w:tc>
        <w:tc>
          <w:tcPr>
            <w:tcW w:w="1276" w:type="dxa"/>
            <w:tcBorders>
              <w:top w:val="nil"/>
              <w:left w:val="nil"/>
              <w:bottom w:val="single" w:sz="4" w:space="0" w:color="auto"/>
              <w:right w:val="single" w:sz="4" w:space="0" w:color="auto"/>
            </w:tcBorders>
            <w:shd w:val="clear" w:color="auto" w:fill="auto"/>
            <w:vAlign w:val="center"/>
            <w:hideMark/>
          </w:tcPr>
          <w:p w:rsidR="00164064" w:rsidRDefault="00F86878" w:rsidP="00164064">
            <w:pPr>
              <w:spacing w:after="0" w:line="240" w:lineRule="auto"/>
              <w:jc w:val="center"/>
              <w:rPr>
                <w:rFonts w:ascii="Times New Roman" w:eastAsia="Times New Roman" w:hAnsi="Times New Roman" w:cs="Times New Roman"/>
                <w:sz w:val="20"/>
                <w:szCs w:val="20"/>
                <w:lang w:eastAsia="ru-RU"/>
              </w:rPr>
            </w:pPr>
            <w:r w:rsidRPr="003038BB">
              <w:rPr>
                <w:rFonts w:ascii="Times New Roman" w:eastAsia="Times New Roman" w:hAnsi="Times New Roman" w:cs="Times New Roman"/>
                <w:sz w:val="20"/>
                <w:szCs w:val="20"/>
                <w:lang w:eastAsia="ru-RU"/>
              </w:rPr>
              <w:t>64 чел.</w:t>
            </w:r>
          </w:p>
          <w:p w:rsidR="00F86878" w:rsidRPr="003038BB" w:rsidRDefault="00F86878" w:rsidP="00164064">
            <w:pPr>
              <w:spacing w:after="0" w:line="240" w:lineRule="auto"/>
              <w:jc w:val="center"/>
              <w:rPr>
                <w:rFonts w:ascii="Times New Roman" w:eastAsia="Times New Roman" w:hAnsi="Times New Roman" w:cs="Times New Roman"/>
                <w:sz w:val="20"/>
                <w:szCs w:val="20"/>
                <w:lang w:eastAsia="ru-RU"/>
              </w:rPr>
            </w:pPr>
            <w:r w:rsidRPr="003038BB">
              <w:rPr>
                <w:rFonts w:ascii="Times New Roman" w:eastAsia="Times New Roman" w:hAnsi="Times New Roman" w:cs="Times New Roman"/>
                <w:sz w:val="20"/>
                <w:szCs w:val="20"/>
                <w:lang w:eastAsia="ru-RU"/>
              </w:rPr>
              <w:t xml:space="preserve"> (25</w:t>
            </w:r>
            <w:r w:rsidR="00164064">
              <w:rPr>
                <w:rFonts w:ascii="Times New Roman" w:eastAsia="Times New Roman" w:hAnsi="Times New Roman" w:cs="Times New Roman"/>
                <w:sz w:val="20"/>
                <w:szCs w:val="20"/>
                <w:lang w:eastAsia="ru-RU"/>
              </w:rPr>
              <w:t xml:space="preserve"> </w:t>
            </w:r>
            <w:r w:rsidRPr="003038BB">
              <w:rPr>
                <w:rFonts w:ascii="Times New Roman" w:eastAsia="Times New Roman" w:hAnsi="Times New Roman" w:cs="Times New Roman"/>
                <w:sz w:val="20"/>
                <w:szCs w:val="20"/>
                <w:lang w:eastAsia="ru-RU"/>
              </w:rPr>
              <w:t>%)</w:t>
            </w:r>
          </w:p>
        </w:tc>
        <w:tc>
          <w:tcPr>
            <w:tcW w:w="992" w:type="dxa"/>
            <w:tcBorders>
              <w:top w:val="nil"/>
              <w:left w:val="nil"/>
              <w:bottom w:val="single" w:sz="4" w:space="0" w:color="auto"/>
              <w:right w:val="single" w:sz="4" w:space="0" w:color="auto"/>
            </w:tcBorders>
            <w:shd w:val="clear" w:color="auto" w:fill="auto"/>
            <w:vAlign w:val="center"/>
            <w:hideMark/>
          </w:tcPr>
          <w:p w:rsidR="00F86878" w:rsidRPr="003038BB" w:rsidRDefault="00F86878" w:rsidP="00164064">
            <w:pPr>
              <w:spacing w:after="0" w:line="240" w:lineRule="auto"/>
              <w:jc w:val="center"/>
              <w:rPr>
                <w:rFonts w:ascii="Times New Roman" w:eastAsia="Times New Roman" w:hAnsi="Times New Roman" w:cs="Times New Roman"/>
                <w:sz w:val="20"/>
                <w:szCs w:val="20"/>
                <w:lang w:eastAsia="ru-RU"/>
              </w:rPr>
            </w:pPr>
            <w:r w:rsidRPr="003038BB">
              <w:rPr>
                <w:rFonts w:ascii="Times New Roman" w:eastAsia="Times New Roman" w:hAnsi="Times New Roman" w:cs="Times New Roman"/>
                <w:sz w:val="20"/>
                <w:szCs w:val="20"/>
                <w:lang w:eastAsia="ru-RU"/>
              </w:rPr>
              <w:t>120 чел. (29</w:t>
            </w:r>
            <w:r w:rsidR="00164064">
              <w:rPr>
                <w:rFonts w:ascii="Times New Roman" w:eastAsia="Times New Roman" w:hAnsi="Times New Roman" w:cs="Times New Roman"/>
                <w:sz w:val="20"/>
                <w:szCs w:val="20"/>
                <w:lang w:eastAsia="ru-RU"/>
              </w:rPr>
              <w:t xml:space="preserve"> </w:t>
            </w:r>
            <w:r w:rsidRPr="003038BB">
              <w:rPr>
                <w:rFonts w:ascii="Times New Roman" w:eastAsia="Times New Roman" w:hAnsi="Times New Roman" w:cs="Times New Roman"/>
                <w:sz w:val="20"/>
                <w:szCs w:val="20"/>
                <w:lang w:eastAsia="ru-RU"/>
              </w:rPr>
              <w:t>%)</w:t>
            </w:r>
          </w:p>
        </w:tc>
        <w:tc>
          <w:tcPr>
            <w:tcW w:w="992" w:type="dxa"/>
            <w:tcBorders>
              <w:top w:val="nil"/>
              <w:left w:val="nil"/>
              <w:bottom w:val="single" w:sz="4" w:space="0" w:color="auto"/>
              <w:right w:val="single" w:sz="4" w:space="0" w:color="auto"/>
            </w:tcBorders>
            <w:shd w:val="clear" w:color="auto" w:fill="auto"/>
            <w:vAlign w:val="center"/>
            <w:hideMark/>
          </w:tcPr>
          <w:p w:rsidR="00164064" w:rsidRDefault="00F86878" w:rsidP="00164064">
            <w:pPr>
              <w:spacing w:after="0" w:line="240" w:lineRule="auto"/>
              <w:jc w:val="center"/>
              <w:rPr>
                <w:rFonts w:ascii="Times New Roman" w:eastAsia="Times New Roman" w:hAnsi="Times New Roman" w:cs="Times New Roman"/>
                <w:sz w:val="20"/>
                <w:szCs w:val="20"/>
                <w:lang w:eastAsia="ru-RU"/>
              </w:rPr>
            </w:pPr>
            <w:r w:rsidRPr="003038BB">
              <w:rPr>
                <w:rFonts w:ascii="Times New Roman" w:eastAsia="Times New Roman" w:hAnsi="Times New Roman" w:cs="Times New Roman"/>
                <w:sz w:val="20"/>
                <w:szCs w:val="20"/>
                <w:lang w:eastAsia="ru-RU"/>
              </w:rPr>
              <w:t xml:space="preserve">138 </w:t>
            </w:r>
          </w:p>
          <w:p w:rsidR="00F86878" w:rsidRPr="003038BB" w:rsidRDefault="00F86878" w:rsidP="00164064">
            <w:pPr>
              <w:spacing w:after="0" w:line="240" w:lineRule="auto"/>
              <w:jc w:val="center"/>
              <w:rPr>
                <w:rFonts w:ascii="Times New Roman" w:eastAsia="Times New Roman" w:hAnsi="Times New Roman" w:cs="Times New Roman"/>
                <w:sz w:val="20"/>
                <w:szCs w:val="20"/>
                <w:lang w:eastAsia="ru-RU"/>
              </w:rPr>
            </w:pPr>
            <w:r w:rsidRPr="003038BB">
              <w:rPr>
                <w:rFonts w:ascii="Times New Roman" w:eastAsia="Times New Roman" w:hAnsi="Times New Roman" w:cs="Times New Roman"/>
                <w:sz w:val="20"/>
                <w:szCs w:val="20"/>
                <w:lang w:eastAsia="ru-RU"/>
              </w:rPr>
              <w:t>(33</w:t>
            </w:r>
            <w:r w:rsidR="00164064">
              <w:rPr>
                <w:rFonts w:ascii="Times New Roman" w:eastAsia="Times New Roman" w:hAnsi="Times New Roman" w:cs="Times New Roman"/>
                <w:sz w:val="20"/>
                <w:szCs w:val="20"/>
                <w:lang w:eastAsia="ru-RU"/>
              </w:rPr>
              <w:t xml:space="preserve"> </w:t>
            </w:r>
            <w:r w:rsidRPr="003038BB">
              <w:rPr>
                <w:rFonts w:ascii="Times New Roman" w:eastAsia="Times New Roman" w:hAnsi="Times New Roman" w:cs="Times New Roman"/>
                <w:sz w:val="20"/>
                <w:szCs w:val="20"/>
                <w:lang w:eastAsia="ru-RU"/>
              </w:rPr>
              <w:t>%)</w:t>
            </w:r>
          </w:p>
        </w:tc>
        <w:tc>
          <w:tcPr>
            <w:tcW w:w="1701" w:type="dxa"/>
            <w:tcBorders>
              <w:top w:val="nil"/>
              <w:left w:val="nil"/>
              <w:bottom w:val="single" w:sz="4" w:space="0" w:color="auto"/>
              <w:right w:val="single" w:sz="4" w:space="0" w:color="auto"/>
            </w:tcBorders>
            <w:shd w:val="clear" w:color="auto" w:fill="auto"/>
            <w:vAlign w:val="center"/>
            <w:hideMark/>
          </w:tcPr>
          <w:p w:rsidR="00F86878" w:rsidRPr="003038BB" w:rsidRDefault="00F86878" w:rsidP="00164064">
            <w:pPr>
              <w:spacing w:after="0" w:line="240" w:lineRule="auto"/>
              <w:jc w:val="center"/>
              <w:rPr>
                <w:rFonts w:ascii="Times New Roman" w:eastAsia="Times New Roman" w:hAnsi="Times New Roman" w:cs="Times New Roman"/>
                <w:sz w:val="20"/>
                <w:szCs w:val="20"/>
                <w:lang w:eastAsia="ru-RU"/>
              </w:rPr>
            </w:pPr>
            <w:r w:rsidRPr="003038BB">
              <w:rPr>
                <w:rFonts w:ascii="Times New Roman" w:eastAsia="Times New Roman" w:hAnsi="Times New Roman" w:cs="Times New Roman"/>
                <w:sz w:val="20"/>
                <w:szCs w:val="20"/>
                <w:lang w:eastAsia="ru-RU"/>
              </w:rPr>
              <w:t>115,0</w:t>
            </w:r>
            <w:r w:rsidR="00164064">
              <w:rPr>
                <w:rFonts w:ascii="Times New Roman" w:eastAsia="Times New Roman" w:hAnsi="Times New Roman" w:cs="Times New Roman"/>
                <w:sz w:val="20"/>
                <w:szCs w:val="20"/>
                <w:lang w:eastAsia="ru-RU"/>
              </w:rPr>
              <w:t xml:space="preserve"> </w:t>
            </w:r>
            <w:r w:rsidRPr="003038BB">
              <w:rPr>
                <w:rFonts w:ascii="Times New Roman" w:eastAsia="Times New Roman" w:hAnsi="Times New Roman" w:cs="Times New Roman"/>
                <w:sz w:val="20"/>
                <w:szCs w:val="20"/>
                <w:lang w:eastAsia="ru-RU"/>
              </w:rPr>
              <w:t>%</w:t>
            </w:r>
          </w:p>
        </w:tc>
      </w:tr>
      <w:tr w:rsidR="00F86878" w:rsidRPr="003038BB" w:rsidTr="00164064">
        <w:trPr>
          <w:trHeight w:val="1126"/>
        </w:trPr>
        <w:tc>
          <w:tcPr>
            <w:tcW w:w="2943" w:type="dxa"/>
            <w:tcBorders>
              <w:top w:val="nil"/>
              <w:left w:val="single" w:sz="4" w:space="0" w:color="auto"/>
              <w:bottom w:val="single" w:sz="4" w:space="0" w:color="auto"/>
              <w:right w:val="single" w:sz="4" w:space="0" w:color="auto"/>
            </w:tcBorders>
            <w:shd w:val="clear" w:color="auto" w:fill="auto"/>
            <w:hideMark/>
          </w:tcPr>
          <w:p w:rsidR="00F86878" w:rsidRPr="003038BB" w:rsidRDefault="00F86878" w:rsidP="00164064">
            <w:pPr>
              <w:spacing w:after="0" w:line="240" w:lineRule="auto"/>
              <w:jc w:val="both"/>
              <w:rPr>
                <w:rFonts w:ascii="Times New Roman" w:eastAsia="Times New Roman" w:hAnsi="Times New Roman" w:cs="Times New Roman"/>
                <w:sz w:val="20"/>
                <w:szCs w:val="20"/>
                <w:lang w:eastAsia="ru-RU"/>
              </w:rPr>
            </w:pPr>
            <w:r w:rsidRPr="003038BB">
              <w:rPr>
                <w:rFonts w:ascii="Times New Roman" w:eastAsia="Times New Roman" w:hAnsi="Times New Roman" w:cs="Times New Roman"/>
                <w:sz w:val="20"/>
                <w:szCs w:val="20"/>
                <w:lang w:eastAsia="ru-RU"/>
              </w:rPr>
              <w:t>Доля детей, включенных в муниципальную систему выявления одарённых  детей, от общей численности детского населения школьного возраста</w:t>
            </w:r>
          </w:p>
        </w:tc>
        <w:tc>
          <w:tcPr>
            <w:tcW w:w="1843" w:type="dxa"/>
            <w:tcBorders>
              <w:top w:val="nil"/>
              <w:left w:val="nil"/>
              <w:bottom w:val="single" w:sz="4" w:space="0" w:color="auto"/>
              <w:right w:val="single" w:sz="4" w:space="0" w:color="auto"/>
            </w:tcBorders>
            <w:shd w:val="clear" w:color="auto" w:fill="auto"/>
            <w:vAlign w:val="center"/>
            <w:hideMark/>
          </w:tcPr>
          <w:p w:rsidR="00F86878" w:rsidRPr="003038BB" w:rsidRDefault="00F86878" w:rsidP="00164064">
            <w:pPr>
              <w:spacing w:after="0" w:line="240" w:lineRule="auto"/>
              <w:jc w:val="center"/>
              <w:rPr>
                <w:rFonts w:ascii="Times New Roman" w:eastAsia="Times New Roman" w:hAnsi="Times New Roman" w:cs="Times New Roman"/>
                <w:sz w:val="20"/>
                <w:szCs w:val="20"/>
                <w:lang w:eastAsia="ru-RU"/>
              </w:rPr>
            </w:pPr>
            <w:r w:rsidRPr="003038BB">
              <w:rPr>
                <w:rFonts w:ascii="Times New Roman" w:eastAsia="Times New Roman" w:hAnsi="Times New Roman" w:cs="Times New Roman"/>
                <w:sz w:val="20"/>
                <w:szCs w:val="20"/>
                <w:lang w:eastAsia="ru-RU"/>
              </w:rPr>
              <w:t>2011 г.-3454 чел. 2012 г.-3452 чел. 2013 г.-3520 чел.</w:t>
            </w:r>
          </w:p>
        </w:tc>
        <w:tc>
          <w:tcPr>
            <w:tcW w:w="1276" w:type="dxa"/>
            <w:tcBorders>
              <w:top w:val="nil"/>
              <w:left w:val="nil"/>
              <w:bottom w:val="single" w:sz="4" w:space="0" w:color="auto"/>
              <w:right w:val="single" w:sz="4" w:space="0" w:color="auto"/>
            </w:tcBorders>
            <w:shd w:val="clear" w:color="auto" w:fill="auto"/>
            <w:vAlign w:val="center"/>
            <w:hideMark/>
          </w:tcPr>
          <w:p w:rsidR="00F86878" w:rsidRPr="003038BB" w:rsidRDefault="00F86878" w:rsidP="00164064">
            <w:pPr>
              <w:spacing w:after="0" w:line="240" w:lineRule="auto"/>
              <w:jc w:val="center"/>
              <w:rPr>
                <w:rFonts w:ascii="Times New Roman" w:eastAsia="Times New Roman" w:hAnsi="Times New Roman" w:cs="Times New Roman"/>
                <w:sz w:val="20"/>
                <w:szCs w:val="20"/>
                <w:lang w:eastAsia="ru-RU"/>
              </w:rPr>
            </w:pPr>
            <w:r w:rsidRPr="003038BB">
              <w:rPr>
                <w:rFonts w:ascii="Times New Roman" w:eastAsia="Times New Roman" w:hAnsi="Times New Roman" w:cs="Times New Roman"/>
                <w:sz w:val="20"/>
                <w:szCs w:val="20"/>
                <w:lang w:eastAsia="ru-RU"/>
              </w:rPr>
              <w:t>961 чел. (27,8</w:t>
            </w:r>
            <w:r w:rsidR="00652F41">
              <w:rPr>
                <w:rFonts w:ascii="Times New Roman" w:eastAsia="Times New Roman" w:hAnsi="Times New Roman" w:cs="Times New Roman"/>
                <w:sz w:val="20"/>
                <w:szCs w:val="20"/>
                <w:lang w:eastAsia="ru-RU"/>
              </w:rPr>
              <w:t xml:space="preserve"> </w:t>
            </w:r>
            <w:r w:rsidRPr="003038BB">
              <w:rPr>
                <w:rFonts w:ascii="Times New Roman" w:eastAsia="Times New Roman" w:hAnsi="Times New Roman" w:cs="Times New Roman"/>
                <w:sz w:val="20"/>
                <w:szCs w:val="20"/>
                <w:lang w:eastAsia="ru-RU"/>
              </w:rPr>
              <w:t>%)</w:t>
            </w:r>
          </w:p>
        </w:tc>
        <w:tc>
          <w:tcPr>
            <w:tcW w:w="992" w:type="dxa"/>
            <w:tcBorders>
              <w:top w:val="nil"/>
              <w:left w:val="nil"/>
              <w:bottom w:val="single" w:sz="4" w:space="0" w:color="auto"/>
              <w:right w:val="single" w:sz="4" w:space="0" w:color="auto"/>
            </w:tcBorders>
            <w:shd w:val="clear" w:color="auto" w:fill="auto"/>
            <w:vAlign w:val="center"/>
            <w:hideMark/>
          </w:tcPr>
          <w:p w:rsidR="00652F41" w:rsidRDefault="00F86878" w:rsidP="00164064">
            <w:pPr>
              <w:spacing w:after="0" w:line="240" w:lineRule="auto"/>
              <w:jc w:val="center"/>
              <w:rPr>
                <w:rFonts w:ascii="Times New Roman" w:eastAsia="Times New Roman" w:hAnsi="Times New Roman" w:cs="Times New Roman"/>
                <w:sz w:val="20"/>
                <w:szCs w:val="20"/>
                <w:lang w:eastAsia="ru-RU"/>
              </w:rPr>
            </w:pPr>
            <w:r w:rsidRPr="003038BB">
              <w:rPr>
                <w:rFonts w:ascii="Times New Roman" w:eastAsia="Times New Roman" w:hAnsi="Times New Roman" w:cs="Times New Roman"/>
                <w:sz w:val="20"/>
                <w:szCs w:val="20"/>
                <w:lang w:eastAsia="ru-RU"/>
              </w:rPr>
              <w:t>1036 чел.</w:t>
            </w:r>
          </w:p>
          <w:p w:rsidR="00F86878" w:rsidRPr="003038BB" w:rsidRDefault="00F86878" w:rsidP="00164064">
            <w:pPr>
              <w:spacing w:after="0" w:line="240" w:lineRule="auto"/>
              <w:jc w:val="center"/>
              <w:rPr>
                <w:rFonts w:ascii="Times New Roman" w:eastAsia="Times New Roman" w:hAnsi="Times New Roman" w:cs="Times New Roman"/>
                <w:sz w:val="20"/>
                <w:szCs w:val="20"/>
                <w:lang w:eastAsia="ru-RU"/>
              </w:rPr>
            </w:pPr>
            <w:r w:rsidRPr="003038BB">
              <w:rPr>
                <w:rFonts w:ascii="Times New Roman" w:eastAsia="Times New Roman" w:hAnsi="Times New Roman" w:cs="Times New Roman"/>
                <w:sz w:val="20"/>
                <w:szCs w:val="20"/>
                <w:lang w:eastAsia="ru-RU"/>
              </w:rPr>
              <w:t>(30</w:t>
            </w:r>
            <w:r w:rsidR="00652F41">
              <w:rPr>
                <w:rFonts w:ascii="Times New Roman" w:eastAsia="Times New Roman" w:hAnsi="Times New Roman" w:cs="Times New Roman"/>
                <w:sz w:val="20"/>
                <w:szCs w:val="20"/>
                <w:lang w:eastAsia="ru-RU"/>
              </w:rPr>
              <w:t xml:space="preserve"> </w:t>
            </w:r>
            <w:r w:rsidRPr="003038BB">
              <w:rPr>
                <w:rFonts w:ascii="Times New Roman" w:eastAsia="Times New Roman" w:hAnsi="Times New Roman" w:cs="Times New Roman"/>
                <w:sz w:val="20"/>
                <w:szCs w:val="20"/>
                <w:lang w:eastAsia="ru-RU"/>
              </w:rPr>
              <w:t>%)</w:t>
            </w:r>
          </w:p>
        </w:tc>
        <w:tc>
          <w:tcPr>
            <w:tcW w:w="992" w:type="dxa"/>
            <w:tcBorders>
              <w:top w:val="nil"/>
              <w:left w:val="nil"/>
              <w:bottom w:val="single" w:sz="4" w:space="0" w:color="auto"/>
              <w:right w:val="single" w:sz="4" w:space="0" w:color="auto"/>
            </w:tcBorders>
            <w:shd w:val="clear" w:color="auto" w:fill="auto"/>
            <w:vAlign w:val="center"/>
            <w:hideMark/>
          </w:tcPr>
          <w:p w:rsidR="00652F41" w:rsidRDefault="00F86878" w:rsidP="00164064">
            <w:pPr>
              <w:spacing w:after="0" w:line="240" w:lineRule="auto"/>
              <w:jc w:val="center"/>
              <w:rPr>
                <w:rFonts w:ascii="Times New Roman" w:eastAsia="Times New Roman" w:hAnsi="Times New Roman" w:cs="Times New Roman"/>
                <w:sz w:val="20"/>
                <w:szCs w:val="20"/>
                <w:lang w:eastAsia="ru-RU"/>
              </w:rPr>
            </w:pPr>
            <w:r w:rsidRPr="003038BB">
              <w:rPr>
                <w:rFonts w:ascii="Times New Roman" w:eastAsia="Times New Roman" w:hAnsi="Times New Roman" w:cs="Times New Roman"/>
                <w:sz w:val="20"/>
                <w:szCs w:val="20"/>
                <w:lang w:eastAsia="ru-RU"/>
              </w:rPr>
              <w:t xml:space="preserve">1720 </w:t>
            </w:r>
          </w:p>
          <w:p w:rsidR="00F86878" w:rsidRPr="003038BB" w:rsidRDefault="00F86878" w:rsidP="00164064">
            <w:pPr>
              <w:spacing w:after="0" w:line="240" w:lineRule="auto"/>
              <w:jc w:val="center"/>
              <w:rPr>
                <w:rFonts w:ascii="Times New Roman" w:eastAsia="Times New Roman" w:hAnsi="Times New Roman" w:cs="Times New Roman"/>
                <w:sz w:val="20"/>
                <w:szCs w:val="20"/>
                <w:lang w:eastAsia="ru-RU"/>
              </w:rPr>
            </w:pPr>
            <w:r w:rsidRPr="003038BB">
              <w:rPr>
                <w:rFonts w:ascii="Times New Roman" w:eastAsia="Times New Roman" w:hAnsi="Times New Roman" w:cs="Times New Roman"/>
                <w:sz w:val="20"/>
                <w:szCs w:val="20"/>
                <w:lang w:eastAsia="ru-RU"/>
              </w:rPr>
              <w:t>(49</w:t>
            </w:r>
            <w:r w:rsidR="00652F41">
              <w:rPr>
                <w:rFonts w:ascii="Times New Roman" w:eastAsia="Times New Roman" w:hAnsi="Times New Roman" w:cs="Times New Roman"/>
                <w:sz w:val="20"/>
                <w:szCs w:val="20"/>
                <w:lang w:eastAsia="ru-RU"/>
              </w:rPr>
              <w:t xml:space="preserve"> </w:t>
            </w:r>
            <w:r w:rsidRPr="003038BB">
              <w:rPr>
                <w:rFonts w:ascii="Times New Roman" w:eastAsia="Times New Roman" w:hAnsi="Times New Roman" w:cs="Times New Roman"/>
                <w:sz w:val="20"/>
                <w:szCs w:val="20"/>
                <w:lang w:eastAsia="ru-RU"/>
              </w:rPr>
              <w:t>%)</w:t>
            </w:r>
          </w:p>
        </w:tc>
        <w:tc>
          <w:tcPr>
            <w:tcW w:w="1701" w:type="dxa"/>
            <w:tcBorders>
              <w:top w:val="nil"/>
              <w:left w:val="nil"/>
              <w:bottom w:val="single" w:sz="4" w:space="0" w:color="auto"/>
              <w:right w:val="single" w:sz="4" w:space="0" w:color="auto"/>
            </w:tcBorders>
            <w:shd w:val="clear" w:color="auto" w:fill="auto"/>
            <w:vAlign w:val="center"/>
            <w:hideMark/>
          </w:tcPr>
          <w:p w:rsidR="00F86878" w:rsidRPr="003038BB" w:rsidRDefault="00F86878" w:rsidP="00164064">
            <w:pPr>
              <w:spacing w:after="0" w:line="240" w:lineRule="auto"/>
              <w:jc w:val="center"/>
              <w:rPr>
                <w:rFonts w:ascii="Times New Roman" w:eastAsia="Times New Roman" w:hAnsi="Times New Roman" w:cs="Times New Roman"/>
                <w:sz w:val="20"/>
                <w:szCs w:val="20"/>
                <w:lang w:eastAsia="ru-RU"/>
              </w:rPr>
            </w:pPr>
            <w:r w:rsidRPr="003038BB">
              <w:rPr>
                <w:rFonts w:ascii="Times New Roman" w:eastAsia="Times New Roman" w:hAnsi="Times New Roman" w:cs="Times New Roman"/>
                <w:sz w:val="20"/>
                <w:szCs w:val="20"/>
                <w:lang w:eastAsia="ru-RU"/>
              </w:rPr>
              <w:t>166,0</w:t>
            </w:r>
            <w:r w:rsidR="00652F41">
              <w:rPr>
                <w:rFonts w:ascii="Times New Roman" w:eastAsia="Times New Roman" w:hAnsi="Times New Roman" w:cs="Times New Roman"/>
                <w:sz w:val="20"/>
                <w:szCs w:val="20"/>
                <w:lang w:eastAsia="ru-RU"/>
              </w:rPr>
              <w:t xml:space="preserve"> </w:t>
            </w:r>
            <w:r w:rsidRPr="003038BB">
              <w:rPr>
                <w:rFonts w:ascii="Times New Roman" w:eastAsia="Times New Roman" w:hAnsi="Times New Roman" w:cs="Times New Roman"/>
                <w:sz w:val="20"/>
                <w:szCs w:val="20"/>
                <w:lang w:eastAsia="ru-RU"/>
              </w:rPr>
              <w:t>%</w:t>
            </w:r>
          </w:p>
        </w:tc>
      </w:tr>
      <w:tr w:rsidR="00F86878" w:rsidRPr="003038BB" w:rsidTr="00652F41">
        <w:trPr>
          <w:trHeight w:val="631"/>
        </w:trPr>
        <w:tc>
          <w:tcPr>
            <w:tcW w:w="2943" w:type="dxa"/>
            <w:tcBorders>
              <w:top w:val="nil"/>
              <w:left w:val="single" w:sz="4" w:space="0" w:color="auto"/>
              <w:bottom w:val="single" w:sz="4" w:space="0" w:color="auto"/>
              <w:right w:val="single" w:sz="4" w:space="0" w:color="auto"/>
            </w:tcBorders>
            <w:shd w:val="clear" w:color="auto" w:fill="auto"/>
            <w:hideMark/>
          </w:tcPr>
          <w:p w:rsidR="00F86878" w:rsidRPr="003038BB" w:rsidRDefault="00F86878" w:rsidP="00164064">
            <w:pPr>
              <w:spacing w:after="0" w:line="240" w:lineRule="auto"/>
              <w:jc w:val="both"/>
              <w:rPr>
                <w:rFonts w:ascii="Times New Roman" w:eastAsia="Times New Roman" w:hAnsi="Times New Roman" w:cs="Times New Roman"/>
                <w:sz w:val="20"/>
                <w:szCs w:val="20"/>
                <w:lang w:eastAsia="ru-RU"/>
              </w:rPr>
            </w:pPr>
            <w:r w:rsidRPr="003038BB">
              <w:rPr>
                <w:rFonts w:ascii="Times New Roman" w:eastAsia="Times New Roman" w:hAnsi="Times New Roman" w:cs="Times New Roman"/>
                <w:sz w:val="20"/>
                <w:szCs w:val="20"/>
                <w:lang w:eastAsia="ru-RU"/>
              </w:rPr>
              <w:t>Количество конкурсов, фестивалей, игр, олимпиад муниципального уровня</w:t>
            </w:r>
          </w:p>
        </w:tc>
        <w:tc>
          <w:tcPr>
            <w:tcW w:w="1843" w:type="dxa"/>
            <w:tcBorders>
              <w:top w:val="nil"/>
              <w:left w:val="nil"/>
              <w:bottom w:val="single" w:sz="4" w:space="0" w:color="auto"/>
              <w:right w:val="single" w:sz="4" w:space="0" w:color="auto"/>
            </w:tcBorders>
            <w:shd w:val="clear" w:color="auto" w:fill="auto"/>
            <w:vAlign w:val="center"/>
            <w:hideMark/>
          </w:tcPr>
          <w:p w:rsidR="00F86878" w:rsidRPr="003038BB" w:rsidRDefault="00F86878" w:rsidP="00164064">
            <w:pPr>
              <w:spacing w:after="0" w:line="240" w:lineRule="auto"/>
              <w:jc w:val="center"/>
              <w:rPr>
                <w:rFonts w:ascii="Times New Roman" w:eastAsia="Times New Roman" w:hAnsi="Times New Roman" w:cs="Times New Roman"/>
                <w:sz w:val="20"/>
                <w:szCs w:val="20"/>
                <w:lang w:eastAsia="ru-RU"/>
              </w:rPr>
            </w:pPr>
          </w:p>
        </w:tc>
        <w:tc>
          <w:tcPr>
            <w:tcW w:w="1276" w:type="dxa"/>
            <w:tcBorders>
              <w:top w:val="nil"/>
              <w:left w:val="nil"/>
              <w:bottom w:val="single" w:sz="4" w:space="0" w:color="auto"/>
              <w:right w:val="single" w:sz="4" w:space="0" w:color="auto"/>
            </w:tcBorders>
            <w:shd w:val="clear" w:color="auto" w:fill="auto"/>
            <w:vAlign w:val="center"/>
            <w:hideMark/>
          </w:tcPr>
          <w:p w:rsidR="00F86878" w:rsidRPr="003038BB" w:rsidRDefault="00F86878" w:rsidP="00164064">
            <w:pPr>
              <w:spacing w:after="0" w:line="240" w:lineRule="auto"/>
              <w:jc w:val="center"/>
              <w:rPr>
                <w:rFonts w:ascii="Times New Roman" w:eastAsia="Times New Roman" w:hAnsi="Times New Roman" w:cs="Times New Roman"/>
                <w:sz w:val="20"/>
                <w:szCs w:val="20"/>
                <w:lang w:eastAsia="ru-RU"/>
              </w:rPr>
            </w:pPr>
            <w:r w:rsidRPr="003038BB">
              <w:rPr>
                <w:rFonts w:ascii="Times New Roman" w:eastAsia="Times New Roman" w:hAnsi="Times New Roman" w:cs="Times New Roman"/>
                <w:sz w:val="20"/>
                <w:szCs w:val="20"/>
                <w:lang w:eastAsia="ru-RU"/>
              </w:rPr>
              <w:t>28</w:t>
            </w:r>
          </w:p>
        </w:tc>
        <w:tc>
          <w:tcPr>
            <w:tcW w:w="992" w:type="dxa"/>
            <w:tcBorders>
              <w:top w:val="nil"/>
              <w:left w:val="nil"/>
              <w:bottom w:val="single" w:sz="4" w:space="0" w:color="auto"/>
              <w:right w:val="single" w:sz="4" w:space="0" w:color="auto"/>
            </w:tcBorders>
            <w:shd w:val="clear" w:color="auto" w:fill="auto"/>
            <w:vAlign w:val="center"/>
            <w:hideMark/>
          </w:tcPr>
          <w:p w:rsidR="00F86878" w:rsidRPr="003038BB" w:rsidRDefault="00F86878" w:rsidP="00164064">
            <w:pPr>
              <w:spacing w:after="0" w:line="240" w:lineRule="auto"/>
              <w:jc w:val="center"/>
              <w:rPr>
                <w:rFonts w:ascii="Times New Roman" w:eastAsia="Times New Roman" w:hAnsi="Times New Roman" w:cs="Times New Roman"/>
                <w:sz w:val="20"/>
                <w:szCs w:val="20"/>
                <w:lang w:eastAsia="ru-RU"/>
              </w:rPr>
            </w:pPr>
            <w:r w:rsidRPr="003038BB">
              <w:rPr>
                <w:rFonts w:ascii="Times New Roman" w:eastAsia="Times New Roman" w:hAnsi="Times New Roman" w:cs="Times New Roman"/>
                <w:sz w:val="20"/>
                <w:szCs w:val="20"/>
                <w:lang w:eastAsia="ru-RU"/>
              </w:rPr>
              <w:t>33</w:t>
            </w:r>
          </w:p>
        </w:tc>
        <w:tc>
          <w:tcPr>
            <w:tcW w:w="992" w:type="dxa"/>
            <w:tcBorders>
              <w:top w:val="nil"/>
              <w:left w:val="nil"/>
              <w:bottom w:val="single" w:sz="4" w:space="0" w:color="auto"/>
              <w:right w:val="single" w:sz="4" w:space="0" w:color="auto"/>
            </w:tcBorders>
            <w:shd w:val="clear" w:color="auto" w:fill="auto"/>
            <w:vAlign w:val="center"/>
            <w:hideMark/>
          </w:tcPr>
          <w:p w:rsidR="00F86878" w:rsidRPr="003038BB" w:rsidRDefault="00F86878" w:rsidP="00164064">
            <w:pPr>
              <w:spacing w:after="0" w:line="240" w:lineRule="auto"/>
              <w:jc w:val="center"/>
              <w:rPr>
                <w:rFonts w:ascii="Times New Roman" w:eastAsia="Times New Roman" w:hAnsi="Times New Roman" w:cs="Times New Roman"/>
                <w:sz w:val="20"/>
                <w:szCs w:val="20"/>
                <w:lang w:eastAsia="ru-RU"/>
              </w:rPr>
            </w:pPr>
            <w:r w:rsidRPr="003038BB">
              <w:rPr>
                <w:rFonts w:ascii="Times New Roman" w:eastAsia="Times New Roman" w:hAnsi="Times New Roman" w:cs="Times New Roman"/>
                <w:sz w:val="20"/>
                <w:szCs w:val="20"/>
                <w:lang w:eastAsia="ru-RU"/>
              </w:rPr>
              <w:t>33</w:t>
            </w:r>
          </w:p>
        </w:tc>
        <w:tc>
          <w:tcPr>
            <w:tcW w:w="1701" w:type="dxa"/>
            <w:tcBorders>
              <w:top w:val="nil"/>
              <w:left w:val="nil"/>
              <w:bottom w:val="single" w:sz="4" w:space="0" w:color="auto"/>
              <w:right w:val="single" w:sz="4" w:space="0" w:color="auto"/>
            </w:tcBorders>
            <w:shd w:val="clear" w:color="auto" w:fill="auto"/>
            <w:vAlign w:val="center"/>
            <w:hideMark/>
          </w:tcPr>
          <w:p w:rsidR="00F86878" w:rsidRPr="003038BB" w:rsidRDefault="00F86878" w:rsidP="00164064">
            <w:pPr>
              <w:spacing w:after="0" w:line="240" w:lineRule="auto"/>
              <w:jc w:val="center"/>
              <w:rPr>
                <w:rFonts w:ascii="Times New Roman" w:eastAsia="Times New Roman" w:hAnsi="Times New Roman" w:cs="Times New Roman"/>
                <w:sz w:val="20"/>
                <w:szCs w:val="20"/>
                <w:lang w:eastAsia="ru-RU"/>
              </w:rPr>
            </w:pPr>
            <w:r w:rsidRPr="003038BB">
              <w:rPr>
                <w:rFonts w:ascii="Times New Roman" w:eastAsia="Times New Roman" w:hAnsi="Times New Roman" w:cs="Times New Roman"/>
                <w:sz w:val="20"/>
                <w:szCs w:val="20"/>
                <w:lang w:eastAsia="ru-RU"/>
              </w:rPr>
              <w:t>117,9</w:t>
            </w:r>
            <w:r w:rsidR="00652F41">
              <w:rPr>
                <w:rFonts w:ascii="Times New Roman" w:eastAsia="Times New Roman" w:hAnsi="Times New Roman" w:cs="Times New Roman"/>
                <w:sz w:val="20"/>
                <w:szCs w:val="20"/>
                <w:lang w:eastAsia="ru-RU"/>
              </w:rPr>
              <w:t xml:space="preserve"> </w:t>
            </w:r>
            <w:r w:rsidRPr="003038BB">
              <w:rPr>
                <w:rFonts w:ascii="Times New Roman" w:eastAsia="Times New Roman" w:hAnsi="Times New Roman" w:cs="Times New Roman"/>
                <w:sz w:val="20"/>
                <w:szCs w:val="20"/>
                <w:lang w:eastAsia="ru-RU"/>
              </w:rPr>
              <w:t>%</w:t>
            </w:r>
          </w:p>
        </w:tc>
      </w:tr>
      <w:tr w:rsidR="00F86878" w:rsidRPr="003038BB" w:rsidTr="00652F41">
        <w:trPr>
          <w:trHeight w:val="924"/>
        </w:trPr>
        <w:tc>
          <w:tcPr>
            <w:tcW w:w="2943" w:type="dxa"/>
            <w:tcBorders>
              <w:top w:val="nil"/>
              <w:left w:val="single" w:sz="4" w:space="0" w:color="auto"/>
              <w:bottom w:val="single" w:sz="4" w:space="0" w:color="auto"/>
              <w:right w:val="single" w:sz="4" w:space="0" w:color="auto"/>
            </w:tcBorders>
            <w:shd w:val="clear" w:color="auto" w:fill="auto"/>
            <w:hideMark/>
          </w:tcPr>
          <w:p w:rsidR="00F86878" w:rsidRPr="003038BB" w:rsidRDefault="00F86878" w:rsidP="00164064">
            <w:pPr>
              <w:spacing w:after="0" w:line="240" w:lineRule="auto"/>
              <w:jc w:val="both"/>
              <w:rPr>
                <w:rFonts w:ascii="Times New Roman" w:eastAsia="Times New Roman" w:hAnsi="Times New Roman" w:cs="Times New Roman"/>
                <w:sz w:val="20"/>
                <w:szCs w:val="20"/>
                <w:lang w:eastAsia="ru-RU"/>
              </w:rPr>
            </w:pPr>
            <w:r w:rsidRPr="003038BB">
              <w:rPr>
                <w:rFonts w:ascii="Times New Roman" w:eastAsia="Times New Roman" w:hAnsi="Times New Roman" w:cs="Times New Roman"/>
                <w:sz w:val="20"/>
                <w:szCs w:val="20"/>
                <w:lang w:eastAsia="ru-RU"/>
              </w:rPr>
              <w:t>Количество участников муниципальных конкурсов, соревнований, фестивалей различной направленности</w:t>
            </w:r>
          </w:p>
        </w:tc>
        <w:tc>
          <w:tcPr>
            <w:tcW w:w="1843" w:type="dxa"/>
            <w:tcBorders>
              <w:top w:val="nil"/>
              <w:left w:val="nil"/>
              <w:bottom w:val="single" w:sz="4" w:space="0" w:color="auto"/>
              <w:right w:val="single" w:sz="4" w:space="0" w:color="auto"/>
            </w:tcBorders>
            <w:shd w:val="clear" w:color="auto" w:fill="auto"/>
            <w:vAlign w:val="center"/>
            <w:hideMark/>
          </w:tcPr>
          <w:p w:rsidR="00F86878" w:rsidRPr="003038BB" w:rsidRDefault="00F86878" w:rsidP="00164064">
            <w:pPr>
              <w:spacing w:after="0" w:line="240" w:lineRule="auto"/>
              <w:jc w:val="center"/>
              <w:rPr>
                <w:rFonts w:ascii="Times New Roman" w:eastAsia="Times New Roman" w:hAnsi="Times New Roman" w:cs="Times New Roman"/>
                <w:sz w:val="20"/>
                <w:szCs w:val="20"/>
                <w:lang w:eastAsia="ru-RU"/>
              </w:rPr>
            </w:pPr>
            <w:r w:rsidRPr="003038BB">
              <w:rPr>
                <w:rFonts w:ascii="Times New Roman" w:eastAsia="Times New Roman" w:hAnsi="Times New Roman" w:cs="Times New Roman"/>
                <w:sz w:val="20"/>
                <w:szCs w:val="20"/>
                <w:lang w:eastAsia="ru-RU"/>
              </w:rPr>
              <w:t>2011 г.-3454 чел. 2012 г.-3452 чел. 2013 г.-3520 чел.</w:t>
            </w:r>
          </w:p>
        </w:tc>
        <w:tc>
          <w:tcPr>
            <w:tcW w:w="1276" w:type="dxa"/>
            <w:tcBorders>
              <w:top w:val="nil"/>
              <w:left w:val="nil"/>
              <w:bottom w:val="single" w:sz="4" w:space="0" w:color="auto"/>
              <w:right w:val="single" w:sz="4" w:space="0" w:color="auto"/>
            </w:tcBorders>
            <w:shd w:val="clear" w:color="auto" w:fill="auto"/>
            <w:vAlign w:val="center"/>
            <w:hideMark/>
          </w:tcPr>
          <w:p w:rsidR="00F86878" w:rsidRPr="003038BB" w:rsidRDefault="00F86878" w:rsidP="00164064">
            <w:pPr>
              <w:spacing w:after="0" w:line="240" w:lineRule="auto"/>
              <w:jc w:val="center"/>
              <w:rPr>
                <w:rFonts w:ascii="Times New Roman" w:eastAsia="Times New Roman" w:hAnsi="Times New Roman" w:cs="Times New Roman"/>
                <w:sz w:val="20"/>
                <w:szCs w:val="20"/>
                <w:lang w:eastAsia="ru-RU"/>
              </w:rPr>
            </w:pPr>
            <w:r w:rsidRPr="003038BB">
              <w:rPr>
                <w:rFonts w:ascii="Times New Roman" w:eastAsia="Times New Roman" w:hAnsi="Times New Roman" w:cs="Times New Roman"/>
                <w:sz w:val="20"/>
                <w:szCs w:val="20"/>
                <w:lang w:eastAsia="ru-RU"/>
              </w:rPr>
              <w:t>1939</w:t>
            </w:r>
          </w:p>
        </w:tc>
        <w:tc>
          <w:tcPr>
            <w:tcW w:w="992" w:type="dxa"/>
            <w:tcBorders>
              <w:top w:val="nil"/>
              <w:left w:val="nil"/>
              <w:bottom w:val="single" w:sz="4" w:space="0" w:color="auto"/>
              <w:right w:val="single" w:sz="4" w:space="0" w:color="auto"/>
            </w:tcBorders>
            <w:shd w:val="clear" w:color="auto" w:fill="auto"/>
            <w:vAlign w:val="center"/>
            <w:hideMark/>
          </w:tcPr>
          <w:p w:rsidR="00F86878" w:rsidRPr="003038BB" w:rsidRDefault="00F86878" w:rsidP="00164064">
            <w:pPr>
              <w:spacing w:after="0" w:line="240" w:lineRule="auto"/>
              <w:jc w:val="center"/>
              <w:rPr>
                <w:rFonts w:ascii="Times New Roman" w:eastAsia="Times New Roman" w:hAnsi="Times New Roman" w:cs="Times New Roman"/>
                <w:sz w:val="20"/>
                <w:szCs w:val="20"/>
                <w:lang w:eastAsia="ru-RU"/>
              </w:rPr>
            </w:pPr>
            <w:r w:rsidRPr="003038BB">
              <w:rPr>
                <w:rFonts w:ascii="Times New Roman" w:eastAsia="Times New Roman" w:hAnsi="Times New Roman" w:cs="Times New Roman"/>
                <w:sz w:val="20"/>
                <w:szCs w:val="20"/>
                <w:lang w:eastAsia="ru-RU"/>
              </w:rPr>
              <w:t>1860</w:t>
            </w:r>
          </w:p>
        </w:tc>
        <w:tc>
          <w:tcPr>
            <w:tcW w:w="992" w:type="dxa"/>
            <w:tcBorders>
              <w:top w:val="nil"/>
              <w:left w:val="nil"/>
              <w:bottom w:val="single" w:sz="4" w:space="0" w:color="auto"/>
              <w:right w:val="single" w:sz="4" w:space="0" w:color="auto"/>
            </w:tcBorders>
            <w:shd w:val="clear" w:color="auto" w:fill="auto"/>
            <w:vAlign w:val="center"/>
            <w:hideMark/>
          </w:tcPr>
          <w:p w:rsidR="00F86878" w:rsidRPr="003038BB" w:rsidRDefault="00F86878" w:rsidP="00164064">
            <w:pPr>
              <w:spacing w:after="0" w:line="240" w:lineRule="auto"/>
              <w:jc w:val="center"/>
              <w:rPr>
                <w:rFonts w:ascii="Times New Roman" w:eastAsia="Times New Roman" w:hAnsi="Times New Roman" w:cs="Times New Roman"/>
                <w:sz w:val="20"/>
                <w:szCs w:val="20"/>
                <w:lang w:eastAsia="ru-RU"/>
              </w:rPr>
            </w:pPr>
            <w:r w:rsidRPr="003038BB">
              <w:rPr>
                <w:rFonts w:ascii="Times New Roman" w:eastAsia="Times New Roman" w:hAnsi="Times New Roman" w:cs="Times New Roman"/>
                <w:sz w:val="20"/>
                <w:szCs w:val="20"/>
                <w:lang w:eastAsia="ru-RU"/>
              </w:rPr>
              <w:t>2724</w:t>
            </w:r>
          </w:p>
        </w:tc>
        <w:tc>
          <w:tcPr>
            <w:tcW w:w="1701" w:type="dxa"/>
            <w:tcBorders>
              <w:top w:val="nil"/>
              <w:left w:val="nil"/>
              <w:bottom w:val="single" w:sz="4" w:space="0" w:color="auto"/>
              <w:right w:val="single" w:sz="4" w:space="0" w:color="auto"/>
            </w:tcBorders>
            <w:shd w:val="clear" w:color="auto" w:fill="auto"/>
            <w:vAlign w:val="center"/>
            <w:hideMark/>
          </w:tcPr>
          <w:p w:rsidR="00F86878" w:rsidRPr="003038BB" w:rsidRDefault="00652F41" w:rsidP="003430D6">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146,5 </w:t>
            </w:r>
            <w:r w:rsidR="00F86878" w:rsidRPr="003038BB">
              <w:rPr>
                <w:rFonts w:ascii="Times New Roman" w:eastAsia="Times New Roman" w:hAnsi="Times New Roman" w:cs="Times New Roman"/>
                <w:sz w:val="20"/>
                <w:szCs w:val="20"/>
                <w:lang w:eastAsia="ru-RU"/>
              </w:rPr>
              <w:t>%</w:t>
            </w:r>
          </w:p>
        </w:tc>
      </w:tr>
      <w:tr w:rsidR="00F86878" w:rsidRPr="003038BB" w:rsidTr="00164064">
        <w:trPr>
          <w:trHeight w:val="698"/>
        </w:trPr>
        <w:tc>
          <w:tcPr>
            <w:tcW w:w="2943" w:type="dxa"/>
            <w:tcBorders>
              <w:top w:val="nil"/>
              <w:left w:val="single" w:sz="4" w:space="0" w:color="auto"/>
              <w:bottom w:val="single" w:sz="4" w:space="0" w:color="auto"/>
              <w:right w:val="single" w:sz="4" w:space="0" w:color="auto"/>
            </w:tcBorders>
            <w:shd w:val="clear" w:color="auto" w:fill="auto"/>
            <w:hideMark/>
          </w:tcPr>
          <w:p w:rsidR="00F86878" w:rsidRPr="003038BB" w:rsidRDefault="00F86878" w:rsidP="00164064">
            <w:pPr>
              <w:spacing w:after="0" w:line="240" w:lineRule="auto"/>
              <w:jc w:val="both"/>
              <w:rPr>
                <w:rFonts w:ascii="Times New Roman" w:eastAsia="Times New Roman" w:hAnsi="Times New Roman" w:cs="Times New Roman"/>
                <w:sz w:val="20"/>
                <w:szCs w:val="20"/>
                <w:lang w:eastAsia="ru-RU"/>
              </w:rPr>
            </w:pPr>
            <w:r w:rsidRPr="003038BB">
              <w:rPr>
                <w:rFonts w:ascii="Times New Roman" w:eastAsia="Times New Roman" w:hAnsi="Times New Roman" w:cs="Times New Roman"/>
                <w:sz w:val="20"/>
                <w:szCs w:val="20"/>
                <w:lang w:eastAsia="ru-RU"/>
              </w:rPr>
              <w:t>Доля обучающихся начальных классов, участвующих в конкурсных мероприятиях</w:t>
            </w:r>
          </w:p>
        </w:tc>
        <w:tc>
          <w:tcPr>
            <w:tcW w:w="1843" w:type="dxa"/>
            <w:tcBorders>
              <w:top w:val="nil"/>
              <w:left w:val="nil"/>
              <w:bottom w:val="single" w:sz="4" w:space="0" w:color="auto"/>
              <w:right w:val="single" w:sz="4" w:space="0" w:color="auto"/>
            </w:tcBorders>
            <w:shd w:val="clear" w:color="auto" w:fill="auto"/>
            <w:vAlign w:val="center"/>
            <w:hideMark/>
          </w:tcPr>
          <w:p w:rsidR="00652F41" w:rsidRDefault="00F86878" w:rsidP="00164064">
            <w:pPr>
              <w:spacing w:after="0" w:line="240" w:lineRule="auto"/>
              <w:jc w:val="center"/>
              <w:rPr>
                <w:rFonts w:ascii="Times New Roman" w:eastAsia="Times New Roman" w:hAnsi="Times New Roman" w:cs="Times New Roman"/>
                <w:sz w:val="20"/>
                <w:szCs w:val="20"/>
                <w:lang w:eastAsia="ru-RU"/>
              </w:rPr>
            </w:pPr>
            <w:r w:rsidRPr="003038BB">
              <w:rPr>
                <w:rFonts w:ascii="Times New Roman" w:eastAsia="Times New Roman" w:hAnsi="Times New Roman" w:cs="Times New Roman"/>
                <w:sz w:val="20"/>
                <w:szCs w:val="20"/>
                <w:lang w:eastAsia="ru-RU"/>
              </w:rPr>
              <w:t>2011 г.-1542 чел. 2012 г.- 1553</w:t>
            </w:r>
            <w:r w:rsidR="00652F41">
              <w:rPr>
                <w:rFonts w:ascii="Times New Roman" w:eastAsia="Times New Roman" w:hAnsi="Times New Roman" w:cs="Times New Roman"/>
                <w:sz w:val="20"/>
                <w:szCs w:val="20"/>
                <w:lang w:eastAsia="ru-RU"/>
              </w:rPr>
              <w:t xml:space="preserve"> </w:t>
            </w:r>
            <w:r w:rsidRPr="003038BB">
              <w:rPr>
                <w:rFonts w:ascii="Times New Roman" w:eastAsia="Times New Roman" w:hAnsi="Times New Roman" w:cs="Times New Roman"/>
                <w:sz w:val="20"/>
                <w:szCs w:val="20"/>
                <w:lang w:eastAsia="ru-RU"/>
              </w:rPr>
              <w:t xml:space="preserve">чел. </w:t>
            </w:r>
          </w:p>
          <w:p w:rsidR="00F86878" w:rsidRPr="003038BB" w:rsidRDefault="00F86878" w:rsidP="00164064">
            <w:pPr>
              <w:spacing w:after="0" w:line="240" w:lineRule="auto"/>
              <w:jc w:val="center"/>
              <w:rPr>
                <w:rFonts w:ascii="Times New Roman" w:eastAsia="Times New Roman" w:hAnsi="Times New Roman" w:cs="Times New Roman"/>
                <w:sz w:val="20"/>
                <w:szCs w:val="20"/>
                <w:lang w:eastAsia="ru-RU"/>
              </w:rPr>
            </w:pPr>
            <w:r w:rsidRPr="003038BB">
              <w:rPr>
                <w:rFonts w:ascii="Times New Roman" w:eastAsia="Times New Roman" w:hAnsi="Times New Roman" w:cs="Times New Roman"/>
                <w:sz w:val="20"/>
                <w:szCs w:val="20"/>
                <w:lang w:eastAsia="ru-RU"/>
              </w:rPr>
              <w:t>2013 г.- 1562 чел.</w:t>
            </w:r>
          </w:p>
        </w:tc>
        <w:tc>
          <w:tcPr>
            <w:tcW w:w="1276" w:type="dxa"/>
            <w:tcBorders>
              <w:top w:val="nil"/>
              <w:left w:val="nil"/>
              <w:bottom w:val="single" w:sz="4" w:space="0" w:color="auto"/>
              <w:right w:val="single" w:sz="4" w:space="0" w:color="auto"/>
            </w:tcBorders>
            <w:shd w:val="clear" w:color="auto" w:fill="auto"/>
            <w:vAlign w:val="center"/>
            <w:hideMark/>
          </w:tcPr>
          <w:p w:rsidR="00F86878" w:rsidRPr="003038BB" w:rsidRDefault="00F86878" w:rsidP="00164064">
            <w:pPr>
              <w:spacing w:after="0" w:line="240" w:lineRule="auto"/>
              <w:jc w:val="center"/>
              <w:rPr>
                <w:rFonts w:ascii="Times New Roman" w:eastAsia="Times New Roman" w:hAnsi="Times New Roman" w:cs="Times New Roman"/>
                <w:sz w:val="20"/>
                <w:szCs w:val="20"/>
                <w:lang w:eastAsia="ru-RU"/>
              </w:rPr>
            </w:pPr>
            <w:r w:rsidRPr="003038BB">
              <w:rPr>
                <w:rFonts w:ascii="Times New Roman" w:eastAsia="Times New Roman" w:hAnsi="Times New Roman" w:cs="Times New Roman"/>
                <w:sz w:val="20"/>
                <w:szCs w:val="20"/>
                <w:lang w:eastAsia="ru-RU"/>
              </w:rPr>
              <w:t>47 чел.       (3,0</w:t>
            </w:r>
            <w:r w:rsidR="00652F41">
              <w:rPr>
                <w:rFonts w:ascii="Times New Roman" w:eastAsia="Times New Roman" w:hAnsi="Times New Roman" w:cs="Times New Roman"/>
                <w:sz w:val="20"/>
                <w:szCs w:val="20"/>
                <w:lang w:eastAsia="ru-RU"/>
              </w:rPr>
              <w:t xml:space="preserve"> </w:t>
            </w:r>
            <w:r w:rsidRPr="003038BB">
              <w:rPr>
                <w:rFonts w:ascii="Times New Roman" w:eastAsia="Times New Roman" w:hAnsi="Times New Roman" w:cs="Times New Roman"/>
                <w:sz w:val="20"/>
                <w:szCs w:val="20"/>
                <w:lang w:eastAsia="ru-RU"/>
              </w:rPr>
              <w:t>%)</w:t>
            </w:r>
          </w:p>
        </w:tc>
        <w:tc>
          <w:tcPr>
            <w:tcW w:w="992" w:type="dxa"/>
            <w:tcBorders>
              <w:top w:val="nil"/>
              <w:left w:val="nil"/>
              <w:bottom w:val="single" w:sz="4" w:space="0" w:color="auto"/>
              <w:right w:val="single" w:sz="4" w:space="0" w:color="auto"/>
            </w:tcBorders>
            <w:shd w:val="clear" w:color="auto" w:fill="auto"/>
            <w:vAlign w:val="center"/>
            <w:hideMark/>
          </w:tcPr>
          <w:p w:rsidR="00F86878" w:rsidRPr="003038BB" w:rsidRDefault="00F86878" w:rsidP="00164064">
            <w:pPr>
              <w:spacing w:after="0" w:line="240" w:lineRule="auto"/>
              <w:jc w:val="center"/>
              <w:rPr>
                <w:rFonts w:ascii="Times New Roman" w:eastAsia="Times New Roman" w:hAnsi="Times New Roman" w:cs="Times New Roman"/>
                <w:sz w:val="20"/>
                <w:szCs w:val="20"/>
                <w:lang w:eastAsia="ru-RU"/>
              </w:rPr>
            </w:pPr>
            <w:r w:rsidRPr="003038BB">
              <w:rPr>
                <w:rFonts w:ascii="Times New Roman" w:eastAsia="Times New Roman" w:hAnsi="Times New Roman" w:cs="Times New Roman"/>
                <w:sz w:val="20"/>
                <w:szCs w:val="20"/>
                <w:lang w:eastAsia="ru-RU"/>
              </w:rPr>
              <w:t>113 чел.     (7,3</w:t>
            </w:r>
            <w:r w:rsidR="00652F41">
              <w:rPr>
                <w:rFonts w:ascii="Times New Roman" w:eastAsia="Times New Roman" w:hAnsi="Times New Roman" w:cs="Times New Roman"/>
                <w:sz w:val="20"/>
                <w:szCs w:val="20"/>
                <w:lang w:eastAsia="ru-RU"/>
              </w:rPr>
              <w:t xml:space="preserve"> </w:t>
            </w:r>
            <w:r w:rsidRPr="003038BB">
              <w:rPr>
                <w:rFonts w:ascii="Times New Roman" w:eastAsia="Times New Roman" w:hAnsi="Times New Roman" w:cs="Times New Roman"/>
                <w:sz w:val="20"/>
                <w:szCs w:val="20"/>
                <w:lang w:eastAsia="ru-RU"/>
              </w:rPr>
              <w:t>%)</w:t>
            </w:r>
          </w:p>
        </w:tc>
        <w:tc>
          <w:tcPr>
            <w:tcW w:w="992" w:type="dxa"/>
            <w:tcBorders>
              <w:top w:val="nil"/>
              <w:left w:val="nil"/>
              <w:bottom w:val="single" w:sz="4" w:space="0" w:color="auto"/>
              <w:right w:val="single" w:sz="4" w:space="0" w:color="auto"/>
            </w:tcBorders>
            <w:shd w:val="clear" w:color="auto" w:fill="auto"/>
            <w:vAlign w:val="center"/>
            <w:hideMark/>
          </w:tcPr>
          <w:p w:rsidR="00F86878" w:rsidRPr="003038BB" w:rsidRDefault="00F86878" w:rsidP="00164064">
            <w:pPr>
              <w:spacing w:after="0" w:line="240" w:lineRule="auto"/>
              <w:jc w:val="center"/>
              <w:rPr>
                <w:rFonts w:ascii="Times New Roman" w:eastAsia="Times New Roman" w:hAnsi="Times New Roman" w:cs="Times New Roman"/>
                <w:sz w:val="20"/>
                <w:szCs w:val="20"/>
                <w:lang w:eastAsia="ru-RU"/>
              </w:rPr>
            </w:pPr>
            <w:r w:rsidRPr="003038BB">
              <w:rPr>
                <w:rFonts w:ascii="Times New Roman" w:eastAsia="Times New Roman" w:hAnsi="Times New Roman" w:cs="Times New Roman"/>
                <w:sz w:val="20"/>
                <w:szCs w:val="20"/>
                <w:lang w:eastAsia="ru-RU"/>
              </w:rPr>
              <w:t>497 чел.        (32</w:t>
            </w:r>
            <w:r w:rsidR="00652F41">
              <w:rPr>
                <w:rFonts w:ascii="Times New Roman" w:eastAsia="Times New Roman" w:hAnsi="Times New Roman" w:cs="Times New Roman"/>
                <w:sz w:val="20"/>
                <w:szCs w:val="20"/>
                <w:lang w:eastAsia="ru-RU"/>
              </w:rPr>
              <w:t xml:space="preserve"> </w:t>
            </w:r>
            <w:r w:rsidRPr="003038BB">
              <w:rPr>
                <w:rFonts w:ascii="Times New Roman" w:eastAsia="Times New Roman" w:hAnsi="Times New Roman" w:cs="Times New Roman"/>
                <w:sz w:val="20"/>
                <w:szCs w:val="20"/>
                <w:lang w:eastAsia="ru-RU"/>
              </w:rPr>
              <w:t>%)</w:t>
            </w:r>
          </w:p>
        </w:tc>
        <w:tc>
          <w:tcPr>
            <w:tcW w:w="1701" w:type="dxa"/>
            <w:tcBorders>
              <w:top w:val="nil"/>
              <w:left w:val="nil"/>
              <w:bottom w:val="single" w:sz="4" w:space="0" w:color="auto"/>
              <w:right w:val="single" w:sz="4" w:space="0" w:color="auto"/>
            </w:tcBorders>
            <w:shd w:val="clear" w:color="auto" w:fill="auto"/>
            <w:vAlign w:val="center"/>
            <w:hideMark/>
          </w:tcPr>
          <w:p w:rsidR="00F86878" w:rsidRPr="003038BB" w:rsidRDefault="00F86878" w:rsidP="00164064">
            <w:pPr>
              <w:spacing w:after="0" w:line="240" w:lineRule="auto"/>
              <w:jc w:val="center"/>
              <w:rPr>
                <w:rFonts w:ascii="Times New Roman" w:eastAsia="Times New Roman" w:hAnsi="Times New Roman" w:cs="Times New Roman"/>
                <w:sz w:val="20"/>
                <w:szCs w:val="20"/>
                <w:lang w:eastAsia="ru-RU"/>
              </w:rPr>
            </w:pPr>
            <w:r w:rsidRPr="003038BB">
              <w:rPr>
                <w:rFonts w:ascii="Times New Roman" w:eastAsia="Times New Roman" w:hAnsi="Times New Roman" w:cs="Times New Roman"/>
                <w:sz w:val="20"/>
                <w:szCs w:val="20"/>
                <w:lang w:eastAsia="ru-RU"/>
              </w:rPr>
              <w:t>439,8</w:t>
            </w:r>
            <w:r w:rsidR="00652F41">
              <w:rPr>
                <w:rFonts w:ascii="Times New Roman" w:eastAsia="Times New Roman" w:hAnsi="Times New Roman" w:cs="Times New Roman"/>
                <w:sz w:val="20"/>
                <w:szCs w:val="20"/>
                <w:lang w:eastAsia="ru-RU"/>
              </w:rPr>
              <w:t xml:space="preserve"> </w:t>
            </w:r>
            <w:r w:rsidRPr="003038BB">
              <w:rPr>
                <w:rFonts w:ascii="Times New Roman" w:eastAsia="Times New Roman" w:hAnsi="Times New Roman" w:cs="Times New Roman"/>
                <w:sz w:val="20"/>
                <w:szCs w:val="20"/>
                <w:lang w:eastAsia="ru-RU"/>
              </w:rPr>
              <w:t>%</w:t>
            </w:r>
          </w:p>
        </w:tc>
      </w:tr>
      <w:tr w:rsidR="00F86878" w:rsidRPr="003038BB" w:rsidTr="00652F41">
        <w:trPr>
          <w:trHeight w:val="1002"/>
        </w:trPr>
        <w:tc>
          <w:tcPr>
            <w:tcW w:w="2943" w:type="dxa"/>
            <w:tcBorders>
              <w:top w:val="nil"/>
              <w:left w:val="single" w:sz="4" w:space="0" w:color="auto"/>
              <w:bottom w:val="single" w:sz="4" w:space="0" w:color="auto"/>
              <w:right w:val="single" w:sz="4" w:space="0" w:color="auto"/>
            </w:tcBorders>
            <w:shd w:val="clear" w:color="auto" w:fill="auto"/>
            <w:hideMark/>
          </w:tcPr>
          <w:p w:rsidR="00F86878" w:rsidRPr="003038BB" w:rsidRDefault="00F86878" w:rsidP="00164064">
            <w:pPr>
              <w:spacing w:after="0" w:line="240" w:lineRule="auto"/>
              <w:jc w:val="both"/>
              <w:rPr>
                <w:rFonts w:ascii="Times New Roman" w:eastAsia="Times New Roman" w:hAnsi="Times New Roman" w:cs="Times New Roman"/>
                <w:sz w:val="20"/>
                <w:szCs w:val="20"/>
                <w:lang w:eastAsia="ru-RU"/>
              </w:rPr>
            </w:pPr>
            <w:r w:rsidRPr="003038BB">
              <w:rPr>
                <w:rFonts w:ascii="Times New Roman" w:eastAsia="Times New Roman" w:hAnsi="Times New Roman" w:cs="Times New Roman"/>
                <w:sz w:val="20"/>
                <w:szCs w:val="20"/>
                <w:lang w:eastAsia="ru-RU"/>
              </w:rPr>
              <w:t xml:space="preserve">Доля обучающихся образовательных учреждений, участвующих в </w:t>
            </w:r>
            <w:r w:rsidRPr="00652F41">
              <w:rPr>
                <w:rFonts w:ascii="Times New Roman" w:eastAsia="Times New Roman" w:hAnsi="Times New Roman" w:cs="Times New Roman"/>
                <w:bCs/>
                <w:sz w:val="20"/>
                <w:szCs w:val="20"/>
                <w:lang w:eastAsia="ru-RU"/>
              </w:rPr>
              <w:t>интеллектуальных</w:t>
            </w:r>
            <w:r w:rsidRPr="00652F41">
              <w:rPr>
                <w:rFonts w:ascii="Times New Roman" w:eastAsia="Times New Roman" w:hAnsi="Times New Roman" w:cs="Times New Roman"/>
                <w:sz w:val="20"/>
                <w:szCs w:val="20"/>
                <w:lang w:eastAsia="ru-RU"/>
              </w:rPr>
              <w:t xml:space="preserve"> к</w:t>
            </w:r>
            <w:r w:rsidRPr="003038BB">
              <w:rPr>
                <w:rFonts w:ascii="Times New Roman" w:eastAsia="Times New Roman" w:hAnsi="Times New Roman" w:cs="Times New Roman"/>
                <w:sz w:val="20"/>
                <w:szCs w:val="20"/>
                <w:lang w:eastAsia="ru-RU"/>
              </w:rPr>
              <w:t>онкурсах и олимпиадах</w:t>
            </w:r>
          </w:p>
        </w:tc>
        <w:tc>
          <w:tcPr>
            <w:tcW w:w="1843" w:type="dxa"/>
            <w:tcBorders>
              <w:top w:val="nil"/>
              <w:left w:val="nil"/>
              <w:bottom w:val="single" w:sz="4" w:space="0" w:color="auto"/>
              <w:right w:val="single" w:sz="4" w:space="0" w:color="auto"/>
            </w:tcBorders>
            <w:shd w:val="clear" w:color="auto" w:fill="auto"/>
            <w:vAlign w:val="center"/>
            <w:hideMark/>
          </w:tcPr>
          <w:p w:rsidR="00F86878" w:rsidRPr="003038BB" w:rsidRDefault="00F86878" w:rsidP="00164064">
            <w:pPr>
              <w:spacing w:after="0" w:line="240" w:lineRule="auto"/>
              <w:jc w:val="center"/>
              <w:rPr>
                <w:rFonts w:ascii="Times New Roman" w:eastAsia="Times New Roman" w:hAnsi="Times New Roman" w:cs="Times New Roman"/>
                <w:sz w:val="20"/>
                <w:szCs w:val="20"/>
                <w:lang w:eastAsia="ru-RU"/>
              </w:rPr>
            </w:pPr>
            <w:r w:rsidRPr="003038BB">
              <w:rPr>
                <w:rFonts w:ascii="Times New Roman" w:eastAsia="Times New Roman" w:hAnsi="Times New Roman" w:cs="Times New Roman"/>
                <w:sz w:val="20"/>
                <w:szCs w:val="20"/>
                <w:lang w:eastAsia="ru-RU"/>
              </w:rPr>
              <w:t>2011 г.-3454 чел. 2012 г.-3452 чел. 2013 г.-3520 чел.</w:t>
            </w:r>
          </w:p>
        </w:tc>
        <w:tc>
          <w:tcPr>
            <w:tcW w:w="1276" w:type="dxa"/>
            <w:tcBorders>
              <w:top w:val="nil"/>
              <w:left w:val="nil"/>
              <w:bottom w:val="single" w:sz="4" w:space="0" w:color="auto"/>
              <w:right w:val="single" w:sz="4" w:space="0" w:color="auto"/>
            </w:tcBorders>
            <w:shd w:val="clear" w:color="auto" w:fill="auto"/>
            <w:vAlign w:val="center"/>
            <w:hideMark/>
          </w:tcPr>
          <w:p w:rsidR="00F86878" w:rsidRPr="003038BB" w:rsidRDefault="00F86878" w:rsidP="00164064">
            <w:pPr>
              <w:spacing w:after="0" w:line="240" w:lineRule="auto"/>
              <w:jc w:val="center"/>
              <w:rPr>
                <w:rFonts w:ascii="Times New Roman" w:eastAsia="Times New Roman" w:hAnsi="Times New Roman" w:cs="Times New Roman"/>
                <w:sz w:val="20"/>
                <w:szCs w:val="20"/>
                <w:lang w:eastAsia="ru-RU"/>
              </w:rPr>
            </w:pPr>
            <w:r w:rsidRPr="003038BB">
              <w:rPr>
                <w:rFonts w:ascii="Times New Roman" w:eastAsia="Times New Roman" w:hAnsi="Times New Roman" w:cs="Times New Roman"/>
                <w:sz w:val="20"/>
                <w:szCs w:val="20"/>
                <w:lang w:eastAsia="ru-RU"/>
              </w:rPr>
              <w:t>644 чел. (18,6</w:t>
            </w:r>
            <w:r w:rsidR="00652F41">
              <w:rPr>
                <w:rFonts w:ascii="Times New Roman" w:eastAsia="Times New Roman" w:hAnsi="Times New Roman" w:cs="Times New Roman"/>
                <w:sz w:val="20"/>
                <w:szCs w:val="20"/>
                <w:lang w:eastAsia="ru-RU"/>
              </w:rPr>
              <w:t xml:space="preserve"> </w:t>
            </w:r>
            <w:r w:rsidRPr="003038BB">
              <w:rPr>
                <w:rFonts w:ascii="Times New Roman" w:eastAsia="Times New Roman" w:hAnsi="Times New Roman" w:cs="Times New Roman"/>
                <w:sz w:val="20"/>
                <w:szCs w:val="20"/>
                <w:lang w:eastAsia="ru-RU"/>
              </w:rPr>
              <w:t>%)</w:t>
            </w:r>
          </w:p>
        </w:tc>
        <w:tc>
          <w:tcPr>
            <w:tcW w:w="992" w:type="dxa"/>
            <w:tcBorders>
              <w:top w:val="nil"/>
              <w:left w:val="nil"/>
              <w:bottom w:val="single" w:sz="4" w:space="0" w:color="auto"/>
              <w:right w:val="single" w:sz="4" w:space="0" w:color="auto"/>
            </w:tcBorders>
            <w:shd w:val="clear" w:color="auto" w:fill="auto"/>
            <w:vAlign w:val="center"/>
            <w:hideMark/>
          </w:tcPr>
          <w:p w:rsidR="00F86878" w:rsidRPr="003038BB" w:rsidRDefault="00F86878" w:rsidP="00164064">
            <w:pPr>
              <w:spacing w:after="0" w:line="240" w:lineRule="auto"/>
              <w:jc w:val="center"/>
              <w:rPr>
                <w:rFonts w:ascii="Times New Roman" w:eastAsia="Times New Roman" w:hAnsi="Times New Roman" w:cs="Times New Roman"/>
                <w:sz w:val="20"/>
                <w:szCs w:val="20"/>
                <w:lang w:eastAsia="ru-RU"/>
              </w:rPr>
            </w:pPr>
            <w:r w:rsidRPr="003038BB">
              <w:rPr>
                <w:rFonts w:ascii="Times New Roman" w:eastAsia="Times New Roman" w:hAnsi="Times New Roman" w:cs="Times New Roman"/>
                <w:sz w:val="20"/>
                <w:szCs w:val="20"/>
                <w:lang w:eastAsia="ru-RU"/>
              </w:rPr>
              <w:t>822 чел. (23,8</w:t>
            </w:r>
            <w:r w:rsidR="00652F41">
              <w:rPr>
                <w:rFonts w:ascii="Times New Roman" w:eastAsia="Times New Roman" w:hAnsi="Times New Roman" w:cs="Times New Roman"/>
                <w:sz w:val="20"/>
                <w:szCs w:val="20"/>
                <w:lang w:eastAsia="ru-RU"/>
              </w:rPr>
              <w:t xml:space="preserve"> </w:t>
            </w:r>
            <w:r w:rsidRPr="003038BB">
              <w:rPr>
                <w:rFonts w:ascii="Times New Roman" w:eastAsia="Times New Roman" w:hAnsi="Times New Roman" w:cs="Times New Roman"/>
                <w:sz w:val="20"/>
                <w:szCs w:val="20"/>
                <w:lang w:eastAsia="ru-RU"/>
              </w:rPr>
              <w:t>%)</w:t>
            </w:r>
          </w:p>
        </w:tc>
        <w:tc>
          <w:tcPr>
            <w:tcW w:w="992" w:type="dxa"/>
            <w:tcBorders>
              <w:top w:val="nil"/>
              <w:left w:val="nil"/>
              <w:bottom w:val="single" w:sz="4" w:space="0" w:color="auto"/>
              <w:right w:val="single" w:sz="4" w:space="0" w:color="auto"/>
            </w:tcBorders>
            <w:shd w:val="clear" w:color="auto" w:fill="auto"/>
            <w:vAlign w:val="center"/>
            <w:hideMark/>
          </w:tcPr>
          <w:p w:rsidR="00652F41" w:rsidRDefault="00F86878" w:rsidP="00164064">
            <w:pPr>
              <w:spacing w:after="0" w:line="240" w:lineRule="auto"/>
              <w:jc w:val="center"/>
              <w:rPr>
                <w:rFonts w:ascii="Times New Roman" w:eastAsia="Times New Roman" w:hAnsi="Times New Roman" w:cs="Times New Roman"/>
                <w:sz w:val="20"/>
                <w:szCs w:val="20"/>
                <w:lang w:eastAsia="ru-RU"/>
              </w:rPr>
            </w:pPr>
            <w:r w:rsidRPr="003038BB">
              <w:rPr>
                <w:rFonts w:ascii="Times New Roman" w:eastAsia="Times New Roman" w:hAnsi="Times New Roman" w:cs="Times New Roman"/>
                <w:sz w:val="20"/>
                <w:szCs w:val="20"/>
                <w:lang w:eastAsia="ru-RU"/>
              </w:rPr>
              <w:t xml:space="preserve">916 </w:t>
            </w:r>
          </w:p>
          <w:p w:rsidR="00F86878" w:rsidRPr="003038BB" w:rsidRDefault="00F86878" w:rsidP="00164064">
            <w:pPr>
              <w:spacing w:after="0" w:line="240" w:lineRule="auto"/>
              <w:jc w:val="center"/>
              <w:rPr>
                <w:rFonts w:ascii="Times New Roman" w:eastAsia="Times New Roman" w:hAnsi="Times New Roman" w:cs="Times New Roman"/>
                <w:sz w:val="20"/>
                <w:szCs w:val="20"/>
                <w:lang w:eastAsia="ru-RU"/>
              </w:rPr>
            </w:pPr>
            <w:r w:rsidRPr="003038BB">
              <w:rPr>
                <w:rFonts w:ascii="Times New Roman" w:eastAsia="Times New Roman" w:hAnsi="Times New Roman" w:cs="Times New Roman"/>
                <w:sz w:val="20"/>
                <w:szCs w:val="20"/>
                <w:lang w:eastAsia="ru-RU"/>
              </w:rPr>
              <w:t>(26</w:t>
            </w:r>
            <w:r w:rsidR="00652F41">
              <w:rPr>
                <w:rFonts w:ascii="Times New Roman" w:eastAsia="Times New Roman" w:hAnsi="Times New Roman" w:cs="Times New Roman"/>
                <w:sz w:val="20"/>
                <w:szCs w:val="20"/>
                <w:lang w:eastAsia="ru-RU"/>
              </w:rPr>
              <w:t xml:space="preserve"> </w:t>
            </w:r>
            <w:r w:rsidRPr="003038BB">
              <w:rPr>
                <w:rFonts w:ascii="Times New Roman" w:eastAsia="Times New Roman" w:hAnsi="Times New Roman" w:cs="Times New Roman"/>
                <w:sz w:val="20"/>
                <w:szCs w:val="20"/>
                <w:lang w:eastAsia="ru-RU"/>
              </w:rPr>
              <w:t>%)</w:t>
            </w:r>
          </w:p>
        </w:tc>
        <w:tc>
          <w:tcPr>
            <w:tcW w:w="1701" w:type="dxa"/>
            <w:tcBorders>
              <w:top w:val="nil"/>
              <w:left w:val="nil"/>
              <w:bottom w:val="single" w:sz="4" w:space="0" w:color="auto"/>
              <w:right w:val="single" w:sz="4" w:space="0" w:color="auto"/>
            </w:tcBorders>
            <w:shd w:val="clear" w:color="auto" w:fill="auto"/>
            <w:vAlign w:val="center"/>
            <w:hideMark/>
          </w:tcPr>
          <w:p w:rsidR="00F86878" w:rsidRPr="003038BB" w:rsidRDefault="00652F41" w:rsidP="00164064">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111,4 </w:t>
            </w:r>
            <w:r w:rsidR="00F86878" w:rsidRPr="003038BB">
              <w:rPr>
                <w:rFonts w:ascii="Times New Roman" w:eastAsia="Times New Roman" w:hAnsi="Times New Roman" w:cs="Times New Roman"/>
                <w:sz w:val="20"/>
                <w:szCs w:val="20"/>
                <w:lang w:eastAsia="ru-RU"/>
              </w:rPr>
              <w:t>%</w:t>
            </w:r>
          </w:p>
        </w:tc>
      </w:tr>
      <w:tr w:rsidR="00F86878" w:rsidRPr="003038BB" w:rsidTr="00652F41">
        <w:trPr>
          <w:trHeight w:val="1002"/>
        </w:trPr>
        <w:tc>
          <w:tcPr>
            <w:tcW w:w="2943" w:type="dxa"/>
            <w:tcBorders>
              <w:top w:val="nil"/>
              <w:left w:val="single" w:sz="4" w:space="0" w:color="auto"/>
              <w:bottom w:val="single" w:sz="4" w:space="0" w:color="auto"/>
              <w:right w:val="single" w:sz="4" w:space="0" w:color="auto"/>
            </w:tcBorders>
            <w:shd w:val="clear" w:color="auto" w:fill="auto"/>
            <w:hideMark/>
          </w:tcPr>
          <w:p w:rsidR="00F86878" w:rsidRPr="003038BB" w:rsidRDefault="00F86878" w:rsidP="00164064">
            <w:pPr>
              <w:spacing w:after="0" w:line="240" w:lineRule="auto"/>
              <w:jc w:val="both"/>
              <w:rPr>
                <w:rFonts w:ascii="Times New Roman" w:eastAsia="Times New Roman" w:hAnsi="Times New Roman" w:cs="Times New Roman"/>
                <w:sz w:val="20"/>
                <w:szCs w:val="20"/>
                <w:lang w:eastAsia="ru-RU"/>
              </w:rPr>
            </w:pPr>
            <w:r w:rsidRPr="003038BB">
              <w:rPr>
                <w:rFonts w:ascii="Times New Roman" w:eastAsia="Times New Roman" w:hAnsi="Times New Roman" w:cs="Times New Roman"/>
                <w:sz w:val="20"/>
                <w:szCs w:val="20"/>
                <w:lang w:eastAsia="ru-RU"/>
              </w:rPr>
              <w:t xml:space="preserve">Доля обучающихся образовательных учреждений, участвующих в мероприятиях </w:t>
            </w:r>
            <w:r w:rsidRPr="00652F41">
              <w:rPr>
                <w:rFonts w:ascii="Times New Roman" w:eastAsia="Times New Roman" w:hAnsi="Times New Roman" w:cs="Times New Roman"/>
                <w:bCs/>
                <w:sz w:val="20"/>
                <w:szCs w:val="20"/>
                <w:lang w:eastAsia="ru-RU"/>
              </w:rPr>
              <w:t>научно-исследовательской</w:t>
            </w:r>
            <w:r w:rsidRPr="003038BB">
              <w:rPr>
                <w:rFonts w:ascii="Times New Roman" w:eastAsia="Times New Roman" w:hAnsi="Times New Roman" w:cs="Times New Roman"/>
                <w:b/>
                <w:bCs/>
                <w:sz w:val="20"/>
                <w:szCs w:val="20"/>
                <w:lang w:eastAsia="ru-RU"/>
              </w:rPr>
              <w:t xml:space="preserve"> </w:t>
            </w:r>
            <w:r w:rsidRPr="003038BB">
              <w:rPr>
                <w:rFonts w:ascii="Times New Roman" w:eastAsia="Times New Roman" w:hAnsi="Times New Roman" w:cs="Times New Roman"/>
                <w:sz w:val="20"/>
                <w:szCs w:val="20"/>
                <w:lang w:eastAsia="ru-RU"/>
              </w:rPr>
              <w:t>направленности</w:t>
            </w:r>
          </w:p>
        </w:tc>
        <w:tc>
          <w:tcPr>
            <w:tcW w:w="1843" w:type="dxa"/>
            <w:tcBorders>
              <w:top w:val="nil"/>
              <w:left w:val="nil"/>
              <w:bottom w:val="single" w:sz="4" w:space="0" w:color="auto"/>
              <w:right w:val="single" w:sz="4" w:space="0" w:color="auto"/>
            </w:tcBorders>
            <w:shd w:val="clear" w:color="auto" w:fill="auto"/>
            <w:vAlign w:val="center"/>
            <w:hideMark/>
          </w:tcPr>
          <w:p w:rsidR="00F86878" w:rsidRPr="003038BB" w:rsidRDefault="00F86878" w:rsidP="00164064">
            <w:pPr>
              <w:spacing w:after="0" w:line="240" w:lineRule="auto"/>
              <w:jc w:val="center"/>
              <w:rPr>
                <w:rFonts w:ascii="Times New Roman" w:eastAsia="Times New Roman" w:hAnsi="Times New Roman" w:cs="Times New Roman"/>
                <w:sz w:val="20"/>
                <w:szCs w:val="20"/>
                <w:lang w:eastAsia="ru-RU"/>
              </w:rPr>
            </w:pPr>
            <w:r w:rsidRPr="003038BB">
              <w:rPr>
                <w:rFonts w:ascii="Times New Roman" w:eastAsia="Times New Roman" w:hAnsi="Times New Roman" w:cs="Times New Roman"/>
                <w:sz w:val="20"/>
                <w:szCs w:val="20"/>
                <w:lang w:eastAsia="ru-RU"/>
              </w:rPr>
              <w:t>2011 г.-3454 чел. 2012 г.-3452 чел. 2013 г.-3520 чел.</w:t>
            </w:r>
          </w:p>
        </w:tc>
        <w:tc>
          <w:tcPr>
            <w:tcW w:w="1276" w:type="dxa"/>
            <w:tcBorders>
              <w:top w:val="nil"/>
              <w:left w:val="nil"/>
              <w:bottom w:val="single" w:sz="4" w:space="0" w:color="auto"/>
              <w:right w:val="single" w:sz="4" w:space="0" w:color="auto"/>
            </w:tcBorders>
            <w:shd w:val="clear" w:color="auto" w:fill="auto"/>
            <w:vAlign w:val="center"/>
            <w:hideMark/>
          </w:tcPr>
          <w:p w:rsidR="00652F41" w:rsidRDefault="00F86878" w:rsidP="00164064">
            <w:pPr>
              <w:spacing w:after="0" w:line="240" w:lineRule="auto"/>
              <w:jc w:val="center"/>
              <w:rPr>
                <w:rFonts w:ascii="Times New Roman" w:eastAsia="Times New Roman" w:hAnsi="Times New Roman" w:cs="Times New Roman"/>
                <w:sz w:val="20"/>
                <w:szCs w:val="20"/>
                <w:lang w:eastAsia="ru-RU"/>
              </w:rPr>
            </w:pPr>
            <w:r w:rsidRPr="003038BB">
              <w:rPr>
                <w:rFonts w:ascii="Times New Roman" w:eastAsia="Times New Roman" w:hAnsi="Times New Roman" w:cs="Times New Roman"/>
                <w:sz w:val="20"/>
                <w:szCs w:val="20"/>
                <w:lang w:eastAsia="ru-RU"/>
              </w:rPr>
              <w:t xml:space="preserve">13 чел. </w:t>
            </w:r>
          </w:p>
          <w:p w:rsidR="00F86878" w:rsidRPr="003038BB" w:rsidRDefault="00F86878" w:rsidP="00164064">
            <w:pPr>
              <w:spacing w:after="0" w:line="240" w:lineRule="auto"/>
              <w:jc w:val="center"/>
              <w:rPr>
                <w:rFonts w:ascii="Times New Roman" w:eastAsia="Times New Roman" w:hAnsi="Times New Roman" w:cs="Times New Roman"/>
                <w:sz w:val="20"/>
                <w:szCs w:val="20"/>
                <w:lang w:eastAsia="ru-RU"/>
              </w:rPr>
            </w:pPr>
            <w:r w:rsidRPr="003038BB">
              <w:rPr>
                <w:rFonts w:ascii="Times New Roman" w:eastAsia="Times New Roman" w:hAnsi="Times New Roman" w:cs="Times New Roman"/>
                <w:sz w:val="20"/>
                <w:szCs w:val="20"/>
                <w:lang w:eastAsia="ru-RU"/>
              </w:rPr>
              <w:t>(0,4</w:t>
            </w:r>
            <w:r w:rsidR="00652F41">
              <w:rPr>
                <w:rFonts w:ascii="Times New Roman" w:eastAsia="Times New Roman" w:hAnsi="Times New Roman" w:cs="Times New Roman"/>
                <w:sz w:val="20"/>
                <w:szCs w:val="20"/>
                <w:lang w:eastAsia="ru-RU"/>
              </w:rPr>
              <w:t xml:space="preserve"> </w:t>
            </w:r>
            <w:r w:rsidRPr="003038BB">
              <w:rPr>
                <w:rFonts w:ascii="Times New Roman" w:eastAsia="Times New Roman" w:hAnsi="Times New Roman" w:cs="Times New Roman"/>
                <w:sz w:val="20"/>
                <w:szCs w:val="20"/>
                <w:lang w:eastAsia="ru-RU"/>
              </w:rPr>
              <w:t>%)</w:t>
            </w:r>
          </w:p>
        </w:tc>
        <w:tc>
          <w:tcPr>
            <w:tcW w:w="992" w:type="dxa"/>
            <w:tcBorders>
              <w:top w:val="nil"/>
              <w:left w:val="nil"/>
              <w:bottom w:val="single" w:sz="4" w:space="0" w:color="auto"/>
              <w:right w:val="single" w:sz="4" w:space="0" w:color="auto"/>
            </w:tcBorders>
            <w:shd w:val="clear" w:color="auto" w:fill="auto"/>
            <w:vAlign w:val="center"/>
            <w:hideMark/>
          </w:tcPr>
          <w:p w:rsidR="00F86878" w:rsidRPr="003038BB" w:rsidRDefault="00F86878" w:rsidP="00164064">
            <w:pPr>
              <w:spacing w:after="0" w:line="240" w:lineRule="auto"/>
              <w:jc w:val="center"/>
              <w:rPr>
                <w:rFonts w:ascii="Times New Roman" w:eastAsia="Times New Roman" w:hAnsi="Times New Roman" w:cs="Times New Roman"/>
                <w:sz w:val="20"/>
                <w:szCs w:val="20"/>
                <w:lang w:eastAsia="ru-RU"/>
              </w:rPr>
            </w:pPr>
            <w:r w:rsidRPr="003038BB">
              <w:rPr>
                <w:rFonts w:ascii="Times New Roman" w:eastAsia="Times New Roman" w:hAnsi="Times New Roman" w:cs="Times New Roman"/>
                <w:sz w:val="20"/>
                <w:szCs w:val="20"/>
                <w:lang w:eastAsia="ru-RU"/>
              </w:rPr>
              <w:t>29 чел. (0,8</w:t>
            </w:r>
            <w:r w:rsidR="00652F41">
              <w:rPr>
                <w:rFonts w:ascii="Times New Roman" w:eastAsia="Times New Roman" w:hAnsi="Times New Roman" w:cs="Times New Roman"/>
                <w:sz w:val="20"/>
                <w:szCs w:val="20"/>
                <w:lang w:eastAsia="ru-RU"/>
              </w:rPr>
              <w:t xml:space="preserve"> </w:t>
            </w:r>
            <w:r w:rsidRPr="003038BB">
              <w:rPr>
                <w:rFonts w:ascii="Times New Roman" w:eastAsia="Times New Roman" w:hAnsi="Times New Roman" w:cs="Times New Roman"/>
                <w:sz w:val="20"/>
                <w:szCs w:val="20"/>
                <w:lang w:eastAsia="ru-RU"/>
              </w:rPr>
              <w:t>%)</w:t>
            </w:r>
          </w:p>
        </w:tc>
        <w:tc>
          <w:tcPr>
            <w:tcW w:w="992" w:type="dxa"/>
            <w:tcBorders>
              <w:top w:val="nil"/>
              <w:left w:val="nil"/>
              <w:bottom w:val="single" w:sz="4" w:space="0" w:color="auto"/>
              <w:right w:val="single" w:sz="4" w:space="0" w:color="auto"/>
            </w:tcBorders>
            <w:shd w:val="clear" w:color="auto" w:fill="auto"/>
            <w:vAlign w:val="center"/>
            <w:hideMark/>
          </w:tcPr>
          <w:p w:rsidR="00652F41" w:rsidRDefault="00F86878" w:rsidP="00164064">
            <w:pPr>
              <w:spacing w:after="0" w:line="240" w:lineRule="auto"/>
              <w:jc w:val="center"/>
              <w:rPr>
                <w:rFonts w:ascii="Times New Roman" w:eastAsia="Times New Roman" w:hAnsi="Times New Roman" w:cs="Times New Roman"/>
                <w:sz w:val="20"/>
                <w:szCs w:val="20"/>
                <w:lang w:eastAsia="ru-RU"/>
              </w:rPr>
            </w:pPr>
            <w:r w:rsidRPr="003038BB">
              <w:rPr>
                <w:rFonts w:ascii="Times New Roman" w:eastAsia="Times New Roman" w:hAnsi="Times New Roman" w:cs="Times New Roman"/>
                <w:sz w:val="20"/>
                <w:szCs w:val="20"/>
                <w:lang w:eastAsia="ru-RU"/>
              </w:rPr>
              <w:t>34 чел.</w:t>
            </w:r>
          </w:p>
          <w:p w:rsidR="00F86878" w:rsidRPr="003038BB" w:rsidRDefault="00652F41" w:rsidP="00164064">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(1 </w:t>
            </w:r>
            <w:r w:rsidR="00F86878" w:rsidRPr="003038BB">
              <w:rPr>
                <w:rFonts w:ascii="Times New Roman" w:eastAsia="Times New Roman" w:hAnsi="Times New Roman" w:cs="Times New Roman"/>
                <w:sz w:val="20"/>
                <w:szCs w:val="20"/>
                <w:lang w:eastAsia="ru-RU"/>
              </w:rPr>
              <w:t>%)</w:t>
            </w:r>
          </w:p>
        </w:tc>
        <w:tc>
          <w:tcPr>
            <w:tcW w:w="1701" w:type="dxa"/>
            <w:tcBorders>
              <w:top w:val="nil"/>
              <w:left w:val="nil"/>
              <w:bottom w:val="single" w:sz="4" w:space="0" w:color="auto"/>
              <w:right w:val="single" w:sz="4" w:space="0" w:color="auto"/>
            </w:tcBorders>
            <w:shd w:val="clear" w:color="auto" w:fill="auto"/>
            <w:vAlign w:val="center"/>
            <w:hideMark/>
          </w:tcPr>
          <w:p w:rsidR="00F86878" w:rsidRPr="003038BB" w:rsidRDefault="00F86878" w:rsidP="00164064">
            <w:pPr>
              <w:spacing w:after="0" w:line="240" w:lineRule="auto"/>
              <w:jc w:val="center"/>
              <w:rPr>
                <w:rFonts w:ascii="Times New Roman" w:eastAsia="Times New Roman" w:hAnsi="Times New Roman" w:cs="Times New Roman"/>
                <w:sz w:val="20"/>
                <w:szCs w:val="20"/>
                <w:lang w:eastAsia="ru-RU"/>
              </w:rPr>
            </w:pPr>
            <w:r w:rsidRPr="003038BB">
              <w:rPr>
                <w:rFonts w:ascii="Times New Roman" w:eastAsia="Times New Roman" w:hAnsi="Times New Roman" w:cs="Times New Roman"/>
                <w:sz w:val="20"/>
                <w:szCs w:val="20"/>
                <w:lang w:eastAsia="ru-RU"/>
              </w:rPr>
              <w:t>117,2</w:t>
            </w:r>
            <w:r w:rsidR="00652F41">
              <w:rPr>
                <w:rFonts w:ascii="Times New Roman" w:eastAsia="Times New Roman" w:hAnsi="Times New Roman" w:cs="Times New Roman"/>
                <w:sz w:val="20"/>
                <w:szCs w:val="20"/>
                <w:lang w:eastAsia="ru-RU"/>
              </w:rPr>
              <w:t xml:space="preserve"> </w:t>
            </w:r>
            <w:r w:rsidRPr="003038BB">
              <w:rPr>
                <w:rFonts w:ascii="Times New Roman" w:eastAsia="Times New Roman" w:hAnsi="Times New Roman" w:cs="Times New Roman"/>
                <w:sz w:val="20"/>
                <w:szCs w:val="20"/>
                <w:lang w:eastAsia="ru-RU"/>
              </w:rPr>
              <w:t>%</w:t>
            </w:r>
          </w:p>
        </w:tc>
      </w:tr>
      <w:tr w:rsidR="00F86878" w:rsidRPr="003038BB" w:rsidTr="00652F41">
        <w:trPr>
          <w:trHeight w:val="1002"/>
        </w:trPr>
        <w:tc>
          <w:tcPr>
            <w:tcW w:w="2943" w:type="dxa"/>
            <w:tcBorders>
              <w:top w:val="nil"/>
              <w:left w:val="single" w:sz="4" w:space="0" w:color="auto"/>
              <w:bottom w:val="single" w:sz="4" w:space="0" w:color="auto"/>
              <w:right w:val="single" w:sz="4" w:space="0" w:color="auto"/>
            </w:tcBorders>
            <w:shd w:val="clear" w:color="auto" w:fill="auto"/>
            <w:hideMark/>
          </w:tcPr>
          <w:p w:rsidR="00F86878" w:rsidRPr="003038BB" w:rsidRDefault="00F86878" w:rsidP="00164064">
            <w:pPr>
              <w:spacing w:after="0" w:line="240" w:lineRule="auto"/>
              <w:jc w:val="both"/>
              <w:rPr>
                <w:rFonts w:ascii="Times New Roman" w:eastAsia="Times New Roman" w:hAnsi="Times New Roman" w:cs="Times New Roman"/>
                <w:sz w:val="20"/>
                <w:szCs w:val="20"/>
                <w:lang w:eastAsia="ru-RU"/>
              </w:rPr>
            </w:pPr>
            <w:r w:rsidRPr="003038BB">
              <w:rPr>
                <w:rFonts w:ascii="Times New Roman" w:eastAsia="Times New Roman" w:hAnsi="Times New Roman" w:cs="Times New Roman"/>
                <w:sz w:val="20"/>
                <w:szCs w:val="20"/>
                <w:lang w:eastAsia="ru-RU"/>
              </w:rPr>
              <w:t xml:space="preserve">Доля обучающихся образовательных учреждений, участвующих в </w:t>
            </w:r>
            <w:r w:rsidRPr="00652F41">
              <w:rPr>
                <w:rFonts w:ascii="Times New Roman" w:eastAsia="Times New Roman" w:hAnsi="Times New Roman" w:cs="Times New Roman"/>
                <w:bCs/>
                <w:sz w:val="20"/>
                <w:szCs w:val="20"/>
                <w:lang w:eastAsia="ru-RU"/>
              </w:rPr>
              <w:t>спортивных</w:t>
            </w:r>
            <w:r w:rsidRPr="003038BB">
              <w:rPr>
                <w:rFonts w:ascii="Times New Roman" w:eastAsia="Times New Roman" w:hAnsi="Times New Roman" w:cs="Times New Roman"/>
                <w:sz w:val="20"/>
                <w:szCs w:val="20"/>
                <w:lang w:eastAsia="ru-RU"/>
              </w:rPr>
              <w:t xml:space="preserve"> конкурсах, фестивалях;</w:t>
            </w:r>
          </w:p>
        </w:tc>
        <w:tc>
          <w:tcPr>
            <w:tcW w:w="1843" w:type="dxa"/>
            <w:tcBorders>
              <w:top w:val="nil"/>
              <w:left w:val="nil"/>
              <w:bottom w:val="single" w:sz="4" w:space="0" w:color="auto"/>
              <w:right w:val="single" w:sz="4" w:space="0" w:color="auto"/>
            </w:tcBorders>
            <w:shd w:val="clear" w:color="auto" w:fill="auto"/>
            <w:vAlign w:val="center"/>
            <w:hideMark/>
          </w:tcPr>
          <w:p w:rsidR="00F86878" w:rsidRPr="003038BB" w:rsidRDefault="00F86878" w:rsidP="00164064">
            <w:pPr>
              <w:spacing w:after="0" w:line="240" w:lineRule="auto"/>
              <w:jc w:val="center"/>
              <w:rPr>
                <w:rFonts w:ascii="Times New Roman" w:eastAsia="Times New Roman" w:hAnsi="Times New Roman" w:cs="Times New Roman"/>
                <w:sz w:val="20"/>
                <w:szCs w:val="20"/>
                <w:lang w:eastAsia="ru-RU"/>
              </w:rPr>
            </w:pPr>
            <w:r w:rsidRPr="003038BB">
              <w:rPr>
                <w:rFonts w:ascii="Times New Roman" w:eastAsia="Times New Roman" w:hAnsi="Times New Roman" w:cs="Times New Roman"/>
                <w:sz w:val="20"/>
                <w:szCs w:val="20"/>
                <w:lang w:eastAsia="ru-RU"/>
              </w:rPr>
              <w:t>2011 г.-3454 чел. 2012 г.-3452 чел. 2013 г.-3520 чел.</w:t>
            </w:r>
          </w:p>
        </w:tc>
        <w:tc>
          <w:tcPr>
            <w:tcW w:w="1276" w:type="dxa"/>
            <w:tcBorders>
              <w:top w:val="nil"/>
              <w:left w:val="nil"/>
              <w:bottom w:val="single" w:sz="4" w:space="0" w:color="auto"/>
              <w:right w:val="single" w:sz="4" w:space="0" w:color="auto"/>
            </w:tcBorders>
            <w:shd w:val="clear" w:color="auto" w:fill="auto"/>
            <w:vAlign w:val="center"/>
            <w:hideMark/>
          </w:tcPr>
          <w:p w:rsidR="00652F41" w:rsidRDefault="00F86878" w:rsidP="00164064">
            <w:pPr>
              <w:spacing w:after="0" w:line="240" w:lineRule="auto"/>
              <w:jc w:val="center"/>
              <w:rPr>
                <w:rFonts w:ascii="Times New Roman" w:eastAsia="Times New Roman" w:hAnsi="Times New Roman" w:cs="Times New Roman"/>
                <w:sz w:val="20"/>
                <w:szCs w:val="20"/>
                <w:lang w:eastAsia="ru-RU"/>
              </w:rPr>
            </w:pPr>
            <w:r w:rsidRPr="003038BB">
              <w:rPr>
                <w:rFonts w:ascii="Times New Roman" w:eastAsia="Times New Roman" w:hAnsi="Times New Roman" w:cs="Times New Roman"/>
                <w:sz w:val="20"/>
                <w:szCs w:val="20"/>
                <w:lang w:eastAsia="ru-RU"/>
              </w:rPr>
              <w:t xml:space="preserve">98 чел. </w:t>
            </w:r>
          </w:p>
          <w:p w:rsidR="00F86878" w:rsidRPr="003038BB" w:rsidRDefault="00F86878" w:rsidP="00164064">
            <w:pPr>
              <w:spacing w:after="0" w:line="240" w:lineRule="auto"/>
              <w:jc w:val="center"/>
              <w:rPr>
                <w:rFonts w:ascii="Times New Roman" w:eastAsia="Times New Roman" w:hAnsi="Times New Roman" w:cs="Times New Roman"/>
                <w:sz w:val="20"/>
                <w:szCs w:val="20"/>
                <w:lang w:eastAsia="ru-RU"/>
              </w:rPr>
            </w:pPr>
            <w:r w:rsidRPr="003038BB">
              <w:rPr>
                <w:rFonts w:ascii="Times New Roman" w:eastAsia="Times New Roman" w:hAnsi="Times New Roman" w:cs="Times New Roman"/>
                <w:sz w:val="20"/>
                <w:szCs w:val="20"/>
                <w:lang w:eastAsia="ru-RU"/>
              </w:rPr>
              <w:t>(2,8</w:t>
            </w:r>
            <w:r w:rsidR="00652F41">
              <w:rPr>
                <w:rFonts w:ascii="Times New Roman" w:eastAsia="Times New Roman" w:hAnsi="Times New Roman" w:cs="Times New Roman"/>
                <w:sz w:val="20"/>
                <w:szCs w:val="20"/>
                <w:lang w:eastAsia="ru-RU"/>
              </w:rPr>
              <w:t xml:space="preserve"> </w:t>
            </w:r>
            <w:r w:rsidRPr="003038BB">
              <w:rPr>
                <w:rFonts w:ascii="Times New Roman" w:eastAsia="Times New Roman" w:hAnsi="Times New Roman" w:cs="Times New Roman"/>
                <w:sz w:val="20"/>
                <w:szCs w:val="20"/>
                <w:lang w:eastAsia="ru-RU"/>
              </w:rPr>
              <w:t>%)</w:t>
            </w:r>
          </w:p>
        </w:tc>
        <w:tc>
          <w:tcPr>
            <w:tcW w:w="992" w:type="dxa"/>
            <w:tcBorders>
              <w:top w:val="nil"/>
              <w:left w:val="nil"/>
              <w:bottom w:val="single" w:sz="4" w:space="0" w:color="auto"/>
              <w:right w:val="single" w:sz="4" w:space="0" w:color="auto"/>
            </w:tcBorders>
            <w:shd w:val="clear" w:color="auto" w:fill="auto"/>
            <w:vAlign w:val="center"/>
            <w:hideMark/>
          </w:tcPr>
          <w:p w:rsidR="00F86878" w:rsidRPr="003038BB" w:rsidRDefault="00F86878" w:rsidP="00164064">
            <w:pPr>
              <w:spacing w:after="0" w:line="240" w:lineRule="auto"/>
              <w:jc w:val="center"/>
              <w:rPr>
                <w:rFonts w:ascii="Times New Roman" w:eastAsia="Times New Roman" w:hAnsi="Times New Roman" w:cs="Times New Roman"/>
                <w:sz w:val="20"/>
                <w:szCs w:val="20"/>
                <w:lang w:eastAsia="ru-RU"/>
              </w:rPr>
            </w:pPr>
            <w:r w:rsidRPr="003038BB">
              <w:rPr>
                <w:rFonts w:ascii="Times New Roman" w:eastAsia="Times New Roman" w:hAnsi="Times New Roman" w:cs="Times New Roman"/>
                <w:sz w:val="20"/>
                <w:szCs w:val="20"/>
                <w:lang w:eastAsia="ru-RU"/>
              </w:rPr>
              <w:t>297 чел. (8,6</w:t>
            </w:r>
            <w:r w:rsidR="00652F41">
              <w:rPr>
                <w:rFonts w:ascii="Times New Roman" w:eastAsia="Times New Roman" w:hAnsi="Times New Roman" w:cs="Times New Roman"/>
                <w:sz w:val="20"/>
                <w:szCs w:val="20"/>
                <w:lang w:eastAsia="ru-RU"/>
              </w:rPr>
              <w:t xml:space="preserve"> </w:t>
            </w:r>
            <w:r w:rsidRPr="003038BB">
              <w:rPr>
                <w:rFonts w:ascii="Times New Roman" w:eastAsia="Times New Roman" w:hAnsi="Times New Roman" w:cs="Times New Roman"/>
                <w:sz w:val="20"/>
                <w:szCs w:val="20"/>
                <w:lang w:eastAsia="ru-RU"/>
              </w:rPr>
              <w:t>%)</w:t>
            </w:r>
          </w:p>
        </w:tc>
        <w:tc>
          <w:tcPr>
            <w:tcW w:w="992" w:type="dxa"/>
            <w:tcBorders>
              <w:top w:val="nil"/>
              <w:left w:val="nil"/>
              <w:bottom w:val="single" w:sz="4" w:space="0" w:color="auto"/>
              <w:right w:val="single" w:sz="4" w:space="0" w:color="auto"/>
            </w:tcBorders>
            <w:shd w:val="clear" w:color="auto" w:fill="auto"/>
            <w:vAlign w:val="center"/>
            <w:hideMark/>
          </w:tcPr>
          <w:p w:rsidR="00652F41" w:rsidRDefault="00F86878" w:rsidP="00164064">
            <w:pPr>
              <w:spacing w:after="0" w:line="240" w:lineRule="auto"/>
              <w:jc w:val="center"/>
              <w:rPr>
                <w:rFonts w:ascii="Times New Roman" w:eastAsia="Times New Roman" w:hAnsi="Times New Roman" w:cs="Times New Roman"/>
                <w:sz w:val="20"/>
                <w:szCs w:val="20"/>
                <w:lang w:eastAsia="ru-RU"/>
              </w:rPr>
            </w:pPr>
            <w:r w:rsidRPr="003038BB">
              <w:rPr>
                <w:rFonts w:ascii="Times New Roman" w:eastAsia="Times New Roman" w:hAnsi="Times New Roman" w:cs="Times New Roman"/>
                <w:sz w:val="20"/>
                <w:szCs w:val="20"/>
                <w:lang w:eastAsia="ru-RU"/>
              </w:rPr>
              <w:t>460</w:t>
            </w:r>
          </w:p>
          <w:p w:rsidR="00F86878" w:rsidRPr="003038BB" w:rsidRDefault="00F86878" w:rsidP="00164064">
            <w:pPr>
              <w:spacing w:after="0" w:line="240" w:lineRule="auto"/>
              <w:jc w:val="center"/>
              <w:rPr>
                <w:rFonts w:ascii="Times New Roman" w:eastAsia="Times New Roman" w:hAnsi="Times New Roman" w:cs="Times New Roman"/>
                <w:sz w:val="20"/>
                <w:szCs w:val="20"/>
                <w:lang w:eastAsia="ru-RU"/>
              </w:rPr>
            </w:pPr>
            <w:r w:rsidRPr="003038BB">
              <w:rPr>
                <w:rFonts w:ascii="Times New Roman" w:eastAsia="Times New Roman" w:hAnsi="Times New Roman" w:cs="Times New Roman"/>
                <w:sz w:val="20"/>
                <w:szCs w:val="20"/>
                <w:lang w:eastAsia="ru-RU"/>
              </w:rPr>
              <w:t xml:space="preserve"> (13</w:t>
            </w:r>
            <w:r w:rsidR="00652F41">
              <w:rPr>
                <w:rFonts w:ascii="Times New Roman" w:eastAsia="Times New Roman" w:hAnsi="Times New Roman" w:cs="Times New Roman"/>
                <w:sz w:val="20"/>
                <w:szCs w:val="20"/>
                <w:lang w:eastAsia="ru-RU"/>
              </w:rPr>
              <w:t xml:space="preserve"> </w:t>
            </w:r>
            <w:r w:rsidRPr="003038BB">
              <w:rPr>
                <w:rFonts w:ascii="Times New Roman" w:eastAsia="Times New Roman" w:hAnsi="Times New Roman" w:cs="Times New Roman"/>
                <w:sz w:val="20"/>
                <w:szCs w:val="20"/>
                <w:lang w:eastAsia="ru-RU"/>
              </w:rPr>
              <w:t>%)</w:t>
            </w:r>
          </w:p>
        </w:tc>
        <w:tc>
          <w:tcPr>
            <w:tcW w:w="1701" w:type="dxa"/>
            <w:tcBorders>
              <w:top w:val="nil"/>
              <w:left w:val="nil"/>
              <w:bottom w:val="single" w:sz="4" w:space="0" w:color="auto"/>
              <w:right w:val="single" w:sz="4" w:space="0" w:color="auto"/>
            </w:tcBorders>
            <w:shd w:val="clear" w:color="auto" w:fill="auto"/>
            <w:vAlign w:val="center"/>
            <w:hideMark/>
          </w:tcPr>
          <w:p w:rsidR="00F86878" w:rsidRPr="003038BB" w:rsidRDefault="00652F41" w:rsidP="00164064">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155</w:t>
            </w:r>
            <w:r w:rsidR="00164064">
              <w:rPr>
                <w:rFonts w:ascii="Times New Roman" w:eastAsia="Times New Roman" w:hAnsi="Times New Roman" w:cs="Times New Roman"/>
                <w:sz w:val="20"/>
                <w:szCs w:val="20"/>
                <w:lang w:eastAsia="ru-RU"/>
              </w:rPr>
              <w:t>,0</w:t>
            </w:r>
            <w:r>
              <w:rPr>
                <w:rFonts w:ascii="Times New Roman" w:eastAsia="Times New Roman" w:hAnsi="Times New Roman" w:cs="Times New Roman"/>
                <w:sz w:val="20"/>
                <w:szCs w:val="20"/>
                <w:lang w:eastAsia="ru-RU"/>
              </w:rPr>
              <w:t xml:space="preserve"> </w:t>
            </w:r>
            <w:r w:rsidR="00F86878" w:rsidRPr="003038BB">
              <w:rPr>
                <w:rFonts w:ascii="Times New Roman" w:eastAsia="Times New Roman" w:hAnsi="Times New Roman" w:cs="Times New Roman"/>
                <w:sz w:val="20"/>
                <w:szCs w:val="20"/>
                <w:lang w:eastAsia="ru-RU"/>
              </w:rPr>
              <w:t>%</w:t>
            </w:r>
          </w:p>
        </w:tc>
      </w:tr>
      <w:tr w:rsidR="00F86878" w:rsidRPr="003038BB" w:rsidTr="00652F41">
        <w:trPr>
          <w:trHeight w:val="1002"/>
        </w:trPr>
        <w:tc>
          <w:tcPr>
            <w:tcW w:w="2943" w:type="dxa"/>
            <w:tcBorders>
              <w:top w:val="nil"/>
              <w:left w:val="single" w:sz="4" w:space="0" w:color="auto"/>
              <w:bottom w:val="single" w:sz="4" w:space="0" w:color="auto"/>
              <w:right w:val="single" w:sz="4" w:space="0" w:color="auto"/>
            </w:tcBorders>
            <w:shd w:val="clear" w:color="auto" w:fill="auto"/>
            <w:hideMark/>
          </w:tcPr>
          <w:p w:rsidR="00F86878" w:rsidRPr="003038BB" w:rsidRDefault="00F86878" w:rsidP="00164064">
            <w:pPr>
              <w:spacing w:after="0" w:line="240" w:lineRule="auto"/>
              <w:jc w:val="both"/>
              <w:rPr>
                <w:rFonts w:ascii="Times New Roman" w:eastAsia="Times New Roman" w:hAnsi="Times New Roman" w:cs="Times New Roman"/>
                <w:sz w:val="20"/>
                <w:szCs w:val="20"/>
                <w:lang w:eastAsia="ru-RU"/>
              </w:rPr>
            </w:pPr>
            <w:r w:rsidRPr="003038BB">
              <w:rPr>
                <w:rFonts w:ascii="Times New Roman" w:eastAsia="Times New Roman" w:hAnsi="Times New Roman" w:cs="Times New Roman"/>
                <w:sz w:val="20"/>
                <w:szCs w:val="20"/>
                <w:lang w:eastAsia="ru-RU"/>
              </w:rPr>
              <w:t xml:space="preserve">Доля участников районных, региональных и др. уровней мероприятий </w:t>
            </w:r>
            <w:r w:rsidRPr="00652F41">
              <w:rPr>
                <w:rFonts w:ascii="Times New Roman" w:eastAsia="Times New Roman" w:hAnsi="Times New Roman" w:cs="Times New Roman"/>
                <w:bCs/>
                <w:sz w:val="20"/>
                <w:szCs w:val="20"/>
                <w:lang w:eastAsia="ru-RU"/>
              </w:rPr>
              <w:t>патриотической</w:t>
            </w:r>
            <w:r w:rsidRPr="00652F41">
              <w:rPr>
                <w:rFonts w:ascii="Times New Roman" w:eastAsia="Times New Roman" w:hAnsi="Times New Roman" w:cs="Times New Roman"/>
                <w:sz w:val="20"/>
                <w:szCs w:val="20"/>
                <w:lang w:eastAsia="ru-RU"/>
              </w:rPr>
              <w:t xml:space="preserve"> </w:t>
            </w:r>
            <w:r w:rsidRPr="003038BB">
              <w:rPr>
                <w:rFonts w:ascii="Times New Roman" w:eastAsia="Times New Roman" w:hAnsi="Times New Roman" w:cs="Times New Roman"/>
                <w:sz w:val="20"/>
                <w:szCs w:val="20"/>
                <w:lang w:eastAsia="ru-RU"/>
              </w:rPr>
              <w:t xml:space="preserve"> направленности;</w:t>
            </w:r>
          </w:p>
        </w:tc>
        <w:tc>
          <w:tcPr>
            <w:tcW w:w="1843" w:type="dxa"/>
            <w:tcBorders>
              <w:top w:val="nil"/>
              <w:left w:val="nil"/>
              <w:bottom w:val="single" w:sz="4" w:space="0" w:color="auto"/>
              <w:right w:val="single" w:sz="4" w:space="0" w:color="auto"/>
            </w:tcBorders>
            <w:shd w:val="clear" w:color="auto" w:fill="auto"/>
            <w:vAlign w:val="center"/>
            <w:hideMark/>
          </w:tcPr>
          <w:p w:rsidR="00F86878" w:rsidRPr="003038BB" w:rsidRDefault="00F86878" w:rsidP="00164064">
            <w:pPr>
              <w:spacing w:after="0" w:line="240" w:lineRule="auto"/>
              <w:jc w:val="center"/>
              <w:rPr>
                <w:rFonts w:ascii="Times New Roman" w:eastAsia="Times New Roman" w:hAnsi="Times New Roman" w:cs="Times New Roman"/>
                <w:sz w:val="20"/>
                <w:szCs w:val="20"/>
                <w:lang w:eastAsia="ru-RU"/>
              </w:rPr>
            </w:pPr>
            <w:r w:rsidRPr="003038BB">
              <w:rPr>
                <w:rFonts w:ascii="Times New Roman" w:eastAsia="Times New Roman" w:hAnsi="Times New Roman" w:cs="Times New Roman"/>
                <w:sz w:val="20"/>
                <w:szCs w:val="20"/>
                <w:lang w:eastAsia="ru-RU"/>
              </w:rPr>
              <w:t>2011 г.-3454 чел. 2012 г.-3452 чел. 2013 г.-3520 чел.</w:t>
            </w:r>
          </w:p>
        </w:tc>
        <w:tc>
          <w:tcPr>
            <w:tcW w:w="1276" w:type="dxa"/>
            <w:tcBorders>
              <w:top w:val="nil"/>
              <w:left w:val="nil"/>
              <w:bottom w:val="single" w:sz="4" w:space="0" w:color="auto"/>
              <w:right w:val="single" w:sz="4" w:space="0" w:color="auto"/>
            </w:tcBorders>
            <w:shd w:val="clear" w:color="auto" w:fill="auto"/>
            <w:vAlign w:val="center"/>
            <w:hideMark/>
          </w:tcPr>
          <w:p w:rsidR="00652F41" w:rsidRDefault="00F86878" w:rsidP="00164064">
            <w:pPr>
              <w:spacing w:after="0" w:line="240" w:lineRule="auto"/>
              <w:jc w:val="center"/>
              <w:rPr>
                <w:rFonts w:ascii="Times New Roman" w:eastAsia="Times New Roman" w:hAnsi="Times New Roman" w:cs="Times New Roman"/>
                <w:sz w:val="20"/>
                <w:szCs w:val="20"/>
                <w:lang w:eastAsia="ru-RU"/>
              </w:rPr>
            </w:pPr>
            <w:r w:rsidRPr="003038BB">
              <w:rPr>
                <w:rFonts w:ascii="Times New Roman" w:eastAsia="Times New Roman" w:hAnsi="Times New Roman" w:cs="Times New Roman"/>
                <w:sz w:val="20"/>
                <w:szCs w:val="20"/>
                <w:lang w:eastAsia="ru-RU"/>
              </w:rPr>
              <w:t>107 чел.</w:t>
            </w:r>
          </w:p>
          <w:p w:rsidR="00F86878" w:rsidRPr="003038BB" w:rsidRDefault="00F86878" w:rsidP="00164064">
            <w:pPr>
              <w:spacing w:after="0" w:line="240" w:lineRule="auto"/>
              <w:jc w:val="center"/>
              <w:rPr>
                <w:rFonts w:ascii="Times New Roman" w:eastAsia="Times New Roman" w:hAnsi="Times New Roman" w:cs="Times New Roman"/>
                <w:sz w:val="20"/>
                <w:szCs w:val="20"/>
                <w:lang w:eastAsia="ru-RU"/>
              </w:rPr>
            </w:pPr>
            <w:r w:rsidRPr="003038BB">
              <w:rPr>
                <w:rFonts w:ascii="Times New Roman" w:eastAsia="Times New Roman" w:hAnsi="Times New Roman" w:cs="Times New Roman"/>
                <w:sz w:val="20"/>
                <w:szCs w:val="20"/>
                <w:lang w:eastAsia="ru-RU"/>
              </w:rPr>
              <w:t xml:space="preserve"> (3,1</w:t>
            </w:r>
            <w:r w:rsidR="00652F41">
              <w:rPr>
                <w:rFonts w:ascii="Times New Roman" w:eastAsia="Times New Roman" w:hAnsi="Times New Roman" w:cs="Times New Roman"/>
                <w:sz w:val="20"/>
                <w:szCs w:val="20"/>
                <w:lang w:eastAsia="ru-RU"/>
              </w:rPr>
              <w:t xml:space="preserve"> </w:t>
            </w:r>
            <w:r w:rsidRPr="003038BB">
              <w:rPr>
                <w:rFonts w:ascii="Times New Roman" w:eastAsia="Times New Roman" w:hAnsi="Times New Roman" w:cs="Times New Roman"/>
                <w:sz w:val="20"/>
                <w:szCs w:val="20"/>
                <w:lang w:eastAsia="ru-RU"/>
              </w:rPr>
              <w:t>%)</w:t>
            </w:r>
          </w:p>
        </w:tc>
        <w:tc>
          <w:tcPr>
            <w:tcW w:w="992" w:type="dxa"/>
            <w:tcBorders>
              <w:top w:val="nil"/>
              <w:left w:val="nil"/>
              <w:bottom w:val="single" w:sz="4" w:space="0" w:color="auto"/>
              <w:right w:val="single" w:sz="4" w:space="0" w:color="auto"/>
            </w:tcBorders>
            <w:shd w:val="clear" w:color="auto" w:fill="auto"/>
            <w:vAlign w:val="center"/>
            <w:hideMark/>
          </w:tcPr>
          <w:p w:rsidR="00F86878" w:rsidRPr="003038BB" w:rsidRDefault="00F86878" w:rsidP="00164064">
            <w:pPr>
              <w:spacing w:after="0" w:line="240" w:lineRule="auto"/>
              <w:jc w:val="center"/>
              <w:rPr>
                <w:rFonts w:ascii="Times New Roman" w:eastAsia="Times New Roman" w:hAnsi="Times New Roman" w:cs="Times New Roman"/>
                <w:sz w:val="20"/>
                <w:szCs w:val="20"/>
                <w:lang w:eastAsia="ru-RU"/>
              </w:rPr>
            </w:pPr>
            <w:r w:rsidRPr="003038BB">
              <w:rPr>
                <w:rFonts w:ascii="Times New Roman" w:eastAsia="Times New Roman" w:hAnsi="Times New Roman" w:cs="Times New Roman"/>
                <w:sz w:val="20"/>
                <w:szCs w:val="20"/>
                <w:lang w:eastAsia="ru-RU"/>
              </w:rPr>
              <w:t>900 чел. (26</w:t>
            </w:r>
            <w:r w:rsidR="00652F41">
              <w:rPr>
                <w:rFonts w:ascii="Times New Roman" w:eastAsia="Times New Roman" w:hAnsi="Times New Roman" w:cs="Times New Roman"/>
                <w:sz w:val="20"/>
                <w:szCs w:val="20"/>
                <w:lang w:eastAsia="ru-RU"/>
              </w:rPr>
              <w:t xml:space="preserve"> </w:t>
            </w:r>
            <w:r w:rsidRPr="003038BB">
              <w:rPr>
                <w:rFonts w:ascii="Times New Roman" w:eastAsia="Times New Roman" w:hAnsi="Times New Roman" w:cs="Times New Roman"/>
                <w:sz w:val="20"/>
                <w:szCs w:val="20"/>
                <w:lang w:eastAsia="ru-RU"/>
              </w:rPr>
              <w:t>%)</w:t>
            </w:r>
          </w:p>
        </w:tc>
        <w:tc>
          <w:tcPr>
            <w:tcW w:w="992" w:type="dxa"/>
            <w:tcBorders>
              <w:top w:val="nil"/>
              <w:left w:val="nil"/>
              <w:bottom w:val="single" w:sz="4" w:space="0" w:color="auto"/>
              <w:right w:val="single" w:sz="4" w:space="0" w:color="auto"/>
            </w:tcBorders>
            <w:shd w:val="clear" w:color="auto" w:fill="auto"/>
            <w:vAlign w:val="center"/>
            <w:hideMark/>
          </w:tcPr>
          <w:p w:rsidR="00652F41" w:rsidRDefault="00F86878" w:rsidP="00164064">
            <w:pPr>
              <w:spacing w:after="0" w:line="240" w:lineRule="auto"/>
              <w:jc w:val="center"/>
              <w:rPr>
                <w:rFonts w:ascii="Times New Roman" w:eastAsia="Times New Roman" w:hAnsi="Times New Roman" w:cs="Times New Roman"/>
                <w:sz w:val="20"/>
                <w:szCs w:val="20"/>
                <w:lang w:eastAsia="ru-RU"/>
              </w:rPr>
            </w:pPr>
            <w:r w:rsidRPr="003038BB">
              <w:rPr>
                <w:rFonts w:ascii="Times New Roman" w:eastAsia="Times New Roman" w:hAnsi="Times New Roman" w:cs="Times New Roman"/>
                <w:sz w:val="20"/>
                <w:szCs w:val="20"/>
                <w:lang w:eastAsia="ru-RU"/>
              </w:rPr>
              <w:t xml:space="preserve">1100 чел. </w:t>
            </w:r>
          </w:p>
          <w:p w:rsidR="00F86878" w:rsidRPr="003038BB" w:rsidRDefault="00F86878" w:rsidP="00164064">
            <w:pPr>
              <w:spacing w:after="0" w:line="240" w:lineRule="auto"/>
              <w:jc w:val="center"/>
              <w:rPr>
                <w:rFonts w:ascii="Times New Roman" w:eastAsia="Times New Roman" w:hAnsi="Times New Roman" w:cs="Times New Roman"/>
                <w:sz w:val="20"/>
                <w:szCs w:val="20"/>
                <w:lang w:eastAsia="ru-RU"/>
              </w:rPr>
            </w:pPr>
            <w:r w:rsidRPr="003038BB">
              <w:rPr>
                <w:rFonts w:ascii="Times New Roman" w:eastAsia="Times New Roman" w:hAnsi="Times New Roman" w:cs="Times New Roman"/>
                <w:sz w:val="20"/>
                <w:szCs w:val="20"/>
                <w:lang w:eastAsia="ru-RU"/>
              </w:rPr>
              <w:t>(31</w:t>
            </w:r>
            <w:r w:rsidR="00652F41">
              <w:rPr>
                <w:rFonts w:ascii="Times New Roman" w:eastAsia="Times New Roman" w:hAnsi="Times New Roman" w:cs="Times New Roman"/>
                <w:sz w:val="20"/>
                <w:szCs w:val="20"/>
                <w:lang w:eastAsia="ru-RU"/>
              </w:rPr>
              <w:t xml:space="preserve"> </w:t>
            </w:r>
            <w:r w:rsidRPr="003038BB">
              <w:rPr>
                <w:rFonts w:ascii="Times New Roman" w:eastAsia="Times New Roman" w:hAnsi="Times New Roman" w:cs="Times New Roman"/>
                <w:sz w:val="20"/>
                <w:szCs w:val="20"/>
                <w:lang w:eastAsia="ru-RU"/>
              </w:rPr>
              <w:t>%)</w:t>
            </w:r>
          </w:p>
        </w:tc>
        <w:tc>
          <w:tcPr>
            <w:tcW w:w="1701" w:type="dxa"/>
            <w:tcBorders>
              <w:top w:val="nil"/>
              <w:left w:val="nil"/>
              <w:bottom w:val="single" w:sz="4" w:space="0" w:color="auto"/>
              <w:right w:val="single" w:sz="4" w:space="0" w:color="auto"/>
            </w:tcBorders>
            <w:shd w:val="clear" w:color="auto" w:fill="auto"/>
            <w:vAlign w:val="center"/>
            <w:hideMark/>
          </w:tcPr>
          <w:p w:rsidR="00F86878" w:rsidRPr="003038BB" w:rsidRDefault="00F86878" w:rsidP="00164064">
            <w:pPr>
              <w:spacing w:after="0" w:line="240" w:lineRule="auto"/>
              <w:jc w:val="center"/>
              <w:rPr>
                <w:rFonts w:ascii="Times New Roman" w:eastAsia="Times New Roman" w:hAnsi="Times New Roman" w:cs="Times New Roman"/>
                <w:sz w:val="20"/>
                <w:szCs w:val="20"/>
                <w:lang w:eastAsia="ru-RU"/>
              </w:rPr>
            </w:pPr>
            <w:r w:rsidRPr="003038BB">
              <w:rPr>
                <w:rFonts w:ascii="Times New Roman" w:eastAsia="Times New Roman" w:hAnsi="Times New Roman" w:cs="Times New Roman"/>
                <w:sz w:val="20"/>
                <w:szCs w:val="20"/>
                <w:lang w:eastAsia="ru-RU"/>
              </w:rPr>
              <w:t>122,2</w:t>
            </w:r>
            <w:r w:rsidR="00652F41">
              <w:rPr>
                <w:rFonts w:ascii="Times New Roman" w:eastAsia="Times New Roman" w:hAnsi="Times New Roman" w:cs="Times New Roman"/>
                <w:sz w:val="20"/>
                <w:szCs w:val="20"/>
                <w:lang w:eastAsia="ru-RU"/>
              </w:rPr>
              <w:t xml:space="preserve"> </w:t>
            </w:r>
            <w:r w:rsidRPr="003038BB">
              <w:rPr>
                <w:rFonts w:ascii="Times New Roman" w:eastAsia="Times New Roman" w:hAnsi="Times New Roman" w:cs="Times New Roman"/>
                <w:sz w:val="20"/>
                <w:szCs w:val="20"/>
                <w:lang w:eastAsia="ru-RU"/>
              </w:rPr>
              <w:t>%</w:t>
            </w:r>
          </w:p>
        </w:tc>
      </w:tr>
      <w:tr w:rsidR="00F86878" w:rsidRPr="003038BB" w:rsidTr="00652F41">
        <w:trPr>
          <w:trHeight w:val="1002"/>
        </w:trPr>
        <w:tc>
          <w:tcPr>
            <w:tcW w:w="2943" w:type="dxa"/>
            <w:tcBorders>
              <w:top w:val="nil"/>
              <w:left w:val="single" w:sz="4" w:space="0" w:color="auto"/>
              <w:bottom w:val="single" w:sz="4" w:space="0" w:color="auto"/>
              <w:right w:val="single" w:sz="4" w:space="0" w:color="auto"/>
            </w:tcBorders>
            <w:shd w:val="clear" w:color="auto" w:fill="auto"/>
            <w:hideMark/>
          </w:tcPr>
          <w:p w:rsidR="00F86878" w:rsidRPr="003038BB" w:rsidRDefault="00F86878" w:rsidP="00164064">
            <w:pPr>
              <w:spacing w:after="0" w:line="240" w:lineRule="auto"/>
              <w:jc w:val="both"/>
              <w:rPr>
                <w:rFonts w:ascii="Times New Roman" w:eastAsia="Times New Roman" w:hAnsi="Times New Roman" w:cs="Times New Roman"/>
                <w:sz w:val="20"/>
                <w:szCs w:val="20"/>
                <w:lang w:eastAsia="ru-RU"/>
              </w:rPr>
            </w:pPr>
            <w:r w:rsidRPr="003038BB">
              <w:rPr>
                <w:rFonts w:ascii="Times New Roman" w:eastAsia="Times New Roman" w:hAnsi="Times New Roman" w:cs="Times New Roman"/>
                <w:sz w:val="20"/>
                <w:szCs w:val="20"/>
                <w:lang w:eastAsia="ru-RU"/>
              </w:rPr>
              <w:t>Доля победителей и призеров муниципального этапа Всероссийской олимпиады школьников, от общего количества участников</w:t>
            </w:r>
          </w:p>
        </w:tc>
        <w:tc>
          <w:tcPr>
            <w:tcW w:w="1843" w:type="dxa"/>
            <w:tcBorders>
              <w:top w:val="nil"/>
              <w:left w:val="nil"/>
              <w:bottom w:val="single" w:sz="4" w:space="0" w:color="auto"/>
              <w:right w:val="single" w:sz="4" w:space="0" w:color="auto"/>
            </w:tcBorders>
            <w:shd w:val="clear" w:color="auto" w:fill="auto"/>
            <w:vAlign w:val="center"/>
            <w:hideMark/>
          </w:tcPr>
          <w:p w:rsidR="00F86878" w:rsidRPr="003038BB" w:rsidRDefault="00F86878" w:rsidP="00164064">
            <w:pPr>
              <w:spacing w:after="0" w:line="240" w:lineRule="auto"/>
              <w:jc w:val="center"/>
              <w:rPr>
                <w:rFonts w:ascii="Times New Roman" w:eastAsia="Times New Roman" w:hAnsi="Times New Roman" w:cs="Times New Roman"/>
                <w:sz w:val="20"/>
                <w:szCs w:val="20"/>
                <w:lang w:eastAsia="ru-RU"/>
              </w:rPr>
            </w:pPr>
            <w:r w:rsidRPr="003038BB">
              <w:rPr>
                <w:rFonts w:ascii="Times New Roman" w:eastAsia="Times New Roman" w:hAnsi="Times New Roman" w:cs="Times New Roman"/>
                <w:sz w:val="20"/>
                <w:szCs w:val="20"/>
                <w:lang w:eastAsia="ru-RU"/>
              </w:rPr>
              <w:t>2011 г.-3454 чел. 2012 г.-3452 чел. 2013 г.-3520 чел.</w:t>
            </w:r>
          </w:p>
        </w:tc>
        <w:tc>
          <w:tcPr>
            <w:tcW w:w="1276" w:type="dxa"/>
            <w:tcBorders>
              <w:top w:val="nil"/>
              <w:left w:val="nil"/>
              <w:bottom w:val="single" w:sz="4" w:space="0" w:color="auto"/>
              <w:right w:val="single" w:sz="4" w:space="0" w:color="auto"/>
            </w:tcBorders>
            <w:shd w:val="clear" w:color="auto" w:fill="auto"/>
            <w:vAlign w:val="center"/>
            <w:hideMark/>
          </w:tcPr>
          <w:p w:rsidR="00F86878" w:rsidRPr="003038BB" w:rsidRDefault="00F86878" w:rsidP="00164064">
            <w:pPr>
              <w:spacing w:after="0" w:line="240" w:lineRule="auto"/>
              <w:jc w:val="center"/>
              <w:rPr>
                <w:rFonts w:ascii="Times New Roman" w:eastAsia="Times New Roman" w:hAnsi="Times New Roman" w:cs="Times New Roman"/>
                <w:sz w:val="20"/>
                <w:szCs w:val="20"/>
                <w:lang w:eastAsia="ru-RU"/>
              </w:rPr>
            </w:pPr>
            <w:r w:rsidRPr="003038BB">
              <w:rPr>
                <w:rFonts w:ascii="Times New Roman" w:eastAsia="Times New Roman" w:hAnsi="Times New Roman" w:cs="Times New Roman"/>
                <w:sz w:val="20"/>
                <w:szCs w:val="20"/>
                <w:lang w:eastAsia="ru-RU"/>
              </w:rPr>
              <w:t>17</w:t>
            </w:r>
            <w:r w:rsidR="00652F41">
              <w:rPr>
                <w:rFonts w:ascii="Times New Roman" w:eastAsia="Times New Roman" w:hAnsi="Times New Roman" w:cs="Times New Roman"/>
                <w:sz w:val="20"/>
                <w:szCs w:val="20"/>
                <w:lang w:eastAsia="ru-RU"/>
              </w:rPr>
              <w:t xml:space="preserve"> </w:t>
            </w:r>
            <w:r w:rsidRPr="003038BB">
              <w:rPr>
                <w:rFonts w:ascii="Times New Roman" w:eastAsia="Times New Roman" w:hAnsi="Times New Roman" w:cs="Times New Roman"/>
                <w:sz w:val="20"/>
                <w:szCs w:val="20"/>
                <w:lang w:eastAsia="ru-RU"/>
              </w:rPr>
              <w:t>%</w:t>
            </w:r>
          </w:p>
        </w:tc>
        <w:tc>
          <w:tcPr>
            <w:tcW w:w="992" w:type="dxa"/>
            <w:tcBorders>
              <w:top w:val="nil"/>
              <w:left w:val="nil"/>
              <w:bottom w:val="single" w:sz="4" w:space="0" w:color="auto"/>
              <w:right w:val="single" w:sz="4" w:space="0" w:color="auto"/>
            </w:tcBorders>
            <w:shd w:val="clear" w:color="auto" w:fill="auto"/>
            <w:vAlign w:val="center"/>
            <w:hideMark/>
          </w:tcPr>
          <w:p w:rsidR="00F86878" w:rsidRPr="003038BB" w:rsidRDefault="00F86878" w:rsidP="00164064">
            <w:pPr>
              <w:spacing w:after="0" w:line="240" w:lineRule="auto"/>
              <w:jc w:val="center"/>
              <w:rPr>
                <w:rFonts w:ascii="Times New Roman" w:eastAsia="Times New Roman" w:hAnsi="Times New Roman" w:cs="Times New Roman"/>
                <w:sz w:val="20"/>
                <w:szCs w:val="20"/>
                <w:lang w:eastAsia="ru-RU"/>
              </w:rPr>
            </w:pPr>
            <w:r w:rsidRPr="003038BB">
              <w:rPr>
                <w:rFonts w:ascii="Times New Roman" w:eastAsia="Times New Roman" w:hAnsi="Times New Roman" w:cs="Times New Roman"/>
                <w:sz w:val="20"/>
                <w:szCs w:val="20"/>
                <w:lang w:eastAsia="ru-RU"/>
              </w:rPr>
              <w:t>24</w:t>
            </w:r>
            <w:r w:rsidR="00652F41">
              <w:rPr>
                <w:rFonts w:ascii="Times New Roman" w:eastAsia="Times New Roman" w:hAnsi="Times New Roman" w:cs="Times New Roman"/>
                <w:sz w:val="20"/>
                <w:szCs w:val="20"/>
                <w:lang w:eastAsia="ru-RU"/>
              </w:rPr>
              <w:t xml:space="preserve"> </w:t>
            </w:r>
            <w:r w:rsidRPr="003038BB">
              <w:rPr>
                <w:rFonts w:ascii="Times New Roman" w:eastAsia="Times New Roman" w:hAnsi="Times New Roman" w:cs="Times New Roman"/>
                <w:sz w:val="20"/>
                <w:szCs w:val="20"/>
                <w:lang w:eastAsia="ru-RU"/>
              </w:rPr>
              <w:t>%</w:t>
            </w:r>
          </w:p>
        </w:tc>
        <w:tc>
          <w:tcPr>
            <w:tcW w:w="992" w:type="dxa"/>
            <w:tcBorders>
              <w:top w:val="nil"/>
              <w:left w:val="nil"/>
              <w:bottom w:val="single" w:sz="4" w:space="0" w:color="auto"/>
              <w:right w:val="single" w:sz="4" w:space="0" w:color="auto"/>
            </w:tcBorders>
            <w:shd w:val="clear" w:color="auto" w:fill="auto"/>
            <w:vAlign w:val="center"/>
            <w:hideMark/>
          </w:tcPr>
          <w:p w:rsidR="00F86878" w:rsidRPr="003038BB" w:rsidRDefault="00F86878" w:rsidP="00164064">
            <w:pPr>
              <w:spacing w:after="0" w:line="240" w:lineRule="auto"/>
              <w:jc w:val="center"/>
              <w:rPr>
                <w:rFonts w:ascii="Times New Roman" w:eastAsia="Times New Roman" w:hAnsi="Times New Roman" w:cs="Times New Roman"/>
                <w:sz w:val="20"/>
                <w:szCs w:val="20"/>
                <w:lang w:eastAsia="ru-RU"/>
              </w:rPr>
            </w:pPr>
            <w:r w:rsidRPr="003038BB">
              <w:rPr>
                <w:rFonts w:ascii="Times New Roman" w:eastAsia="Times New Roman" w:hAnsi="Times New Roman" w:cs="Times New Roman"/>
                <w:sz w:val="20"/>
                <w:szCs w:val="20"/>
                <w:lang w:eastAsia="ru-RU"/>
              </w:rPr>
              <w:t>22</w:t>
            </w:r>
            <w:r w:rsidR="00652F41">
              <w:rPr>
                <w:rFonts w:ascii="Times New Roman" w:eastAsia="Times New Roman" w:hAnsi="Times New Roman" w:cs="Times New Roman"/>
                <w:sz w:val="20"/>
                <w:szCs w:val="20"/>
                <w:lang w:eastAsia="ru-RU"/>
              </w:rPr>
              <w:t xml:space="preserve"> </w:t>
            </w:r>
            <w:r w:rsidRPr="003038BB">
              <w:rPr>
                <w:rFonts w:ascii="Times New Roman" w:eastAsia="Times New Roman" w:hAnsi="Times New Roman" w:cs="Times New Roman"/>
                <w:sz w:val="20"/>
                <w:szCs w:val="20"/>
                <w:lang w:eastAsia="ru-RU"/>
              </w:rPr>
              <w:t>%</w:t>
            </w:r>
          </w:p>
        </w:tc>
        <w:tc>
          <w:tcPr>
            <w:tcW w:w="1701" w:type="dxa"/>
            <w:tcBorders>
              <w:top w:val="nil"/>
              <w:left w:val="nil"/>
              <w:bottom w:val="single" w:sz="4" w:space="0" w:color="auto"/>
              <w:right w:val="single" w:sz="4" w:space="0" w:color="auto"/>
            </w:tcBorders>
            <w:shd w:val="clear" w:color="auto" w:fill="auto"/>
            <w:vAlign w:val="center"/>
            <w:hideMark/>
          </w:tcPr>
          <w:p w:rsidR="00F86878" w:rsidRPr="003038BB" w:rsidRDefault="00652F41" w:rsidP="00164064">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84</w:t>
            </w:r>
            <w:r w:rsidR="00164064">
              <w:rPr>
                <w:rFonts w:ascii="Times New Roman" w:eastAsia="Times New Roman" w:hAnsi="Times New Roman" w:cs="Times New Roman"/>
                <w:sz w:val="20"/>
                <w:szCs w:val="20"/>
                <w:lang w:eastAsia="ru-RU"/>
              </w:rPr>
              <w:t>,0</w:t>
            </w:r>
            <w:r>
              <w:rPr>
                <w:rFonts w:ascii="Times New Roman" w:eastAsia="Times New Roman" w:hAnsi="Times New Roman" w:cs="Times New Roman"/>
                <w:sz w:val="20"/>
                <w:szCs w:val="20"/>
                <w:lang w:eastAsia="ru-RU"/>
              </w:rPr>
              <w:t xml:space="preserve"> </w:t>
            </w:r>
            <w:r w:rsidR="00F86878" w:rsidRPr="003038BB">
              <w:rPr>
                <w:rFonts w:ascii="Times New Roman" w:eastAsia="Times New Roman" w:hAnsi="Times New Roman" w:cs="Times New Roman"/>
                <w:sz w:val="20"/>
                <w:szCs w:val="20"/>
                <w:lang w:eastAsia="ru-RU"/>
              </w:rPr>
              <w:t>%</w:t>
            </w:r>
          </w:p>
        </w:tc>
      </w:tr>
      <w:tr w:rsidR="00F86878" w:rsidRPr="003038BB" w:rsidTr="00652F41">
        <w:trPr>
          <w:trHeight w:val="1002"/>
        </w:trPr>
        <w:tc>
          <w:tcPr>
            <w:tcW w:w="2943" w:type="dxa"/>
            <w:tcBorders>
              <w:top w:val="nil"/>
              <w:left w:val="single" w:sz="4" w:space="0" w:color="auto"/>
              <w:bottom w:val="single" w:sz="4" w:space="0" w:color="auto"/>
              <w:right w:val="single" w:sz="4" w:space="0" w:color="auto"/>
            </w:tcBorders>
            <w:shd w:val="clear" w:color="auto" w:fill="auto"/>
            <w:hideMark/>
          </w:tcPr>
          <w:p w:rsidR="00F86878" w:rsidRPr="003038BB" w:rsidRDefault="00F86878" w:rsidP="00164064">
            <w:pPr>
              <w:spacing w:after="0" w:line="240" w:lineRule="auto"/>
              <w:jc w:val="both"/>
              <w:rPr>
                <w:rFonts w:ascii="Times New Roman" w:eastAsia="Times New Roman" w:hAnsi="Times New Roman" w:cs="Times New Roman"/>
                <w:sz w:val="20"/>
                <w:szCs w:val="20"/>
                <w:lang w:eastAsia="ru-RU"/>
              </w:rPr>
            </w:pPr>
            <w:r w:rsidRPr="003038BB">
              <w:rPr>
                <w:rFonts w:ascii="Times New Roman" w:eastAsia="Times New Roman" w:hAnsi="Times New Roman" w:cs="Times New Roman"/>
                <w:sz w:val="20"/>
                <w:szCs w:val="20"/>
                <w:lang w:eastAsia="ru-RU"/>
              </w:rPr>
              <w:t>Количество талантливых детей, принявших участие в региональных, всероссийских и международных конкурсах, фестивалях</w:t>
            </w:r>
          </w:p>
        </w:tc>
        <w:tc>
          <w:tcPr>
            <w:tcW w:w="1843" w:type="dxa"/>
            <w:tcBorders>
              <w:top w:val="nil"/>
              <w:left w:val="nil"/>
              <w:bottom w:val="single" w:sz="4" w:space="0" w:color="auto"/>
              <w:right w:val="single" w:sz="4" w:space="0" w:color="auto"/>
            </w:tcBorders>
            <w:shd w:val="clear" w:color="auto" w:fill="auto"/>
            <w:vAlign w:val="center"/>
            <w:hideMark/>
          </w:tcPr>
          <w:p w:rsidR="00F86878" w:rsidRPr="003038BB" w:rsidRDefault="00F86878" w:rsidP="00164064">
            <w:pPr>
              <w:spacing w:after="0" w:line="240" w:lineRule="auto"/>
              <w:jc w:val="center"/>
              <w:rPr>
                <w:rFonts w:ascii="Times New Roman" w:eastAsia="Times New Roman" w:hAnsi="Times New Roman" w:cs="Times New Roman"/>
                <w:sz w:val="20"/>
                <w:szCs w:val="20"/>
                <w:lang w:eastAsia="ru-RU"/>
              </w:rPr>
            </w:pPr>
            <w:r w:rsidRPr="003038BB">
              <w:rPr>
                <w:rFonts w:ascii="Times New Roman" w:eastAsia="Times New Roman" w:hAnsi="Times New Roman" w:cs="Times New Roman"/>
                <w:sz w:val="20"/>
                <w:szCs w:val="20"/>
                <w:lang w:eastAsia="ru-RU"/>
              </w:rPr>
              <w:t>2011 г.-3454 чел. 2012 г.-3452 чел. 2013 г.-3520 чел.</w:t>
            </w:r>
          </w:p>
        </w:tc>
        <w:tc>
          <w:tcPr>
            <w:tcW w:w="1276" w:type="dxa"/>
            <w:tcBorders>
              <w:top w:val="nil"/>
              <w:left w:val="nil"/>
              <w:bottom w:val="single" w:sz="4" w:space="0" w:color="auto"/>
              <w:right w:val="single" w:sz="4" w:space="0" w:color="auto"/>
            </w:tcBorders>
            <w:shd w:val="clear" w:color="auto" w:fill="auto"/>
            <w:vAlign w:val="center"/>
            <w:hideMark/>
          </w:tcPr>
          <w:p w:rsidR="00F86878" w:rsidRPr="003038BB" w:rsidRDefault="00F86878" w:rsidP="00164064">
            <w:pPr>
              <w:spacing w:after="0" w:line="240" w:lineRule="auto"/>
              <w:jc w:val="center"/>
              <w:rPr>
                <w:rFonts w:ascii="Times New Roman" w:eastAsia="Times New Roman" w:hAnsi="Times New Roman" w:cs="Times New Roman"/>
                <w:sz w:val="20"/>
                <w:szCs w:val="20"/>
                <w:lang w:eastAsia="ru-RU"/>
              </w:rPr>
            </w:pPr>
            <w:r w:rsidRPr="003038BB">
              <w:rPr>
                <w:rFonts w:ascii="Times New Roman" w:eastAsia="Times New Roman" w:hAnsi="Times New Roman" w:cs="Times New Roman"/>
                <w:sz w:val="20"/>
                <w:szCs w:val="20"/>
                <w:lang w:eastAsia="ru-RU"/>
              </w:rPr>
              <w:t>131</w:t>
            </w:r>
          </w:p>
        </w:tc>
        <w:tc>
          <w:tcPr>
            <w:tcW w:w="992" w:type="dxa"/>
            <w:tcBorders>
              <w:top w:val="nil"/>
              <w:left w:val="nil"/>
              <w:bottom w:val="single" w:sz="4" w:space="0" w:color="auto"/>
              <w:right w:val="single" w:sz="4" w:space="0" w:color="auto"/>
            </w:tcBorders>
            <w:shd w:val="clear" w:color="auto" w:fill="auto"/>
            <w:vAlign w:val="center"/>
            <w:hideMark/>
          </w:tcPr>
          <w:p w:rsidR="00F86878" w:rsidRPr="003038BB" w:rsidRDefault="00F86878" w:rsidP="00164064">
            <w:pPr>
              <w:spacing w:after="0" w:line="240" w:lineRule="auto"/>
              <w:jc w:val="center"/>
              <w:rPr>
                <w:rFonts w:ascii="Times New Roman" w:eastAsia="Times New Roman" w:hAnsi="Times New Roman" w:cs="Times New Roman"/>
                <w:sz w:val="20"/>
                <w:szCs w:val="20"/>
                <w:lang w:eastAsia="ru-RU"/>
              </w:rPr>
            </w:pPr>
            <w:r w:rsidRPr="003038BB">
              <w:rPr>
                <w:rFonts w:ascii="Times New Roman" w:eastAsia="Times New Roman" w:hAnsi="Times New Roman" w:cs="Times New Roman"/>
                <w:sz w:val="20"/>
                <w:szCs w:val="20"/>
                <w:lang w:eastAsia="ru-RU"/>
              </w:rPr>
              <w:t>112</w:t>
            </w:r>
          </w:p>
        </w:tc>
        <w:tc>
          <w:tcPr>
            <w:tcW w:w="992" w:type="dxa"/>
            <w:tcBorders>
              <w:top w:val="nil"/>
              <w:left w:val="nil"/>
              <w:bottom w:val="single" w:sz="4" w:space="0" w:color="auto"/>
              <w:right w:val="single" w:sz="4" w:space="0" w:color="auto"/>
            </w:tcBorders>
            <w:shd w:val="clear" w:color="auto" w:fill="auto"/>
            <w:vAlign w:val="center"/>
            <w:hideMark/>
          </w:tcPr>
          <w:p w:rsidR="00F86878" w:rsidRPr="003038BB" w:rsidRDefault="00F86878" w:rsidP="00164064">
            <w:pPr>
              <w:spacing w:after="0" w:line="240" w:lineRule="auto"/>
              <w:jc w:val="center"/>
              <w:rPr>
                <w:rFonts w:ascii="Times New Roman" w:eastAsia="Times New Roman" w:hAnsi="Times New Roman" w:cs="Times New Roman"/>
                <w:sz w:val="20"/>
                <w:szCs w:val="20"/>
                <w:lang w:eastAsia="ru-RU"/>
              </w:rPr>
            </w:pPr>
            <w:r w:rsidRPr="003038BB">
              <w:rPr>
                <w:rFonts w:ascii="Times New Roman" w:eastAsia="Times New Roman" w:hAnsi="Times New Roman" w:cs="Times New Roman"/>
                <w:sz w:val="20"/>
                <w:szCs w:val="20"/>
                <w:lang w:eastAsia="ru-RU"/>
              </w:rPr>
              <w:t>156</w:t>
            </w:r>
          </w:p>
        </w:tc>
        <w:tc>
          <w:tcPr>
            <w:tcW w:w="1701" w:type="dxa"/>
            <w:tcBorders>
              <w:top w:val="nil"/>
              <w:left w:val="nil"/>
              <w:bottom w:val="single" w:sz="4" w:space="0" w:color="auto"/>
              <w:right w:val="single" w:sz="4" w:space="0" w:color="auto"/>
            </w:tcBorders>
            <w:shd w:val="clear" w:color="auto" w:fill="auto"/>
            <w:vAlign w:val="center"/>
            <w:hideMark/>
          </w:tcPr>
          <w:p w:rsidR="00F86878" w:rsidRPr="003038BB" w:rsidRDefault="00F86878" w:rsidP="00164064">
            <w:pPr>
              <w:spacing w:after="0" w:line="240" w:lineRule="auto"/>
              <w:jc w:val="center"/>
              <w:rPr>
                <w:rFonts w:ascii="Times New Roman" w:eastAsia="Times New Roman" w:hAnsi="Times New Roman" w:cs="Times New Roman"/>
                <w:sz w:val="20"/>
                <w:szCs w:val="20"/>
                <w:lang w:eastAsia="ru-RU"/>
              </w:rPr>
            </w:pPr>
            <w:r w:rsidRPr="003038BB">
              <w:rPr>
                <w:rFonts w:ascii="Times New Roman" w:eastAsia="Times New Roman" w:hAnsi="Times New Roman" w:cs="Times New Roman"/>
                <w:sz w:val="20"/>
                <w:szCs w:val="20"/>
                <w:lang w:eastAsia="ru-RU"/>
              </w:rPr>
              <w:t>139,3</w:t>
            </w:r>
            <w:r w:rsidR="00652F41">
              <w:rPr>
                <w:rFonts w:ascii="Times New Roman" w:eastAsia="Times New Roman" w:hAnsi="Times New Roman" w:cs="Times New Roman"/>
                <w:sz w:val="20"/>
                <w:szCs w:val="20"/>
                <w:lang w:eastAsia="ru-RU"/>
              </w:rPr>
              <w:t xml:space="preserve"> </w:t>
            </w:r>
            <w:r w:rsidRPr="003038BB">
              <w:rPr>
                <w:rFonts w:ascii="Times New Roman" w:eastAsia="Times New Roman" w:hAnsi="Times New Roman" w:cs="Times New Roman"/>
                <w:sz w:val="20"/>
                <w:szCs w:val="20"/>
                <w:lang w:eastAsia="ru-RU"/>
              </w:rPr>
              <w:t>%</w:t>
            </w:r>
          </w:p>
        </w:tc>
      </w:tr>
      <w:tr w:rsidR="00F86878" w:rsidRPr="003038BB" w:rsidTr="00652F41">
        <w:trPr>
          <w:trHeight w:val="654"/>
        </w:trPr>
        <w:tc>
          <w:tcPr>
            <w:tcW w:w="2943" w:type="dxa"/>
            <w:tcBorders>
              <w:top w:val="nil"/>
              <w:left w:val="single" w:sz="4" w:space="0" w:color="auto"/>
              <w:bottom w:val="single" w:sz="4" w:space="0" w:color="auto"/>
              <w:right w:val="single" w:sz="4" w:space="0" w:color="auto"/>
            </w:tcBorders>
            <w:shd w:val="clear" w:color="auto" w:fill="auto"/>
            <w:hideMark/>
          </w:tcPr>
          <w:p w:rsidR="00F86878" w:rsidRPr="003038BB" w:rsidRDefault="00F86878" w:rsidP="00164064">
            <w:pPr>
              <w:spacing w:after="0" w:line="240" w:lineRule="auto"/>
              <w:jc w:val="both"/>
              <w:rPr>
                <w:rFonts w:ascii="Times New Roman" w:eastAsia="Times New Roman" w:hAnsi="Times New Roman" w:cs="Times New Roman"/>
                <w:sz w:val="20"/>
                <w:szCs w:val="20"/>
                <w:lang w:eastAsia="ru-RU"/>
              </w:rPr>
            </w:pPr>
            <w:r w:rsidRPr="003038BB">
              <w:rPr>
                <w:rFonts w:ascii="Times New Roman" w:eastAsia="Times New Roman" w:hAnsi="Times New Roman" w:cs="Times New Roman"/>
                <w:sz w:val="20"/>
                <w:szCs w:val="20"/>
                <w:lang w:eastAsia="ru-RU"/>
              </w:rPr>
              <w:t>Количество детей, обучающихся в областной очно-заочной школе «А-Элита»</w:t>
            </w:r>
          </w:p>
        </w:tc>
        <w:tc>
          <w:tcPr>
            <w:tcW w:w="1843" w:type="dxa"/>
            <w:tcBorders>
              <w:top w:val="nil"/>
              <w:left w:val="nil"/>
              <w:bottom w:val="single" w:sz="4" w:space="0" w:color="auto"/>
              <w:right w:val="single" w:sz="4" w:space="0" w:color="auto"/>
            </w:tcBorders>
            <w:shd w:val="clear" w:color="auto" w:fill="auto"/>
            <w:vAlign w:val="center"/>
            <w:hideMark/>
          </w:tcPr>
          <w:p w:rsidR="00F86878" w:rsidRPr="003038BB" w:rsidRDefault="00F86878" w:rsidP="00164064">
            <w:pPr>
              <w:spacing w:after="0" w:line="240" w:lineRule="auto"/>
              <w:jc w:val="center"/>
              <w:rPr>
                <w:rFonts w:ascii="Times New Roman" w:eastAsia="Times New Roman" w:hAnsi="Times New Roman" w:cs="Times New Roman"/>
                <w:sz w:val="20"/>
                <w:szCs w:val="20"/>
                <w:lang w:eastAsia="ru-RU"/>
              </w:rPr>
            </w:pPr>
            <w:r w:rsidRPr="003038BB">
              <w:rPr>
                <w:rFonts w:ascii="Times New Roman" w:eastAsia="Times New Roman" w:hAnsi="Times New Roman" w:cs="Times New Roman"/>
                <w:sz w:val="20"/>
                <w:szCs w:val="20"/>
                <w:lang w:eastAsia="ru-RU"/>
              </w:rPr>
              <w:t>2011 г.-3454 чел. 2012 г.-3452 чел. 2013 г.-3520 чел.</w:t>
            </w:r>
          </w:p>
        </w:tc>
        <w:tc>
          <w:tcPr>
            <w:tcW w:w="1276" w:type="dxa"/>
            <w:tcBorders>
              <w:top w:val="nil"/>
              <w:left w:val="nil"/>
              <w:bottom w:val="single" w:sz="4" w:space="0" w:color="auto"/>
              <w:right w:val="single" w:sz="4" w:space="0" w:color="auto"/>
            </w:tcBorders>
            <w:shd w:val="clear" w:color="auto" w:fill="auto"/>
            <w:vAlign w:val="center"/>
            <w:hideMark/>
          </w:tcPr>
          <w:p w:rsidR="00F86878" w:rsidRPr="003038BB" w:rsidRDefault="00F86878" w:rsidP="00164064">
            <w:pPr>
              <w:spacing w:after="0" w:line="240" w:lineRule="auto"/>
              <w:jc w:val="center"/>
              <w:rPr>
                <w:rFonts w:ascii="Times New Roman" w:eastAsia="Times New Roman" w:hAnsi="Times New Roman" w:cs="Times New Roman"/>
                <w:sz w:val="20"/>
                <w:szCs w:val="20"/>
                <w:lang w:eastAsia="ru-RU"/>
              </w:rPr>
            </w:pPr>
            <w:r w:rsidRPr="003038BB">
              <w:rPr>
                <w:rFonts w:ascii="Times New Roman" w:eastAsia="Times New Roman" w:hAnsi="Times New Roman" w:cs="Times New Roman"/>
                <w:sz w:val="20"/>
                <w:szCs w:val="20"/>
                <w:lang w:eastAsia="ru-RU"/>
              </w:rPr>
              <w:t>3</w:t>
            </w:r>
          </w:p>
        </w:tc>
        <w:tc>
          <w:tcPr>
            <w:tcW w:w="992" w:type="dxa"/>
            <w:tcBorders>
              <w:top w:val="nil"/>
              <w:left w:val="nil"/>
              <w:bottom w:val="single" w:sz="4" w:space="0" w:color="auto"/>
              <w:right w:val="single" w:sz="4" w:space="0" w:color="auto"/>
            </w:tcBorders>
            <w:shd w:val="clear" w:color="auto" w:fill="auto"/>
            <w:vAlign w:val="center"/>
            <w:hideMark/>
          </w:tcPr>
          <w:p w:rsidR="00F86878" w:rsidRPr="003038BB" w:rsidRDefault="00F86878" w:rsidP="00164064">
            <w:pPr>
              <w:spacing w:after="0" w:line="240" w:lineRule="auto"/>
              <w:jc w:val="center"/>
              <w:rPr>
                <w:rFonts w:ascii="Times New Roman" w:eastAsia="Times New Roman" w:hAnsi="Times New Roman" w:cs="Times New Roman"/>
                <w:sz w:val="20"/>
                <w:szCs w:val="20"/>
                <w:lang w:eastAsia="ru-RU"/>
              </w:rPr>
            </w:pPr>
            <w:r w:rsidRPr="003038BB">
              <w:rPr>
                <w:rFonts w:ascii="Times New Roman" w:eastAsia="Times New Roman" w:hAnsi="Times New Roman" w:cs="Times New Roman"/>
                <w:sz w:val="20"/>
                <w:szCs w:val="20"/>
                <w:lang w:eastAsia="ru-RU"/>
              </w:rPr>
              <w:t>5</w:t>
            </w:r>
          </w:p>
        </w:tc>
        <w:tc>
          <w:tcPr>
            <w:tcW w:w="992" w:type="dxa"/>
            <w:tcBorders>
              <w:top w:val="nil"/>
              <w:left w:val="nil"/>
              <w:bottom w:val="single" w:sz="4" w:space="0" w:color="auto"/>
              <w:right w:val="single" w:sz="4" w:space="0" w:color="auto"/>
            </w:tcBorders>
            <w:shd w:val="clear" w:color="auto" w:fill="auto"/>
            <w:vAlign w:val="center"/>
            <w:hideMark/>
          </w:tcPr>
          <w:p w:rsidR="00F86878" w:rsidRPr="003038BB" w:rsidRDefault="00F86878" w:rsidP="00164064">
            <w:pPr>
              <w:spacing w:after="0" w:line="240" w:lineRule="auto"/>
              <w:jc w:val="center"/>
              <w:rPr>
                <w:rFonts w:ascii="Times New Roman" w:eastAsia="Times New Roman" w:hAnsi="Times New Roman" w:cs="Times New Roman"/>
                <w:sz w:val="20"/>
                <w:szCs w:val="20"/>
                <w:lang w:eastAsia="ru-RU"/>
              </w:rPr>
            </w:pPr>
            <w:r w:rsidRPr="003038BB">
              <w:rPr>
                <w:rFonts w:ascii="Times New Roman" w:eastAsia="Times New Roman" w:hAnsi="Times New Roman" w:cs="Times New Roman"/>
                <w:sz w:val="20"/>
                <w:szCs w:val="20"/>
                <w:lang w:eastAsia="ru-RU"/>
              </w:rPr>
              <w:t>5</w:t>
            </w:r>
          </w:p>
        </w:tc>
        <w:tc>
          <w:tcPr>
            <w:tcW w:w="1701" w:type="dxa"/>
            <w:tcBorders>
              <w:top w:val="nil"/>
              <w:left w:val="nil"/>
              <w:bottom w:val="single" w:sz="4" w:space="0" w:color="auto"/>
              <w:right w:val="single" w:sz="4" w:space="0" w:color="auto"/>
            </w:tcBorders>
            <w:shd w:val="clear" w:color="auto" w:fill="auto"/>
            <w:vAlign w:val="center"/>
            <w:hideMark/>
          </w:tcPr>
          <w:p w:rsidR="00F86878" w:rsidRPr="003038BB" w:rsidRDefault="00F86878" w:rsidP="00164064">
            <w:pPr>
              <w:spacing w:after="0" w:line="240" w:lineRule="auto"/>
              <w:jc w:val="center"/>
              <w:rPr>
                <w:rFonts w:ascii="Times New Roman" w:eastAsia="Times New Roman" w:hAnsi="Times New Roman" w:cs="Times New Roman"/>
                <w:sz w:val="20"/>
                <w:szCs w:val="20"/>
                <w:lang w:eastAsia="ru-RU"/>
              </w:rPr>
            </w:pPr>
            <w:r w:rsidRPr="003038BB">
              <w:rPr>
                <w:rFonts w:ascii="Times New Roman" w:eastAsia="Times New Roman" w:hAnsi="Times New Roman" w:cs="Times New Roman"/>
                <w:sz w:val="20"/>
                <w:szCs w:val="20"/>
                <w:lang w:eastAsia="ru-RU"/>
              </w:rPr>
              <w:t>100</w:t>
            </w:r>
            <w:r w:rsidR="00164064">
              <w:rPr>
                <w:rFonts w:ascii="Times New Roman" w:eastAsia="Times New Roman" w:hAnsi="Times New Roman" w:cs="Times New Roman"/>
                <w:sz w:val="20"/>
                <w:szCs w:val="20"/>
                <w:lang w:eastAsia="ru-RU"/>
              </w:rPr>
              <w:t>,0</w:t>
            </w:r>
            <w:r w:rsidR="00652F41">
              <w:rPr>
                <w:rFonts w:ascii="Times New Roman" w:eastAsia="Times New Roman" w:hAnsi="Times New Roman" w:cs="Times New Roman"/>
                <w:sz w:val="20"/>
                <w:szCs w:val="20"/>
                <w:lang w:eastAsia="ru-RU"/>
              </w:rPr>
              <w:t xml:space="preserve"> </w:t>
            </w:r>
            <w:r w:rsidRPr="003038BB">
              <w:rPr>
                <w:rFonts w:ascii="Times New Roman" w:eastAsia="Times New Roman" w:hAnsi="Times New Roman" w:cs="Times New Roman"/>
                <w:sz w:val="20"/>
                <w:szCs w:val="20"/>
                <w:lang w:eastAsia="ru-RU"/>
              </w:rPr>
              <w:t>%</w:t>
            </w:r>
          </w:p>
        </w:tc>
      </w:tr>
      <w:tr w:rsidR="00F86878" w:rsidRPr="003038BB" w:rsidTr="00652F41">
        <w:trPr>
          <w:trHeight w:val="1002"/>
        </w:trPr>
        <w:tc>
          <w:tcPr>
            <w:tcW w:w="2943" w:type="dxa"/>
            <w:tcBorders>
              <w:top w:val="nil"/>
              <w:left w:val="single" w:sz="4" w:space="0" w:color="auto"/>
              <w:bottom w:val="single" w:sz="4" w:space="0" w:color="auto"/>
              <w:right w:val="single" w:sz="4" w:space="0" w:color="auto"/>
            </w:tcBorders>
            <w:shd w:val="clear" w:color="auto" w:fill="auto"/>
            <w:hideMark/>
          </w:tcPr>
          <w:p w:rsidR="00F86878" w:rsidRPr="003038BB" w:rsidRDefault="00F86878" w:rsidP="00164064">
            <w:pPr>
              <w:spacing w:after="0" w:line="240" w:lineRule="auto"/>
              <w:jc w:val="both"/>
              <w:rPr>
                <w:rFonts w:ascii="Times New Roman" w:eastAsia="Times New Roman" w:hAnsi="Times New Roman" w:cs="Times New Roman"/>
                <w:sz w:val="20"/>
                <w:szCs w:val="20"/>
                <w:lang w:eastAsia="ru-RU"/>
              </w:rPr>
            </w:pPr>
            <w:r w:rsidRPr="003038BB">
              <w:rPr>
                <w:rFonts w:ascii="Times New Roman" w:eastAsia="Times New Roman" w:hAnsi="Times New Roman" w:cs="Times New Roman"/>
                <w:sz w:val="20"/>
                <w:szCs w:val="20"/>
                <w:lang w:eastAsia="ru-RU"/>
              </w:rPr>
              <w:t>Доля участников муниципальных, региональных, всероссийских конкурсных мероприятий, от общего количества обучающихся</w:t>
            </w:r>
          </w:p>
        </w:tc>
        <w:tc>
          <w:tcPr>
            <w:tcW w:w="1843" w:type="dxa"/>
            <w:tcBorders>
              <w:top w:val="nil"/>
              <w:left w:val="nil"/>
              <w:bottom w:val="single" w:sz="4" w:space="0" w:color="auto"/>
              <w:right w:val="single" w:sz="4" w:space="0" w:color="auto"/>
            </w:tcBorders>
            <w:shd w:val="clear" w:color="auto" w:fill="auto"/>
            <w:vAlign w:val="center"/>
            <w:hideMark/>
          </w:tcPr>
          <w:p w:rsidR="00F86878" w:rsidRPr="003038BB" w:rsidRDefault="00F86878" w:rsidP="00164064">
            <w:pPr>
              <w:spacing w:after="0" w:line="240" w:lineRule="auto"/>
              <w:jc w:val="center"/>
              <w:rPr>
                <w:rFonts w:ascii="Times New Roman" w:eastAsia="Times New Roman" w:hAnsi="Times New Roman" w:cs="Times New Roman"/>
                <w:sz w:val="20"/>
                <w:szCs w:val="20"/>
                <w:lang w:eastAsia="ru-RU"/>
              </w:rPr>
            </w:pPr>
            <w:r w:rsidRPr="003038BB">
              <w:rPr>
                <w:rFonts w:ascii="Times New Roman" w:eastAsia="Times New Roman" w:hAnsi="Times New Roman" w:cs="Times New Roman"/>
                <w:sz w:val="20"/>
                <w:szCs w:val="20"/>
                <w:lang w:eastAsia="ru-RU"/>
              </w:rPr>
              <w:t>2011 г.-3454 чел. 2012 г.-3452 чел. 2013 г.-3520 чел.</w:t>
            </w:r>
          </w:p>
        </w:tc>
        <w:tc>
          <w:tcPr>
            <w:tcW w:w="1276" w:type="dxa"/>
            <w:tcBorders>
              <w:top w:val="nil"/>
              <w:left w:val="nil"/>
              <w:bottom w:val="single" w:sz="4" w:space="0" w:color="auto"/>
              <w:right w:val="single" w:sz="4" w:space="0" w:color="auto"/>
            </w:tcBorders>
            <w:shd w:val="clear" w:color="auto" w:fill="auto"/>
            <w:vAlign w:val="center"/>
            <w:hideMark/>
          </w:tcPr>
          <w:p w:rsidR="00F86878" w:rsidRPr="003038BB" w:rsidRDefault="00F86878" w:rsidP="00164064">
            <w:pPr>
              <w:spacing w:after="0" w:line="240" w:lineRule="auto"/>
              <w:jc w:val="center"/>
              <w:rPr>
                <w:rFonts w:ascii="Times New Roman" w:eastAsia="Times New Roman" w:hAnsi="Times New Roman" w:cs="Times New Roman"/>
                <w:sz w:val="20"/>
                <w:szCs w:val="20"/>
                <w:lang w:eastAsia="ru-RU"/>
              </w:rPr>
            </w:pPr>
            <w:r w:rsidRPr="003038BB">
              <w:rPr>
                <w:rFonts w:ascii="Times New Roman" w:eastAsia="Times New Roman" w:hAnsi="Times New Roman" w:cs="Times New Roman"/>
                <w:sz w:val="20"/>
                <w:szCs w:val="20"/>
                <w:lang w:eastAsia="ru-RU"/>
              </w:rPr>
              <w:t>25</w:t>
            </w:r>
            <w:r w:rsidR="00652F41">
              <w:rPr>
                <w:rFonts w:ascii="Times New Roman" w:eastAsia="Times New Roman" w:hAnsi="Times New Roman" w:cs="Times New Roman"/>
                <w:sz w:val="20"/>
                <w:szCs w:val="20"/>
                <w:lang w:eastAsia="ru-RU"/>
              </w:rPr>
              <w:t xml:space="preserve"> </w:t>
            </w:r>
            <w:r w:rsidRPr="003038BB">
              <w:rPr>
                <w:rFonts w:ascii="Times New Roman" w:eastAsia="Times New Roman" w:hAnsi="Times New Roman" w:cs="Times New Roman"/>
                <w:sz w:val="20"/>
                <w:szCs w:val="20"/>
                <w:lang w:eastAsia="ru-RU"/>
              </w:rPr>
              <w:t>%</w:t>
            </w:r>
          </w:p>
        </w:tc>
        <w:tc>
          <w:tcPr>
            <w:tcW w:w="992" w:type="dxa"/>
            <w:tcBorders>
              <w:top w:val="nil"/>
              <w:left w:val="nil"/>
              <w:bottom w:val="single" w:sz="4" w:space="0" w:color="auto"/>
              <w:right w:val="single" w:sz="4" w:space="0" w:color="auto"/>
            </w:tcBorders>
            <w:shd w:val="clear" w:color="auto" w:fill="auto"/>
            <w:vAlign w:val="center"/>
            <w:hideMark/>
          </w:tcPr>
          <w:p w:rsidR="00F86878" w:rsidRPr="003038BB" w:rsidRDefault="00F86878" w:rsidP="00164064">
            <w:pPr>
              <w:spacing w:after="0" w:line="240" w:lineRule="auto"/>
              <w:jc w:val="center"/>
              <w:rPr>
                <w:rFonts w:ascii="Times New Roman" w:eastAsia="Times New Roman" w:hAnsi="Times New Roman" w:cs="Times New Roman"/>
                <w:sz w:val="20"/>
                <w:szCs w:val="20"/>
                <w:lang w:eastAsia="ru-RU"/>
              </w:rPr>
            </w:pPr>
            <w:r w:rsidRPr="003038BB">
              <w:rPr>
                <w:rFonts w:ascii="Times New Roman" w:eastAsia="Times New Roman" w:hAnsi="Times New Roman" w:cs="Times New Roman"/>
                <w:sz w:val="20"/>
                <w:szCs w:val="20"/>
                <w:lang w:eastAsia="ru-RU"/>
              </w:rPr>
              <w:t>32</w:t>
            </w:r>
            <w:r w:rsidR="00652F41">
              <w:rPr>
                <w:rFonts w:ascii="Times New Roman" w:eastAsia="Times New Roman" w:hAnsi="Times New Roman" w:cs="Times New Roman"/>
                <w:sz w:val="20"/>
                <w:szCs w:val="20"/>
                <w:lang w:eastAsia="ru-RU"/>
              </w:rPr>
              <w:t xml:space="preserve"> </w:t>
            </w:r>
            <w:r w:rsidRPr="003038BB">
              <w:rPr>
                <w:rFonts w:ascii="Times New Roman" w:eastAsia="Times New Roman" w:hAnsi="Times New Roman" w:cs="Times New Roman"/>
                <w:sz w:val="20"/>
                <w:szCs w:val="20"/>
                <w:lang w:eastAsia="ru-RU"/>
              </w:rPr>
              <w:t>%</w:t>
            </w:r>
          </w:p>
        </w:tc>
        <w:tc>
          <w:tcPr>
            <w:tcW w:w="992" w:type="dxa"/>
            <w:tcBorders>
              <w:top w:val="nil"/>
              <w:left w:val="nil"/>
              <w:bottom w:val="single" w:sz="4" w:space="0" w:color="auto"/>
              <w:right w:val="single" w:sz="4" w:space="0" w:color="auto"/>
            </w:tcBorders>
            <w:shd w:val="clear" w:color="auto" w:fill="auto"/>
            <w:vAlign w:val="center"/>
            <w:hideMark/>
          </w:tcPr>
          <w:p w:rsidR="00F86878" w:rsidRPr="003038BB" w:rsidRDefault="00F86878" w:rsidP="00164064">
            <w:pPr>
              <w:spacing w:after="0" w:line="240" w:lineRule="auto"/>
              <w:jc w:val="center"/>
              <w:rPr>
                <w:rFonts w:ascii="Times New Roman" w:eastAsia="Times New Roman" w:hAnsi="Times New Roman" w:cs="Times New Roman"/>
                <w:sz w:val="20"/>
                <w:szCs w:val="20"/>
                <w:lang w:eastAsia="ru-RU"/>
              </w:rPr>
            </w:pPr>
            <w:r w:rsidRPr="003038BB">
              <w:rPr>
                <w:rFonts w:ascii="Times New Roman" w:eastAsia="Times New Roman" w:hAnsi="Times New Roman" w:cs="Times New Roman"/>
                <w:sz w:val="20"/>
                <w:szCs w:val="20"/>
                <w:lang w:eastAsia="ru-RU"/>
              </w:rPr>
              <w:t>52</w:t>
            </w:r>
            <w:r w:rsidR="00652F41">
              <w:rPr>
                <w:rFonts w:ascii="Times New Roman" w:eastAsia="Times New Roman" w:hAnsi="Times New Roman" w:cs="Times New Roman"/>
                <w:sz w:val="20"/>
                <w:szCs w:val="20"/>
                <w:lang w:eastAsia="ru-RU"/>
              </w:rPr>
              <w:t xml:space="preserve"> </w:t>
            </w:r>
            <w:r w:rsidRPr="003038BB">
              <w:rPr>
                <w:rFonts w:ascii="Times New Roman" w:eastAsia="Times New Roman" w:hAnsi="Times New Roman" w:cs="Times New Roman"/>
                <w:sz w:val="20"/>
                <w:szCs w:val="20"/>
                <w:lang w:eastAsia="ru-RU"/>
              </w:rPr>
              <w:t>%</w:t>
            </w:r>
          </w:p>
        </w:tc>
        <w:tc>
          <w:tcPr>
            <w:tcW w:w="1701" w:type="dxa"/>
            <w:tcBorders>
              <w:top w:val="nil"/>
              <w:left w:val="nil"/>
              <w:bottom w:val="single" w:sz="4" w:space="0" w:color="auto"/>
              <w:right w:val="single" w:sz="4" w:space="0" w:color="auto"/>
            </w:tcBorders>
            <w:shd w:val="clear" w:color="auto" w:fill="auto"/>
            <w:vAlign w:val="center"/>
            <w:hideMark/>
          </w:tcPr>
          <w:p w:rsidR="00F86878" w:rsidRPr="003038BB" w:rsidRDefault="00F86878" w:rsidP="00164064">
            <w:pPr>
              <w:spacing w:after="0" w:line="240" w:lineRule="auto"/>
              <w:jc w:val="center"/>
              <w:rPr>
                <w:rFonts w:ascii="Times New Roman" w:eastAsia="Times New Roman" w:hAnsi="Times New Roman" w:cs="Times New Roman"/>
                <w:sz w:val="20"/>
                <w:szCs w:val="20"/>
                <w:lang w:eastAsia="ru-RU"/>
              </w:rPr>
            </w:pPr>
            <w:r w:rsidRPr="003038BB">
              <w:rPr>
                <w:rFonts w:ascii="Times New Roman" w:eastAsia="Times New Roman" w:hAnsi="Times New Roman" w:cs="Times New Roman"/>
                <w:sz w:val="20"/>
                <w:szCs w:val="20"/>
                <w:lang w:eastAsia="ru-RU"/>
              </w:rPr>
              <w:t>160</w:t>
            </w:r>
            <w:r w:rsidR="00164064">
              <w:rPr>
                <w:rFonts w:ascii="Times New Roman" w:eastAsia="Times New Roman" w:hAnsi="Times New Roman" w:cs="Times New Roman"/>
                <w:sz w:val="20"/>
                <w:szCs w:val="20"/>
                <w:lang w:eastAsia="ru-RU"/>
              </w:rPr>
              <w:t>,0</w:t>
            </w:r>
            <w:r w:rsidR="00652F41">
              <w:rPr>
                <w:rFonts w:ascii="Times New Roman" w:eastAsia="Times New Roman" w:hAnsi="Times New Roman" w:cs="Times New Roman"/>
                <w:sz w:val="20"/>
                <w:szCs w:val="20"/>
                <w:lang w:eastAsia="ru-RU"/>
              </w:rPr>
              <w:t xml:space="preserve"> </w:t>
            </w:r>
            <w:r w:rsidRPr="003038BB">
              <w:rPr>
                <w:rFonts w:ascii="Times New Roman" w:eastAsia="Times New Roman" w:hAnsi="Times New Roman" w:cs="Times New Roman"/>
                <w:sz w:val="20"/>
                <w:szCs w:val="20"/>
                <w:lang w:eastAsia="ru-RU"/>
              </w:rPr>
              <w:t>%</w:t>
            </w:r>
          </w:p>
        </w:tc>
      </w:tr>
      <w:tr w:rsidR="00F86878" w:rsidRPr="003038BB" w:rsidTr="00652F41">
        <w:trPr>
          <w:trHeight w:val="1369"/>
        </w:trPr>
        <w:tc>
          <w:tcPr>
            <w:tcW w:w="2943" w:type="dxa"/>
            <w:tcBorders>
              <w:top w:val="nil"/>
              <w:left w:val="single" w:sz="4" w:space="0" w:color="auto"/>
              <w:bottom w:val="single" w:sz="4" w:space="0" w:color="auto"/>
              <w:right w:val="single" w:sz="4" w:space="0" w:color="auto"/>
            </w:tcBorders>
            <w:shd w:val="clear" w:color="auto" w:fill="auto"/>
            <w:hideMark/>
          </w:tcPr>
          <w:p w:rsidR="00F86878" w:rsidRPr="003038BB" w:rsidRDefault="00F86878" w:rsidP="00164064">
            <w:pPr>
              <w:spacing w:after="0" w:line="240" w:lineRule="auto"/>
              <w:jc w:val="both"/>
              <w:rPr>
                <w:rFonts w:ascii="Times New Roman" w:eastAsia="Times New Roman" w:hAnsi="Times New Roman" w:cs="Times New Roman"/>
                <w:sz w:val="20"/>
                <w:szCs w:val="20"/>
                <w:lang w:eastAsia="ru-RU"/>
              </w:rPr>
            </w:pPr>
            <w:r w:rsidRPr="003038BB">
              <w:rPr>
                <w:rFonts w:ascii="Times New Roman" w:eastAsia="Times New Roman" w:hAnsi="Times New Roman" w:cs="Times New Roman"/>
                <w:sz w:val="20"/>
                <w:szCs w:val="20"/>
                <w:lang w:eastAsia="ru-RU"/>
              </w:rPr>
              <w:t>Доля детей победителей и призеров муниципальных, региональных, всероссийских и международных конкурсов, фестивалей от общей численности участников</w:t>
            </w:r>
          </w:p>
        </w:tc>
        <w:tc>
          <w:tcPr>
            <w:tcW w:w="1843" w:type="dxa"/>
            <w:tcBorders>
              <w:top w:val="nil"/>
              <w:left w:val="nil"/>
              <w:bottom w:val="single" w:sz="4" w:space="0" w:color="auto"/>
              <w:right w:val="single" w:sz="4" w:space="0" w:color="auto"/>
            </w:tcBorders>
            <w:shd w:val="clear" w:color="auto" w:fill="auto"/>
            <w:vAlign w:val="center"/>
            <w:hideMark/>
          </w:tcPr>
          <w:p w:rsidR="00F86878" w:rsidRPr="003038BB" w:rsidRDefault="00F86878" w:rsidP="00164064">
            <w:pPr>
              <w:spacing w:after="0" w:line="240" w:lineRule="auto"/>
              <w:jc w:val="center"/>
              <w:rPr>
                <w:rFonts w:ascii="Times New Roman" w:eastAsia="Times New Roman" w:hAnsi="Times New Roman" w:cs="Times New Roman"/>
                <w:sz w:val="20"/>
                <w:szCs w:val="20"/>
                <w:lang w:eastAsia="ru-RU"/>
              </w:rPr>
            </w:pPr>
            <w:r w:rsidRPr="003038BB">
              <w:rPr>
                <w:rFonts w:ascii="Times New Roman" w:eastAsia="Times New Roman" w:hAnsi="Times New Roman" w:cs="Times New Roman"/>
                <w:sz w:val="20"/>
                <w:szCs w:val="20"/>
                <w:lang w:eastAsia="ru-RU"/>
              </w:rPr>
              <w:t>2011 г.-3454 чел. 2012 г.-3452 чел. 2013 г.-3520 чел.</w:t>
            </w:r>
          </w:p>
        </w:tc>
        <w:tc>
          <w:tcPr>
            <w:tcW w:w="1276" w:type="dxa"/>
            <w:tcBorders>
              <w:top w:val="nil"/>
              <w:left w:val="nil"/>
              <w:bottom w:val="single" w:sz="4" w:space="0" w:color="auto"/>
              <w:right w:val="single" w:sz="4" w:space="0" w:color="auto"/>
            </w:tcBorders>
            <w:shd w:val="clear" w:color="000000" w:fill="FFFFFF"/>
            <w:vAlign w:val="center"/>
            <w:hideMark/>
          </w:tcPr>
          <w:p w:rsidR="00F86878" w:rsidRPr="003038BB" w:rsidRDefault="00F86878" w:rsidP="00164064">
            <w:pPr>
              <w:spacing w:after="0" w:line="240" w:lineRule="auto"/>
              <w:jc w:val="center"/>
              <w:rPr>
                <w:rFonts w:ascii="Times New Roman" w:eastAsia="Times New Roman" w:hAnsi="Times New Roman" w:cs="Times New Roman"/>
                <w:sz w:val="20"/>
                <w:szCs w:val="20"/>
                <w:lang w:eastAsia="ru-RU"/>
              </w:rPr>
            </w:pPr>
            <w:r w:rsidRPr="003038BB">
              <w:rPr>
                <w:rFonts w:ascii="Times New Roman" w:eastAsia="Times New Roman" w:hAnsi="Times New Roman" w:cs="Times New Roman"/>
                <w:sz w:val="20"/>
                <w:szCs w:val="20"/>
                <w:lang w:eastAsia="ru-RU"/>
              </w:rPr>
              <w:t>24</w:t>
            </w:r>
            <w:r w:rsidR="00652F41">
              <w:rPr>
                <w:rFonts w:ascii="Times New Roman" w:eastAsia="Times New Roman" w:hAnsi="Times New Roman" w:cs="Times New Roman"/>
                <w:sz w:val="20"/>
                <w:szCs w:val="20"/>
                <w:lang w:eastAsia="ru-RU"/>
              </w:rPr>
              <w:t xml:space="preserve"> </w:t>
            </w:r>
            <w:r w:rsidRPr="003038BB">
              <w:rPr>
                <w:rFonts w:ascii="Times New Roman" w:eastAsia="Times New Roman" w:hAnsi="Times New Roman" w:cs="Times New Roman"/>
                <w:sz w:val="20"/>
                <w:szCs w:val="20"/>
                <w:lang w:eastAsia="ru-RU"/>
              </w:rPr>
              <w:t>%</w:t>
            </w:r>
          </w:p>
        </w:tc>
        <w:tc>
          <w:tcPr>
            <w:tcW w:w="992" w:type="dxa"/>
            <w:tcBorders>
              <w:top w:val="nil"/>
              <w:left w:val="nil"/>
              <w:bottom w:val="single" w:sz="4" w:space="0" w:color="auto"/>
              <w:right w:val="single" w:sz="4" w:space="0" w:color="auto"/>
            </w:tcBorders>
            <w:shd w:val="clear" w:color="000000" w:fill="FFFFFF"/>
            <w:vAlign w:val="center"/>
            <w:hideMark/>
          </w:tcPr>
          <w:p w:rsidR="00F86878" w:rsidRPr="003038BB" w:rsidRDefault="00F86878" w:rsidP="00164064">
            <w:pPr>
              <w:spacing w:after="0" w:line="240" w:lineRule="auto"/>
              <w:jc w:val="center"/>
              <w:rPr>
                <w:rFonts w:ascii="Times New Roman" w:eastAsia="Times New Roman" w:hAnsi="Times New Roman" w:cs="Times New Roman"/>
                <w:sz w:val="20"/>
                <w:szCs w:val="20"/>
                <w:lang w:eastAsia="ru-RU"/>
              </w:rPr>
            </w:pPr>
            <w:r w:rsidRPr="003038BB">
              <w:rPr>
                <w:rFonts w:ascii="Times New Roman" w:eastAsia="Times New Roman" w:hAnsi="Times New Roman" w:cs="Times New Roman"/>
                <w:sz w:val="20"/>
                <w:szCs w:val="20"/>
                <w:lang w:eastAsia="ru-RU"/>
              </w:rPr>
              <w:t>38</w:t>
            </w:r>
            <w:r w:rsidR="00652F41">
              <w:rPr>
                <w:rFonts w:ascii="Times New Roman" w:eastAsia="Times New Roman" w:hAnsi="Times New Roman" w:cs="Times New Roman"/>
                <w:sz w:val="20"/>
                <w:szCs w:val="20"/>
                <w:lang w:eastAsia="ru-RU"/>
              </w:rPr>
              <w:t xml:space="preserve"> </w:t>
            </w:r>
            <w:r w:rsidRPr="003038BB">
              <w:rPr>
                <w:rFonts w:ascii="Times New Roman" w:eastAsia="Times New Roman" w:hAnsi="Times New Roman" w:cs="Times New Roman"/>
                <w:sz w:val="20"/>
                <w:szCs w:val="20"/>
                <w:lang w:eastAsia="ru-RU"/>
              </w:rPr>
              <w:t>%</w:t>
            </w:r>
          </w:p>
        </w:tc>
        <w:tc>
          <w:tcPr>
            <w:tcW w:w="992" w:type="dxa"/>
            <w:tcBorders>
              <w:top w:val="nil"/>
              <w:left w:val="nil"/>
              <w:bottom w:val="single" w:sz="4" w:space="0" w:color="auto"/>
              <w:right w:val="single" w:sz="4" w:space="0" w:color="auto"/>
            </w:tcBorders>
            <w:shd w:val="clear" w:color="000000" w:fill="FFFFFF"/>
            <w:vAlign w:val="center"/>
            <w:hideMark/>
          </w:tcPr>
          <w:p w:rsidR="00F86878" w:rsidRPr="003038BB" w:rsidRDefault="00F86878" w:rsidP="00164064">
            <w:pPr>
              <w:spacing w:after="0" w:line="240" w:lineRule="auto"/>
              <w:jc w:val="center"/>
              <w:rPr>
                <w:rFonts w:ascii="Times New Roman" w:eastAsia="Times New Roman" w:hAnsi="Times New Roman" w:cs="Times New Roman"/>
                <w:sz w:val="20"/>
                <w:szCs w:val="20"/>
                <w:lang w:eastAsia="ru-RU"/>
              </w:rPr>
            </w:pPr>
            <w:r w:rsidRPr="003038BB">
              <w:rPr>
                <w:rFonts w:ascii="Times New Roman" w:eastAsia="Times New Roman" w:hAnsi="Times New Roman" w:cs="Times New Roman"/>
                <w:sz w:val="20"/>
                <w:szCs w:val="20"/>
                <w:lang w:eastAsia="ru-RU"/>
              </w:rPr>
              <w:t>52</w:t>
            </w:r>
            <w:r w:rsidR="00652F41">
              <w:rPr>
                <w:rFonts w:ascii="Times New Roman" w:eastAsia="Times New Roman" w:hAnsi="Times New Roman" w:cs="Times New Roman"/>
                <w:sz w:val="20"/>
                <w:szCs w:val="20"/>
                <w:lang w:eastAsia="ru-RU"/>
              </w:rPr>
              <w:t xml:space="preserve"> </w:t>
            </w:r>
            <w:r w:rsidRPr="003038BB">
              <w:rPr>
                <w:rFonts w:ascii="Times New Roman" w:eastAsia="Times New Roman" w:hAnsi="Times New Roman" w:cs="Times New Roman"/>
                <w:sz w:val="20"/>
                <w:szCs w:val="20"/>
                <w:lang w:eastAsia="ru-RU"/>
              </w:rPr>
              <w:t>%</w:t>
            </w:r>
          </w:p>
        </w:tc>
        <w:tc>
          <w:tcPr>
            <w:tcW w:w="1701" w:type="dxa"/>
            <w:tcBorders>
              <w:top w:val="nil"/>
              <w:left w:val="nil"/>
              <w:bottom w:val="single" w:sz="4" w:space="0" w:color="auto"/>
              <w:right w:val="single" w:sz="4" w:space="0" w:color="auto"/>
            </w:tcBorders>
            <w:shd w:val="clear" w:color="000000" w:fill="FFFFFF"/>
            <w:vAlign w:val="center"/>
            <w:hideMark/>
          </w:tcPr>
          <w:p w:rsidR="00F86878" w:rsidRPr="003038BB" w:rsidRDefault="00652F41" w:rsidP="00164064">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136</w:t>
            </w:r>
            <w:r w:rsidR="00164064">
              <w:rPr>
                <w:rFonts w:ascii="Times New Roman" w:eastAsia="Times New Roman" w:hAnsi="Times New Roman" w:cs="Times New Roman"/>
                <w:sz w:val="20"/>
                <w:szCs w:val="20"/>
                <w:lang w:eastAsia="ru-RU"/>
              </w:rPr>
              <w:t>,0</w:t>
            </w:r>
            <w:r>
              <w:rPr>
                <w:rFonts w:ascii="Times New Roman" w:eastAsia="Times New Roman" w:hAnsi="Times New Roman" w:cs="Times New Roman"/>
                <w:sz w:val="20"/>
                <w:szCs w:val="20"/>
                <w:lang w:eastAsia="ru-RU"/>
              </w:rPr>
              <w:t xml:space="preserve"> </w:t>
            </w:r>
            <w:r w:rsidR="00F86878" w:rsidRPr="003038BB">
              <w:rPr>
                <w:rFonts w:ascii="Times New Roman" w:eastAsia="Times New Roman" w:hAnsi="Times New Roman" w:cs="Times New Roman"/>
                <w:sz w:val="20"/>
                <w:szCs w:val="20"/>
                <w:lang w:eastAsia="ru-RU"/>
              </w:rPr>
              <w:t>%</w:t>
            </w:r>
          </w:p>
        </w:tc>
      </w:tr>
      <w:tr w:rsidR="00F86878" w:rsidRPr="003038BB" w:rsidTr="00652F41">
        <w:trPr>
          <w:trHeight w:val="718"/>
        </w:trPr>
        <w:tc>
          <w:tcPr>
            <w:tcW w:w="2943" w:type="dxa"/>
            <w:tcBorders>
              <w:top w:val="nil"/>
              <w:left w:val="single" w:sz="4" w:space="0" w:color="auto"/>
              <w:bottom w:val="single" w:sz="4" w:space="0" w:color="auto"/>
              <w:right w:val="single" w:sz="4" w:space="0" w:color="auto"/>
            </w:tcBorders>
            <w:shd w:val="clear" w:color="auto" w:fill="auto"/>
            <w:hideMark/>
          </w:tcPr>
          <w:p w:rsidR="00F86878" w:rsidRPr="003038BB" w:rsidRDefault="00F86878" w:rsidP="00164064">
            <w:pPr>
              <w:spacing w:after="0" w:line="240" w:lineRule="auto"/>
              <w:jc w:val="both"/>
              <w:rPr>
                <w:rFonts w:ascii="Times New Roman" w:eastAsia="Times New Roman" w:hAnsi="Times New Roman" w:cs="Times New Roman"/>
                <w:sz w:val="20"/>
                <w:szCs w:val="20"/>
                <w:lang w:eastAsia="ru-RU"/>
              </w:rPr>
            </w:pPr>
            <w:r w:rsidRPr="003038BB">
              <w:rPr>
                <w:rFonts w:ascii="Times New Roman" w:eastAsia="Times New Roman" w:hAnsi="Times New Roman" w:cs="Times New Roman"/>
                <w:sz w:val="20"/>
                <w:szCs w:val="20"/>
                <w:lang w:eastAsia="ru-RU"/>
              </w:rPr>
              <w:t>Количество одаренных детей, получивших адресную социальную поддержку</w:t>
            </w:r>
          </w:p>
        </w:tc>
        <w:tc>
          <w:tcPr>
            <w:tcW w:w="1843" w:type="dxa"/>
            <w:tcBorders>
              <w:top w:val="nil"/>
              <w:left w:val="nil"/>
              <w:bottom w:val="single" w:sz="4" w:space="0" w:color="auto"/>
              <w:right w:val="single" w:sz="4" w:space="0" w:color="auto"/>
            </w:tcBorders>
            <w:shd w:val="clear" w:color="auto" w:fill="auto"/>
            <w:vAlign w:val="center"/>
            <w:hideMark/>
          </w:tcPr>
          <w:p w:rsidR="00F86878" w:rsidRPr="003038BB" w:rsidRDefault="00F86878" w:rsidP="00164064">
            <w:pPr>
              <w:spacing w:after="0" w:line="240" w:lineRule="auto"/>
              <w:jc w:val="center"/>
              <w:rPr>
                <w:rFonts w:ascii="Times New Roman" w:eastAsia="Times New Roman" w:hAnsi="Times New Roman" w:cs="Times New Roman"/>
                <w:sz w:val="20"/>
                <w:szCs w:val="20"/>
                <w:lang w:eastAsia="ru-RU"/>
              </w:rPr>
            </w:pPr>
            <w:r w:rsidRPr="003038BB">
              <w:rPr>
                <w:rFonts w:ascii="Times New Roman" w:eastAsia="Times New Roman" w:hAnsi="Times New Roman" w:cs="Times New Roman"/>
                <w:sz w:val="20"/>
                <w:szCs w:val="20"/>
                <w:lang w:eastAsia="ru-RU"/>
              </w:rPr>
              <w:t>2011 г.-3454 чел. 2012 г.-3452 чел. 2013 г.-3520 чел.</w:t>
            </w:r>
          </w:p>
        </w:tc>
        <w:tc>
          <w:tcPr>
            <w:tcW w:w="1276" w:type="dxa"/>
            <w:tcBorders>
              <w:top w:val="nil"/>
              <w:left w:val="nil"/>
              <w:bottom w:val="single" w:sz="4" w:space="0" w:color="auto"/>
              <w:right w:val="single" w:sz="4" w:space="0" w:color="auto"/>
            </w:tcBorders>
            <w:shd w:val="clear" w:color="auto" w:fill="auto"/>
            <w:vAlign w:val="center"/>
            <w:hideMark/>
          </w:tcPr>
          <w:p w:rsidR="00F86878" w:rsidRPr="003038BB" w:rsidRDefault="00F86878" w:rsidP="00164064">
            <w:pPr>
              <w:spacing w:after="0" w:line="240" w:lineRule="auto"/>
              <w:jc w:val="center"/>
              <w:rPr>
                <w:rFonts w:ascii="Times New Roman" w:eastAsia="Times New Roman" w:hAnsi="Times New Roman" w:cs="Times New Roman"/>
                <w:sz w:val="20"/>
                <w:szCs w:val="20"/>
                <w:lang w:eastAsia="ru-RU"/>
              </w:rPr>
            </w:pPr>
            <w:r w:rsidRPr="003038BB">
              <w:rPr>
                <w:rFonts w:ascii="Times New Roman" w:eastAsia="Times New Roman" w:hAnsi="Times New Roman" w:cs="Times New Roman"/>
                <w:sz w:val="20"/>
                <w:szCs w:val="20"/>
                <w:lang w:eastAsia="ru-RU"/>
              </w:rPr>
              <w:t>110</w:t>
            </w:r>
          </w:p>
        </w:tc>
        <w:tc>
          <w:tcPr>
            <w:tcW w:w="992" w:type="dxa"/>
            <w:tcBorders>
              <w:top w:val="nil"/>
              <w:left w:val="nil"/>
              <w:bottom w:val="single" w:sz="4" w:space="0" w:color="auto"/>
              <w:right w:val="single" w:sz="4" w:space="0" w:color="auto"/>
            </w:tcBorders>
            <w:shd w:val="clear" w:color="auto" w:fill="auto"/>
            <w:vAlign w:val="center"/>
            <w:hideMark/>
          </w:tcPr>
          <w:p w:rsidR="00F86878" w:rsidRPr="003038BB" w:rsidRDefault="00F86878" w:rsidP="00164064">
            <w:pPr>
              <w:spacing w:after="0" w:line="240" w:lineRule="auto"/>
              <w:jc w:val="center"/>
              <w:rPr>
                <w:rFonts w:ascii="Times New Roman" w:eastAsia="Times New Roman" w:hAnsi="Times New Roman" w:cs="Times New Roman"/>
                <w:sz w:val="20"/>
                <w:szCs w:val="20"/>
                <w:lang w:eastAsia="ru-RU"/>
              </w:rPr>
            </w:pPr>
            <w:r w:rsidRPr="003038BB">
              <w:rPr>
                <w:rFonts w:ascii="Times New Roman" w:eastAsia="Times New Roman" w:hAnsi="Times New Roman" w:cs="Times New Roman"/>
                <w:sz w:val="20"/>
                <w:szCs w:val="20"/>
                <w:lang w:eastAsia="ru-RU"/>
              </w:rPr>
              <w:t>115</w:t>
            </w:r>
          </w:p>
        </w:tc>
        <w:tc>
          <w:tcPr>
            <w:tcW w:w="992" w:type="dxa"/>
            <w:tcBorders>
              <w:top w:val="nil"/>
              <w:left w:val="nil"/>
              <w:bottom w:val="single" w:sz="4" w:space="0" w:color="auto"/>
              <w:right w:val="single" w:sz="4" w:space="0" w:color="auto"/>
            </w:tcBorders>
            <w:shd w:val="clear" w:color="auto" w:fill="auto"/>
            <w:vAlign w:val="center"/>
            <w:hideMark/>
          </w:tcPr>
          <w:p w:rsidR="00F86878" w:rsidRPr="003038BB" w:rsidRDefault="00F86878" w:rsidP="00164064">
            <w:pPr>
              <w:spacing w:after="0" w:line="240" w:lineRule="auto"/>
              <w:jc w:val="center"/>
              <w:rPr>
                <w:rFonts w:ascii="Times New Roman" w:eastAsia="Times New Roman" w:hAnsi="Times New Roman" w:cs="Times New Roman"/>
                <w:sz w:val="20"/>
                <w:szCs w:val="20"/>
                <w:lang w:eastAsia="ru-RU"/>
              </w:rPr>
            </w:pPr>
            <w:r w:rsidRPr="003038BB">
              <w:rPr>
                <w:rFonts w:ascii="Times New Roman" w:eastAsia="Times New Roman" w:hAnsi="Times New Roman" w:cs="Times New Roman"/>
                <w:sz w:val="20"/>
                <w:szCs w:val="20"/>
                <w:lang w:eastAsia="ru-RU"/>
              </w:rPr>
              <w:t>120</w:t>
            </w:r>
          </w:p>
        </w:tc>
        <w:tc>
          <w:tcPr>
            <w:tcW w:w="1701" w:type="dxa"/>
            <w:tcBorders>
              <w:top w:val="nil"/>
              <w:left w:val="nil"/>
              <w:bottom w:val="single" w:sz="4" w:space="0" w:color="auto"/>
              <w:right w:val="single" w:sz="4" w:space="0" w:color="auto"/>
            </w:tcBorders>
            <w:shd w:val="clear" w:color="auto" w:fill="auto"/>
            <w:vAlign w:val="center"/>
            <w:hideMark/>
          </w:tcPr>
          <w:p w:rsidR="00F86878" w:rsidRPr="003038BB" w:rsidRDefault="00652F41" w:rsidP="00164064">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104</w:t>
            </w:r>
            <w:r w:rsidR="00164064">
              <w:rPr>
                <w:rFonts w:ascii="Times New Roman" w:eastAsia="Times New Roman" w:hAnsi="Times New Roman" w:cs="Times New Roman"/>
                <w:sz w:val="20"/>
                <w:szCs w:val="20"/>
                <w:lang w:eastAsia="ru-RU"/>
              </w:rPr>
              <w:t>,0</w:t>
            </w:r>
            <w:r>
              <w:rPr>
                <w:rFonts w:ascii="Times New Roman" w:eastAsia="Times New Roman" w:hAnsi="Times New Roman" w:cs="Times New Roman"/>
                <w:sz w:val="20"/>
                <w:szCs w:val="20"/>
                <w:lang w:eastAsia="ru-RU"/>
              </w:rPr>
              <w:t xml:space="preserve"> </w:t>
            </w:r>
            <w:r w:rsidR="00F86878" w:rsidRPr="003038BB">
              <w:rPr>
                <w:rFonts w:ascii="Times New Roman" w:eastAsia="Times New Roman" w:hAnsi="Times New Roman" w:cs="Times New Roman"/>
                <w:sz w:val="20"/>
                <w:szCs w:val="20"/>
                <w:lang w:eastAsia="ru-RU"/>
              </w:rPr>
              <w:t>%</w:t>
            </w:r>
          </w:p>
        </w:tc>
      </w:tr>
      <w:tr w:rsidR="00F86878" w:rsidRPr="003038BB" w:rsidTr="00652F41">
        <w:trPr>
          <w:trHeight w:val="1125"/>
        </w:trPr>
        <w:tc>
          <w:tcPr>
            <w:tcW w:w="2943" w:type="dxa"/>
            <w:tcBorders>
              <w:top w:val="single" w:sz="4" w:space="0" w:color="auto"/>
              <w:left w:val="single" w:sz="4" w:space="0" w:color="auto"/>
              <w:bottom w:val="single" w:sz="4" w:space="0" w:color="auto"/>
              <w:right w:val="nil"/>
            </w:tcBorders>
            <w:shd w:val="clear" w:color="auto" w:fill="auto"/>
            <w:hideMark/>
          </w:tcPr>
          <w:p w:rsidR="00F86878" w:rsidRPr="003038BB" w:rsidRDefault="00F86878" w:rsidP="00164064">
            <w:pPr>
              <w:spacing w:after="0" w:line="240" w:lineRule="auto"/>
              <w:jc w:val="both"/>
              <w:rPr>
                <w:rFonts w:ascii="Times New Roman" w:eastAsia="Times New Roman" w:hAnsi="Times New Roman" w:cs="Times New Roman"/>
                <w:sz w:val="20"/>
                <w:szCs w:val="20"/>
                <w:lang w:eastAsia="ru-RU"/>
              </w:rPr>
            </w:pPr>
            <w:r w:rsidRPr="003038BB">
              <w:rPr>
                <w:rFonts w:ascii="Times New Roman" w:eastAsia="Times New Roman" w:hAnsi="Times New Roman" w:cs="Times New Roman"/>
                <w:sz w:val="20"/>
                <w:szCs w:val="20"/>
                <w:lang w:eastAsia="ru-RU"/>
              </w:rPr>
              <w:t>Доля педагогических работников, участвующих в методических мероприятиях по поддержке одаренных детей, от общего количества педагогов</w:t>
            </w:r>
          </w:p>
        </w:tc>
        <w:tc>
          <w:tcPr>
            <w:tcW w:w="1843" w:type="dxa"/>
            <w:tcBorders>
              <w:top w:val="nil"/>
              <w:left w:val="single" w:sz="4" w:space="0" w:color="auto"/>
              <w:bottom w:val="nil"/>
              <w:right w:val="single" w:sz="4" w:space="0" w:color="auto"/>
            </w:tcBorders>
            <w:shd w:val="clear" w:color="000000" w:fill="FFFFFF"/>
            <w:vAlign w:val="center"/>
            <w:hideMark/>
          </w:tcPr>
          <w:p w:rsidR="00F86878" w:rsidRPr="003038BB" w:rsidRDefault="00F86878" w:rsidP="00164064">
            <w:pPr>
              <w:spacing w:after="0" w:line="240" w:lineRule="auto"/>
              <w:jc w:val="center"/>
              <w:rPr>
                <w:rFonts w:ascii="Times New Roman" w:eastAsia="Times New Roman" w:hAnsi="Times New Roman" w:cs="Times New Roman"/>
                <w:sz w:val="20"/>
                <w:szCs w:val="20"/>
                <w:lang w:eastAsia="ru-RU"/>
              </w:rPr>
            </w:pPr>
            <w:r w:rsidRPr="003038BB">
              <w:rPr>
                <w:rFonts w:ascii="Times New Roman" w:eastAsia="Times New Roman" w:hAnsi="Times New Roman" w:cs="Times New Roman"/>
                <w:sz w:val="20"/>
                <w:szCs w:val="20"/>
                <w:lang w:eastAsia="ru-RU"/>
              </w:rPr>
              <w:t>2011 г.-245 чел. 2012 г.- 251 чел. 2013 г. - 267 чел.</w:t>
            </w:r>
          </w:p>
        </w:tc>
        <w:tc>
          <w:tcPr>
            <w:tcW w:w="1276" w:type="dxa"/>
            <w:tcBorders>
              <w:top w:val="nil"/>
              <w:left w:val="nil"/>
              <w:bottom w:val="nil"/>
              <w:right w:val="single" w:sz="4" w:space="0" w:color="auto"/>
            </w:tcBorders>
            <w:shd w:val="clear" w:color="000000" w:fill="FFFFFF"/>
            <w:vAlign w:val="center"/>
            <w:hideMark/>
          </w:tcPr>
          <w:p w:rsidR="00F86878" w:rsidRPr="003038BB" w:rsidRDefault="00F86878" w:rsidP="00164064">
            <w:pPr>
              <w:spacing w:after="0" w:line="240" w:lineRule="auto"/>
              <w:jc w:val="center"/>
              <w:rPr>
                <w:rFonts w:ascii="Times New Roman" w:eastAsia="Times New Roman" w:hAnsi="Times New Roman" w:cs="Times New Roman"/>
                <w:sz w:val="20"/>
                <w:szCs w:val="20"/>
                <w:lang w:eastAsia="ru-RU"/>
              </w:rPr>
            </w:pPr>
            <w:r w:rsidRPr="003038BB">
              <w:rPr>
                <w:rFonts w:ascii="Times New Roman" w:eastAsia="Times New Roman" w:hAnsi="Times New Roman" w:cs="Times New Roman"/>
                <w:sz w:val="20"/>
                <w:szCs w:val="20"/>
                <w:lang w:eastAsia="ru-RU"/>
              </w:rPr>
              <w:t xml:space="preserve">183 чел.        </w:t>
            </w:r>
            <w:r w:rsidR="00652F41">
              <w:rPr>
                <w:rFonts w:ascii="Times New Roman" w:eastAsia="Times New Roman" w:hAnsi="Times New Roman" w:cs="Times New Roman"/>
                <w:sz w:val="20"/>
                <w:szCs w:val="20"/>
                <w:lang w:eastAsia="ru-RU"/>
              </w:rPr>
              <w:t>(</w:t>
            </w:r>
            <w:r w:rsidRPr="003038BB">
              <w:rPr>
                <w:rFonts w:ascii="Times New Roman" w:eastAsia="Times New Roman" w:hAnsi="Times New Roman" w:cs="Times New Roman"/>
                <w:sz w:val="20"/>
                <w:szCs w:val="20"/>
                <w:lang w:eastAsia="ru-RU"/>
              </w:rPr>
              <w:t>15</w:t>
            </w:r>
            <w:r w:rsidR="00652F41">
              <w:rPr>
                <w:rFonts w:ascii="Times New Roman" w:eastAsia="Times New Roman" w:hAnsi="Times New Roman" w:cs="Times New Roman"/>
                <w:sz w:val="20"/>
                <w:szCs w:val="20"/>
                <w:lang w:eastAsia="ru-RU"/>
              </w:rPr>
              <w:t xml:space="preserve"> </w:t>
            </w:r>
            <w:r w:rsidRPr="003038BB">
              <w:rPr>
                <w:rFonts w:ascii="Times New Roman" w:eastAsia="Times New Roman" w:hAnsi="Times New Roman" w:cs="Times New Roman"/>
                <w:sz w:val="20"/>
                <w:szCs w:val="20"/>
                <w:lang w:eastAsia="ru-RU"/>
              </w:rPr>
              <w:t>%</w:t>
            </w:r>
            <w:r w:rsidR="00652F41">
              <w:rPr>
                <w:rFonts w:ascii="Times New Roman" w:eastAsia="Times New Roman" w:hAnsi="Times New Roman" w:cs="Times New Roman"/>
                <w:sz w:val="20"/>
                <w:szCs w:val="20"/>
                <w:lang w:eastAsia="ru-RU"/>
              </w:rPr>
              <w:t>)</w:t>
            </w:r>
          </w:p>
        </w:tc>
        <w:tc>
          <w:tcPr>
            <w:tcW w:w="992" w:type="dxa"/>
            <w:tcBorders>
              <w:top w:val="nil"/>
              <w:left w:val="nil"/>
              <w:bottom w:val="nil"/>
              <w:right w:val="single" w:sz="4" w:space="0" w:color="auto"/>
            </w:tcBorders>
            <w:shd w:val="clear" w:color="000000" w:fill="FFFFFF"/>
            <w:vAlign w:val="center"/>
            <w:hideMark/>
          </w:tcPr>
          <w:p w:rsidR="00F86878" w:rsidRPr="003038BB" w:rsidRDefault="00F86878" w:rsidP="00164064">
            <w:pPr>
              <w:spacing w:after="0" w:line="240" w:lineRule="auto"/>
              <w:jc w:val="center"/>
              <w:rPr>
                <w:rFonts w:ascii="Times New Roman" w:eastAsia="Times New Roman" w:hAnsi="Times New Roman" w:cs="Times New Roman"/>
                <w:sz w:val="20"/>
                <w:szCs w:val="20"/>
                <w:lang w:eastAsia="ru-RU"/>
              </w:rPr>
            </w:pPr>
            <w:r w:rsidRPr="003038BB">
              <w:rPr>
                <w:rFonts w:ascii="Times New Roman" w:eastAsia="Times New Roman" w:hAnsi="Times New Roman" w:cs="Times New Roman"/>
                <w:sz w:val="20"/>
                <w:szCs w:val="20"/>
                <w:lang w:eastAsia="ru-RU"/>
              </w:rPr>
              <w:t xml:space="preserve">196                </w:t>
            </w:r>
            <w:r w:rsidR="00652F41">
              <w:rPr>
                <w:rFonts w:ascii="Times New Roman" w:eastAsia="Times New Roman" w:hAnsi="Times New Roman" w:cs="Times New Roman"/>
                <w:sz w:val="20"/>
                <w:szCs w:val="20"/>
                <w:lang w:eastAsia="ru-RU"/>
              </w:rPr>
              <w:t>(</w:t>
            </w:r>
            <w:r w:rsidRPr="003038BB">
              <w:rPr>
                <w:rFonts w:ascii="Times New Roman" w:eastAsia="Times New Roman" w:hAnsi="Times New Roman" w:cs="Times New Roman"/>
                <w:sz w:val="20"/>
                <w:szCs w:val="20"/>
                <w:lang w:eastAsia="ru-RU"/>
              </w:rPr>
              <w:t>21</w:t>
            </w:r>
            <w:r w:rsidR="00652F41">
              <w:rPr>
                <w:rFonts w:ascii="Times New Roman" w:eastAsia="Times New Roman" w:hAnsi="Times New Roman" w:cs="Times New Roman"/>
                <w:sz w:val="20"/>
                <w:szCs w:val="20"/>
                <w:lang w:eastAsia="ru-RU"/>
              </w:rPr>
              <w:t xml:space="preserve"> </w:t>
            </w:r>
            <w:r w:rsidRPr="003038BB">
              <w:rPr>
                <w:rFonts w:ascii="Times New Roman" w:eastAsia="Times New Roman" w:hAnsi="Times New Roman" w:cs="Times New Roman"/>
                <w:sz w:val="20"/>
                <w:szCs w:val="20"/>
                <w:lang w:eastAsia="ru-RU"/>
              </w:rPr>
              <w:t>%</w:t>
            </w:r>
            <w:r w:rsidR="00652F41">
              <w:rPr>
                <w:rFonts w:ascii="Times New Roman" w:eastAsia="Times New Roman" w:hAnsi="Times New Roman" w:cs="Times New Roman"/>
                <w:sz w:val="20"/>
                <w:szCs w:val="20"/>
                <w:lang w:eastAsia="ru-RU"/>
              </w:rPr>
              <w:t>)</w:t>
            </w:r>
          </w:p>
        </w:tc>
        <w:tc>
          <w:tcPr>
            <w:tcW w:w="992" w:type="dxa"/>
            <w:tcBorders>
              <w:top w:val="nil"/>
              <w:left w:val="nil"/>
              <w:bottom w:val="nil"/>
              <w:right w:val="single" w:sz="4" w:space="0" w:color="auto"/>
            </w:tcBorders>
            <w:shd w:val="clear" w:color="000000" w:fill="FFFFFF"/>
            <w:vAlign w:val="center"/>
            <w:hideMark/>
          </w:tcPr>
          <w:p w:rsidR="00F86878" w:rsidRPr="003038BB" w:rsidRDefault="00F86878" w:rsidP="00164064">
            <w:pPr>
              <w:spacing w:after="0" w:line="240" w:lineRule="auto"/>
              <w:jc w:val="center"/>
              <w:rPr>
                <w:rFonts w:ascii="Times New Roman" w:eastAsia="Times New Roman" w:hAnsi="Times New Roman" w:cs="Times New Roman"/>
                <w:sz w:val="20"/>
                <w:szCs w:val="20"/>
                <w:lang w:eastAsia="ru-RU"/>
              </w:rPr>
            </w:pPr>
            <w:r w:rsidRPr="003038BB">
              <w:rPr>
                <w:rFonts w:ascii="Times New Roman" w:eastAsia="Times New Roman" w:hAnsi="Times New Roman" w:cs="Times New Roman"/>
                <w:sz w:val="20"/>
                <w:szCs w:val="20"/>
                <w:lang w:eastAsia="ru-RU"/>
              </w:rPr>
              <w:t xml:space="preserve">202 чел.                 </w:t>
            </w:r>
            <w:r w:rsidR="00652F41">
              <w:rPr>
                <w:rFonts w:ascii="Times New Roman" w:eastAsia="Times New Roman" w:hAnsi="Times New Roman" w:cs="Times New Roman"/>
                <w:sz w:val="20"/>
                <w:szCs w:val="20"/>
                <w:lang w:eastAsia="ru-RU"/>
              </w:rPr>
              <w:t>(</w:t>
            </w:r>
            <w:r w:rsidRPr="003038BB">
              <w:rPr>
                <w:rFonts w:ascii="Times New Roman" w:eastAsia="Times New Roman" w:hAnsi="Times New Roman" w:cs="Times New Roman"/>
                <w:sz w:val="20"/>
                <w:szCs w:val="20"/>
                <w:lang w:eastAsia="ru-RU"/>
              </w:rPr>
              <w:t>30</w:t>
            </w:r>
            <w:r w:rsidR="00652F41">
              <w:rPr>
                <w:rFonts w:ascii="Times New Roman" w:eastAsia="Times New Roman" w:hAnsi="Times New Roman" w:cs="Times New Roman"/>
                <w:sz w:val="20"/>
                <w:szCs w:val="20"/>
                <w:lang w:eastAsia="ru-RU"/>
              </w:rPr>
              <w:t xml:space="preserve"> </w:t>
            </w:r>
            <w:r w:rsidRPr="003038BB">
              <w:rPr>
                <w:rFonts w:ascii="Times New Roman" w:eastAsia="Times New Roman" w:hAnsi="Times New Roman" w:cs="Times New Roman"/>
                <w:sz w:val="20"/>
                <w:szCs w:val="20"/>
                <w:lang w:eastAsia="ru-RU"/>
              </w:rPr>
              <w:t>%</w:t>
            </w:r>
            <w:r w:rsidR="00652F41">
              <w:rPr>
                <w:rFonts w:ascii="Times New Roman" w:eastAsia="Times New Roman" w:hAnsi="Times New Roman" w:cs="Times New Roman"/>
                <w:sz w:val="20"/>
                <w:szCs w:val="20"/>
                <w:lang w:eastAsia="ru-RU"/>
              </w:rPr>
              <w:t>)</w:t>
            </w:r>
          </w:p>
        </w:tc>
        <w:tc>
          <w:tcPr>
            <w:tcW w:w="1701" w:type="dxa"/>
            <w:tcBorders>
              <w:top w:val="nil"/>
              <w:left w:val="nil"/>
              <w:bottom w:val="nil"/>
              <w:right w:val="single" w:sz="4" w:space="0" w:color="auto"/>
            </w:tcBorders>
            <w:shd w:val="clear" w:color="000000" w:fill="FFFFFF"/>
            <w:vAlign w:val="center"/>
            <w:hideMark/>
          </w:tcPr>
          <w:p w:rsidR="00F86878" w:rsidRPr="003038BB" w:rsidRDefault="00F86878" w:rsidP="00164064">
            <w:pPr>
              <w:spacing w:after="0" w:line="240" w:lineRule="auto"/>
              <w:jc w:val="center"/>
              <w:rPr>
                <w:rFonts w:ascii="Times New Roman" w:eastAsia="Times New Roman" w:hAnsi="Times New Roman" w:cs="Times New Roman"/>
                <w:sz w:val="20"/>
                <w:szCs w:val="20"/>
                <w:lang w:eastAsia="ru-RU"/>
              </w:rPr>
            </w:pPr>
            <w:r w:rsidRPr="003038BB">
              <w:rPr>
                <w:rFonts w:ascii="Times New Roman" w:eastAsia="Times New Roman" w:hAnsi="Times New Roman" w:cs="Times New Roman"/>
                <w:sz w:val="20"/>
                <w:szCs w:val="20"/>
                <w:lang w:eastAsia="ru-RU"/>
              </w:rPr>
              <w:t>103</w:t>
            </w:r>
            <w:r w:rsidR="00164064">
              <w:rPr>
                <w:rFonts w:ascii="Times New Roman" w:eastAsia="Times New Roman" w:hAnsi="Times New Roman" w:cs="Times New Roman"/>
                <w:sz w:val="20"/>
                <w:szCs w:val="20"/>
                <w:lang w:eastAsia="ru-RU"/>
              </w:rPr>
              <w:t>,0</w:t>
            </w:r>
            <w:r w:rsidR="00652F41">
              <w:rPr>
                <w:rFonts w:ascii="Times New Roman" w:eastAsia="Times New Roman" w:hAnsi="Times New Roman" w:cs="Times New Roman"/>
                <w:sz w:val="20"/>
                <w:szCs w:val="20"/>
                <w:lang w:eastAsia="ru-RU"/>
              </w:rPr>
              <w:t xml:space="preserve"> </w:t>
            </w:r>
            <w:r w:rsidRPr="003038BB">
              <w:rPr>
                <w:rFonts w:ascii="Times New Roman" w:eastAsia="Times New Roman" w:hAnsi="Times New Roman" w:cs="Times New Roman"/>
                <w:sz w:val="20"/>
                <w:szCs w:val="20"/>
                <w:lang w:eastAsia="ru-RU"/>
              </w:rPr>
              <w:t>%</w:t>
            </w:r>
          </w:p>
        </w:tc>
      </w:tr>
      <w:tr w:rsidR="00F86878" w:rsidRPr="003038BB" w:rsidTr="00652F41">
        <w:trPr>
          <w:trHeight w:val="1260"/>
        </w:trPr>
        <w:tc>
          <w:tcPr>
            <w:tcW w:w="29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86878" w:rsidRPr="003038BB" w:rsidRDefault="00F86878" w:rsidP="00164064">
            <w:pPr>
              <w:spacing w:after="0" w:line="240" w:lineRule="auto"/>
              <w:jc w:val="both"/>
              <w:rPr>
                <w:rFonts w:ascii="Times New Roman" w:eastAsia="Times New Roman" w:hAnsi="Times New Roman" w:cs="Times New Roman"/>
                <w:sz w:val="20"/>
                <w:szCs w:val="20"/>
                <w:lang w:eastAsia="ru-RU"/>
              </w:rPr>
            </w:pPr>
            <w:r w:rsidRPr="003038BB">
              <w:rPr>
                <w:rFonts w:ascii="Times New Roman" w:eastAsia="Times New Roman" w:hAnsi="Times New Roman" w:cs="Times New Roman"/>
                <w:sz w:val="20"/>
                <w:szCs w:val="20"/>
                <w:lang w:eastAsia="ru-RU"/>
              </w:rPr>
              <w:t>Доля педагогических работников, повысивших уровень профессиональной компетентности  по работе с одаренными детьми, от общего количества педагогов</w:t>
            </w:r>
          </w:p>
        </w:tc>
        <w:tc>
          <w:tcPr>
            <w:tcW w:w="1843" w:type="dxa"/>
            <w:tcBorders>
              <w:top w:val="single" w:sz="4" w:space="0" w:color="auto"/>
              <w:left w:val="nil"/>
              <w:bottom w:val="single" w:sz="4" w:space="0" w:color="auto"/>
              <w:right w:val="single" w:sz="4" w:space="0" w:color="auto"/>
            </w:tcBorders>
            <w:shd w:val="clear" w:color="000000" w:fill="FFFFFF"/>
            <w:vAlign w:val="center"/>
            <w:hideMark/>
          </w:tcPr>
          <w:p w:rsidR="00F86878" w:rsidRPr="003038BB" w:rsidRDefault="00F86878" w:rsidP="00164064">
            <w:pPr>
              <w:spacing w:after="0" w:line="240" w:lineRule="auto"/>
              <w:jc w:val="center"/>
              <w:rPr>
                <w:rFonts w:ascii="Times New Roman" w:eastAsia="Times New Roman" w:hAnsi="Times New Roman" w:cs="Times New Roman"/>
                <w:sz w:val="20"/>
                <w:szCs w:val="20"/>
                <w:lang w:eastAsia="ru-RU"/>
              </w:rPr>
            </w:pPr>
            <w:r w:rsidRPr="003038BB">
              <w:rPr>
                <w:rFonts w:ascii="Times New Roman" w:eastAsia="Times New Roman" w:hAnsi="Times New Roman" w:cs="Times New Roman"/>
                <w:sz w:val="20"/>
                <w:szCs w:val="20"/>
                <w:lang w:eastAsia="ru-RU"/>
              </w:rPr>
              <w:t>2011 г.-245 чел. 2012 г.- 251 чел. 2013 г. - 267 чел.</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F86878" w:rsidRPr="003038BB" w:rsidRDefault="00F86878" w:rsidP="00164064">
            <w:pPr>
              <w:spacing w:after="0" w:line="240" w:lineRule="auto"/>
              <w:jc w:val="center"/>
              <w:rPr>
                <w:rFonts w:ascii="Times New Roman" w:eastAsia="Times New Roman" w:hAnsi="Times New Roman" w:cs="Times New Roman"/>
                <w:sz w:val="20"/>
                <w:szCs w:val="20"/>
                <w:lang w:eastAsia="ru-RU"/>
              </w:rPr>
            </w:pPr>
            <w:r w:rsidRPr="003038BB">
              <w:rPr>
                <w:rFonts w:ascii="Times New Roman" w:eastAsia="Times New Roman" w:hAnsi="Times New Roman" w:cs="Times New Roman"/>
                <w:sz w:val="20"/>
                <w:szCs w:val="20"/>
                <w:lang w:eastAsia="ru-RU"/>
              </w:rPr>
              <w:t>5</w:t>
            </w:r>
            <w:r w:rsidR="00652F41">
              <w:rPr>
                <w:rFonts w:ascii="Times New Roman" w:eastAsia="Times New Roman" w:hAnsi="Times New Roman" w:cs="Times New Roman"/>
                <w:sz w:val="20"/>
                <w:szCs w:val="20"/>
                <w:lang w:eastAsia="ru-RU"/>
              </w:rPr>
              <w:t xml:space="preserve"> </w:t>
            </w:r>
            <w:r w:rsidRPr="003038BB">
              <w:rPr>
                <w:rFonts w:ascii="Times New Roman" w:eastAsia="Times New Roman" w:hAnsi="Times New Roman" w:cs="Times New Roman"/>
                <w:sz w:val="20"/>
                <w:szCs w:val="20"/>
                <w:lang w:eastAsia="ru-RU"/>
              </w:rPr>
              <w:t>%</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F86878" w:rsidRPr="003038BB" w:rsidRDefault="00F86878" w:rsidP="00164064">
            <w:pPr>
              <w:spacing w:after="0" w:line="240" w:lineRule="auto"/>
              <w:jc w:val="center"/>
              <w:rPr>
                <w:rFonts w:ascii="Times New Roman" w:eastAsia="Times New Roman" w:hAnsi="Times New Roman" w:cs="Times New Roman"/>
                <w:sz w:val="20"/>
                <w:szCs w:val="20"/>
                <w:lang w:eastAsia="ru-RU"/>
              </w:rPr>
            </w:pPr>
            <w:r w:rsidRPr="003038BB">
              <w:rPr>
                <w:rFonts w:ascii="Times New Roman" w:eastAsia="Times New Roman" w:hAnsi="Times New Roman" w:cs="Times New Roman"/>
                <w:sz w:val="20"/>
                <w:szCs w:val="20"/>
                <w:lang w:eastAsia="ru-RU"/>
              </w:rPr>
              <w:t>7</w:t>
            </w:r>
            <w:r w:rsidR="00652F41">
              <w:rPr>
                <w:rFonts w:ascii="Times New Roman" w:eastAsia="Times New Roman" w:hAnsi="Times New Roman" w:cs="Times New Roman"/>
                <w:sz w:val="20"/>
                <w:szCs w:val="20"/>
                <w:lang w:eastAsia="ru-RU"/>
              </w:rPr>
              <w:t xml:space="preserve"> </w:t>
            </w:r>
            <w:r w:rsidRPr="003038BB">
              <w:rPr>
                <w:rFonts w:ascii="Times New Roman" w:eastAsia="Times New Roman" w:hAnsi="Times New Roman" w:cs="Times New Roman"/>
                <w:sz w:val="20"/>
                <w:szCs w:val="20"/>
                <w:lang w:eastAsia="ru-RU"/>
              </w:rPr>
              <w:t>%</w:t>
            </w:r>
          </w:p>
        </w:tc>
        <w:tc>
          <w:tcPr>
            <w:tcW w:w="992" w:type="dxa"/>
            <w:tcBorders>
              <w:top w:val="single" w:sz="4" w:space="0" w:color="auto"/>
              <w:left w:val="nil"/>
              <w:bottom w:val="single" w:sz="4" w:space="0" w:color="auto"/>
              <w:right w:val="single" w:sz="4" w:space="0" w:color="auto"/>
            </w:tcBorders>
            <w:shd w:val="clear" w:color="000000" w:fill="FFFFFF"/>
            <w:vAlign w:val="center"/>
            <w:hideMark/>
          </w:tcPr>
          <w:p w:rsidR="00F86878" w:rsidRPr="003038BB" w:rsidRDefault="00F86878" w:rsidP="00164064">
            <w:pPr>
              <w:spacing w:after="0" w:line="240" w:lineRule="auto"/>
              <w:jc w:val="center"/>
              <w:rPr>
                <w:rFonts w:ascii="Times New Roman" w:eastAsia="Times New Roman" w:hAnsi="Times New Roman" w:cs="Times New Roman"/>
                <w:sz w:val="20"/>
                <w:szCs w:val="20"/>
                <w:lang w:eastAsia="ru-RU"/>
              </w:rPr>
            </w:pPr>
            <w:r w:rsidRPr="003038BB">
              <w:rPr>
                <w:rFonts w:ascii="Times New Roman" w:eastAsia="Times New Roman" w:hAnsi="Times New Roman" w:cs="Times New Roman"/>
                <w:sz w:val="20"/>
                <w:szCs w:val="20"/>
                <w:lang w:eastAsia="ru-RU"/>
              </w:rPr>
              <w:t>11</w:t>
            </w:r>
            <w:r w:rsidR="00652F41">
              <w:rPr>
                <w:rFonts w:ascii="Times New Roman" w:eastAsia="Times New Roman" w:hAnsi="Times New Roman" w:cs="Times New Roman"/>
                <w:sz w:val="20"/>
                <w:szCs w:val="20"/>
                <w:lang w:eastAsia="ru-RU"/>
              </w:rPr>
              <w:t xml:space="preserve"> </w:t>
            </w:r>
            <w:r w:rsidRPr="003038BB">
              <w:rPr>
                <w:rFonts w:ascii="Times New Roman" w:eastAsia="Times New Roman" w:hAnsi="Times New Roman" w:cs="Times New Roman"/>
                <w:sz w:val="20"/>
                <w:szCs w:val="20"/>
                <w:lang w:eastAsia="ru-RU"/>
              </w:rPr>
              <w:t>%</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rsidR="00F86878" w:rsidRPr="003038BB" w:rsidRDefault="00F86878" w:rsidP="00164064">
            <w:pPr>
              <w:spacing w:after="0" w:line="240" w:lineRule="auto"/>
              <w:jc w:val="center"/>
              <w:rPr>
                <w:rFonts w:ascii="Times New Roman" w:eastAsia="Times New Roman" w:hAnsi="Times New Roman" w:cs="Times New Roman"/>
                <w:sz w:val="20"/>
                <w:szCs w:val="20"/>
                <w:lang w:eastAsia="ru-RU"/>
              </w:rPr>
            </w:pPr>
            <w:r w:rsidRPr="003038BB">
              <w:rPr>
                <w:rFonts w:ascii="Times New Roman" w:eastAsia="Times New Roman" w:hAnsi="Times New Roman" w:cs="Times New Roman"/>
                <w:sz w:val="20"/>
                <w:szCs w:val="20"/>
                <w:lang w:eastAsia="ru-RU"/>
              </w:rPr>
              <w:t>157</w:t>
            </w:r>
            <w:r w:rsidR="00164064">
              <w:rPr>
                <w:rFonts w:ascii="Times New Roman" w:eastAsia="Times New Roman" w:hAnsi="Times New Roman" w:cs="Times New Roman"/>
                <w:sz w:val="20"/>
                <w:szCs w:val="20"/>
                <w:lang w:eastAsia="ru-RU"/>
              </w:rPr>
              <w:t>,0</w:t>
            </w:r>
            <w:r w:rsidR="00652F41">
              <w:rPr>
                <w:rFonts w:ascii="Times New Roman" w:eastAsia="Times New Roman" w:hAnsi="Times New Roman" w:cs="Times New Roman"/>
                <w:sz w:val="20"/>
                <w:szCs w:val="20"/>
                <w:lang w:eastAsia="ru-RU"/>
              </w:rPr>
              <w:t xml:space="preserve"> </w:t>
            </w:r>
            <w:r w:rsidRPr="003038BB">
              <w:rPr>
                <w:rFonts w:ascii="Times New Roman" w:eastAsia="Times New Roman" w:hAnsi="Times New Roman" w:cs="Times New Roman"/>
                <w:sz w:val="20"/>
                <w:szCs w:val="20"/>
                <w:lang w:eastAsia="ru-RU"/>
              </w:rPr>
              <w:t>%</w:t>
            </w:r>
          </w:p>
        </w:tc>
      </w:tr>
    </w:tbl>
    <w:p w:rsidR="00F86878" w:rsidRDefault="00F86878" w:rsidP="003D5E40">
      <w:pPr>
        <w:spacing w:after="0" w:line="240" w:lineRule="auto"/>
        <w:jc w:val="both"/>
        <w:rPr>
          <w:rFonts w:ascii="Times New Roman" w:hAnsi="Times New Roman" w:cs="Times New Roman"/>
          <w:sz w:val="20"/>
          <w:szCs w:val="20"/>
        </w:rPr>
      </w:pPr>
    </w:p>
    <w:p w:rsidR="00C81AC5" w:rsidRPr="00A22142" w:rsidRDefault="00A22142" w:rsidP="00A22142">
      <w:pPr>
        <w:tabs>
          <w:tab w:val="left" w:pos="709"/>
          <w:tab w:val="left" w:pos="1680"/>
        </w:tabs>
        <w:spacing w:after="0" w:line="240" w:lineRule="auto"/>
        <w:jc w:val="both"/>
        <w:rPr>
          <w:rFonts w:ascii="Times New Roman" w:hAnsi="Times New Roman" w:cs="Times New Roman"/>
          <w:sz w:val="20"/>
          <w:szCs w:val="20"/>
        </w:rPr>
      </w:pPr>
      <w:r>
        <w:rPr>
          <w:rFonts w:ascii="Times New Roman" w:hAnsi="Times New Roman" w:cs="Times New Roman"/>
          <w:sz w:val="24"/>
          <w:szCs w:val="24"/>
        </w:rPr>
        <w:tab/>
      </w:r>
      <w:r w:rsidR="00C81AC5" w:rsidRPr="00A22142">
        <w:rPr>
          <w:rFonts w:ascii="Times New Roman" w:hAnsi="Times New Roman" w:cs="Times New Roman"/>
          <w:sz w:val="20"/>
          <w:szCs w:val="20"/>
        </w:rPr>
        <w:t xml:space="preserve">Кроме </w:t>
      </w:r>
      <w:r w:rsidR="002F6501">
        <w:rPr>
          <w:rFonts w:ascii="Times New Roman" w:hAnsi="Times New Roman" w:cs="Times New Roman"/>
          <w:sz w:val="20"/>
          <w:szCs w:val="20"/>
        </w:rPr>
        <w:t>в 2013 году Программой предусмотрена поддержка одаренных детей в области культуры.</w:t>
      </w:r>
      <w:r w:rsidRPr="00A22142">
        <w:rPr>
          <w:rFonts w:ascii="Times New Roman" w:hAnsi="Times New Roman" w:cs="Times New Roman"/>
          <w:sz w:val="20"/>
          <w:szCs w:val="20"/>
        </w:rPr>
        <w:t xml:space="preserve"> </w:t>
      </w:r>
      <w:r w:rsidR="00C81AC5" w:rsidRPr="00A22142">
        <w:rPr>
          <w:rFonts w:ascii="Times New Roman" w:hAnsi="Times New Roman" w:cs="Times New Roman"/>
          <w:sz w:val="20"/>
          <w:szCs w:val="20"/>
        </w:rPr>
        <w:t xml:space="preserve">В перечне мероприятий по программе на 2013 год были запланированы денежные средства в сумме  </w:t>
      </w:r>
      <w:r w:rsidR="00C81AC5" w:rsidRPr="00A22142">
        <w:rPr>
          <w:rFonts w:ascii="Times New Roman" w:hAnsi="Times New Roman" w:cs="Times New Roman"/>
          <w:b/>
          <w:sz w:val="20"/>
          <w:szCs w:val="20"/>
        </w:rPr>
        <w:t>1</w:t>
      </w:r>
      <w:r w:rsidRPr="00A22142">
        <w:rPr>
          <w:rFonts w:ascii="Times New Roman" w:hAnsi="Times New Roman" w:cs="Times New Roman"/>
          <w:b/>
          <w:sz w:val="20"/>
          <w:szCs w:val="20"/>
        </w:rPr>
        <w:t> </w:t>
      </w:r>
      <w:r w:rsidR="00C81AC5" w:rsidRPr="00A22142">
        <w:rPr>
          <w:rFonts w:ascii="Times New Roman" w:hAnsi="Times New Roman" w:cs="Times New Roman"/>
          <w:b/>
          <w:sz w:val="20"/>
          <w:szCs w:val="20"/>
        </w:rPr>
        <w:t>676</w:t>
      </w:r>
      <w:r w:rsidRPr="00A22142">
        <w:rPr>
          <w:rFonts w:ascii="Times New Roman" w:hAnsi="Times New Roman" w:cs="Times New Roman"/>
          <w:b/>
          <w:sz w:val="20"/>
          <w:szCs w:val="20"/>
        </w:rPr>
        <w:t>,</w:t>
      </w:r>
      <w:r w:rsidR="00C81AC5" w:rsidRPr="00A22142">
        <w:rPr>
          <w:rFonts w:ascii="Times New Roman" w:hAnsi="Times New Roman" w:cs="Times New Roman"/>
          <w:b/>
          <w:sz w:val="20"/>
          <w:szCs w:val="20"/>
        </w:rPr>
        <w:t>0</w:t>
      </w:r>
      <w:r w:rsidR="00C81AC5" w:rsidRPr="00A22142">
        <w:rPr>
          <w:rFonts w:ascii="Times New Roman" w:hAnsi="Times New Roman" w:cs="Times New Roman"/>
          <w:sz w:val="20"/>
          <w:szCs w:val="20"/>
        </w:rPr>
        <w:t xml:space="preserve"> </w:t>
      </w:r>
      <w:r w:rsidRPr="00A22142">
        <w:rPr>
          <w:rFonts w:ascii="Times New Roman" w:hAnsi="Times New Roman" w:cs="Times New Roman"/>
          <w:b/>
          <w:sz w:val="20"/>
          <w:szCs w:val="20"/>
        </w:rPr>
        <w:t xml:space="preserve">тыс. </w:t>
      </w:r>
      <w:r w:rsidR="00C81AC5" w:rsidRPr="00A22142">
        <w:rPr>
          <w:rFonts w:ascii="Times New Roman" w:hAnsi="Times New Roman" w:cs="Times New Roman"/>
          <w:b/>
          <w:sz w:val="20"/>
          <w:szCs w:val="20"/>
        </w:rPr>
        <w:t>руб</w:t>
      </w:r>
      <w:r w:rsidRPr="00A22142">
        <w:rPr>
          <w:rFonts w:ascii="Times New Roman" w:hAnsi="Times New Roman" w:cs="Times New Roman"/>
          <w:sz w:val="20"/>
          <w:szCs w:val="20"/>
        </w:rPr>
        <w:t>.,</w:t>
      </w:r>
      <w:r w:rsidR="00C81AC5" w:rsidRPr="00A22142">
        <w:rPr>
          <w:rFonts w:ascii="Times New Roman" w:hAnsi="Times New Roman" w:cs="Times New Roman"/>
          <w:sz w:val="20"/>
          <w:szCs w:val="20"/>
        </w:rPr>
        <w:t xml:space="preserve"> реализовано </w:t>
      </w:r>
      <w:r w:rsidR="00C81AC5" w:rsidRPr="00A22142">
        <w:rPr>
          <w:rFonts w:ascii="Times New Roman" w:hAnsi="Times New Roman" w:cs="Times New Roman"/>
          <w:b/>
          <w:color w:val="000000"/>
          <w:sz w:val="20"/>
          <w:szCs w:val="20"/>
        </w:rPr>
        <w:t>1</w:t>
      </w:r>
      <w:r w:rsidRPr="00A22142">
        <w:rPr>
          <w:rFonts w:ascii="Times New Roman" w:hAnsi="Times New Roman" w:cs="Times New Roman"/>
          <w:b/>
          <w:color w:val="000000"/>
          <w:sz w:val="20"/>
          <w:szCs w:val="20"/>
        </w:rPr>
        <w:t>643,2 тыс. руб.</w:t>
      </w:r>
      <w:r w:rsidR="00C81AC5" w:rsidRPr="00A22142">
        <w:rPr>
          <w:rFonts w:ascii="Times New Roman" w:hAnsi="Times New Roman" w:cs="Times New Roman"/>
          <w:b/>
          <w:color w:val="000000"/>
          <w:sz w:val="20"/>
          <w:szCs w:val="20"/>
        </w:rPr>
        <w:t xml:space="preserve"> </w:t>
      </w:r>
    </w:p>
    <w:p w:rsidR="00C81AC5" w:rsidRPr="00A22142" w:rsidRDefault="00C81AC5" w:rsidP="00A22142">
      <w:pPr>
        <w:tabs>
          <w:tab w:val="left" w:pos="1680"/>
        </w:tabs>
        <w:spacing w:after="0" w:line="240" w:lineRule="auto"/>
        <w:jc w:val="both"/>
        <w:rPr>
          <w:rFonts w:ascii="Times New Roman" w:hAnsi="Times New Roman" w:cs="Times New Roman"/>
          <w:sz w:val="20"/>
          <w:szCs w:val="20"/>
        </w:rPr>
      </w:pPr>
    </w:p>
    <w:tbl>
      <w:tblPr>
        <w:tblStyle w:val="a5"/>
        <w:tblW w:w="0" w:type="auto"/>
        <w:tblLook w:val="04A0" w:firstRow="1" w:lastRow="0" w:firstColumn="1" w:lastColumn="0" w:noHBand="0" w:noVBand="1"/>
      </w:tblPr>
      <w:tblGrid>
        <w:gridCol w:w="2392"/>
        <w:gridCol w:w="2393"/>
        <w:gridCol w:w="2393"/>
        <w:gridCol w:w="2393"/>
      </w:tblGrid>
      <w:tr w:rsidR="00C81AC5" w:rsidRPr="00A22142" w:rsidTr="00624DAA">
        <w:tc>
          <w:tcPr>
            <w:tcW w:w="9571" w:type="dxa"/>
            <w:gridSpan w:val="4"/>
          </w:tcPr>
          <w:p w:rsidR="00C81AC5" w:rsidRPr="00A22142" w:rsidRDefault="00C81AC5" w:rsidP="00A22142">
            <w:pPr>
              <w:jc w:val="center"/>
            </w:pPr>
            <w:r w:rsidRPr="00A22142">
              <w:t>Разделы по реализации МЦП «Одаренные дети»</w:t>
            </w:r>
          </w:p>
        </w:tc>
      </w:tr>
      <w:tr w:rsidR="00C81AC5" w:rsidRPr="00A22142" w:rsidTr="00624DAA">
        <w:tc>
          <w:tcPr>
            <w:tcW w:w="4785" w:type="dxa"/>
            <w:gridSpan w:val="2"/>
          </w:tcPr>
          <w:p w:rsidR="00C81AC5" w:rsidRPr="00A22142" w:rsidRDefault="00C81AC5" w:rsidP="00A22142">
            <w:pPr>
              <w:jc w:val="center"/>
            </w:pPr>
            <w:r w:rsidRPr="00A22142">
              <w:t>Раздел 1. Создание условий для проявления и развития интеллектуальных и творческих способностей детей        %</w:t>
            </w:r>
          </w:p>
        </w:tc>
        <w:tc>
          <w:tcPr>
            <w:tcW w:w="4786" w:type="dxa"/>
            <w:gridSpan w:val="2"/>
          </w:tcPr>
          <w:p w:rsidR="00C81AC5" w:rsidRPr="00A22142" w:rsidRDefault="00C81AC5" w:rsidP="00A22142">
            <w:pPr>
              <w:jc w:val="both"/>
            </w:pPr>
            <w:r w:rsidRPr="00A22142">
              <w:t>Раздел 3. Осуществление государственной поддержки и социальной защиты одаренных детей       %</w:t>
            </w:r>
          </w:p>
        </w:tc>
      </w:tr>
      <w:tr w:rsidR="00C81AC5" w:rsidRPr="00A22142" w:rsidTr="00624DAA">
        <w:tc>
          <w:tcPr>
            <w:tcW w:w="2392" w:type="dxa"/>
          </w:tcPr>
          <w:p w:rsidR="00C81AC5" w:rsidRPr="00A22142" w:rsidRDefault="00C81AC5" w:rsidP="00A22142">
            <w:pPr>
              <w:jc w:val="center"/>
            </w:pPr>
            <w:r w:rsidRPr="00A22142">
              <w:t>2012</w:t>
            </w:r>
          </w:p>
        </w:tc>
        <w:tc>
          <w:tcPr>
            <w:tcW w:w="2393" w:type="dxa"/>
          </w:tcPr>
          <w:p w:rsidR="00C81AC5" w:rsidRPr="00A22142" w:rsidRDefault="00C81AC5" w:rsidP="00A22142">
            <w:pPr>
              <w:jc w:val="center"/>
            </w:pPr>
            <w:r w:rsidRPr="00A22142">
              <w:t>2013</w:t>
            </w:r>
          </w:p>
        </w:tc>
        <w:tc>
          <w:tcPr>
            <w:tcW w:w="2393" w:type="dxa"/>
          </w:tcPr>
          <w:p w:rsidR="00C81AC5" w:rsidRPr="00A22142" w:rsidRDefault="00C81AC5" w:rsidP="00A22142">
            <w:pPr>
              <w:jc w:val="center"/>
            </w:pPr>
            <w:r w:rsidRPr="00A22142">
              <w:t>2012</w:t>
            </w:r>
          </w:p>
        </w:tc>
        <w:tc>
          <w:tcPr>
            <w:tcW w:w="2393" w:type="dxa"/>
          </w:tcPr>
          <w:p w:rsidR="00C81AC5" w:rsidRPr="00A22142" w:rsidRDefault="00C81AC5" w:rsidP="00A22142">
            <w:pPr>
              <w:jc w:val="center"/>
            </w:pPr>
            <w:r w:rsidRPr="00A22142">
              <w:t>2013</w:t>
            </w:r>
          </w:p>
        </w:tc>
      </w:tr>
      <w:tr w:rsidR="00C81AC5" w:rsidRPr="00A22142" w:rsidTr="00624DAA">
        <w:tc>
          <w:tcPr>
            <w:tcW w:w="2392" w:type="dxa"/>
          </w:tcPr>
          <w:p w:rsidR="00C81AC5" w:rsidRPr="00A22142" w:rsidRDefault="00C81AC5" w:rsidP="00A22142">
            <w:pPr>
              <w:jc w:val="center"/>
            </w:pPr>
            <w:r w:rsidRPr="00A22142">
              <w:t>87,07 (ДМШ, ДХШ)</w:t>
            </w:r>
          </w:p>
        </w:tc>
        <w:tc>
          <w:tcPr>
            <w:tcW w:w="2393" w:type="dxa"/>
          </w:tcPr>
          <w:p w:rsidR="00C81AC5" w:rsidRPr="00A22142" w:rsidRDefault="00C81AC5" w:rsidP="00A22142">
            <w:pPr>
              <w:jc w:val="center"/>
            </w:pPr>
            <w:r w:rsidRPr="00A22142">
              <w:t>91,3(ДМШ, ДХШ)</w:t>
            </w:r>
          </w:p>
        </w:tc>
        <w:tc>
          <w:tcPr>
            <w:tcW w:w="2393" w:type="dxa"/>
          </w:tcPr>
          <w:p w:rsidR="00C81AC5" w:rsidRPr="00A22142" w:rsidRDefault="00C81AC5" w:rsidP="00A22142">
            <w:pPr>
              <w:jc w:val="center"/>
            </w:pPr>
            <w:r w:rsidRPr="00A22142">
              <w:t>100</w:t>
            </w:r>
          </w:p>
        </w:tc>
        <w:tc>
          <w:tcPr>
            <w:tcW w:w="2393" w:type="dxa"/>
          </w:tcPr>
          <w:p w:rsidR="00C81AC5" w:rsidRPr="00A22142" w:rsidRDefault="00C81AC5" w:rsidP="00A22142">
            <w:pPr>
              <w:jc w:val="center"/>
            </w:pPr>
            <w:r w:rsidRPr="00A22142">
              <w:t>95,2</w:t>
            </w:r>
          </w:p>
        </w:tc>
      </w:tr>
      <w:tr w:rsidR="00C81AC5" w:rsidRPr="00A22142" w:rsidTr="00624DAA">
        <w:tc>
          <w:tcPr>
            <w:tcW w:w="2392" w:type="dxa"/>
          </w:tcPr>
          <w:p w:rsidR="00C81AC5" w:rsidRPr="00A22142" w:rsidRDefault="00C81AC5" w:rsidP="00A22142">
            <w:pPr>
              <w:jc w:val="center"/>
            </w:pPr>
            <w:r w:rsidRPr="00A22142">
              <w:t>99,96 (МБО)</w:t>
            </w:r>
          </w:p>
        </w:tc>
        <w:tc>
          <w:tcPr>
            <w:tcW w:w="2393" w:type="dxa"/>
          </w:tcPr>
          <w:p w:rsidR="00C81AC5" w:rsidRPr="00A22142" w:rsidRDefault="00C81AC5" w:rsidP="00A22142">
            <w:pPr>
              <w:jc w:val="center"/>
            </w:pPr>
            <w:r w:rsidRPr="00A22142">
              <w:t>95,3 (МБО)</w:t>
            </w:r>
          </w:p>
        </w:tc>
        <w:tc>
          <w:tcPr>
            <w:tcW w:w="2393" w:type="dxa"/>
          </w:tcPr>
          <w:p w:rsidR="00C81AC5" w:rsidRPr="00A22142" w:rsidRDefault="00C81AC5" w:rsidP="00A22142">
            <w:pPr>
              <w:jc w:val="center"/>
            </w:pPr>
          </w:p>
        </w:tc>
        <w:tc>
          <w:tcPr>
            <w:tcW w:w="2393" w:type="dxa"/>
          </w:tcPr>
          <w:p w:rsidR="00C81AC5" w:rsidRPr="00A22142" w:rsidRDefault="00C81AC5" w:rsidP="00A22142">
            <w:pPr>
              <w:jc w:val="center"/>
            </w:pPr>
          </w:p>
        </w:tc>
      </w:tr>
    </w:tbl>
    <w:p w:rsidR="00A22142" w:rsidRPr="00A22142" w:rsidRDefault="00C81AC5" w:rsidP="00A22142">
      <w:pPr>
        <w:spacing w:after="0" w:line="240" w:lineRule="auto"/>
        <w:jc w:val="both"/>
        <w:rPr>
          <w:rFonts w:ascii="Times New Roman" w:hAnsi="Times New Roman" w:cs="Times New Roman"/>
          <w:sz w:val="20"/>
          <w:szCs w:val="20"/>
        </w:rPr>
      </w:pPr>
      <w:r w:rsidRPr="00A22142">
        <w:rPr>
          <w:rFonts w:ascii="Times New Roman" w:hAnsi="Times New Roman" w:cs="Times New Roman"/>
          <w:sz w:val="20"/>
          <w:szCs w:val="20"/>
        </w:rPr>
        <w:t xml:space="preserve">     </w:t>
      </w:r>
    </w:p>
    <w:p w:rsidR="00C81AC5" w:rsidRPr="00A22142" w:rsidRDefault="00A22142" w:rsidP="00A22142">
      <w:pPr>
        <w:spacing w:after="0" w:line="240" w:lineRule="auto"/>
        <w:ind w:firstLine="709"/>
        <w:jc w:val="both"/>
        <w:rPr>
          <w:rFonts w:ascii="Times New Roman" w:eastAsia="Times New Roman" w:hAnsi="Times New Roman" w:cs="Times New Roman"/>
          <w:sz w:val="20"/>
          <w:szCs w:val="20"/>
          <w:lang w:eastAsia="ru-RU"/>
        </w:rPr>
      </w:pPr>
      <w:r w:rsidRPr="00A22142">
        <w:rPr>
          <w:rFonts w:ascii="Times New Roman" w:hAnsi="Times New Roman" w:cs="Times New Roman"/>
          <w:sz w:val="20"/>
          <w:szCs w:val="20"/>
        </w:rPr>
        <w:t>Отдел</w:t>
      </w:r>
      <w:r>
        <w:rPr>
          <w:rFonts w:ascii="Times New Roman" w:hAnsi="Times New Roman" w:cs="Times New Roman"/>
          <w:sz w:val="20"/>
          <w:szCs w:val="20"/>
        </w:rPr>
        <w:t>ом</w:t>
      </w:r>
      <w:r w:rsidRPr="00A22142">
        <w:rPr>
          <w:rFonts w:ascii="Times New Roman" w:hAnsi="Times New Roman" w:cs="Times New Roman"/>
          <w:sz w:val="20"/>
          <w:szCs w:val="20"/>
        </w:rPr>
        <w:t xml:space="preserve"> по культуре</w:t>
      </w:r>
      <w:r w:rsidR="00C81AC5" w:rsidRPr="00A22142">
        <w:rPr>
          <w:rFonts w:ascii="Times New Roman" w:hAnsi="Times New Roman" w:cs="Times New Roman"/>
          <w:sz w:val="20"/>
          <w:szCs w:val="20"/>
        </w:rPr>
        <w:t xml:space="preserve"> </w:t>
      </w:r>
      <w:r>
        <w:rPr>
          <w:rFonts w:ascii="Times New Roman" w:hAnsi="Times New Roman" w:cs="Times New Roman"/>
          <w:sz w:val="20"/>
          <w:szCs w:val="20"/>
        </w:rPr>
        <w:t>П</w:t>
      </w:r>
      <w:r w:rsidR="00C81AC5" w:rsidRPr="00A22142">
        <w:rPr>
          <w:rFonts w:ascii="Times New Roman" w:hAnsi="Times New Roman" w:cs="Times New Roman"/>
          <w:sz w:val="20"/>
          <w:szCs w:val="20"/>
        </w:rPr>
        <w:t xml:space="preserve">рограмма реализована на </w:t>
      </w:r>
      <w:r w:rsidR="00C81AC5" w:rsidRPr="00A22142">
        <w:rPr>
          <w:rFonts w:ascii="Times New Roman" w:hAnsi="Times New Roman" w:cs="Times New Roman"/>
          <w:b/>
          <w:sz w:val="20"/>
          <w:szCs w:val="20"/>
        </w:rPr>
        <w:t>9</w:t>
      </w:r>
      <w:r w:rsidRPr="00A22142">
        <w:rPr>
          <w:rFonts w:ascii="Times New Roman" w:hAnsi="Times New Roman" w:cs="Times New Roman"/>
          <w:b/>
          <w:sz w:val="20"/>
          <w:szCs w:val="20"/>
        </w:rPr>
        <w:t>8,05</w:t>
      </w:r>
      <w:r w:rsidR="00C81AC5" w:rsidRPr="00A22142">
        <w:rPr>
          <w:rFonts w:ascii="Times New Roman" w:hAnsi="Times New Roman" w:cs="Times New Roman"/>
          <w:b/>
          <w:sz w:val="20"/>
          <w:szCs w:val="20"/>
        </w:rPr>
        <w:t xml:space="preserve"> %</w:t>
      </w:r>
      <w:r w:rsidR="00C81AC5" w:rsidRPr="00A22142">
        <w:rPr>
          <w:rFonts w:ascii="Times New Roman" w:eastAsia="Times New Roman" w:hAnsi="Times New Roman" w:cs="Times New Roman"/>
          <w:b/>
          <w:sz w:val="20"/>
          <w:szCs w:val="20"/>
          <w:lang w:eastAsia="ru-RU"/>
        </w:rPr>
        <w:t>.</w:t>
      </w:r>
      <w:r w:rsidR="00C81AC5" w:rsidRPr="00A22142">
        <w:rPr>
          <w:rFonts w:ascii="Times New Roman" w:eastAsia="Times New Roman" w:hAnsi="Times New Roman" w:cs="Times New Roman"/>
          <w:sz w:val="20"/>
          <w:szCs w:val="20"/>
          <w:lang w:eastAsia="ru-RU"/>
        </w:rPr>
        <w:t xml:space="preserve">  Экономия денежных средств в сумме образовалась за счет скидок ИП (цветы, канцелярия, и т.д.), разницы оплаты билетов на проезд несовершеннолетних в каникулярный период, отмена поездок по погодным условиям, экономия расходов на питание в связи с неправильным оформлением отчетных документов.</w:t>
      </w:r>
    </w:p>
    <w:p w:rsidR="00C81AC5" w:rsidRPr="00A22142" w:rsidRDefault="00C81AC5" w:rsidP="00A22142">
      <w:pPr>
        <w:spacing w:after="0" w:line="240" w:lineRule="auto"/>
        <w:jc w:val="both"/>
        <w:rPr>
          <w:rFonts w:ascii="Times New Roman" w:hAnsi="Times New Roman" w:cs="Times New Roman"/>
          <w:sz w:val="20"/>
          <w:szCs w:val="20"/>
        </w:rPr>
      </w:pPr>
      <w:r w:rsidRPr="00A22142">
        <w:rPr>
          <w:rFonts w:ascii="Times New Roman" w:hAnsi="Times New Roman" w:cs="Times New Roman"/>
          <w:b/>
          <w:sz w:val="20"/>
          <w:szCs w:val="20"/>
        </w:rPr>
        <w:t>Раздел 1. Создание условий для проявления и развития интеллектуальных и творческих способностей детей</w:t>
      </w:r>
    </w:p>
    <w:p w:rsidR="00C81AC5" w:rsidRPr="00A22142" w:rsidRDefault="00C81AC5" w:rsidP="00A22142">
      <w:pPr>
        <w:spacing w:after="0" w:line="240" w:lineRule="auto"/>
        <w:jc w:val="both"/>
        <w:rPr>
          <w:rFonts w:ascii="Times New Roman" w:hAnsi="Times New Roman" w:cs="Times New Roman"/>
          <w:sz w:val="20"/>
          <w:szCs w:val="20"/>
        </w:rPr>
      </w:pPr>
      <w:r w:rsidRPr="00A22142">
        <w:rPr>
          <w:rFonts w:ascii="Times New Roman" w:hAnsi="Times New Roman" w:cs="Times New Roman"/>
          <w:sz w:val="20"/>
          <w:szCs w:val="20"/>
        </w:rPr>
        <w:t xml:space="preserve"> Анализ участия одаренных  детей  Печенгского района в мероприятиях различных уровней в сфере культуры в 2013 году показал, что  возросло количество участников в конкурсах, фестивалях, выставках различного уровня, а также возросла результативность участия детей:  </w:t>
      </w:r>
    </w:p>
    <w:p w:rsidR="00C81AC5" w:rsidRPr="00A22142" w:rsidRDefault="00C81AC5" w:rsidP="00A22142">
      <w:pPr>
        <w:spacing w:after="0" w:line="240" w:lineRule="auto"/>
        <w:jc w:val="both"/>
        <w:rPr>
          <w:rFonts w:ascii="Times New Roman" w:hAnsi="Times New Roman" w:cs="Times New Roman"/>
          <w:sz w:val="20"/>
          <w:szCs w:val="20"/>
        </w:rPr>
      </w:pPr>
      <w:r w:rsidRPr="00A22142">
        <w:rPr>
          <w:rFonts w:ascii="Times New Roman" w:hAnsi="Times New Roman" w:cs="Times New Roman"/>
          <w:sz w:val="20"/>
          <w:szCs w:val="20"/>
        </w:rPr>
        <w:t xml:space="preserve">   2013 год</w:t>
      </w:r>
    </w:p>
    <w:tbl>
      <w:tblPr>
        <w:tblStyle w:val="a5"/>
        <w:tblW w:w="0" w:type="auto"/>
        <w:tblLook w:val="04A0" w:firstRow="1" w:lastRow="0" w:firstColumn="1" w:lastColumn="0" w:noHBand="0" w:noVBand="1"/>
      </w:tblPr>
      <w:tblGrid>
        <w:gridCol w:w="2690"/>
        <w:gridCol w:w="1524"/>
        <w:gridCol w:w="1890"/>
        <w:gridCol w:w="1947"/>
        <w:gridCol w:w="1658"/>
      </w:tblGrid>
      <w:tr w:rsidR="00C81AC5" w:rsidRPr="00A22142" w:rsidTr="00A22142">
        <w:trPr>
          <w:trHeight w:val="1862"/>
        </w:trPr>
        <w:tc>
          <w:tcPr>
            <w:tcW w:w="2690" w:type="dxa"/>
          </w:tcPr>
          <w:p w:rsidR="00C81AC5" w:rsidRPr="00A22142" w:rsidRDefault="00C81AC5" w:rsidP="00A22142">
            <w:pPr>
              <w:jc w:val="both"/>
            </w:pPr>
            <w:r w:rsidRPr="00A22142">
              <w:t>Учреждение</w:t>
            </w:r>
          </w:p>
        </w:tc>
        <w:tc>
          <w:tcPr>
            <w:tcW w:w="1524" w:type="dxa"/>
          </w:tcPr>
          <w:p w:rsidR="00C81AC5" w:rsidRPr="00A22142" w:rsidRDefault="00C81AC5" w:rsidP="00A22142">
            <w:pPr>
              <w:jc w:val="both"/>
            </w:pPr>
            <w:r w:rsidRPr="00A22142">
              <w:t>Количество участников в конкурсах всех уровней (человек)</w:t>
            </w:r>
          </w:p>
        </w:tc>
        <w:tc>
          <w:tcPr>
            <w:tcW w:w="1890" w:type="dxa"/>
          </w:tcPr>
          <w:p w:rsidR="00C81AC5" w:rsidRPr="00A22142" w:rsidRDefault="00C81AC5" w:rsidP="00A22142">
            <w:pPr>
              <w:jc w:val="both"/>
            </w:pPr>
            <w:r w:rsidRPr="00A22142">
              <w:t>Количество участников в конкурсах региональных, всероссийских, международных (человек)</w:t>
            </w:r>
          </w:p>
        </w:tc>
        <w:tc>
          <w:tcPr>
            <w:tcW w:w="1947" w:type="dxa"/>
          </w:tcPr>
          <w:p w:rsidR="00C81AC5" w:rsidRPr="00A22142" w:rsidRDefault="00C81AC5" w:rsidP="00A22142">
            <w:r w:rsidRPr="00A22142">
              <w:t>Количество победителей и дипломантов  в конкурсах регионального, всероссийского, международного уровня (человек)</w:t>
            </w:r>
          </w:p>
        </w:tc>
        <w:tc>
          <w:tcPr>
            <w:tcW w:w="1520" w:type="dxa"/>
          </w:tcPr>
          <w:p w:rsidR="00C81AC5" w:rsidRPr="00A22142" w:rsidRDefault="00C81AC5" w:rsidP="00A22142">
            <w:r w:rsidRPr="00A22142">
              <w:t>Количество лауреатов   в конкурсах регионального, всероссийского, международного уровня (человек)</w:t>
            </w:r>
          </w:p>
        </w:tc>
      </w:tr>
      <w:tr w:rsidR="00C81AC5" w:rsidRPr="00A22142" w:rsidTr="00A22142">
        <w:trPr>
          <w:trHeight w:val="274"/>
        </w:trPr>
        <w:tc>
          <w:tcPr>
            <w:tcW w:w="2690" w:type="dxa"/>
          </w:tcPr>
          <w:p w:rsidR="00C81AC5" w:rsidRPr="00A22142" w:rsidRDefault="00C81AC5" w:rsidP="00A22142">
            <w:pPr>
              <w:jc w:val="both"/>
            </w:pPr>
            <w:r w:rsidRPr="00A22142">
              <w:t>МБОУ ДОД «ДМШ» №1</w:t>
            </w:r>
          </w:p>
        </w:tc>
        <w:tc>
          <w:tcPr>
            <w:tcW w:w="1524" w:type="dxa"/>
          </w:tcPr>
          <w:p w:rsidR="00C81AC5" w:rsidRPr="00A22142" w:rsidRDefault="00C81AC5" w:rsidP="00A22142">
            <w:pPr>
              <w:jc w:val="center"/>
            </w:pPr>
            <w:r w:rsidRPr="00A22142">
              <w:t>37</w:t>
            </w:r>
          </w:p>
        </w:tc>
        <w:tc>
          <w:tcPr>
            <w:tcW w:w="1890" w:type="dxa"/>
          </w:tcPr>
          <w:p w:rsidR="00C81AC5" w:rsidRPr="00A22142" w:rsidRDefault="00C81AC5" w:rsidP="00A22142">
            <w:pPr>
              <w:jc w:val="center"/>
            </w:pPr>
            <w:r w:rsidRPr="00A22142">
              <w:t>5</w:t>
            </w:r>
          </w:p>
        </w:tc>
        <w:tc>
          <w:tcPr>
            <w:tcW w:w="1947" w:type="dxa"/>
          </w:tcPr>
          <w:p w:rsidR="00C81AC5" w:rsidRPr="00A22142" w:rsidRDefault="00C81AC5" w:rsidP="00A22142">
            <w:pPr>
              <w:jc w:val="center"/>
            </w:pPr>
            <w:r w:rsidRPr="00A22142">
              <w:t>0</w:t>
            </w:r>
          </w:p>
        </w:tc>
        <w:tc>
          <w:tcPr>
            <w:tcW w:w="1520" w:type="dxa"/>
          </w:tcPr>
          <w:p w:rsidR="00C81AC5" w:rsidRPr="00A22142" w:rsidRDefault="00C81AC5" w:rsidP="00A22142">
            <w:pPr>
              <w:jc w:val="center"/>
            </w:pPr>
            <w:r w:rsidRPr="00A22142">
              <w:t>0</w:t>
            </w:r>
          </w:p>
        </w:tc>
      </w:tr>
      <w:tr w:rsidR="00C81AC5" w:rsidRPr="00A22142" w:rsidTr="00A22142">
        <w:trPr>
          <w:trHeight w:val="264"/>
        </w:trPr>
        <w:tc>
          <w:tcPr>
            <w:tcW w:w="2690" w:type="dxa"/>
          </w:tcPr>
          <w:p w:rsidR="00C81AC5" w:rsidRPr="00A22142" w:rsidRDefault="00C81AC5" w:rsidP="00A22142">
            <w:pPr>
              <w:jc w:val="both"/>
            </w:pPr>
            <w:r w:rsidRPr="00A22142">
              <w:t>МБОУ ДОД «ДМШ» №2</w:t>
            </w:r>
          </w:p>
        </w:tc>
        <w:tc>
          <w:tcPr>
            <w:tcW w:w="1524" w:type="dxa"/>
          </w:tcPr>
          <w:p w:rsidR="00C81AC5" w:rsidRPr="00A22142" w:rsidRDefault="00C81AC5" w:rsidP="00A22142">
            <w:pPr>
              <w:jc w:val="center"/>
            </w:pPr>
            <w:r w:rsidRPr="00A22142">
              <w:t>14*</w:t>
            </w:r>
          </w:p>
        </w:tc>
        <w:tc>
          <w:tcPr>
            <w:tcW w:w="1890" w:type="dxa"/>
          </w:tcPr>
          <w:p w:rsidR="00C81AC5" w:rsidRPr="00A22142" w:rsidRDefault="00C81AC5" w:rsidP="00A22142">
            <w:pPr>
              <w:jc w:val="center"/>
            </w:pPr>
            <w:r w:rsidRPr="00A22142">
              <w:t>11</w:t>
            </w:r>
          </w:p>
        </w:tc>
        <w:tc>
          <w:tcPr>
            <w:tcW w:w="1947" w:type="dxa"/>
          </w:tcPr>
          <w:p w:rsidR="00C81AC5" w:rsidRPr="00A22142" w:rsidRDefault="00C81AC5" w:rsidP="00A22142">
            <w:pPr>
              <w:jc w:val="center"/>
            </w:pPr>
            <w:r w:rsidRPr="00A22142">
              <w:t>2</w:t>
            </w:r>
          </w:p>
        </w:tc>
        <w:tc>
          <w:tcPr>
            <w:tcW w:w="1520" w:type="dxa"/>
          </w:tcPr>
          <w:p w:rsidR="00C81AC5" w:rsidRPr="00A22142" w:rsidRDefault="00C81AC5" w:rsidP="00A22142">
            <w:pPr>
              <w:jc w:val="center"/>
            </w:pPr>
            <w:r w:rsidRPr="00A22142">
              <w:t>2</w:t>
            </w:r>
          </w:p>
        </w:tc>
      </w:tr>
      <w:tr w:rsidR="00C81AC5" w:rsidRPr="00A22142" w:rsidTr="00A22142">
        <w:trPr>
          <w:trHeight w:val="281"/>
        </w:trPr>
        <w:tc>
          <w:tcPr>
            <w:tcW w:w="2690" w:type="dxa"/>
          </w:tcPr>
          <w:p w:rsidR="00C81AC5" w:rsidRPr="00A22142" w:rsidRDefault="00C81AC5" w:rsidP="00A22142">
            <w:pPr>
              <w:jc w:val="both"/>
            </w:pPr>
            <w:r w:rsidRPr="00A22142">
              <w:t>МБОУ ДОД «ДМШ» №3</w:t>
            </w:r>
          </w:p>
        </w:tc>
        <w:tc>
          <w:tcPr>
            <w:tcW w:w="1524" w:type="dxa"/>
          </w:tcPr>
          <w:p w:rsidR="00C81AC5" w:rsidRPr="00A22142" w:rsidRDefault="00C81AC5" w:rsidP="00A22142">
            <w:pPr>
              <w:jc w:val="center"/>
            </w:pPr>
            <w:r w:rsidRPr="00A22142">
              <w:t>15*</w:t>
            </w:r>
          </w:p>
        </w:tc>
        <w:tc>
          <w:tcPr>
            <w:tcW w:w="1890" w:type="dxa"/>
          </w:tcPr>
          <w:p w:rsidR="00C81AC5" w:rsidRPr="00A22142" w:rsidRDefault="00C81AC5" w:rsidP="00A22142">
            <w:pPr>
              <w:jc w:val="center"/>
            </w:pPr>
            <w:r w:rsidRPr="00A22142">
              <w:t>15</w:t>
            </w:r>
          </w:p>
        </w:tc>
        <w:tc>
          <w:tcPr>
            <w:tcW w:w="1947" w:type="dxa"/>
          </w:tcPr>
          <w:p w:rsidR="00C81AC5" w:rsidRPr="00A22142" w:rsidRDefault="00C81AC5" w:rsidP="00A22142">
            <w:pPr>
              <w:jc w:val="center"/>
            </w:pPr>
            <w:r w:rsidRPr="00A22142">
              <w:t>1</w:t>
            </w:r>
          </w:p>
        </w:tc>
        <w:tc>
          <w:tcPr>
            <w:tcW w:w="1520" w:type="dxa"/>
          </w:tcPr>
          <w:p w:rsidR="00C81AC5" w:rsidRPr="00A22142" w:rsidRDefault="00C81AC5" w:rsidP="00A22142">
            <w:pPr>
              <w:jc w:val="center"/>
            </w:pPr>
            <w:r w:rsidRPr="00A22142">
              <w:t>0</w:t>
            </w:r>
          </w:p>
        </w:tc>
      </w:tr>
      <w:tr w:rsidR="00C81AC5" w:rsidRPr="00A22142" w:rsidTr="00A22142">
        <w:trPr>
          <w:trHeight w:val="271"/>
        </w:trPr>
        <w:tc>
          <w:tcPr>
            <w:tcW w:w="2690" w:type="dxa"/>
          </w:tcPr>
          <w:p w:rsidR="00C81AC5" w:rsidRPr="00A22142" w:rsidRDefault="00C81AC5" w:rsidP="00A22142">
            <w:pPr>
              <w:jc w:val="both"/>
            </w:pPr>
            <w:r w:rsidRPr="00A22142">
              <w:t>МБОУ ДОД «ДМШ» №4</w:t>
            </w:r>
          </w:p>
        </w:tc>
        <w:tc>
          <w:tcPr>
            <w:tcW w:w="1524" w:type="dxa"/>
          </w:tcPr>
          <w:p w:rsidR="00C81AC5" w:rsidRPr="00A22142" w:rsidRDefault="00C81AC5" w:rsidP="00A22142">
            <w:pPr>
              <w:jc w:val="center"/>
            </w:pPr>
            <w:r w:rsidRPr="00A22142">
              <w:t>4*</w:t>
            </w:r>
          </w:p>
        </w:tc>
        <w:tc>
          <w:tcPr>
            <w:tcW w:w="1890" w:type="dxa"/>
          </w:tcPr>
          <w:p w:rsidR="00C81AC5" w:rsidRPr="00A22142" w:rsidRDefault="00C81AC5" w:rsidP="00A22142">
            <w:pPr>
              <w:jc w:val="center"/>
            </w:pPr>
            <w:r w:rsidRPr="00A22142">
              <w:t>4</w:t>
            </w:r>
          </w:p>
        </w:tc>
        <w:tc>
          <w:tcPr>
            <w:tcW w:w="1947" w:type="dxa"/>
          </w:tcPr>
          <w:p w:rsidR="00C81AC5" w:rsidRPr="00A22142" w:rsidRDefault="00C81AC5" w:rsidP="00A22142">
            <w:pPr>
              <w:jc w:val="center"/>
            </w:pPr>
            <w:r w:rsidRPr="00A22142">
              <w:t>2</w:t>
            </w:r>
          </w:p>
        </w:tc>
        <w:tc>
          <w:tcPr>
            <w:tcW w:w="1520" w:type="dxa"/>
          </w:tcPr>
          <w:p w:rsidR="00C81AC5" w:rsidRPr="00A22142" w:rsidRDefault="00C81AC5" w:rsidP="00A22142">
            <w:pPr>
              <w:jc w:val="center"/>
            </w:pPr>
            <w:r w:rsidRPr="00A22142">
              <w:t>0</w:t>
            </w:r>
          </w:p>
        </w:tc>
      </w:tr>
      <w:tr w:rsidR="00C81AC5" w:rsidRPr="00A22142" w:rsidTr="00A22142">
        <w:trPr>
          <w:trHeight w:val="273"/>
        </w:trPr>
        <w:tc>
          <w:tcPr>
            <w:tcW w:w="2690" w:type="dxa"/>
          </w:tcPr>
          <w:p w:rsidR="00C81AC5" w:rsidRPr="00A22142" w:rsidRDefault="00C81AC5" w:rsidP="00A22142">
            <w:pPr>
              <w:jc w:val="both"/>
            </w:pPr>
            <w:r w:rsidRPr="00A22142">
              <w:t>МБОУ ДОД «ДХШ» №1</w:t>
            </w:r>
          </w:p>
        </w:tc>
        <w:tc>
          <w:tcPr>
            <w:tcW w:w="1524" w:type="dxa"/>
          </w:tcPr>
          <w:p w:rsidR="00C81AC5" w:rsidRPr="00A22142" w:rsidRDefault="00C81AC5" w:rsidP="00A22142">
            <w:pPr>
              <w:jc w:val="center"/>
            </w:pPr>
            <w:r w:rsidRPr="00A22142">
              <w:t>120*</w:t>
            </w:r>
          </w:p>
        </w:tc>
        <w:tc>
          <w:tcPr>
            <w:tcW w:w="1890" w:type="dxa"/>
          </w:tcPr>
          <w:p w:rsidR="00C81AC5" w:rsidRPr="00A22142" w:rsidRDefault="00C81AC5" w:rsidP="00A22142">
            <w:pPr>
              <w:jc w:val="center"/>
            </w:pPr>
            <w:r w:rsidRPr="00A22142">
              <w:t>120</w:t>
            </w:r>
          </w:p>
        </w:tc>
        <w:tc>
          <w:tcPr>
            <w:tcW w:w="1947" w:type="dxa"/>
          </w:tcPr>
          <w:p w:rsidR="00C81AC5" w:rsidRPr="00A22142" w:rsidRDefault="00C81AC5" w:rsidP="00A22142">
            <w:pPr>
              <w:jc w:val="center"/>
            </w:pPr>
            <w:r w:rsidRPr="00A22142">
              <w:t>22</w:t>
            </w:r>
          </w:p>
        </w:tc>
        <w:tc>
          <w:tcPr>
            <w:tcW w:w="1520" w:type="dxa"/>
          </w:tcPr>
          <w:p w:rsidR="00C81AC5" w:rsidRPr="00A22142" w:rsidRDefault="00C81AC5" w:rsidP="00A22142">
            <w:pPr>
              <w:jc w:val="center"/>
            </w:pPr>
            <w:r w:rsidRPr="00A22142">
              <w:t>21</w:t>
            </w:r>
          </w:p>
        </w:tc>
      </w:tr>
      <w:tr w:rsidR="00C81AC5" w:rsidRPr="00A22142" w:rsidTr="00A22142">
        <w:trPr>
          <w:trHeight w:val="273"/>
        </w:trPr>
        <w:tc>
          <w:tcPr>
            <w:tcW w:w="2690" w:type="dxa"/>
          </w:tcPr>
          <w:p w:rsidR="00C81AC5" w:rsidRPr="00A22142" w:rsidRDefault="00C81AC5" w:rsidP="00A22142">
            <w:pPr>
              <w:jc w:val="both"/>
            </w:pPr>
            <w:r w:rsidRPr="00A22142">
              <w:t>МБОУ ДОД «ДХШ» №2</w:t>
            </w:r>
          </w:p>
        </w:tc>
        <w:tc>
          <w:tcPr>
            <w:tcW w:w="1524" w:type="dxa"/>
          </w:tcPr>
          <w:p w:rsidR="00C81AC5" w:rsidRPr="00A22142" w:rsidRDefault="00C81AC5" w:rsidP="00A22142">
            <w:pPr>
              <w:jc w:val="center"/>
            </w:pPr>
            <w:r w:rsidRPr="00A22142">
              <w:t>245</w:t>
            </w:r>
          </w:p>
        </w:tc>
        <w:tc>
          <w:tcPr>
            <w:tcW w:w="1890" w:type="dxa"/>
          </w:tcPr>
          <w:p w:rsidR="00C81AC5" w:rsidRPr="00A22142" w:rsidRDefault="00C81AC5" w:rsidP="00A22142">
            <w:pPr>
              <w:jc w:val="center"/>
            </w:pPr>
            <w:r w:rsidRPr="00A22142">
              <w:t>225</w:t>
            </w:r>
          </w:p>
        </w:tc>
        <w:tc>
          <w:tcPr>
            <w:tcW w:w="1947" w:type="dxa"/>
          </w:tcPr>
          <w:p w:rsidR="00C81AC5" w:rsidRPr="00A22142" w:rsidRDefault="00C81AC5" w:rsidP="00A22142">
            <w:pPr>
              <w:jc w:val="center"/>
            </w:pPr>
            <w:r w:rsidRPr="00A22142">
              <w:t>26</w:t>
            </w:r>
          </w:p>
        </w:tc>
        <w:tc>
          <w:tcPr>
            <w:tcW w:w="1520" w:type="dxa"/>
          </w:tcPr>
          <w:p w:rsidR="00C81AC5" w:rsidRPr="00A22142" w:rsidRDefault="00C81AC5" w:rsidP="00A22142">
            <w:pPr>
              <w:jc w:val="center"/>
            </w:pPr>
            <w:r w:rsidRPr="00A22142">
              <w:t>56</w:t>
            </w:r>
          </w:p>
        </w:tc>
      </w:tr>
      <w:tr w:rsidR="00C81AC5" w:rsidRPr="00A22142" w:rsidTr="00624DAA">
        <w:trPr>
          <w:trHeight w:val="276"/>
        </w:trPr>
        <w:tc>
          <w:tcPr>
            <w:tcW w:w="2690" w:type="dxa"/>
          </w:tcPr>
          <w:p w:rsidR="00C81AC5" w:rsidRPr="00A22142" w:rsidRDefault="00C81AC5" w:rsidP="00A22142">
            <w:pPr>
              <w:jc w:val="both"/>
            </w:pPr>
            <w:r w:rsidRPr="00A22142">
              <w:t>МБО</w:t>
            </w:r>
          </w:p>
        </w:tc>
        <w:tc>
          <w:tcPr>
            <w:tcW w:w="1524" w:type="dxa"/>
          </w:tcPr>
          <w:p w:rsidR="00C81AC5" w:rsidRPr="00A22142" w:rsidRDefault="00C81AC5" w:rsidP="00A22142">
            <w:pPr>
              <w:jc w:val="center"/>
            </w:pPr>
            <w:r w:rsidRPr="00A22142">
              <w:t>640</w:t>
            </w:r>
          </w:p>
        </w:tc>
        <w:tc>
          <w:tcPr>
            <w:tcW w:w="1890" w:type="dxa"/>
          </w:tcPr>
          <w:p w:rsidR="00C81AC5" w:rsidRPr="00A22142" w:rsidRDefault="00C81AC5" w:rsidP="00A22142">
            <w:pPr>
              <w:jc w:val="center"/>
            </w:pPr>
            <w:r w:rsidRPr="00A22142">
              <w:t>70</w:t>
            </w:r>
          </w:p>
        </w:tc>
        <w:tc>
          <w:tcPr>
            <w:tcW w:w="1947" w:type="dxa"/>
          </w:tcPr>
          <w:p w:rsidR="00C81AC5" w:rsidRPr="00A22142" w:rsidRDefault="00C81AC5" w:rsidP="00A22142">
            <w:pPr>
              <w:jc w:val="center"/>
            </w:pPr>
            <w:r w:rsidRPr="00A22142">
              <w:t>13</w:t>
            </w:r>
          </w:p>
        </w:tc>
        <w:tc>
          <w:tcPr>
            <w:tcW w:w="1520" w:type="dxa"/>
          </w:tcPr>
          <w:p w:rsidR="00C81AC5" w:rsidRPr="00A22142" w:rsidRDefault="00C81AC5" w:rsidP="00A22142">
            <w:pPr>
              <w:jc w:val="center"/>
            </w:pPr>
            <w:r w:rsidRPr="00A22142">
              <w:t>3</w:t>
            </w:r>
          </w:p>
        </w:tc>
      </w:tr>
      <w:tr w:rsidR="00C81AC5" w:rsidRPr="00A22142" w:rsidTr="00624DAA">
        <w:trPr>
          <w:trHeight w:val="288"/>
        </w:trPr>
        <w:tc>
          <w:tcPr>
            <w:tcW w:w="2690" w:type="dxa"/>
          </w:tcPr>
          <w:p w:rsidR="00C81AC5" w:rsidRPr="00A22142" w:rsidRDefault="00C81AC5" w:rsidP="00A22142">
            <w:pPr>
              <w:jc w:val="both"/>
              <w:rPr>
                <w:b/>
              </w:rPr>
            </w:pPr>
            <w:r w:rsidRPr="00A22142">
              <w:rPr>
                <w:b/>
              </w:rPr>
              <w:t>ИТОГО:</w:t>
            </w:r>
          </w:p>
        </w:tc>
        <w:tc>
          <w:tcPr>
            <w:tcW w:w="1524" w:type="dxa"/>
            <w:vAlign w:val="bottom"/>
          </w:tcPr>
          <w:p w:rsidR="00C81AC5" w:rsidRPr="00A22142" w:rsidRDefault="00C81AC5" w:rsidP="00A22142">
            <w:pPr>
              <w:jc w:val="center"/>
              <w:rPr>
                <w:b/>
              </w:rPr>
            </w:pPr>
            <w:r w:rsidRPr="00A22142">
              <w:rPr>
                <w:b/>
              </w:rPr>
              <w:t>1075</w:t>
            </w:r>
          </w:p>
        </w:tc>
        <w:tc>
          <w:tcPr>
            <w:tcW w:w="1890" w:type="dxa"/>
            <w:vAlign w:val="bottom"/>
          </w:tcPr>
          <w:p w:rsidR="00C81AC5" w:rsidRPr="00A22142" w:rsidRDefault="00C81AC5" w:rsidP="00A22142">
            <w:pPr>
              <w:jc w:val="center"/>
              <w:rPr>
                <w:b/>
              </w:rPr>
            </w:pPr>
            <w:r w:rsidRPr="00A22142">
              <w:rPr>
                <w:b/>
              </w:rPr>
              <w:t>450</w:t>
            </w:r>
          </w:p>
        </w:tc>
        <w:tc>
          <w:tcPr>
            <w:tcW w:w="1947" w:type="dxa"/>
            <w:vAlign w:val="bottom"/>
          </w:tcPr>
          <w:p w:rsidR="00C81AC5" w:rsidRPr="00A22142" w:rsidRDefault="00C81AC5" w:rsidP="00A22142">
            <w:pPr>
              <w:jc w:val="center"/>
              <w:rPr>
                <w:b/>
              </w:rPr>
            </w:pPr>
            <w:r w:rsidRPr="00A22142">
              <w:rPr>
                <w:b/>
              </w:rPr>
              <w:t>66</w:t>
            </w:r>
          </w:p>
        </w:tc>
        <w:tc>
          <w:tcPr>
            <w:tcW w:w="1520" w:type="dxa"/>
          </w:tcPr>
          <w:p w:rsidR="00C81AC5" w:rsidRPr="00A22142" w:rsidRDefault="00C81AC5" w:rsidP="00A22142">
            <w:pPr>
              <w:jc w:val="center"/>
              <w:rPr>
                <w:b/>
              </w:rPr>
            </w:pPr>
            <w:r w:rsidRPr="00A22142">
              <w:rPr>
                <w:b/>
              </w:rPr>
              <w:t>83</w:t>
            </w:r>
          </w:p>
        </w:tc>
      </w:tr>
    </w:tbl>
    <w:p w:rsidR="00C81AC5" w:rsidRPr="00A22142" w:rsidRDefault="00C81AC5" w:rsidP="00A22142">
      <w:pPr>
        <w:spacing w:line="240" w:lineRule="auto"/>
        <w:rPr>
          <w:rFonts w:ascii="Times New Roman" w:hAnsi="Times New Roman" w:cs="Times New Roman"/>
          <w:sz w:val="20"/>
          <w:szCs w:val="20"/>
        </w:rPr>
      </w:pPr>
      <w:r w:rsidRPr="00A22142">
        <w:rPr>
          <w:rFonts w:ascii="Times New Roman" w:hAnsi="Times New Roman" w:cs="Times New Roman"/>
          <w:sz w:val="20"/>
          <w:szCs w:val="20"/>
        </w:rPr>
        <w:t>*- без учета участия в муниципальных конкурсах.</w:t>
      </w:r>
    </w:p>
    <w:p w:rsidR="00C81AC5" w:rsidRPr="00A22142" w:rsidRDefault="00C81AC5" w:rsidP="00A22142">
      <w:pPr>
        <w:spacing w:after="0" w:line="240" w:lineRule="auto"/>
        <w:ind w:firstLine="709"/>
        <w:jc w:val="both"/>
        <w:rPr>
          <w:rFonts w:ascii="Times New Roman" w:hAnsi="Times New Roman" w:cs="Times New Roman"/>
          <w:sz w:val="20"/>
          <w:szCs w:val="20"/>
        </w:rPr>
      </w:pPr>
      <w:r w:rsidRPr="00A22142">
        <w:rPr>
          <w:rFonts w:ascii="Times New Roman" w:hAnsi="Times New Roman" w:cs="Times New Roman"/>
          <w:sz w:val="20"/>
          <w:szCs w:val="20"/>
        </w:rPr>
        <w:t xml:space="preserve">Таким образом, из </w:t>
      </w:r>
      <w:r w:rsidRPr="00A22142">
        <w:rPr>
          <w:rFonts w:ascii="Times New Roman" w:hAnsi="Times New Roman" w:cs="Times New Roman"/>
          <w:b/>
          <w:sz w:val="20"/>
          <w:szCs w:val="20"/>
        </w:rPr>
        <w:t>450</w:t>
      </w:r>
      <w:r w:rsidRPr="00A22142">
        <w:rPr>
          <w:rFonts w:ascii="Times New Roman" w:hAnsi="Times New Roman" w:cs="Times New Roman"/>
          <w:sz w:val="20"/>
          <w:szCs w:val="20"/>
        </w:rPr>
        <w:t xml:space="preserve"> детей-участников   региональных, всероссийских, международных конкурсов, </w:t>
      </w:r>
      <w:r w:rsidRPr="00A22142">
        <w:rPr>
          <w:rFonts w:ascii="Times New Roman" w:hAnsi="Times New Roman" w:cs="Times New Roman"/>
          <w:b/>
          <w:sz w:val="20"/>
          <w:szCs w:val="20"/>
        </w:rPr>
        <w:t xml:space="preserve">149 </w:t>
      </w:r>
      <w:r w:rsidRPr="00A22142">
        <w:rPr>
          <w:rFonts w:ascii="Times New Roman" w:hAnsi="Times New Roman" w:cs="Times New Roman"/>
          <w:sz w:val="20"/>
          <w:szCs w:val="20"/>
        </w:rPr>
        <w:t xml:space="preserve">детей стали победителями и лауреатами, что составляет </w:t>
      </w:r>
      <w:r w:rsidRPr="00A22142">
        <w:rPr>
          <w:rFonts w:ascii="Times New Roman" w:hAnsi="Times New Roman" w:cs="Times New Roman"/>
          <w:b/>
          <w:sz w:val="20"/>
          <w:szCs w:val="20"/>
        </w:rPr>
        <w:t>33%</w:t>
      </w:r>
      <w:r w:rsidRPr="00A22142">
        <w:rPr>
          <w:rFonts w:ascii="Times New Roman" w:hAnsi="Times New Roman" w:cs="Times New Roman"/>
          <w:sz w:val="20"/>
          <w:szCs w:val="20"/>
        </w:rPr>
        <w:t xml:space="preserve"> общего количества, то есть каждый третий участник, что говорит о высоком уровне подготовки наших детей, наличии способностей и  таланта, профессиональной работе педагогов дополнительного образования. Для сравнения: в 2012 году было </w:t>
      </w:r>
      <w:r w:rsidRPr="00A22142">
        <w:rPr>
          <w:rFonts w:ascii="Times New Roman" w:hAnsi="Times New Roman" w:cs="Times New Roman"/>
          <w:b/>
          <w:sz w:val="20"/>
          <w:szCs w:val="20"/>
        </w:rPr>
        <w:t>367</w:t>
      </w:r>
      <w:r w:rsidRPr="00A22142">
        <w:rPr>
          <w:rFonts w:ascii="Times New Roman" w:hAnsi="Times New Roman" w:cs="Times New Roman"/>
          <w:sz w:val="20"/>
          <w:szCs w:val="20"/>
        </w:rPr>
        <w:t xml:space="preserve"> участников. </w:t>
      </w:r>
    </w:p>
    <w:p w:rsidR="00C81AC5" w:rsidRPr="00A22142" w:rsidRDefault="00C81AC5" w:rsidP="002F6501">
      <w:pPr>
        <w:spacing w:after="0" w:line="240" w:lineRule="auto"/>
        <w:ind w:firstLine="709"/>
        <w:jc w:val="both"/>
        <w:rPr>
          <w:rFonts w:ascii="Times New Roman" w:hAnsi="Times New Roman" w:cs="Times New Roman"/>
          <w:sz w:val="20"/>
          <w:szCs w:val="20"/>
        </w:rPr>
      </w:pPr>
      <w:r w:rsidRPr="00A22142">
        <w:rPr>
          <w:rFonts w:ascii="Times New Roman" w:hAnsi="Times New Roman" w:cs="Times New Roman"/>
          <w:sz w:val="20"/>
          <w:szCs w:val="20"/>
        </w:rPr>
        <w:t xml:space="preserve">Среди самых значимых успехов  можно назвать следующие: </w:t>
      </w:r>
    </w:p>
    <w:p w:rsidR="00C81AC5" w:rsidRPr="00A22142" w:rsidRDefault="00A22142" w:rsidP="002F6501">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в</w:t>
      </w:r>
      <w:r w:rsidR="00C81AC5" w:rsidRPr="00A22142">
        <w:rPr>
          <w:rFonts w:ascii="Times New Roman" w:hAnsi="Times New Roman" w:cs="Times New Roman"/>
          <w:sz w:val="20"/>
          <w:szCs w:val="20"/>
        </w:rPr>
        <w:t xml:space="preserve"> 13 международном конкурсе юных вокалистов им.</w:t>
      </w:r>
      <w:r>
        <w:rPr>
          <w:rFonts w:ascii="Times New Roman" w:hAnsi="Times New Roman" w:cs="Times New Roman"/>
          <w:sz w:val="20"/>
          <w:szCs w:val="20"/>
        </w:rPr>
        <w:t xml:space="preserve"> </w:t>
      </w:r>
      <w:r w:rsidR="00C81AC5" w:rsidRPr="00A22142">
        <w:rPr>
          <w:rFonts w:ascii="Times New Roman" w:hAnsi="Times New Roman" w:cs="Times New Roman"/>
          <w:sz w:val="20"/>
          <w:szCs w:val="20"/>
        </w:rPr>
        <w:t>О. Сосновской  в г.</w:t>
      </w:r>
      <w:r>
        <w:rPr>
          <w:rFonts w:ascii="Times New Roman" w:hAnsi="Times New Roman" w:cs="Times New Roman"/>
          <w:sz w:val="20"/>
          <w:szCs w:val="20"/>
        </w:rPr>
        <w:t xml:space="preserve"> </w:t>
      </w:r>
      <w:r w:rsidR="00C81AC5" w:rsidRPr="00A22142">
        <w:rPr>
          <w:rFonts w:ascii="Times New Roman" w:hAnsi="Times New Roman" w:cs="Times New Roman"/>
          <w:sz w:val="20"/>
          <w:szCs w:val="20"/>
        </w:rPr>
        <w:t>Петрозаводске, звание дипломанта в младшей возрастной группе  получила Стефанович Анастасия, учащаяся МБОУ ДОД ДМШ № 2</w:t>
      </w:r>
      <w:r>
        <w:rPr>
          <w:rFonts w:ascii="Times New Roman" w:hAnsi="Times New Roman" w:cs="Times New Roman"/>
          <w:sz w:val="20"/>
          <w:szCs w:val="20"/>
        </w:rPr>
        <w:t>;</w:t>
      </w:r>
    </w:p>
    <w:p w:rsidR="00C81AC5" w:rsidRPr="00A22142" w:rsidRDefault="00A22142" w:rsidP="002F6501">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в</w:t>
      </w:r>
      <w:r w:rsidR="00C81AC5" w:rsidRPr="00A22142">
        <w:rPr>
          <w:rFonts w:ascii="Times New Roman" w:hAnsi="Times New Roman" w:cs="Times New Roman"/>
          <w:sz w:val="20"/>
          <w:szCs w:val="20"/>
        </w:rPr>
        <w:t xml:space="preserve"> Международном конкурсе-фестивале детского и юношеского творчества «Будущее планеты, в г. Санкт-Петербурге  в январе 2013 года Беккожина Диана, учащаяся МБОУ ДОД ДМШ № 4 заняла 1 место, Семенков Кирилл, учащийся  МБОУ ДОД ДМШ № 4,  3 место</w:t>
      </w:r>
      <w:r>
        <w:rPr>
          <w:rFonts w:ascii="Times New Roman" w:hAnsi="Times New Roman" w:cs="Times New Roman"/>
          <w:sz w:val="20"/>
          <w:szCs w:val="20"/>
        </w:rPr>
        <w:t>;</w:t>
      </w:r>
    </w:p>
    <w:p w:rsidR="00C81AC5" w:rsidRPr="00A22142" w:rsidRDefault="00A22142" w:rsidP="002F6501">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в</w:t>
      </w:r>
      <w:r w:rsidR="00C81AC5" w:rsidRPr="00A22142">
        <w:rPr>
          <w:rFonts w:ascii="Times New Roman" w:hAnsi="Times New Roman" w:cs="Times New Roman"/>
          <w:sz w:val="20"/>
          <w:szCs w:val="20"/>
        </w:rPr>
        <w:t xml:space="preserve"> региональной выставке-конкурсе детского рисунка «Выбор в пользу жизни» Щеголев Андрей, учащийся ДХШ№1, занял 2 место. В 7 региональной выставке детского творчества «В мире красок» (апрель-май 2014) 8 учащихся ДХШ№1, заняли призовые места, работа Рыбаковой Анастасии была отобрана в основной фонд МОХМ, Бадьин Артем, учащийся ДХШ№2-3 место,  Зайцева Викто</w:t>
      </w:r>
      <w:r>
        <w:rPr>
          <w:rFonts w:ascii="Times New Roman" w:hAnsi="Times New Roman" w:cs="Times New Roman"/>
          <w:sz w:val="20"/>
          <w:szCs w:val="20"/>
        </w:rPr>
        <w:t>рия, учащаяся ДХШ № 2 – 2 место;</w:t>
      </w:r>
    </w:p>
    <w:p w:rsidR="00C81AC5" w:rsidRPr="00A22142" w:rsidRDefault="00A22142" w:rsidP="002F6501">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00C81AC5" w:rsidRPr="00A22142">
        <w:rPr>
          <w:rFonts w:ascii="Times New Roman" w:hAnsi="Times New Roman" w:cs="Times New Roman"/>
          <w:sz w:val="20"/>
          <w:szCs w:val="20"/>
        </w:rPr>
        <w:t>региональном конкурсе логотипов Года культуры Мурманской области (декабрь 20130, Рыжая Анастасия, учащаяся ДХШ№2, заняла 3 мест</w:t>
      </w:r>
      <w:r>
        <w:rPr>
          <w:rFonts w:ascii="Times New Roman" w:hAnsi="Times New Roman" w:cs="Times New Roman"/>
          <w:sz w:val="20"/>
          <w:szCs w:val="20"/>
        </w:rPr>
        <w:t>о;</w:t>
      </w:r>
    </w:p>
    <w:p w:rsidR="00C81AC5" w:rsidRPr="00A22142" w:rsidRDefault="00A22142" w:rsidP="002F6501">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в </w:t>
      </w:r>
      <w:r w:rsidR="00C81AC5" w:rsidRPr="00A22142">
        <w:rPr>
          <w:rFonts w:ascii="Times New Roman" w:hAnsi="Times New Roman" w:cs="Times New Roman"/>
          <w:sz w:val="20"/>
          <w:szCs w:val="20"/>
        </w:rPr>
        <w:t>международном конкурсе детской рукописной книги « Радужные страницы детства» 29.04.2013 г. 13 детей в различных номинациях заняли призовые места, Чехлатый Андрей получил Гран-При Губернатора Мурманской области.</w:t>
      </w:r>
    </w:p>
    <w:p w:rsidR="00C81AC5" w:rsidRPr="00A22142" w:rsidRDefault="002F6501" w:rsidP="002F6501">
      <w:pPr>
        <w:spacing w:after="0" w:line="240" w:lineRule="auto"/>
        <w:jc w:val="both"/>
        <w:rPr>
          <w:rFonts w:ascii="Times New Roman" w:eastAsia="Times New Roman" w:hAnsi="Times New Roman" w:cs="Times New Roman"/>
          <w:sz w:val="20"/>
          <w:szCs w:val="20"/>
          <w:lang w:eastAsia="ru-RU"/>
        </w:rPr>
      </w:pPr>
      <w:r>
        <w:rPr>
          <w:rFonts w:ascii="Times New Roman" w:hAnsi="Times New Roman" w:cs="Times New Roman"/>
          <w:sz w:val="20"/>
          <w:szCs w:val="20"/>
        </w:rPr>
        <w:t>- с</w:t>
      </w:r>
      <w:r w:rsidR="00C81AC5" w:rsidRPr="00A22142">
        <w:rPr>
          <w:rFonts w:ascii="Times New Roman" w:hAnsi="Times New Roman" w:cs="Times New Roman"/>
          <w:sz w:val="20"/>
          <w:szCs w:val="20"/>
        </w:rPr>
        <w:t xml:space="preserve"> 21 по 30 апреля 2013 года  3 воспитанника ДХШ № 1 приняли участие во </w:t>
      </w:r>
      <w:r w:rsidR="00C81AC5" w:rsidRPr="00A22142">
        <w:rPr>
          <w:rFonts w:ascii="Times New Roman" w:eastAsia="Times New Roman" w:hAnsi="Times New Roman" w:cs="Times New Roman"/>
          <w:sz w:val="20"/>
          <w:szCs w:val="20"/>
          <w:lang w:eastAsia="ru-RU"/>
        </w:rPr>
        <w:t>Всероссийском молодёжном спортивно-образовательном форуме «Олимпийское завтра России» в г. Сочи, Лепихина Наталия заняла 2 место, Щеголев андрей-3 место в конкурсе рисунков. С 27 по 31 октября  2013 г. делегация Печенгского района в составе 11 детей,  в возрасте от 14 до 18 лет, приняла участие во Всероссийском молодёжном спортивно-образовательном форуме «Олимпийское завтра России» в г. Сочи, где достойно представили наш Печенгский район и Мурманскую область в целом. Дети представляли визитную карточку Печенгского района, завоевали 2-е место в конкурсе «Региональная гостиная», 1-е место в конкурсе «Биатлон», завоевали 3-е место в конкурсе плакатов «Спорт во имя мира»,  Зубарева Елизавета – 3 место в конкурсе рисунков.</w:t>
      </w:r>
    </w:p>
    <w:p w:rsidR="00C81AC5" w:rsidRPr="00A22142" w:rsidRDefault="00C81AC5" w:rsidP="002F6501">
      <w:pPr>
        <w:spacing w:after="0" w:line="240" w:lineRule="auto"/>
        <w:ind w:firstLine="709"/>
        <w:rPr>
          <w:rFonts w:ascii="Times New Roman" w:hAnsi="Times New Roman" w:cs="Times New Roman"/>
          <w:sz w:val="20"/>
          <w:szCs w:val="20"/>
        </w:rPr>
      </w:pPr>
      <w:r w:rsidRPr="00A22142">
        <w:rPr>
          <w:rFonts w:ascii="Times New Roman" w:hAnsi="Times New Roman" w:cs="Times New Roman"/>
          <w:b/>
          <w:sz w:val="20"/>
          <w:szCs w:val="20"/>
        </w:rPr>
        <w:t>Раздел 3 «Осуществление государственной поддержки и социальной защиты одаренных детей».</w:t>
      </w:r>
    </w:p>
    <w:p w:rsidR="00C81AC5" w:rsidRPr="00A22142" w:rsidRDefault="00C81AC5" w:rsidP="002F6501">
      <w:pPr>
        <w:spacing w:after="0" w:line="240" w:lineRule="auto"/>
        <w:ind w:firstLine="709"/>
        <w:jc w:val="both"/>
        <w:rPr>
          <w:rFonts w:ascii="Times New Roman" w:hAnsi="Times New Roman" w:cs="Times New Roman"/>
          <w:sz w:val="20"/>
          <w:szCs w:val="20"/>
        </w:rPr>
      </w:pPr>
      <w:r w:rsidRPr="00A22142">
        <w:rPr>
          <w:rFonts w:ascii="Times New Roman" w:hAnsi="Times New Roman" w:cs="Times New Roman"/>
          <w:sz w:val="20"/>
          <w:szCs w:val="20"/>
        </w:rPr>
        <w:t xml:space="preserve">За выдающиеся успехи в учебе, участие в международных, всероссийских, региональных конкурсах были вручены премии Главы муниципального образования Печенгский район 60 учащимся: в области образования (30 человек), культуры (15 человек), физической культуры и спорта (15 человек). </w:t>
      </w:r>
    </w:p>
    <w:p w:rsidR="00C81AC5" w:rsidRPr="00A22142" w:rsidRDefault="00C81AC5" w:rsidP="002F6501">
      <w:pPr>
        <w:spacing w:after="0" w:line="240" w:lineRule="auto"/>
        <w:ind w:firstLine="709"/>
        <w:jc w:val="both"/>
        <w:rPr>
          <w:rFonts w:ascii="Times New Roman" w:hAnsi="Times New Roman" w:cs="Times New Roman"/>
          <w:sz w:val="20"/>
          <w:szCs w:val="20"/>
        </w:rPr>
      </w:pPr>
      <w:r w:rsidRPr="00A22142">
        <w:rPr>
          <w:rFonts w:ascii="Times New Roman" w:hAnsi="Times New Roman" w:cs="Times New Roman"/>
          <w:sz w:val="20"/>
          <w:szCs w:val="20"/>
        </w:rPr>
        <w:t>Анализируя исполнение программы «Одаренные дети» в области культуры можно констатировать, что складывается положительная тенденция  в решении вопросов социальной поддержки одаренных детей Печенгского района. Программа имеет социальную значимость, так как дети из различных слоев населения имеют возможность проявить свои таланты. Наши талантливые дети успешно представляют не только Печенгский район,  но и Мурманскую область в целом на конкурсах и фестивалях самого высокого уровня.  Кроме того, это позволяет повысить и профессиональный уровень педагогов дополнительного образования.</w:t>
      </w:r>
    </w:p>
    <w:p w:rsidR="00C81AC5" w:rsidRDefault="00C81AC5" w:rsidP="002F6501">
      <w:pPr>
        <w:spacing w:after="0" w:line="240" w:lineRule="auto"/>
        <w:jc w:val="both"/>
        <w:rPr>
          <w:rFonts w:ascii="Times New Roman" w:hAnsi="Times New Roman" w:cs="Times New Roman"/>
          <w:sz w:val="20"/>
          <w:szCs w:val="20"/>
        </w:rPr>
      </w:pPr>
    </w:p>
    <w:p w:rsidR="00F86878" w:rsidRPr="00164064" w:rsidRDefault="00164064" w:rsidP="003D5E40">
      <w:pPr>
        <w:pStyle w:val="a6"/>
        <w:numPr>
          <w:ilvl w:val="0"/>
          <w:numId w:val="24"/>
        </w:numPr>
        <w:tabs>
          <w:tab w:val="left" w:pos="284"/>
        </w:tabs>
        <w:spacing w:after="0" w:line="240" w:lineRule="auto"/>
        <w:ind w:left="0" w:firstLine="0"/>
        <w:rPr>
          <w:rFonts w:ascii="Times New Roman" w:hAnsi="Times New Roman"/>
          <w:b/>
          <w:sz w:val="24"/>
          <w:szCs w:val="24"/>
        </w:rPr>
      </w:pPr>
      <w:r>
        <w:rPr>
          <w:rFonts w:ascii="Times New Roman" w:eastAsia="Times New Roman" w:hAnsi="Times New Roman"/>
          <w:b/>
          <w:sz w:val="24"/>
          <w:szCs w:val="24"/>
          <w:lang w:eastAsia="x-none"/>
        </w:rPr>
        <w:t>В</w:t>
      </w:r>
      <w:r w:rsidR="00F86878" w:rsidRPr="00164064">
        <w:rPr>
          <w:rFonts w:ascii="Times New Roman" w:eastAsia="Times New Roman" w:hAnsi="Times New Roman"/>
          <w:b/>
          <w:sz w:val="24"/>
          <w:szCs w:val="24"/>
          <w:lang w:eastAsia="x-none"/>
        </w:rPr>
        <w:t>едомственн</w:t>
      </w:r>
      <w:r>
        <w:rPr>
          <w:rFonts w:ascii="Times New Roman" w:eastAsia="Times New Roman" w:hAnsi="Times New Roman"/>
          <w:b/>
          <w:sz w:val="24"/>
          <w:szCs w:val="24"/>
          <w:lang w:eastAsia="x-none"/>
        </w:rPr>
        <w:t>ая</w:t>
      </w:r>
      <w:r w:rsidR="00F86878" w:rsidRPr="00164064">
        <w:rPr>
          <w:rFonts w:ascii="Times New Roman" w:eastAsia="Times New Roman" w:hAnsi="Times New Roman"/>
          <w:b/>
          <w:sz w:val="24"/>
          <w:szCs w:val="24"/>
          <w:lang w:eastAsia="x-none"/>
        </w:rPr>
        <w:t xml:space="preserve"> целев</w:t>
      </w:r>
      <w:r>
        <w:rPr>
          <w:rFonts w:ascii="Times New Roman" w:eastAsia="Times New Roman" w:hAnsi="Times New Roman"/>
          <w:b/>
          <w:sz w:val="24"/>
          <w:szCs w:val="24"/>
          <w:lang w:eastAsia="x-none"/>
        </w:rPr>
        <w:t>ая</w:t>
      </w:r>
      <w:r w:rsidR="00F86878" w:rsidRPr="00164064">
        <w:rPr>
          <w:rFonts w:ascii="Times New Roman" w:eastAsia="Times New Roman" w:hAnsi="Times New Roman"/>
          <w:b/>
          <w:sz w:val="24"/>
          <w:szCs w:val="24"/>
          <w:lang w:eastAsia="x-none"/>
        </w:rPr>
        <w:t xml:space="preserve"> программ</w:t>
      </w:r>
      <w:r>
        <w:rPr>
          <w:rFonts w:ascii="Times New Roman" w:eastAsia="Times New Roman" w:hAnsi="Times New Roman"/>
          <w:b/>
          <w:sz w:val="24"/>
          <w:szCs w:val="24"/>
          <w:lang w:eastAsia="x-none"/>
        </w:rPr>
        <w:t>а</w:t>
      </w:r>
      <w:r w:rsidR="00F86878" w:rsidRPr="00164064">
        <w:rPr>
          <w:rFonts w:ascii="Times New Roman" w:eastAsia="Times New Roman" w:hAnsi="Times New Roman"/>
          <w:b/>
          <w:sz w:val="24"/>
          <w:szCs w:val="24"/>
          <w:lang w:eastAsia="x-none"/>
        </w:rPr>
        <w:t xml:space="preserve"> </w:t>
      </w:r>
      <w:r w:rsidR="00F86878" w:rsidRPr="00164064">
        <w:rPr>
          <w:rFonts w:ascii="Times New Roman" w:hAnsi="Times New Roman"/>
          <w:b/>
          <w:sz w:val="24"/>
          <w:szCs w:val="24"/>
        </w:rPr>
        <w:t xml:space="preserve">«Ремонт жилых помещений, закрепленных за детьми-сиротами и детьми, оставшимися без попечения родителей, лицами из числа детей-сирот и детей, оставшихся без попечения родителей» </w:t>
      </w:r>
      <w:r w:rsidR="00DD5087">
        <w:rPr>
          <w:rFonts w:ascii="Times New Roman" w:hAnsi="Times New Roman"/>
          <w:b/>
          <w:sz w:val="24"/>
          <w:szCs w:val="24"/>
        </w:rPr>
        <w:t>на 2013 год</w:t>
      </w:r>
    </w:p>
    <w:p w:rsidR="00F86878" w:rsidRPr="003038BB" w:rsidRDefault="00F86878" w:rsidP="00F86878">
      <w:pPr>
        <w:spacing w:after="0" w:line="240" w:lineRule="auto"/>
        <w:ind w:firstLine="709"/>
        <w:jc w:val="center"/>
        <w:rPr>
          <w:rFonts w:ascii="Times New Roman" w:eastAsia="Times New Roman" w:hAnsi="Times New Roman"/>
          <w:b/>
          <w:sz w:val="20"/>
          <w:szCs w:val="20"/>
          <w:lang w:eastAsia="x-none"/>
        </w:rPr>
      </w:pPr>
    </w:p>
    <w:p w:rsidR="00DA3A59" w:rsidRDefault="00DA3A59" w:rsidP="00DA3A59">
      <w:pPr>
        <w:autoSpaceDE w:val="0"/>
        <w:autoSpaceDN w:val="0"/>
        <w:adjustRightInd w:val="0"/>
        <w:spacing w:after="0" w:line="240" w:lineRule="auto"/>
        <w:ind w:firstLine="720"/>
        <w:jc w:val="both"/>
        <w:rPr>
          <w:rFonts w:eastAsia="Times New Roman"/>
          <w:lang w:eastAsia="ru-RU"/>
        </w:rPr>
      </w:pPr>
      <w:r>
        <w:rPr>
          <w:rFonts w:ascii="Times New Roman" w:eastAsia="Times New Roman" w:hAnsi="Times New Roman"/>
          <w:sz w:val="20"/>
          <w:szCs w:val="20"/>
          <w:lang w:eastAsia="x-none"/>
        </w:rPr>
        <w:t>Целью ведомственной</w:t>
      </w:r>
      <w:r w:rsidR="00F86878" w:rsidRPr="003038BB">
        <w:rPr>
          <w:rFonts w:ascii="Times New Roman" w:eastAsia="Times New Roman" w:hAnsi="Times New Roman"/>
          <w:sz w:val="20"/>
          <w:szCs w:val="20"/>
          <w:lang w:eastAsia="x-none"/>
        </w:rPr>
        <w:t xml:space="preserve"> целев</w:t>
      </w:r>
      <w:r>
        <w:rPr>
          <w:rFonts w:ascii="Times New Roman" w:eastAsia="Times New Roman" w:hAnsi="Times New Roman"/>
          <w:sz w:val="20"/>
          <w:szCs w:val="20"/>
          <w:lang w:eastAsia="x-none"/>
        </w:rPr>
        <w:t>ой</w:t>
      </w:r>
      <w:r w:rsidR="00F86878" w:rsidRPr="003038BB">
        <w:rPr>
          <w:rFonts w:ascii="Times New Roman" w:eastAsia="Times New Roman" w:hAnsi="Times New Roman"/>
          <w:sz w:val="20"/>
          <w:szCs w:val="20"/>
          <w:lang w:eastAsia="x-none"/>
        </w:rPr>
        <w:t xml:space="preserve"> программ</w:t>
      </w:r>
      <w:r>
        <w:rPr>
          <w:rFonts w:ascii="Times New Roman" w:eastAsia="Times New Roman" w:hAnsi="Times New Roman"/>
          <w:sz w:val="20"/>
          <w:szCs w:val="20"/>
          <w:lang w:eastAsia="x-none"/>
        </w:rPr>
        <w:t>ы</w:t>
      </w:r>
      <w:r w:rsidR="00F86878" w:rsidRPr="003038BB">
        <w:rPr>
          <w:rFonts w:ascii="Times New Roman" w:eastAsia="Times New Roman" w:hAnsi="Times New Roman"/>
          <w:sz w:val="20"/>
          <w:szCs w:val="20"/>
          <w:lang w:eastAsia="x-none"/>
        </w:rPr>
        <w:t xml:space="preserve"> </w:t>
      </w:r>
      <w:r w:rsidR="00F86878" w:rsidRPr="003038BB">
        <w:rPr>
          <w:rFonts w:ascii="Times New Roman" w:hAnsi="Times New Roman"/>
          <w:sz w:val="20"/>
          <w:szCs w:val="20"/>
        </w:rPr>
        <w:t xml:space="preserve">«Ремонт жилых помещений, закрепленных за детьми-сиротами и детьми, оставшимися без попечения родителей, лицами из числа детей-сирот и детей, оставшихся без попечения родителей» </w:t>
      </w:r>
      <w:r w:rsidRPr="00DA3A59">
        <w:rPr>
          <w:rFonts w:ascii="Times New Roman" w:eastAsia="Times New Roman" w:hAnsi="Times New Roman" w:cs="Times New Roman"/>
          <w:sz w:val="20"/>
          <w:szCs w:val="20"/>
          <w:lang w:eastAsia="ru-RU"/>
        </w:rPr>
        <w:t>является - обеспечение жилыми помещениями, отвечающими установленным санитарным и техническим требованиям, детей-сирот и детей, оставшихся без попечения родителей, лиц из числа детей-сирот и детей, оставшихся без попечения родителей.</w:t>
      </w:r>
    </w:p>
    <w:p w:rsidR="00DA3A59" w:rsidRPr="00DA3A59" w:rsidRDefault="00DA3A59" w:rsidP="00DA3A59">
      <w:pPr>
        <w:autoSpaceDE w:val="0"/>
        <w:autoSpaceDN w:val="0"/>
        <w:adjustRightInd w:val="0"/>
        <w:spacing w:after="0" w:line="240" w:lineRule="auto"/>
        <w:ind w:firstLine="709"/>
        <w:rPr>
          <w:rFonts w:ascii="Times New Roman" w:eastAsia="Times New Roman" w:hAnsi="Times New Roman" w:cs="Times New Roman"/>
          <w:sz w:val="20"/>
          <w:szCs w:val="20"/>
          <w:lang w:eastAsia="ru-RU"/>
        </w:rPr>
      </w:pPr>
      <w:r w:rsidRPr="00DA3A59">
        <w:rPr>
          <w:rFonts w:ascii="Times New Roman" w:eastAsia="Times New Roman" w:hAnsi="Times New Roman" w:cs="Times New Roman"/>
          <w:sz w:val="20"/>
          <w:szCs w:val="20"/>
          <w:lang w:eastAsia="ru-RU"/>
        </w:rPr>
        <w:t>Задачи Программы - проведение необходимых мероприятий по ремонту жилых помещений, закрепленных за детьми-сиротами и детьми, оставшимися без попечения родителей, лицами из числа детей-сирот и детей, оставшихся без попечения родителей.</w:t>
      </w:r>
    </w:p>
    <w:p w:rsidR="00F86878" w:rsidRPr="003038BB" w:rsidRDefault="00F86878" w:rsidP="00164064">
      <w:pPr>
        <w:autoSpaceDE w:val="0"/>
        <w:autoSpaceDN w:val="0"/>
        <w:adjustRightInd w:val="0"/>
        <w:spacing w:after="0" w:line="240" w:lineRule="auto"/>
        <w:ind w:firstLine="720"/>
        <w:jc w:val="both"/>
        <w:rPr>
          <w:rFonts w:ascii="Times New Roman" w:hAnsi="Times New Roman"/>
          <w:sz w:val="20"/>
          <w:szCs w:val="20"/>
        </w:rPr>
      </w:pPr>
      <w:r w:rsidRPr="003038BB">
        <w:rPr>
          <w:rFonts w:ascii="Times New Roman" w:eastAsia="Times New Roman" w:hAnsi="Times New Roman"/>
          <w:sz w:val="20"/>
          <w:szCs w:val="20"/>
          <w:lang w:eastAsia="ru-RU"/>
        </w:rPr>
        <w:t xml:space="preserve">Общий объем финансовых затрат на реализацию Программы составил </w:t>
      </w:r>
      <w:r w:rsidRPr="003038BB">
        <w:rPr>
          <w:rFonts w:ascii="Times New Roman" w:hAnsi="Times New Roman"/>
          <w:sz w:val="20"/>
          <w:szCs w:val="20"/>
        </w:rPr>
        <w:t xml:space="preserve">300,0 </w:t>
      </w:r>
      <w:r w:rsidRPr="003038BB">
        <w:rPr>
          <w:rFonts w:ascii="Times New Roman" w:eastAsia="Times New Roman" w:hAnsi="Times New Roman"/>
          <w:sz w:val="20"/>
          <w:szCs w:val="20"/>
          <w:lang w:eastAsia="ru-RU"/>
        </w:rPr>
        <w:t>тыс. рублей, по уточнённым данным 193,7 тыс. рублей</w:t>
      </w:r>
      <w:r w:rsidRPr="003038BB">
        <w:rPr>
          <w:rFonts w:ascii="Times New Roman" w:eastAsia="Times New Roman" w:hAnsi="Times New Roman"/>
          <w:sz w:val="20"/>
          <w:szCs w:val="20"/>
          <w:lang w:eastAsia="x-none"/>
        </w:rPr>
        <w:t>, т.е. в результате котировок цен сложилась экономия средств в размере 106,3 тыс. рублей</w:t>
      </w:r>
      <w:r w:rsidRPr="003038BB">
        <w:rPr>
          <w:rFonts w:ascii="Times New Roman" w:eastAsia="Times New Roman" w:hAnsi="Times New Roman"/>
          <w:sz w:val="20"/>
          <w:szCs w:val="20"/>
          <w:lang w:eastAsia="ru-RU"/>
        </w:rPr>
        <w:t>. Финансовое обеспечение Программы осуществлялось за счет средств бюджета муниципального образования Печенгский район</w:t>
      </w:r>
      <w:r w:rsidRPr="003038BB">
        <w:rPr>
          <w:rFonts w:ascii="Times New Roman" w:hAnsi="Times New Roman"/>
          <w:sz w:val="20"/>
          <w:szCs w:val="20"/>
        </w:rPr>
        <w:t>.</w:t>
      </w:r>
    </w:p>
    <w:p w:rsidR="00F86878" w:rsidRDefault="00F86878" w:rsidP="00164064">
      <w:pPr>
        <w:autoSpaceDE w:val="0"/>
        <w:autoSpaceDN w:val="0"/>
        <w:adjustRightInd w:val="0"/>
        <w:spacing w:after="0" w:line="240" w:lineRule="auto"/>
        <w:ind w:firstLine="720"/>
        <w:jc w:val="both"/>
        <w:rPr>
          <w:rFonts w:ascii="Times New Roman" w:eastAsia="Times New Roman" w:hAnsi="Times New Roman"/>
          <w:sz w:val="20"/>
          <w:szCs w:val="20"/>
          <w:lang w:eastAsia="x-none"/>
        </w:rPr>
      </w:pPr>
      <w:r w:rsidRPr="003038BB">
        <w:rPr>
          <w:rFonts w:ascii="Times New Roman" w:eastAsia="Times New Roman" w:hAnsi="Times New Roman"/>
          <w:sz w:val="20"/>
          <w:szCs w:val="20"/>
          <w:lang w:eastAsia="x-none"/>
        </w:rPr>
        <w:t>Мероприятия Программы в 2013 году выполнены полностью (100%), денежные средства в размере 193,7 тыс. рублей освоены на 100 %</w:t>
      </w:r>
      <w:r w:rsidR="00500133">
        <w:rPr>
          <w:rFonts w:ascii="Times New Roman" w:eastAsia="Times New Roman" w:hAnsi="Times New Roman"/>
          <w:sz w:val="20"/>
          <w:szCs w:val="20"/>
          <w:lang w:eastAsia="x-none"/>
        </w:rPr>
        <w:t>.</w:t>
      </w:r>
      <w:r w:rsidRPr="003038BB">
        <w:rPr>
          <w:rFonts w:ascii="Times New Roman" w:eastAsia="Times New Roman" w:hAnsi="Times New Roman"/>
          <w:sz w:val="20"/>
          <w:szCs w:val="20"/>
          <w:lang w:eastAsia="x-none"/>
        </w:rPr>
        <w:t xml:space="preserve"> В связи с тем, что жилых помещений, право пользования которыми сохранено за детьми-сиротами и детьми, оставшимися без попечения родителей, лицами из числа детей-сирот и детей, оставшихся без попечения родителей, которые не соответствуют санитарно-техническим требованиям, то есть в которых необходимо выполнить ремонтные работы  нет, данные денежные средства не использованы. </w:t>
      </w:r>
    </w:p>
    <w:p w:rsidR="00E83BF2" w:rsidRPr="003038BB" w:rsidRDefault="00E83BF2" w:rsidP="00164064">
      <w:pPr>
        <w:autoSpaceDE w:val="0"/>
        <w:autoSpaceDN w:val="0"/>
        <w:adjustRightInd w:val="0"/>
        <w:spacing w:after="0" w:line="240" w:lineRule="auto"/>
        <w:ind w:firstLine="720"/>
        <w:jc w:val="both"/>
        <w:rPr>
          <w:rFonts w:ascii="Times New Roman" w:eastAsia="Times New Roman" w:hAnsi="Times New Roman"/>
          <w:sz w:val="20"/>
          <w:szCs w:val="20"/>
          <w:lang w:eastAsia="x-none"/>
        </w:rPr>
      </w:pPr>
    </w:p>
    <w:p w:rsidR="00500133" w:rsidRDefault="00500133" w:rsidP="00500133">
      <w:pPr>
        <w:autoSpaceDE w:val="0"/>
        <w:autoSpaceDN w:val="0"/>
        <w:adjustRightInd w:val="0"/>
        <w:spacing w:after="0" w:line="240" w:lineRule="auto"/>
        <w:ind w:firstLine="720"/>
        <w:jc w:val="both"/>
        <w:rPr>
          <w:rFonts w:ascii="Times New Roman" w:eastAsia="Times New Roman" w:hAnsi="Times New Roman"/>
          <w:sz w:val="20"/>
          <w:szCs w:val="20"/>
          <w:lang w:eastAsia="ru-RU"/>
        </w:rPr>
      </w:pPr>
      <w:r w:rsidRPr="00500133">
        <w:rPr>
          <w:rFonts w:ascii="Times New Roman" w:eastAsia="Times New Roman" w:hAnsi="Times New Roman"/>
          <w:sz w:val="20"/>
          <w:szCs w:val="20"/>
          <w:lang w:eastAsia="ru-RU"/>
        </w:rPr>
        <w:t>Для оценки результатов реализации Программы были использованы следующие индикаторы (показатели):</w:t>
      </w:r>
    </w:p>
    <w:p w:rsidR="00E83BF2" w:rsidRPr="00500133" w:rsidRDefault="00E83BF2" w:rsidP="00500133">
      <w:pPr>
        <w:autoSpaceDE w:val="0"/>
        <w:autoSpaceDN w:val="0"/>
        <w:adjustRightInd w:val="0"/>
        <w:spacing w:after="0" w:line="240" w:lineRule="auto"/>
        <w:ind w:firstLine="720"/>
        <w:jc w:val="both"/>
        <w:rPr>
          <w:rFonts w:ascii="Times New Roman" w:eastAsia="Times New Roman" w:hAnsi="Times New Roman"/>
          <w:sz w:val="20"/>
          <w:szCs w:val="20"/>
          <w:lang w:eastAsia="ru-RU"/>
        </w:rPr>
      </w:pPr>
    </w:p>
    <w:tbl>
      <w:tblPr>
        <w:tblW w:w="10035" w:type="dxa"/>
        <w:jc w:val="center"/>
        <w:tblInd w:w="-44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8"/>
        <w:gridCol w:w="3810"/>
        <w:gridCol w:w="17"/>
        <w:gridCol w:w="647"/>
        <w:gridCol w:w="31"/>
        <w:gridCol w:w="1134"/>
        <w:gridCol w:w="26"/>
        <w:gridCol w:w="966"/>
        <w:gridCol w:w="226"/>
        <w:gridCol w:w="1050"/>
        <w:gridCol w:w="1450"/>
      </w:tblGrid>
      <w:tr w:rsidR="00500133" w:rsidRPr="0039433C" w:rsidTr="00E83BF2">
        <w:trPr>
          <w:jc w:val="center"/>
        </w:trPr>
        <w:tc>
          <w:tcPr>
            <w:tcW w:w="678" w:type="dxa"/>
            <w:vMerge w:val="restart"/>
            <w:shd w:val="clear" w:color="auto" w:fill="auto"/>
          </w:tcPr>
          <w:p w:rsidR="00500133" w:rsidRPr="0039433C" w:rsidRDefault="00500133" w:rsidP="00F1482C">
            <w:pPr>
              <w:widowControl w:val="0"/>
              <w:autoSpaceDE w:val="0"/>
              <w:autoSpaceDN w:val="0"/>
              <w:adjustRightInd w:val="0"/>
              <w:spacing w:before="4" w:after="0" w:line="240" w:lineRule="auto"/>
              <w:ind w:right="22"/>
              <w:jc w:val="center"/>
              <w:rPr>
                <w:rFonts w:ascii="Times New Roman" w:eastAsia="Times New Roman" w:hAnsi="Times New Roman"/>
                <w:sz w:val="20"/>
                <w:szCs w:val="20"/>
                <w:lang w:eastAsia="ru-RU"/>
              </w:rPr>
            </w:pPr>
            <w:r w:rsidRPr="0039433C">
              <w:rPr>
                <w:rFonts w:ascii="Times New Roman" w:eastAsia="Times New Roman" w:hAnsi="Times New Roman"/>
                <w:sz w:val="20"/>
                <w:szCs w:val="20"/>
                <w:lang w:eastAsia="ru-RU"/>
              </w:rPr>
              <w:t xml:space="preserve">№ </w:t>
            </w:r>
            <w:proofErr w:type="gramStart"/>
            <w:r w:rsidRPr="0039433C">
              <w:rPr>
                <w:rFonts w:ascii="Times New Roman" w:eastAsia="Times New Roman" w:hAnsi="Times New Roman"/>
                <w:sz w:val="20"/>
                <w:szCs w:val="20"/>
                <w:lang w:eastAsia="ru-RU"/>
              </w:rPr>
              <w:t>п</w:t>
            </w:r>
            <w:proofErr w:type="gramEnd"/>
            <w:r w:rsidRPr="0039433C">
              <w:rPr>
                <w:rFonts w:ascii="Times New Roman" w:eastAsia="Times New Roman" w:hAnsi="Times New Roman"/>
                <w:sz w:val="20"/>
                <w:szCs w:val="20"/>
                <w:lang w:eastAsia="ru-RU"/>
              </w:rPr>
              <w:t>/п</w:t>
            </w:r>
          </w:p>
        </w:tc>
        <w:tc>
          <w:tcPr>
            <w:tcW w:w="3810" w:type="dxa"/>
            <w:vMerge w:val="restart"/>
            <w:shd w:val="clear" w:color="auto" w:fill="auto"/>
          </w:tcPr>
          <w:p w:rsidR="00500133" w:rsidRPr="0039433C" w:rsidRDefault="00500133" w:rsidP="00F1482C">
            <w:pPr>
              <w:widowControl w:val="0"/>
              <w:autoSpaceDE w:val="0"/>
              <w:autoSpaceDN w:val="0"/>
              <w:adjustRightInd w:val="0"/>
              <w:spacing w:before="4" w:after="0" w:line="240" w:lineRule="auto"/>
              <w:ind w:right="22"/>
              <w:jc w:val="center"/>
              <w:rPr>
                <w:rFonts w:ascii="Times New Roman" w:eastAsia="Times New Roman" w:hAnsi="Times New Roman"/>
                <w:sz w:val="20"/>
                <w:szCs w:val="20"/>
                <w:lang w:eastAsia="ru-RU"/>
              </w:rPr>
            </w:pPr>
            <w:r w:rsidRPr="0039433C">
              <w:rPr>
                <w:rFonts w:ascii="Times New Roman" w:eastAsia="Times New Roman" w:hAnsi="Times New Roman"/>
                <w:sz w:val="20"/>
                <w:szCs w:val="20"/>
                <w:lang w:eastAsia="ru-RU"/>
              </w:rPr>
              <w:t>Цели, задачи, целевые индикаторы (показатели)</w:t>
            </w:r>
          </w:p>
        </w:tc>
        <w:tc>
          <w:tcPr>
            <w:tcW w:w="664" w:type="dxa"/>
            <w:gridSpan w:val="2"/>
            <w:vMerge w:val="restart"/>
            <w:shd w:val="clear" w:color="auto" w:fill="auto"/>
          </w:tcPr>
          <w:p w:rsidR="00500133" w:rsidRPr="0039433C" w:rsidRDefault="00500133" w:rsidP="00F1482C">
            <w:pPr>
              <w:widowControl w:val="0"/>
              <w:autoSpaceDE w:val="0"/>
              <w:autoSpaceDN w:val="0"/>
              <w:adjustRightInd w:val="0"/>
              <w:spacing w:before="4" w:after="0" w:line="240" w:lineRule="auto"/>
              <w:ind w:right="22"/>
              <w:jc w:val="center"/>
              <w:rPr>
                <w:rFonts w:ascii="Times New Roman" w:eastAsia="Times New Roman" w:hAnsi="Times New Roman"/>
                <w:sz w:val="20"/>
                <w:szCs w:val="20"/>
                <w:lang w:eastAsia="ru-RU"/>
              </w:rPr>
            </w:pPr>
            <w:r w:rsidRPr="0039433C">
              <w:rPr>
                <w:rFonts w:ascii="Times New Roman" w:eastAsia="Times New Roman" w:hAnsi="Times New Roman"/>
                <w:sz w:val="20"/>
                <w:szCs w:val="20"/>
                <w:lang w:eastAsia="ru-RU"/>
              </w:rPr>
              <w:t>Ед.</w:t>
            </w:r>
          </w:p>
          <w:p w:rsidR="00500133" w:rsidRPr="0039433C" w:rsidRDefault="00500133" w:rsidP="00F1482C">
            <w:pPr>
              <w:widowControl w:val="0"/>
              <w:autoSpaceDE w:val="0"/>
              <w:autoSpaceDN w:val="0"/>
              <w:adjustRightInd w:val="0"/>
              <w:spacing w:before="4" w:after="0" w:line="240" w:lineRule="auto"/>
              <w:ind w:right="22"/>
              <w:jc w:val="center"/>
              <w:rPr>
                <w:rFonts w:ascii="Times New Roman" w:eastAsia="Times New Roman" w:hAnsi="Times New Roman"/>
                <w:sz w:val="20"/>
                <w:szCs w:val="20"/>
                <w:lang w:eastAsia="ru-RU"/>
              </w:rPr>
            </w:pPr>
            <w:r w:rsidRPr="0039433C">
              <w:rPr>
                <w:rFonts w:ascii="Times New Roman" w:eastAsia="Times New Roman" w:hAnsi="Times New Roman"/>
                <w:sz w:val="20"/>
                <w:szCs w:val="20"/>
                <w:lang w:eastAsia="ru-RU"/>
              </w:rPr>
              <w:t>изм.</w:t>
            </w:r>
          </w:p>
        </w:tc>
        <w:tc>
          <w:tcPr>
            <w:tcW w:w="3433" w:type="dxa"/>
            <w:gridSpan w:val="6"/>
            <w:tcBorders>
              <w:right w:val="single" w:sz="4" w:space="0" w:color="auto"/>
            </w:tcBorders>
            <w:shd w:val="clear" w:color="auto" w:fill="auto"/>
          </w:tcPr>
          <w:p w:rsidR="00500133" w:rsidRPr="0039433C" w:rsidRDefault="00500133" w:rsidP="00F1482C">
            <w:pPr>
              <w:widowControl w:val="0"/>
              <w:autoSpaceDE w:val="0"/>
              <w:autoSpaceDN w:val="0"/>
              <w:adjustRightInd w:val="0"/>
              <w:spacing w:before="4" w:after="0" w:line="240" w:lineRule="auto"/>
              <w:ind w:right="22"/>
              <w:jc w:val="center"/>
              <w:rPr>
                <w:rFonts w:ascii="Times New Roman" w:eastAsia="Times New Roman" w:hAnsi="Times New Roman"/>
                <w:sz w:val="20"/>
                <w:szCs w:val="20"/>
                <w:lang w:eastAsia="ru-RU"/>
              </w:rPr>
            </w:pPr>
            <w:r w:rsidRPr="0039433C">
              <w:rPr>
                <w:rFonts w:ascii="Times New Roman" w:eastAsia="Times New Roman" w:hAnsi="Times New Roman"/>
                <w:sz w:val="20"/>
                <w:szCs w:val="20"/>
                <w:lang w:eastAsia="ru-RU"/>
              </w:rPr>
              <w:t>Значение показателя (индикатора)</w:t>
            </w:r>
          </w:p>
        </w:tc>
        <w:tc>
          <w:tcPr>
            <w:tcW w:w="1450" w:type="dxa"/>
            <w:vMerge w:val="restart"/>
            <w:tcBorders>
              <w:top w:val="single" w:sz="4" w:space="0" w:color="auto"/>
              <w:left w:val="single" w:sz="4" w:space="0" w:color="auto"/>
              <w:right w:val="single" w:sz="4" w:space="0" w:color="auto"/>
            </w:tcBorders>
            <w:shd w:val="clear" w:color="auto" w:fill="auto"/>
          </w:tcPr>
          <w:p w:rsidR="00E83BF2" w:rsidRDefault="00500133" w:rsidP="00F1482C">
            <w:pPr>
              <w:widowControl w:val="0"/>
              <w:autoSpaceDE w:val="0"/>
              <w:autoSpaceDN w:val="0"/>
              <w:adjustRightInd w:val="0"/>
              <w:spacing w:before="4" w:after="0" w:line="240" w:lineRule="auto"/>
              <w:ind w:right="22"/>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 xml:space="preserve">2013год </w:t>
            </w:r>
          </w:p>
          <w:p w:rsidR="00500133" w:rsidRPr="0039433C" w:rsidRDefault="00500133" w:rsidP="00F1482C">
            <w:pPr>
              <w:widowControl w:val="0"/>
              <w:autoSpaceDE w:val="0"/>
              <w:autoSpaceDN w:val="0"/>
              <w:adjustRightInd w:val="0"/>
              <w:spacing w:before="4" w:after="0" w:line="240" w:lineRule="auto"/>
              <w:ind w:right="22"/>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(по итогам реализации Программы)</w:t>
            </w:r>
          </w:p>
        </w:tc>
      </w:tr>
      <w:tr w:rsidR="00500133" w:rsidRPr="0039433C" w:rsidTr="00E83BF2">
        <w:trPr>
          <w:jc w:val="center"/>
        </w:trPr>
        <w:tc>
          <w:tcPr>
            <w:tcW w:w="678" w:type="dxa"/>
            <w:vMerge/>
            <w:shd w:val="clear" w:color="auto" w:fill="auto"/>
          </w:tcPr>
          <w:p w:rsidR="00500133" w:rsidRPr="0039433C" w:rsidRDefault="00500133" w:rsidP="00F1482C">
            <w:pPr>
              <w:widowControl w:val="0"/>
              <w:autoSpaceDE w:val="0"/>
              <w:autoSpaceDN w:val="0"/>
              <w:adjustRightInd w:val="0"/>
              <w:spacing w:before="4" w:after="0" w:line="240" w:lineRule="auto"/>
              <w:ind w:right="22"/>
              <w:jc w:val="center"/>
              <w:rPr>
                <w:rFonts w:ascii="Times New Roman" w:eastAsia="Times New Roman" w:hAnsi="Times New Roman"/>
                <w:sz w:val="20"/>
                <w:szCs w:val="20"/>
                <w:lang w:eastAsia="ru-RU"/>
              </w:rPr>
            </w:pPr>
          </w:p>
        </w:tc>
        <w:tc>
          <w:tcPr>
            <w:tcW w:w="3810" w:type="dxa"/>
            <w:vMerge/>
            <w:shd w:val="clear" w:color="auto" w:fill="auto"/>
          </w:tcPr>
          <w:p w:rsidR="00500133" w:rsidRPr="0039433C" w:rsidRDefault="00500133" w:rsidP="00F1482C">
            <w:pPr>
              <w:widowControl w:val="0"/>
              <w:autoSpaceDE w:val="0"/>
              <w:autoSpaceDN w:val="0"/>
              <w:adjustRightInd w:val="0"/>
              <w:spacing w:before="4" w:after="0" w:line="240" w:lineRule="auto"/>
              <w:ind w:right="22"/>
              <w:jc w:val="both"/>
              <w:rPr>
                <w:rFonts w:ascii="Times New Roman" w:eastAsia="Times New Roman" w:hAnsi="Times New Roman"/>
                <w:sz w:val="20"/>
                <w:szCs w:val="20"/>
                <w:lang w:eastAsia="ru-RU"/>
              </w:rPr>
            </w:pPr>
          </w:p>
        </w:tc>
        <w:tc>
          <w:tcPr>
            <w:tcW w:w="664" w:type="dxa"/>
            <w:gridSpan w:val="2"/>
            <w:vMerge/>
            <w:shd w:val="clear" w:color="auto" w:fill="auto"/>
          </w:tcPr>
          <w:p w:rsidR="00500133" w:rsidRPr="0039433C" w:rsidRDefault="00500133" w:rsidP="00F1482C">
            <w:pPr>
              <w:widowControl w:val="0"/>
              <w:autoSpaceDE w:val="0"/>
              <w:autoSpaceDN w:val="0"/>
              <w:adjustRightInd w:val="0"/>
              <w:spacing w:before="4" w:after="0" w:line="240" w:lineRule="auto"/>
              <w:ind w:right="22"/>
              <w:jc w:val="both"/>
              <w:rPr>
                <w:rFonts w:ascii="Times New Roman" w:eastAsia="Times New Roman" w:hAnsi="Times New Roman"/>
                <w:sz w:val="20"/>
                <w:szCs w:val="20"/>
                <w:lang w:eastAsia="ru-RU"/>
              </w:rPr>
            </w:pPr>
          </w:p>
        </w:tc>
        <w:tc>
          <w:tcPr>
            <w:tcW w:w="1165" w:type="dxa"/>
            <w:gridSpan w:val="2"/>
            <w:shd w:val="clear" w:color="auto" w:fill="auto"/>
          </w:tcPr>
          <w:p w:rsidR="00500133" w:rsidRPr="0039433C" w:rsidRDefault="00500133" w:rsidP="00F1482C">
            <w:pPr>
              <w:widowControl w:val="0"/>
              <w:autoSpaceDE w:val="0"/>
              <w:autoSpaceDN w:val="0"/>
              <w:adjustRightInd w:val="0"/>
              <w:spacing w:before="4" w:after="0" w:line="240" w:lineRule="auto"/>
              <w:ind w:right="22"/>
              <w:jc w:val="center"/>
              <w:rPr>
                <w:rFonts w:ascii="Times New Roman" w:eastAsia="Times New Roman" w:hAnsi="Times New Roman"/>
                <w:sz w:val="20"/>
                <w:szCs w:val="20"/>
                <w:lang w:eastAsia="ru-RU"/>
              </w:rPr>
            </w:pPr>
            <w:r w:rsidRPr="0039433C">
              <w:rPr>
                <w:rFonts w:ascii="Times New Roman" w:eastAsia="Times New Roman" w:hAnsi="Times New Roman"/>
                <w:sz w:val="20"/>
                <w:szCs w:val="20"/>
                <w:lang w:eastAsia="ru-RU"/>
              </w:rPr>
              <w:t>Отчет</w:t>
            </w:r>
            <w:r w:rsidR="00C10D09">
              <w:rPr>
                <w:rFonts w:ascii="Times New Roman" w:eastAsia="Times New Roman" w:hAnsi="Times New Roman"/>
                <w:sz w:val="20"/>
                <w:szCs w:val="20"/>
                <w:lang w:eastAsia="ru-RU"/>
              </w:rPr>
              <w:t xml:space="preserve"> </w:t>
            </w:r>
            <w:r>
              <w:rPr>
                <w:rFonts w:ascii="Times New Roman" w:eastAsia="Times New Roman" w:hAnsi="Times New Roman"/>
                <w:sz w:val="20"/>
                <w:szCs w:val="20"/>
                <w:lang w:eastAsia="ru-RU"/>
              </w:rPr>
              <w:t>-</w:t>
            </w:r>
            <w:r w:rsidRPr="0039433C">
              <w:rPr>
                <w:rFonts w:ascii="Times New Roman" w:eastAsia="Times New Roman" w:hAnsi="Times New Roman"/>
                <w:sz w:val="20"/>
                <w:szCs w:val="20"/>
                <w:lang w:eastAsia="ru-RU"/>
              </w:rPr>
              <w:t xml:space="preserve"> ный год</w:t>
            </w:r>
          </w:p>
        </w:tc>
        <w:tc>
          <w:tcPr>
            <w:tcW w:w="992" w:type="dxa"/>
            <w:gridSpan w:val="2"/>
            <w:shd w:val="clear" w:color="auto" w:fill="auto"/>
          </w:tcPr>
          <w:p w:rsidR="00500133" w:rsidRPr="0039433C" w:rsidRDefault="00500133" w:rsidP="00500133">
            <w:pPr>
              <w:widowControl w:val="0"/>
              <w:autoSpaceDE w:val="0"/>
              <w:autoSpaceDN w:val="0"/>
              <w:adjustRightInd w:val="0"/>
              <w:spacing w:before="4" w:after="0" w:line="240" w:lineRule="auto"/>
              <w:ind w:right="22"/>
              <w:jc w:val="center"/>
              <w:rPr>
                <w:rFonts w:ascii="Times New Roman" w:eastAsia="Times New Roman" w:hAnsi="Times New Roman"/>
                <w:sz w:val="20"/>
                <w:szCs w:val="20"/>
                <w:lang w:eastAsia="ru-RU"/>
              </w:rPr>
            </w:pPr>
            <w:r w:rsidRPr="0039433C">
              <w:rPr>
                <w:rFonts w:ascii="Times New Roman" w:eastAsia="Times New Roman" w:hAnsi="Times New Roman"/>
                <w:sz w:val="20"/>
                <w:szCs w:val="20"/>
                <w:lang w:eastAsia="ru-RU"/>
              </w:rPr>
              <w:t xml:space="preserve">Текущий год </w:t>
            </w:r>
          </w:p>
        </w:tc>
        <w:tc>
          <w:tcPr>
            <w:tcW w:w="1276" w:type="dxa"/>
            <w:gridSpan w:val="2"/>
            <w:tcBorders>
              <w:right w:val="single" w:sz="4" w:space="0" w:color="auto"/>
            </w:tcBorders>
            <w:shd w:val="clear" w:color="auto" w:fill="auto"/>
          </w:tcPr>
          <w:p w:rsidR="00500133" w:rsidRPr="0039433C" w:rsidRDefault="00500133" w:rsidP="00F1482C">
            <w:pPr>
              <w:widowControl w:val="0"/>
              <w:autoSpaceDE w:val="0"/>
              <w:autoSpaceDN w:val="0"/>
              <w:adjustRightInd w:val="0"/>
              <w:spacing w:before="4" w:after="0" w:line="240" w:lineRule="auto"/>
              <w:ind w:right="22"/>
              <w:jc w:val="center"/>
              <w:rPr>
                <w:rFonts w:ascii="Times New Roman" w:eastAsia="Times New Roman" w:hAnsi="Times New Roman"/>
                <w:sz w:val="20"/>
                <w:szCs w:val="20"/>
                <w:lang w:eastAsia="ru-RU"/>
              </w:rPr>
            </w:pPr>
            <w:r w:rsidRPr="0039433C">
              <w:rPr>
                <w:rFonts w:ascii="Times New Roman" w:eastAsia="Times New Roman" w:hAnsi="Times New Roman"/>
                <w:sz w:val="20"/>
                <w:szCs w:val="20"/>
                <w:lang w:eastAsia="ru-RU"/>
              </w:rPr>
              <w:t>Год реализации Программы</w:t>
            </w:r>
          </w:p>
        </w:tc>
        <w:tc>
          <w:tcPr>
            <w:tcW w:w="1450" w:type="dxa"/>
            <w:vMerge/>
            <w:tcBorders>
              <w:left w:val="single" w:sz="4" w:space="0" w:color="auto"/>
              <w:right w:val="single" w:sz="4" w:space="0" w:color="auto"/>
            </w:tcBorders>
            <w:shd w:val="clear" w:color="auto" w:fill="auto"/>
          </w:tcPr>
          <w:p w:rsidR="00500133" w:rsidRPr="0039433C" w:rsidRDefault="00500133" w:rsidP="00F1482C">
            <w:pPr>
              <w:widowControl w:val="0"/>
              <w:autoSpaceDE w:val="0"/>
              <w:autoSpaceDN w:val="0"/>
              <w:adjustRightInd w:val="0"/>
              <w:spacing w:before="4" w:after="0" w:line="240" w:lineRule="auto"/>
              <w:ind w:right="22"/>
              <w:jc w:val="both"/>
              <w:rPr>
                <w:rFonts w:ascii="Times New Roman" w:eastAsia="Times New Roman" w:hAnsi="Times New Roman"/>
                <w:sz w:val="20"/>
                <w:szCs w:val="20"/>
                <w:lang w:eastAsia="ru-RU"/>
              </w:rPr>
            </w:pPr>
          </w:p>
        </w:tc>
      </w:tr>
      <w:tr w:rsidR="00500133" w:rsidRPr="0039433C" w:rsidTr="00E83BF2">
        <w:trPr>
          <w:jc w:val="center"/>
        </w:trPr>
        <w:tc>
          <w:tcPr>
            <w:tcW w:w="678" w:type="dxa"/>
            <w:vMerge/>
            <w:shd w:val="clear" w:color="auto" w:fill="auto"/>
          </w:tcPr>
          <w:p w:rsidR="00500133" w:rsidRPr="0039433C" w:rsidRDefault="00500133" w:rsidP="00F1482C">
            <w:pPr>
              <w:widowControl w:val="0"/>
              <w:autoSpaceDE w:val="0"/>
              <w:autoSpaceDN w:val="0"/>
              <w:adjustRightInd w:val="0"/>
              <w:spacing w:before="4" w:after="0" w:line="240" w:lineRule="auto"/>
              <w:ind w:right="22"/>
              <w:jc w:val="center"/>
              <w:rPr>
                <w:rFonts w:ascii="Times New Roman" w:eastAsia="Times New Roman" w:hAnsi="Times New Roman"/>
                <w:sz w:val="20"/>
                <w:szCs w:val="20"/>
                <w:lang w:eastAsia="ru-RU"/>
              </w:rPr>
            </w:pPr>
          </w:p>
        </w:tc>
        <w:tc>
          <w:tcPr>
            <w:tcW w:w="3810" w:type="dxa"/>
            <w:vMerge/>
            <w:shd w:val="clear" w:color="auto" w:fill="auto"/>
          </w:tcPr>
          <w:p w:rsidR="00500133" w:rsidRPr="0039433C" w:rsidRDefault="00500133" w:rsidP="00F1482C">
            <w:pPr>
              <w:widowControl w:val="0"/>
              <w:autoSpaceDE w:val="0"/>
              <w:autoSpaceDN w:val="0"/>
              <w:adjustRightInd w:val="0"/>
              <w:spacing w:before="4" w:after="0" w:line="240" w:lineRule="auto"/>
              <w:ind w:right="22"/>
              <w:jc w:val="both"/>
              <w:rPr>
                <w:rFonts w:ascii="Times New Roman" w:eastAsia="Times New Roman" w:hAnsi="Times New Roman"/>
                <w:sz w:val="20"/>
                <w:szCs w:val="20"/>
                <w:lang w:eastAsia="ru-RU"/>
              </w:rPr>
            </w:pPr>
          </w:p>
        </w:tc>
        <w:tc>
          <w:tcPr>
            <w:tcW w:w="664" w:type="dxa"/>
            <w:gridSpan w:val="2"/>
            <w:vMerge/>
            <w:shd w:val="clear" w:color="auto" w:fill="auto"/>
          </w:tcPr>
          <w:p w:rsidR="00500133" w:rsidRPr="0039433C" w:rsidRDefault="00500133" w:rsidP="00F1482C">
            <w:pPr>
              <w:widowControl w:val="0"/>
              <w:autoSpaceDE w:val="0"/>
              <w:autoSpaceDN w:val="0"/>
              <w:adjustRightInd w:val="0"/>
              <w:spacing w:before="4" w:after="0" w:line="240" w:lineRule="auto"/>
              <w:ind w:right="22"/>
              <w:jc w:val="both"/>
              <w:rPr>
                <w:rFonts w:ascii="Times New Roman" w:eastAsia="Times New Roman" w:hAnsi="Times New Roman"/>
                <w:sz w:val="20"/>
                <w:szCs w:val="20"/>
                <w:lang w:eastAsia="ru-RU"/>
              </w:rPr>
            </w:pPr>
          </w:p>
        </w:tc>
        <w:tc>
          <w:tcPr>
            <w:tcW w:w="1165" w:type="dxa"/>
            <w:gridSpan w:val="2"/>
            <w:shd w:val="clear" w:color="auto" w:fill="auto"/>
          </w:tcPr>
          <w:p w:rsidR="00500133" w:rsidRPr="0039433C" w:rsidRDefault="00500133" w:rsidP="00F1482C">
            <w:pPr>
              <w:widowControl w:val="0"/>
              <w:autoSpaceDE w:val="0"/>
              <w:autoSpaceDN w:val="0"/>
              <w:adjustRightInd w:val="0"/>
              <w:spacing w:before="4" w:after="0" w:line="240" w:lineRule="auto"/>
              <w:ind w:right="22"/>
              <w:jc w:val="center"/>
              <w:rPr>
                <w:rFonts w:ascii="Times New Roman" w:eastAsia="Times New Roman" w:hAnsi="Times New Roman"/>
                <w:sz w:val="20"/>
                <w:szCs w:val="20"/>
                <w:lang w:eastAsia="ru-RU"/>
              </w:rPr>
            </w:pPr>
            <w:r w:rsidRPr="0039433C">
              <w:rPr>
                <w:rFonts w:ascii="Times New Roman" w:eastAsia="Times New Roman" w:hAnsi="Times New Roman"/>
                <w:sz w:val="20"/>
                <w:szCs w:val="20"/>
                <w:lang w:eastAsia="ru-RU"/>
              </w:rPr>
              <w:t>2011 год</w:t>
            </w:r>
          </w:p>
        </w:tc>
        <w:tc>
          <w:tcPr>
            <w:tcW w:w="992" w:type="dxa"/>
            <w:gridSpan w:val="2"/>
            <w:shd w:val="clear" w:color="auto" w:fill="auto"/>
          </w:tcPr>
          <w:p w:rsidR="00500133" w:rsidRPr="0039433C" w:rsidRDefault="00500133" w:rsidP="00F1482C">
            <w:pPr>
              <w:widowControl w:val="0"/>
              <w:autoSpaceDE w:val="0"/>
              <w:autoSpaceDN w:val="0"/>
              <w:adjustRightInd w:val="0"/>
              <w:spacing w:before="4" w:after="0" w:line="240" w:lineRule="auto"/>
              <w:ind w:right="22"/>
              <w:jc w:val="center"/>
              <w:rPr>
                <w:rFonts w:ascii="Times New Roman" w:eastAsia="Times New Roman" w:hAnsi="Times New Roman"/>
                <w:sz w:val="20"/>
                <w:szCs w:val="20"/>
                <w:lang w:eastAsia="ru-RU"/>
              </w:rPr>
            </w:pPr>
            <w:r w:rsidRPr="0039433C">
              <w:rPr>
                <w:rFonts w:ascii="Times New Roman" w:eastAsia="Times New Roman" w:hAnsi="Times New Roman"/>
                <w:sz w:val="20"/>
                <w:szCs w:val="20"/>
                <w:lang w:eastAsia="ru-RU"/>
              </w:rPr>
              <w:t>2012 год</w:t>
            </w:r>
          </w:p>
        </w:tc>
        <w:tc>
          <w:tcPr>
            <w:tcW w:w="1276" w:type="dxa"/>
            <w:gridSpan w:val="2"/>
            <w:tcBorders>
              <w:right w:val="single" w:sz="4" w:space="0" w:color="auto"/>
            </w:tcBorders>
            <w:shd w:val="clear" w:color="auto" w:fill="auto"/>
          </w:tcPr>
          <w:p w:rsidR="00500133" w:rsidRPr="0039433C" w:rsidRDefault="00500133" w:rsidP="00F1482C">
            <w:pPr>
              <w:widowControl w:val="0"/>
              <w:autoSpaceDE w:val="0"/>
              <w:autoSpaceDN w:val="0"/>
              <w:adjustRightInd w:val="0"/>
              <w:spacing w:before="4" w:after="0" w:line="240" w:lineRule="auto"/>
              <w:ind w:right="22"/>
              <w:jc w:val="center"/>
              <w:rPr>
                <w:rFonts w:ascii="Times New Roman" w:eastAsia="Times New Roman" w:hAnsi="Times New Roman"/>
                <w:sz w:val="20"/>
                <w:szCs w:val="20"/>
                <w:lang w:eastAsia="ru-RU"/>
              </w:rPr>
            </w:pPr>
            <w:r w:rsidRPr="0039433C">
              <w:rPr>
                <w:rFonts w:ascii="Times New Roman" w:eastAsia="Times New Roman" w:hAnsi="Times New Roman"/>
                <w:sz w:val="20"/>
                <w:szCs w:val="20"/>
                <w:lang w:eastAsia="ru-RU"/>
              </w:rPr>
              <w:t>2013 год</w:t>
            </w:r>
          </w:p>
        </w:tc>
        <w:tc>
          <w:tcPr>
            <w:tcW w:w="1450" w:type="dxa"/>
            <w:vMerge/>
            <w:tcBorders>
              <w:left w:val="single" w:sz="4" w:space="0" w:color="auto"/>
              <w:bottom w:val="single" w:sz="4" w:space="0" w:color="auto"/>
              <w:right w:val="single" w:sz="4" w:space="0" w:color="auto"/>
            </w:tcBorders>
            <w:shd w:val="clear" w:color="auto" w:fill="auto"/>
          </w:tcPr>
          <w:p w:rsidR="00500133" w:rsidRPr="0039433C" w:rsidRDefault="00500133" w:rsidP="00F1482C">
            <w:pPr>
              <w:widowControl w:val="0"/>
              <w:autoSpaceDE w:val="0"/>
              <w:autoSpaceDN w:val="0"/>
              <w:adjustRightInd w:val="0"/>
              <w:spacing w:before="4" w:after="0" w:line="240" w:lineRule="auto"/>
              <w:ind w:right="22"/>
              <w:jc w:val="both"/>
              <w:rPr>
                <w:rFonts w:ascii="Times New Roman" w:eastAsia="Times New Roman" w:hAnsi="Times New Roman"/>
                <w:sz w:val="20"/>
                <w:szCs w:val="20"/>
                <w:lang w:eastAsia="ru-RU"/>
              </w:rPr>
            </w:pPr>
          </w:p>
        </w:tc>
      </w:tr>
      <w:tr w:rsidR="00500133" w:rsidRPr="0039433C" w:rsidTr="00E83BF2">
        <w:trPr>
          <w:jc w:val="center"/>
        </w:trPr>
        <w:tc>
          <w:tcPr>
            <w:tcW w:w="10035" w:type="dxa"/>
            <w:gridSpan w:val="11"/>
            <w:shd w:val="clear" w:color="auto" w:fill="auto"/>
          </w:tcPr>
          <w:p w:rsidR="00500133" w:rsidRPr="0039433C" w:rsidRDefault="00500133" w:rsidP="00F1482C">
            <w:pPr>
              <w:widowControl w:val="0"/>
              <w:autoSpaceDE w:val="0"/>
              <w:autoSpaceDN w:val="0"/>
              <w:adjustRightInd w:val="0"/>
              <w:spacing w:after="0" w:line="240" w:lineRule="auto"/>
              <w:jc w:val="both"/>
              <w:rPr>
                <w:rFonts w:ascii="Times New Roman" w:eastAsia="Times New Roman" w:hAnsi="Times New Roman"/>
                <w:sz w:val="20"/>
                <w:szCs w:val="20"/>
                <w:lang w:eastAsia="ru-RU"/>
              </w:rPr>
            </w:pPr>
            <w:r w:rsidRPr="0039433C">
              <w:rPr>
                <w:rFonts w:ascii="Times New Roman" w:eastAsia="Times New Roman" w:hAnsi="Times New Roman"/>
                <w:sz w:val="20"/>
                <w:szCs w:val="20"/>
                <w:lang w:eastAsia="ru-RU"/>
              </w:rPr>
              <w:t>Цель: обеспечение жилым помещением, отвечающим установленным санитарным и техническим требованиям детей-сирот и детей, оставшихся без попечения родителей, лиц из числа детей-сирот и детей, оставшихся без попечения родителей.</w:t>
            </w:r>
          </w:p>
        </w:tc>
      </w:tr>
      <w:tr w:rsidR="00500133" w:rsidRPr="0039433C" w:rsidTr="00E83BF2">
        <w:trPr>
          <w:jc w:val="center"/>
        </w:trPr>
        <w:tc>
          <w:tcPr>
            <w:tcW w:w="678" w:type="dxa"/>
            <w:shd w:val="clear" w:color="auto" w:fill="auto"/>
          </w:tcPr>
          <w:p w:rsidR="00500133" w:rsidRPr="0039433C" w:rsidRDefault="00500133" w:rsidP="00F1482C">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39433C">
              <w:rPr>
                <w:rFonts w:ascii="Times New Roman" w:eastAsia="Times New Roman" w:hAnsi="Times New Roman"/>
                <w:sz w:val="20"/>
                <w:szCs w:val="20"/>
                <w:lang w:eastAsia="ru-RU"/>
              </w:rPr>
              <w:t>А</w:t>
            </w:r>
          </w:p>
        </w:tc>
        <w:tc>
          <w:tcPr>
            <w:tcW w:w="3827" w:type="dxa"/>
            <w:gridSpan w:val="2"/>
            <w:shd w:val="clear" w:color="auto" w:fill="auto"/>
          </w:tcPr>
          <w:p w:rsidR="00500133" w:rsidRPr="0039433C" w:rsidRDefault="00500133" w:rsidP="00F1482C">
            <w:pPr>
              <w:widowControl w:val="0"/>
              <w:autoSpaceDE w:val="0"/>
              <w:autoSpaceDN w:val="0"/>
              <w:adjustRightInd w:val="0"/>
              <w:spacing w:after="0" w:line="240" w:lineRule="auto"/>
              <w:jc w:val="both"/>
              <w:rPr>
                <w:rFonts w:ascii="Times New Roman" w:eastAsia="Times New Roman" w:hAnsi="Times New Roman"/>
                <w:sz w:val="20"/>
                <w:szCs w:val="20"/>
                <w:lang w:eastAsia="ru-RU"/>
              </w:rPr>
            </w:pPr>
            <w:r w:rsidRPr="0039433C">
              <w:rPr>
                <w:rFonts w:ascii="Times New Roman" w:eastAsia="Times New Roman" w:hAnsi="Times New Roman"/>
                <w:sz w:val="20"/>
                <w:szCs w:val="20"/>
                <w:lang w:eastAsia="ru-RU"/>
              </w:rPr>
              <w:t>Количество детей-сирот и детей, оставшихся без попечения родителей, а также лиц из числа детей-сирот и  детей, оставшихся без попечения родителей, обеспеченных жилыми помещениями,  отвечающими установленным санитарным и техническим требованиям.</w:t>
            </w:r>
          </w:p>
        </w:tc>
        <w:tc>
          <w:tcPr>
            <w:tcW w:w="678" w:type="dxa"/>
            <w:gridSpan w:val="2"/>
            <w:shd w:val="clear" w:color="auto" w:fill="auto"/>
            <w:vAlign w:val="center"/>
          </w:tcPr>
          <w:p w:rsidR="00500133" w:rsidRPr="0039433C" w:rsidRDefault="00500133" w:rsidP="00F1482C">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39433C">
              <w:rPr>
                <w:rFonts w:ascii="Times New Roman" w:eastAsia="Times New Roman" w:hAnsi="Times New Roman"/>
                <w:sz w:val="20"/>
                <w:szCs w:val="20"/>
                <w:lang w:eastAsia="ru-RU"/>
              </w:rPr>
              <w:t>Чел.</w:t>
            </w:r>
          </w:p>
        </w:tc>
        <w:tc>
          <w:tcPr>
            <w:tcW w:w="1134" w:type="dxa"/>
            <w:shd w:val="clear" w:color="auto" w:fill="auto"/>
            <w:vAlign w:val="center"/>
          </w:tcPr>
          <w:p w:rsidR="00500133" w:rsidRPr="0039433C" w:rsidRDefault="00500133" w:rsidP="00F1482C">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39433C">
              <w:rPr>
                <w:rFonts w:ascii="Times New Roman" w:eastAsia="Times New Roman" w:hAnsi="Times New Roman"/>
                <w:sz w:val="20"/>
                <w:szCs w:val="20"/>
                <w:lang w:eastAsia="ru-RU"/>
              </w:rPr>
              <w:t>5</w:t>
            </w:r>
          </w:p>
        </w:tc>
        <w:tc>
          <w:tcPr>
            <w:tcW w:w="992" w:type="dxa"/>
            <w:gridSpan w:val="2"/>
            <w:shd w:val="clear" w:color="auto" w:fill="auto"/>
            <w:vAlign w:val="center"/>
          </w:tcPr>
          <w:p w:rsidR="00500133" w:rsidRPr="0039433C" w:rsidRDefault="00500133" w:rsidP="00F1482C">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39433C">
              <w:rPr>
                <w:rFonts w:ascii="Times New Roman" w:eastAsia="Times New Roman" w:hAnsi="Times New Roman"/>
                <w:sz w:val="20"/>
                <w:szCs w:val="20"/>
                <w:lang w:eastAsia="ru-RU"/>
              </w:rPr>
              <w:t>4</w:t>
            </w:r>
          </w:p>
        </w:tc>
        <w:tc>
          <w:tcPr>
            <w:tcW w:w="1276" w:type="dxa"/>
            <w:gridSpan w:val="2"/>
            <w:shd w:val="clear" w:color="auto" w:fill="auto"/>
            <w:vAlign w:val="center"/>
          </w:tcPr>
          <w:p w:rsidR="00500133" w:rsidRPr="0039433C" w:rsidRDefault="00500133" w:rsidP="00F1482C">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39433C">
              <w:rPr>
                <w:rFonts w:ascii="Times New Roman" w:eastAsia="Times New Roman" w:hAnsi="Times New Roman"/>
                <w:sz w:val="20"/>
                <w:szCs w:val="20"/>
                <w:lang w:eastAsia="ru-RU"/>
              </w:rPr>
              <w:t>3</w:t>
            </w:r>
          </w:p>
        </w:tc>
        <w:tc>
          <w:tcPr>
            <w:tcW w:w="1450" w:type="dxa"/>
            <w:shd w:val="clear" w:color="auto" w:fill="auto"/>
            <w:vAlign w:val="center"/>
          </w:tcPr>
          <w:p w:rsidR="00500133" w:rsidRPr="0039433C" w:rsidRDefault="00E83BF2" w:rsidP="00E83BF2">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2</w:t>
            </w:r>
          </w:p>
        </w:tc>
      </w:tr>
      <w:tr w:rsidR="00500133" w:rsidRPr="0039433C" w:rsidTr="00E83BF2">
        <w:trPr>
          <w:jc w:val="center"/>
        </w:trPr>
        <w:tc>
          <w:tcPr>
            <w:tcW w:w="10035" w:type="dxa"/>
            <w:gridSpan w:val="11"/>
            <w:shd w:val="clear" w:color="auto" w:fill="auto"/>
          </w:tcPr>
          <w:p w:rsidR="00500133" w:rsidRPr="0039433C" w:rsidRDefault="00500133" w:rsidP="00F1482C">
            <w:pPr>
              <w:autoSpaceDE w:val="0"/>
              <w:autoSpaceDN w:val="0"/>
              <w:adjustRightInd w:val="0"/>
              <w:spacing w:after="0" w:line="240" w:lineRule="auto"/>
              <w:jc w:val="both"/>
              <w:rPr>
                <w:rFonts w:ascii="Times New Roman" w:eastAsia="Times New Roman" w:hAnsi="Times New Roman"/>
                <w:sz w:val="20"/>
                <w:szCs w:val="20"/>
                <w:lang w:eastAsia="ru-RU"/>
              </w:rPr>
            </w:pPr>
            <w:r w:rsidRPr="0039433C">
              <w:rPr>
                <w:rFonts w:ascii="Times New Roman" w:eastAsia="Times New Roman" w:hAnsi="Times New Roman"/>
                <w:sz w:val="20"/>
                <w:szCs w:val="20"/>
                <w:lang w:eastAsia="ru-RU"/>
              </w:rPr>
              <w:t>Задача: проведение необходимых мероприятий по ремонту жилых помещений, закрепленных за детьми-сиротами и детьми, оставшимися без попечения родителей, лицами из числа детей-сирот и детей, оставшихся без попечения родителей.</w:t>
            </w:r>
          </w:p>
        </w:tc>
      </w:tr>
      <w:tr w:rsidR="00500133" w:rsidRPr="0039433C" w:rsidTr="00E83BF2">
        <w:trPr>
          <w:jc w:val="center"/>
        </w:trPr>
        <w:tc>
          <w:tcPr>
            <w:tcW w:w="678" w:type="dxa"/>
            <w:shd w:val="clear" w:color="auto" w:fill="auto"/>
          </w:tcPr>
          <w:p w:rsidR="00500133" w:rsidRPr="0039433C" w:rsidRDefault="00500133" w:rsidP="00F1482C">
            <w:pPr>
              <w:widowControl w:val="0"/>
              <w:autoSpaceDE w:val="0"/>
              <w:autoSpaceDN w:val="0"/>
              <w:adjustRightInd w:val="0"/>
              <w:spacing w:before="4" w:after="0" w:line="240" w:lineRule="auto"/>
              <w:ind w:right="22"/>
              <w:jc w:val="center"/>
              <w:rPr>
                <w:rFonts w:ascii="Times New Roman" w:eastAsia="Times New Roman" w:hAnsi="Times New Roman"/>
                <w:sz w:val="20"/>
                <w:szCs w:val="20"/>
                <w:lang w:eastAsia="ru-RU"/>
              </w:rPr>
            </w:pPr>
            <w:r w:rsidRPr="0039433C">
              <w:rPr>
                <w:rFonts w:ascii="Times New Roman" w:eastAsia="Times New Roman" w:hAnsi="Times New Roman"/>
                <w:sz w:val="20"/>
                <w:szCs w:val="20"/>
                <w:lang w:eastAsia="ru-RU"/>
              </w:rPr>
              <w:t>1.</w:t>
            </w:r>
          </w:p>
        </w:tc>
        <w:tc>
          <w:tcPr>
            <w:tcW w:w="3810" w:type="dxa"/>
            <w:shd w:val="clear" w:color="auto" w:fill="auto"/>
          </w:tcPr>
          <w:p w:rsidR="00500133" w:rsidRPr="0039433C" w:rsidRDefault="00500133" w:rsidP="00F1482C">
            <w:pPr>
              <w:widowControl w:val="0"/>
              <w:autoSpaceDE w:val="0"/>
              <w:autoSpaceDN w:val="0"/>
              <w:adjustRightInd w:val="0"/>
              <w:spacing w:before="4" w:after="0" w:line="240" w:lineRule="auto"/>
              <w:ind w:right="22"/>
              <w:jc w:val="both"/>
              <w:rPr>
                <w:rFonts w:ascii="Times New Roman" w:eastAsia="Times New Roman" w:hAnsi="Times New Roman"/>
                <w:sz w:val="20"/>
                <w:szCs w:val="20"/>
                <w:lang w:eastAsia="ru-RU"/>
              </w:rPr>
            </w:pPr>
            <w:r w:rsidRPr="0039433C">
              <w:rPr>
                <w:rFonts w:ascii="Times New Roman" w:eastAsia="Times New Roman" w:hAnsi="Times New Roman"/>
                <w:sz w:val="20"/>
                <w:szCs w:val="20"/>
                <w:lang w:eastAsia="ru-RU"/>
              </w:rPr>
              <w:t>Количество отремонтированных жилых помещений в соответствии с установленными санитарными и техническими требованиями.</w:t>
            </w:r>
          </w:p>
        </w:tc>
        <w:tc>
          <w:tcPr>
            <w:tcW w:w="664" w:type="dxa"/>
            <w:gridSpan w:val="2"/>
            <w:shd w:val="clear" w:color="auto" w:fill="auto"/>
            <w:vAlign w:val="center"/>
          </w:tcPr>
          <w:p w:rsidR="00500133" w:rsidRPr="0039433C" w:rsidRDefault="00500133" w:rsidP="00F1482C">
            <w:pPr>
              <w:widowControl w:val="0"/>
              <w:autoSpaceDE w:val="0"/>
              <w:autoSpaceDN w:val="0"/>
              <w:adjustRightInd w:val="0"/>
              <w:spacing w:before="4" w:after="0" w:line="240" w:lineRule="auto"/>
              <w:ind w:right="22"/>
              <w:jc w:val="center"/>
              <w:rPr>
                <w:rFonts w:ascii="Times New Roman" w:eastAsia="Times New Roman" w:hAnsi="Times New Roman"/>
                <w:sz w:val="20"/>
                <w:szCs w:val="20"/>
                <w:lang w:eastAsia="ru-RU"/>
              </w:rPr>
            </w:pPr>
            <w:r w:rsidRPr="0039433C">
              <w:rPr>
                <w:rFonts w:ascii="Times New Roman" w:eastAsia="Times New Roman" w:hAnsi="Times New Roman"/>
                <w:sz w:val="20"/>
                <w:szCs w:val="20"/>
                <w:lang w:eastAsia="ru-RU"/>
              </w:rPr>
              <w:t>Ед.</w:t>
            </w:r>
          </w:p>
        </w:tc>
        <w:tc>
          <w:tcPr>
            <w:tcW w:w="1191" w:type="dxa"/>
            <w:gridSpan w:val="3"/>
            <w:shd w:val="clear" w:color="auto" w:fill="auto"/>
            <w:vAlign w:val="center"/>
          </w:tcPr>
          <w:p w:rsidR="00500133" w:rsidRPr="0039433C" w:rsidRDefault="00500133" w:rsidP="00F1482C">
            <w:pPr>
              <w:widowControl w:val="0"/>
              <w:autoSpaceDE w:val="0"/>
              <w:autoSpaceDN w:val="0"/>
              <w:adjustRightInd w:val="0"/>
              <w:spacing w:before="4" w:after="0" w:line="240" w:lineRule="auto"/>
              <w:ind w:right="22"/>
              <w:jc w:val="center"/>
              <w:rPr>
                <w:rFonts w:ascii="Times New Roman" w:eastAsia="Times New Roman" w:hAnsi="Times New Roman"/>
                <w:sz w:val="20"/>
                <w:szCs w:val="20"/>
                <w:lang w:eastAsia="ru-RU"/>
              </w:rPr>
            </w:pPr>
            <w:r w:rsidRPr="0039433C">
              <w:rPr>
                <w:rFonts w:ascii="Times New Roman" w:eastAsia="Times New Roman" w:hAnsi="Times New Roman"/>
                <w:sz w:val="20"/>
                <w:szCs w:val="20"/>
                <w:lang w:eastAsia="ru-RU"/>
              </w:rPr>
              <w:t>2</w:t>
            </w:r>
          </w:p>
        </w:tc>
        <w:tc>
          <w:tcPr>
            <w:tcW w:w="1192" w:type="dxa"/>
            <w:gridSpan w:val="2"/>
            <w:shd w:val="clear" w:color="auto" w:fill="auto"/>
            <w:vAlign w:val="center"/>
          </w:tcPr>
          <w:p w:rsidR="00500133" w:rsidRPr="0039433C" w:rsidRDefault="00500133" w:rsidP="00F1482C">
            <w:pPr>
              <w:widowControl w:val="0"/>
              <w:autoSpaceDE w:val="0"/>
              <w:autoSpaceDN w:val="0"/>
              <w:adjustRightInd w:val="0"/>
              <w:spacing w:before="4" w:after="0" w:line="240" w:lineRule="auto"/>
              <w:ind w:right="22"/>
              <w:jc w:val="center"/>
              <w:rPr>
                <w:rFonts w:ascii="Times New Roman" w:eastAsia="Times New Roman" w:hAnsi="Times New Roman"/>
                <w:sz w:val="20"/>
                <w:szCs w:val="20"/>
                <w:lang w:eastAsia="ru-RU"/>
              </w:rPr>
            </w:pPr>
            <w:r w:rsidRPr="0039433C">
              <w:rPr>
                <w:rFonts w:ascii="Times New Roman" w:eastAsia="Times New Roman" w:hAnsi="Times New Roman"/>
                <w:sz w:val="20"/>
                <w:szCs w:val="20"/>
                <w:lang w:eastAsia="ru-RU"/>
              </w:rPr>
              <w:t>3</w:t>
            </w:r>
          </w:p>
        </w:tc>
        <w:tc>
          <w:tcPr>
            <w:tcW w:w="1050" w:type="dxa"/>
            <w:shd w:val="clear" w:color="auto" w:fill="auto"/>
            <w:vAlign w:val="center"/>
          </w:tcPr>
          <w:p w:rsidR="00500133" w:rsidRPr="0039433C" w:rsidRDefault="00500133" w:rsidP="00F1482C">
            <w:pPr>
              <w:widowControl w:val="0"/>
              <w:autoSpaceDE w:val="0"/>
              <w:autoSpaceDN w:val="0"/>
              <w:adjustRightInd w:val="0"/>
              <w:spacing w:before="4" w:after="0" w:line="240" w:lineRule="auto"/>
              <w:ind w:right="22"/>
              <w:jc w:val="center"/>
              <w:rPr>
                <w:rFonts w:ascii="Times New Roman" w:eastAsia="Times New Roman" w:hAnsi="Times New Roman"/>
                <w:sz w:val="20"/>
                <w:szCs w:val="20"/>
                <w:lang w:eastAsia="ru-RU"/>
              </w:rPr>
            </w:pPr>
            <w:r w:rsidRPr="0039433C">
              <w:rPr>
                <w:rFonts w:ascii="Times New Roman" w:eastAsia="Times New Roman" w:hAnsi="Times New Roman"/>
                <w:sz w:val="20"/>
                <w:szCs w:val="20"/>
                <w:lang w:eastAsia="ru-RU"/>
              </w:rPr>
              <w:t>2</w:t>
            </w:r>
          </w:p>
        </w:tc>
        <w:tc>
          <w:tcPr>
            <w:tcW w:w="1450" w:type="dxa"/>
            <w:shd w:val="clear" w:color="auto" w:fill="auto"/>
            <w:vAlign w:val="center"/>
          </w:tcPr>
          <w:p w:rsidR="00500133" w:rsidRPr="0039433C" w:rsidRDefault="00500133" w:rsidP="00500133">
            <w:pPr>
              <w:widowControl w:val="0"/>
              <w:autoSpaceDE w:val="0"/>
              <w:autoSpaceDN w:val="0"/>
              <w:adjustRightInd w:val="0"/>
              <w:spacing w:before="4" w:after="0" w:line="240" w:lineRule="auto"/>
              <w:ind w:right="22"/>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w:t>
            </w:r>
          </w:p>
        </w:tc>
      </w:tr>
    </w:tbl>
    <w:p w:rsidR="00E83BF2" w:rsidRDefault="00E83BF2" w:rsidP="00500133">
      <w:pPr>
        <w:autoSpaceDE w:val="0"/>
        <w:autoSpaceDN w:val="0"/>
        <w:adjustRightInd w:val="0"/>
        <w:spacing w:after="0" w:line="240" w:lineRule="auto"/>
        <w:ind w:firstLine="720"/>
        <w:jc w:val="both"/>
        <w:rPr>
          <w:rFonts w:ascii="Times New Roman" w:eastAsia="Times New Roman" w:hAnsi="Times New Roman"/>
          <w:sz w:val="20"/>
          <w:szCs w:val="20"/>
          <w:lang w:eastAsia="ru-RU"/>
        </w:rPr>
      </w:pPr>
    </w:p>
    <w:p w:rsidR="00500133" w:rsidRPr="00500133" w:rsidRDefault="00500133" w:rsidP="00500133">
      <w:pPr>
        <w:autoSpaceDE w:val="0"/>
        <w:autoSpaceDN w:val="0"/>
        <w:adjustRightInd w:val="0"/>
        <w:spacing w:after="0" w:line="240" w:lineRule="auto"/>
        <w:ind w:firstLine="720"/>
        <w:jc w:val="both"/>
        <w:rPr>
          <w:rFonts w:ascii="Times New Roman" w:eastAsia="Times New Roman" w:hAnsi="Times New Roman"/>
          <w:sz w:val="20"/>
          <w:szCs w:val="20"/>
          <w:lang w:eastAsia="ru-RU"/>
        </w:rPr>
      </w:pPr>
      <w:r w:rsidRPr="00500133">
        <w:rPr>
          <w:rFonts w:ascii="Times New Roman" w:eastAsia="Times New Roman" w:hAnsi="Times New Roman"/>
          <w:sz w:val="20"/>
          <w:szCs w:val="20"/>
          <w:lang w:eastAsia="ru-RU"/>
        </w:rPr>
        <w:t>В 2013 году по факту было отремонтировано 1 (одно) жилое помещение в соответствии с установленными санитарными и техническими требованиями, для 2-х детей-сирот и детей, оставшихся без попечения родителей, а также лиц из числа детей-сирот и  детей, оставшихся без попечения родителей.</w:t>
      </w:r>
    </w:p>
    <w:p w:rsidR="00500133" w:rsidRPr="00500133" w:rsidRDefault="00500133" w:rsidP="00500133">
      <w:pPr>
        <w:autoSpaceDE w:val="0"/>
        <w:autoSpaceDN w:val="0"/>
        <w:adjustRightInd w:val="0"/>
        <w:spacing w:after="0" w:line="240" w:lineRule="auto"/>
        <w:ind w:firstLine="720"/>
        <w:jc w:val="both"/>
        <w:rPr>
          <w:rFonts w:ascii="Times New Roman" w:eastAsia="Times New Roman" w:hAnsi="Times New Roman"/>
          <w:sz w:val="20"/>
          <w:szCs w:val="20"/>
          <w:lang w:eastAsia="ru-RU"/>
        </w:rPr>
      </w:pPr>
      <w:r w:rsidRPr="00500133">
        <w:rPr>
          <w:rFonts w:ascii="Times New Roman" w:eastAsia="Times New Roman" w:hAnsi="Times New Roman"/>
          <w:sz w:val="20"/>
          <w:szCs w:val="20"/>
          <w:lang w:eastAsia="ru-RU"/>
        </w:rPr>
        <w:t>Отклонение от первоначальных показателей составляет 1 (одно) жилое помещение) для 1 лица из числа детей-сирот и детей, оставшихся без попечения родителей. Отклонение произошло в связи с тем, что из-за экономии денежных средств в 2012 году, данное жилое помещение отремонтировано в конце 2012 года.</w:t>
      </w:r>
    </w:p>
    <w:p w:rsidR="00500133" w:rsidRPr="00500133" w:rsidRDefault="00500133" w:rsidP="00500133">
      <w:pPr>
        <w:autoSpaceDE w:val="0"/>
        <w:autoSpaceDN w:val="0"/>
        <w:adjustRightInd w:val="0"/>
        <w:spacing w:after="0" w:line="240" w:lineRule="auto"/>
        <w:ind w:firstLine="720"/>
        <w:jc w:val="both"/>
        <w:rPr>
          <w:rFonts w:ascii="Times New Roman" w:hAnsi="Times New Roman"/>
          <w:sz w:val="20"/>
          <w:szCs w:val="20"/>
        </w:rPr>
      </w:pPr>
      <w:r w:rsidRPr="00500133">
        <w:rPr>
          <w:rFonts w:ascii="Times New Roman" w:eastAsia="Times New Roman" w:hAnsi="Times New Roman"/>
          <w:sz w:val="20"/>
          <w:szCs w:val="20"/>
          <w:lang w:eastAsia="ru-RU"/>
        </w:rPr>
        <w:t xml:space="preserve">Общий объем финансовых затрат на реализацию Программы в 2013 году составил </w:t>
      </w:r>
      <w:r w:rsidRPr="00500133">
        <w:rPr>
          <w:rFonts w:ascii="Times New Roman" w:hAnsi="Times New Roman"/>
          <w:sz w:val="20"/>
          <w:szCs w:val="20"/>
        </w:rPr>
        <w:t xml:space="preserve">300,0 </w:t>
      </w:r>
      <w:r w:rsidRPr="00500133">
        <w:rPr>
          <w:rFonts w:ascii="Times New Roman" w:eastAsia="Times New Roman" w:hAnsi="Times New Roman"/>
          <w:sz w:val="20"/>
          <w:szCs w:val="20"/>
          <w:lang w:eastAsia="ru-RU"/>
        </w:rPr>
        <w:t>тыс. рублей. Финансовое обеспечение Программы осуществлялось за счет средств бюджета муниципального образования Печенгский район</w:t>
      </w:r>
      <w:r w:rsidRPr="00500133">
        <w:rPr>
          <w:rFonts w:ascii="Times New Roman" w:hAnsi="Times New Roman"/>
          <w:sz w:val="20"/>
          <w:szCs w:val="20"/>
        </w:rPr>
        <w:t>, д</w:t>
      </w:r>
      <w:r w:rsidRPr="00500133">
        <w:rPr>
          <w:rFonts w:ascii="Times New Roman" w:eastAsia="Times New Roman" w:hAnsi="Times New Roman"/>
          <w:sz w:val="20"/>
          <w:szCs w:val="20"/>
          <w:lang w:eastAsia="x-none"/>
        </w:rPr>
        <w:t xml:space="preserve">енежные средства в размере 300 тыс. рублей освоены на 64,6% и составили 193,7 тыс. рублей, т.е. сложилась экономия средств в размере 106,3 тыс. рублей. В связи с тем, что жилых помещений, право пользования которыми сохранено за детьми-сиротами и детьми, оставшимися без попечения родителей, лицами из числа детей-сирот и детей, оставшихся без попечения родителей, которые не соответствуют санитарно-техническим требованиям, то есть в которых необходимо выполнить ремонтные работы  нет, данные денежные средства не использованы. </w:t>
      </w:r>
    </w:p>
    <w:p w:rsidR="00500133" w:rsidRPr="00500133" w:rsidRDefault="00500133" w:rsidP="00500133">
      <w:pPr>
        <w:spacing w:after="0" w:line="240" w:lineRule="auto"/>
        <w:ind w:firstLine="709"/>
        <w:jc w:val="both"/>
        <w:rPr>
          <w:rFonts w:ascii="Times New Roman" w:eastAsia="Times New Roman" w:hAnsi="Times New Roman"/>
          <w:b/>
          <w:bCs/>
          <w:iCs/>
          <w:sz w:val="20"/>
          <w:szCs w:val="20"/>
          <w:lang w:eastAsia="x-none"/>
        </w:rPr>
      </w:pPr>
      <w:r w:rsidRPr="00500133">
        <w:rPr>
          <w:rFonts w:ascii="Times New Roman" w:eastAsia="Times New Roman" w:hAnsi="Times New Roman"/>
          <w:sz w:val="20"/>
          <w:szCs w:val="20"/>
          <w:lang w:eastAsia="x-none"/>
        </w:rPr>
        <w:t>Текущий ремонт жилых помещений, закрепленных за детьми-сиротами, детьми, оставшимися без попечения родителей, лицами из их числа на 2014 год не запланирован.</w:t>
      </w:r>
    </w:p>
    <w:p w:rsidR="00FF7AE8" w:rsidRDefault="00FF7AE8" w:rsidP="00FF7AE8">
      <w:pPr>
        <w:pStyle w:val="a3"/>
        <w:keepLines/>
        <w:spacing w:before="0" w:beforeAutospacing="0" w:after="0" w:afterAutospacing="0"/>
        <w:ind w:left="720"/>
        <w:rPr>
          <w:b/>
        </w:rPr>
      </w:pPr>
    </w:p>
    <w:p w:rsidR="00FF7AE8" w:rsidRDefault="00FF057D" w:rsidP="00C91736">
      <w:pPr>
        <w:pStyle w:val="a3"/>
        <w:keepLines/>
        <w:numPr>
          <w:ilvl w:val="0"/>
          <w:numId w:val="24"/>
        </w:numPr>
        <w:tabs>
          <w:tab w:val="left" w:pos="284"/>
        </w:tabs>
        <w:spacing w:before="0" w:beforeAutospacing="0" w:after="0" w:afterAutospacing="0"/>
        <w:ind w:left="0" w:firstLine="0"/>
        <w:rPr>
          <w:b/>
        </w:rPr>
      </w:pPr>
      <w:r>
        <w:rPr>
          <w:b/>
        </w:rPr>
        <w:t>Муниципаль</w:t>
      </w:r>
      <w:r w:rsidR="00FF7AE8" w:rsidRPr="00FF7AE8">
        <w:rPr>
          <w:b/>
        </w:rPr>
        <w:t>ная целевая программа «</w:t>
      </w:r>
      <w:r w:rsidR="00FF7AE8" w:rsidRPr="00FF7AE8">
        <w:rPr>
          <w:b/>
          <w:lang w:val="en-US"/>
        </w:rPr>
        <w:t>SOS</w:t>
      </w:r>
      <w:r w:rsidR="00FF7AE8" w:rsidRPr="00FF7AE8">
        <w:rPr>
          <w:b/>
        </w:rPr>
        <w:t>»</w:t>
      </w:r>
      <w:r w:rsidR="00DD5087">
        <w:rPr>
          <w:b/>
        </w:rPr>
        <w:t xml:space="preserve"> на 2013-201</w:t>
      </w:r>
      <w:r>
        <w:rPr>
          <w:b/>
        </w:rPr>
        <w:t>6</w:t>
      </w:r>
      <w:r w:rsidR="00DD5087">
        <w:rPr>
          <w:b/>
        </w:rPr>
        <w:t xml:space="preserve"> годы</w:t>
      </w:r>
    </w:p>
    <w:p w:rsidR="00642752" w:rsidRDefault="00642752" w:rsidP="00642752">
      <w:pPr>
        <w:pStyle w:val="a3"/>
        <w:keepLines/>
        <w:tabs>
          <w:tab w:val="left" w:pos="284"/>
        </w:tabs>
        <w:spacing w:before="0" w:beforeAutospacing="0" w:after="0" w:afterAutospacing="0"/>
        <w:rPr>
          <w:b/>
        </w:rPr>
      </w:pPr>
    </w:p>
    <w:p w:rsidR="00642752" w:rsidRPr="00642752" w:rsidRDefault="00642752" w:rsidP="00642752">
      <w:pPr>
        <w:tabs>
          <w:tab w:val="left" w:pos="900"/>
        </w:tabs>
        <w:spacing w:after="0" w:line="240" w:lineRule="auto"/>
        <w:jc w:val="both"/>
        <w:rPr>
          <w:rFonts w:ascii="Times New Roman" w:hAnsi="Times New Roman"/>
          <w:sz w:val="20"/>
          <w:szCs w:val="20"/>
        </w:rPr>
      </w:pPr>
      <w:r>
        <w:rPr>
          <w:rFonts w:ascii="Times New Roman" w:hAnsi="Times New Roman"/>
          <w:sz w:val="20"/>
          <w:szCs w:val="20"/>
        </w:rPr>
        <w:tab/>
      </w:r>
      <w:r w:rsidRPr="00642752">
        <w:rPr>
          <w:rFonts w:ascii="Times New Roman" w:hAnsi="Times New Roman"/>
          <w:sz w:val="20"/>
          <w:szCs w:val="20"/>
        </w:rPr>
        <w:t>Цель</w:t>
      </w:r>
      <w:r>
        <w:rPr>
          <w:rFonts w:ascii="Times New Roman" w:hAnsi="Times New Roman"/>
          <w:sz w:val="20"/>
          <w:szCs w:val="20"/>
        </w:rPr>
        <w:t>ю данной Программы является</w:t>
      </w:r>
      <w:r w:rsidRPr="00642752">
        <w:rPr>
          <w:rFonts w:ascii="Times New Roman" w:hAnsi="Times New Roman"/>
          <w:sz w:val="20"/>
          <w:szCs w:val="20"/>
        </w:rPr>
        <w:t xml:space="preserve"> формирование в молодежной среде негативного отношения к потреблению наркотических средств и психотропных веществ, злоупотреблению алкоголем. </w:t>
      </w:r>
    </w:p>
    <w:p w:rsidR="00642752" w:rsidRPr="00642752" w:rsidRDefault="00642752" w:rsidP="00642752">
      <w:pPr>
        <w:tabs>
          <w:tab w:val="left" w:pos="900"/>
        </w:tabs>
        <w:spacing w:after="0" w:line="240" w:lineRule="auto"/>
        <w:jc w:val="both"/>
        <w:rPr>
          <w:rFonts w:ascii="Times New Roman" w:hAnsi="Times New Roman"/>
          <w:sz w:val="20"/>
          <w:szCs w:val="20"/>
        </w:rPr>
      </w:pPr>
      <w:r>
        <w:rPr>
          <w:rFonts w:ascii="Times New Roman" w:hAnsi="Times New Roman"/>
          <w:sz w:val="20"/>
          <w:szCs w:val="20"/>
        </w:rPr>
        <w:tab/>
      </w:r>
      <w:r w:rsidRPr="00642752">
        <w:rPr>
          <w:rFonts w:ascii="Times New Roman" w:hAnsi="Times New Roman"/>
          <w:sz w:val="20"/>
          <w:szCs w:val="20"/>
        </w:rPr>
        <w:t>Задачи</w:t>
      </w:r>
      <w:r>
        <w:rPr>
          <w:rFonts w:ascii="Times New Roman" w:hAnsi="Times New Roman"/>
          <w:sz w:val="20"/>
          <w:szCs w:val="20"/>
        </w:rPr>
        <w:t xml:space="preserve"> Программы</w:t>
      </w:r>
      <w:r w:rsidRPr="00642752">
        <w:rPr>
          <w:rFonts w:ascii="Times New Roman" w:hAnsi="Times New Roman"/>
          <w:sz w:val="20"/>
          <w:szCs w:val="20"/>
        </w:rPr>
        <w:t xml:space="preserve">: </w:t>
      </w:r>
    </w:p>
    <w:p w:rsidR="00642752" w:rsidRPr="00642752" w:rsidRDefault="00642752" w:rsidP="00642752">
      <w:pPr>
        <w:tabs>
          <w:tab w:val="left" w:pos="900"/>
        </w:tabs>
        <w:spacing w:after="0" w:line="240" w:lineRule="auto"/>
        <w:jc w:val="both"/>
        <w:rPr>
          <w:rFonts w:ascii="Times New Roman" w:hAnsi="Times New Roman"/>
          <w:sz w:val="20"/>
          <w:szCs w:val="20"/>
        </w:rPr>
      </w:pPr>
      <w:r w:rsidRPr="00642752">
        <w:rPr>
          <w:rFonts w:ascii="Times New Roman" w:hAnsi="Times New Roman"/>
          <w:sz w:val="20"/>
          <w:szCs w:val="20"/>
        </w:rPr>
        <w:t>- пропаганда здорового образа жизни и формирование в молодежной среде  отрицательного отношения к злоупотреблению алкоголем и потреблению  наркотических веществ, а также к лицам, распространяющим и употребляющим наркотические и психотропные вещества;</w:t>
      </w:r>
    </w:p>
    <w:p w:rsidR="00642752" w:rsidRDefault="00642752" w:rsidP="00642752">
      <w:pPr>
        <w:tabs>
          <w:tab w:val="left" w:pos="900"/>
        </w:tabs>
        <w:spacing w:after="0" w:line="240" w:lineRule="auto"/>
        <w:jc w:val="both"/>
        <w:rPr>
          <w:rFonts w:ascii="Times New Roman" w:hAnsi="Times New Roman"/>
          <w:sz w:val="20"/>
          <w:szCs w:val="20"/>
        </w:rPr>
      </w:pPr>
      <w:r w:rsidRPr="00642752">
        <w:rPr>
          <w:rFonts w:ascii="Times New Roman" w:hAnsi="Times New Roman"/>
          <w:sz w:val="20"/>
          <w:szCs w:val="20"/>
        </w:rPr>
        <w:t>- вовлечение молодежи в мероприятия, направленные на профилактику наркомании, токсикомании и алкоголизма.</w:t>
      </w:r>
    </w:p>
    <w:p w:rsidR="00642752" w:rsidRPr="00642752" w:rsidRDefault="00642752" w:rsidP="00642752">
      <w:pPr>
        <w:spacing w:after="0" w:line="240" w:lineRule="auto"/>
        <w:ind w:firstLine="709"/>
        <w:jc w:val="both"/>
        <w:rPr>
          <w:rFonts w:ascii="Times New Roman" w:hAnsi="Times New Roman" w:cs="Times New Roman"/>
          <w:sz w:val="20"/>
          <w:szCs w:val="20"/>
        </w:rPr>
      </w:pPr>
      <w:r w:rsidRPr="00642752">
        <w:rPr>
          <w:rFonts w:ascii="Times New Roman" w:hAnsi="Times New Roman" w:cs="Times New Roman"/>
          <w:sz w:val="20"/>
          <w:szCs w:val="20"/>
        </w:rPr>
        <w:t>На реализацию Программы в 2013 году предусматривалось финансирование из средств районного бюджета в размере 280,4 тыс. рублей. Средства освоены в размере 248,4 тыс. рублей.</w:t>
      </w:r>
    </w:p>
    <w:p w:rsidR="00642752" w:rsidRPr="00642752" w:rsidRDefault="00642752" w:rsidP="00642752">
      <w:pPr>
        <w:spacing w:after="0" w:line="240" w:lineRule="auto"/>
        <w:jc w:val="both"/>
        <w:rPr>
          <w:rFonts w:ascii="Times New Roman" w:hAnsi="Times New Roman" w:cs="Times New Roman"/>
          <w:sz w:val="20"/>
          <w:szCs w:val="20"/>
        </w:rPr>
      </w:pPr>
      <w:r w:rsidRPr="00642752">
        <w:rPr>
          <w:rFonts w:ascii="Times New Roman" w:hAnsi="Times New Roman" w:cs="Times New Roman"/>
          <w:sz w:val="20"/>
          <w:szCs w:val="20"/>
        </w:rPr>
        <w:t>Общий процент освоения средств Программы составил 88,57. Экономия 32,0 тыс. рублей.</w:t>
      </w:r>
    </w:p>
    <w:p w:rsidR="00642752" w:rsidRPr="00642752" w:rsidRDefault="00642752" w:rsidP="00642752">
      <w:pPr>
        <w:spacing w:after="0" w:line="240" w:lineRule="auto"/>
        <w:ind w:firstLine="709"/>
        <w:jc w:val="both"/>
        <w:rPr>
          <w:rFonts w:ascii="Times New Roman" w:hAnsi="Times New Roman" w:cs="Times New Roman"/>
          <w:sz w:val="20"/>
          <w:szCs w:val="20"/>
        </w:rPr>
      </w:pPr>
      <w:r w:rsidRPr="00642752">
        <w:rPr>
          <w:rFonts w:ascii="Times New Roman" w:hAnsi="Times New Roman" w:cs="Times New Roman"/>
          <w:sz w:val="20"/>
          <w:szCs w:val="20"/>
        </w:rPr>
        <w:t xml:space="preserve">В рамках Программы все запланированные мероприятия, направленные на создание условий для приостановления роста злоупотребления наркотиками и их незаконного оборота, выполнены в установленные сроки и в полном объеме. Незавершенных мероприятий нет. </w:t>
      </w:r>
    </w:p>
    <w:p w:rsidR="00642752" w:rsidRPr="00642752" w:rsidRDefault="00642752" w:rsidP="00642752">
      <w:pPr>
        <w:spacing w:after="0" w:line="240" w:lineRule="auto"/>
        <w:ind w:firstLine="709"/>
        <w:jc w:val="both"/>
        <w:rPr>
          <w:rFonts w:ascii="Times New Roman" w:hAnsi="Times New Roman" w:cs="Times New Roman"/>
          <w:sz w:val="20"/>
          <w:szCs w:val="20"/>
        </w:rPr>
      </w:pPr>
      <w:r w:rsidRPr="00642752">
        <w:rPr>
          <w:rFonts w:ascii="Times New Roman" w:hAnsi="Times New Roman" w:cs="Times New Roman"/>
          <w:sz w:val="20"/>
          <w:szCs w:val="20"/>
        </w:rPr>
        <w:t>Финансовые средства, освоенные в рамках Программы, израсходованы в соответствии с целями программных мероприятий. Сведений о нецелевом использовании средств не поступило.</w:t>
      </w:r>
      <w:r>
        <w:rPr>
          <w:rFonts w:ascii="Times New Roman" w:hAnsi="Times New Roman" w:cs="Times New Roman"/>
          <w:sz w:val="20"/>
          <w:szCs w:val="20"/>
        </w:rPr>
        <w:t xml:space="preserve"> </w:t>
      </w:r>
      <w:r w:rsidRPr="00642752">
        <w:rPr>
          <w:rFonts w:ascii="Times New Roman" w:hAnsi="Times New Roman" w:cs="Times New Roman"/>
          <w:sz w:val="20"/>
          <w:szCs w:val="20"/>
        </w:rPr>
        <w:t>Дополнительные источники финансирования не привлекались.</w:t>
      </w:r>
    </w:p>
    <w:p w:rsidR="00642752" w:rsidRPr="00642752" w:rsidRDefault="00642752" w:rsidP="00AB10AC">
      <w:pPr>
        <w:spacing w:after="0" w:line="240" w:lineRule="auto"/>
        <w:ind w:firstLine="709"/>
        <w:jc w:val="both"/>
        <w:rPr>
          <w:rFonts w:ascii="Times New Roman" w:hAnsi="Times New Roman" w:cs="Times New Roman"/>
          <w:sz w:val="20"/>
          <w:szCs w:val="20"/>
        </w:rPr>
      </w:pPr>
      <w:r w:rsidRPr="00642752">
        <w:rPr>
          <w:rFonts w:ascii="Times New Roman" w:hAnsi="Times New Roman" w:cs="Times New Roman"/>
          <w:sz w:val="20"/>
          <w:szCs w:val="20"/>
        </w:rPr>
        <w:t>В течение финансового года по Программе не освоено от запланированной суммы 32,0 тыс. рублей. Неосвоенные средства являются экономией по итогам проведенных котировок.</w:t>
      </w:r>
    </w:p>
    <w:p w:rsidR="00642752" w:rsidRPr="00642752" w:rsidRDefault="00642752" w:rsidP="00AB10AC">
      <w:pPr>
        <w:spacing w:after="0" w:line="240" w:lineRule="auto"/>
        <w:ind w:firstLine="709"/>
        <w:jc w:val="both"/>
        <w:rPr>
          <w:rFonts w:ascii="Times New Roman" w:hAnsi="Times New Roman" w:cs="Times New Roman"/>
          <w:sz w:val="20"/>
          <w:szCs w:val="20"/>
        </w:rPr>
      </w:pPr>
      <w:r w:rsidRPr="00642752">
        <w:rPr>
          <w:rFonts w:ascii="Times New Roman" w:hAnsi="Times New Roman" w:cs="Times New Roman"/>
          <w:sz w:val="20"/>
          <w:szCs w:val="20"/>
        </w:rPr>
        <w:t>В рамках долгосрочной целевой программы «SOS» в 2013 году исполнены следующие мероприятия:</w:t>
      </w:r>
    </w:p>
    <w:p w:rsidR="00642752" w:rsidRPr="00642752" w:rsidRDefault="00642752" w:rsidP="00642752">
      <w:pPr>
        <w:spacing w:after="0" w:line="240" w:lineRule="auto"/>
        <w:jc w:val="both"/>
        <w:rPr>
          <w:rFonts w:ascii="Times New Roman" w:hAnsi="Times New Roman" w:cs="Times New Roman"/>
          <w:sz w:val="20"/>
          <w:szCs w:val="20"/>
        </w:rPr>
      </w:pPr>
      <w:r w:rsidRPr="00642752">
        <w:rPr>
          <w:rFonts w:ascii="Times New Roman" w:hAnsi="Times New Roman" w:cs="Times New Roman"/>
          <w:sz w:val="20"/>
          <w:szCs w:val="20"/>
        </w:rPr>
        <w:t>- оформлены договора на подписку ежемесячного  журнала «Нарконет» по одному комплекту в п. Никель и г. Заполярный. Журнал необходим для работы педагогов, библиотекарей, родителей, врачей</w:t>
      </w:r>
      <w:r w:rsidR="00AB10AC">
        <w:rPr>
          <w:rFonts w:ascii="Times New Roman" w:hAnsi="Times New Roman" w:cs="Times New Roman"/>
          <w:sz w:val="20"/>
          <w:szCs w:val="20"/>
        </w:rPr>
        <w:t>;</w:t>
      </w:r>
    </w:p>
    <w:p w:rsidR="00642752" w:rsidRPr="00642752" w:rsidRDefault="00AB10AC" w:rsidP="00642752">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00642752" w:rsidRPr="00642752">
        <w:rPr>
          <w:rFonts w:ascii="Times New Roman" w:hAnsi="Times New Roman" w:cs="Times New Roman"/>
          <w:sz w:val="20"/>
          <w:szCs w:val="20"/>
        </w:rPr>
        <w:t>закуплены тест</w:t>
      </w:r>
      <w:r>
        <w:rPr>
          <w:rFonts w:ascii="Times New Roman" w:hAnsi="Times New Roman" w:cs="Times New Roman"/>
          <w:sz w:val="20"/>
          <w:szCs w:val="20"/>
        </w:rPr>
        <w:t xml:space="preserve"> </w:t>
      </w:r>
      <w:r w:rsidR="00642752" w:rsidRPr="00642752">
        <w:rPr>
          <w:rFonts w:ascii="Times New Roman" w:hAnsi="Times New Roman" w:cs="Times New Roman"/>
          <w:sz w:val="20"/>
          <w:szCs w:val="20"/>
        </w:rPr>
        <w:t>-</w:t>
      </w:r>
      <w:r>
        <w:rPr>
          <w:rFonts w:ascii="Times New Roman" w:hAnsi="Times New Roman" w:cs="Times New Roman"/>
          <w:sz w:val="20"/>
          <w:szCs w:val="20"/>
        </w:rPr>
        <w:t xml:space="preserve"> </w:t>
      </w:r>
      <w:r w:rsidR="00642752" w:rsidRPr="00642752">
        <w:rPr>
          <w:rFonts w:ascii="Times New Roman" w:hAnsi="Times New Roman" w:cs="Times New Roman"/>
          <w:sz w:val="20"/>
          <w:szCs w:val="20"/>
        </w:rPr>
        <w:t xml:space="preserve">полоски для проведения медицинского освидетельствования населения района на предмет установления лиц, употребляющих наркотические средства. </w:t>
      </w:r>
    </w:p>
    <w:p w:rsidR="00642752" w:rsidRPr="00642752" w:rsidRDefault="00642752" w:rsidP="00AB10AC">
      <w:pPr>
        <w:spacing w:after="0" w:line="240" w:lineRule="auto"/>
        <w:ind w:firstLine="709"/>
        <w:jc w:val="both"/>
        <w:rPr>
          <w:rFonts w:ascii="Times New Roman" w:hAnsi="Times New Roman" w:cs="Times New Roman"/>
          <w:sz w:val="20"/>
          <w:szCs w:val="20"/>
        </w:rPr>
      </w:pPr>
      <w:r w:rsidRPr="00642752">
        <w:rPr>
          <w:rFonts w:ascii="Times New Roman" w:hAnsi="Times New Roman" w:cs="Times New Roman"/>
          <w:sz w:val="20"/>
          <w:szCs w:val="20"/>
        </w:rPr>
        <w:t>В рамках декады «SOS»:</w:t>
      </w:r>
    </w:p>
    <w:p w:rsidR="00642752" w:rsidRPr="00642752" w:rsidRDefault="00AB10AC" w:rsidP="00642752">
      <w:pPr>
        <w:spacing w:after="0" w:line="240" w:lineRule="auto"/>
        <w:jc w:val="both"/>
        <w:rPr>
          <w:rFonts w:ascii="Times New Roman" w:hAnsi="Times New Roman" w:cs="Times New Roman"/>
          <w:sz w:val="20"/>
          <w:szCs w:val="20"/>
        </w:rPr>
      </w:pPr>
      <w:r>
        <w:rPr>
          <w:rFonts w:ascii="Times New Roman" w:hAnsi="Times New Roman" w:cs="Times New Roman"/>
          <w:sz w:val="20"/>
          <w:szCs w:val="20"/>
        </w:rPr>
        <w:t>-</w:t>
      </w:r>
      <w:r w:rsidR="00642752" w:rsidRPr="00642752">
        <w:rPr>
          <w:rFonts w:ascii="Times New Roman" w:hAnsi="Times New Roman" w:cs="Times New Roman"/>
          <w:sz w:val="20"/>
          <w:szCs w:val="20"/>
        </w:rPr>
        <w:t xml:space="preserve"> 21 ноября был проведен обучающий лагерь для обучающихся 8-10 классов, ГАОУ МО СПО «ППТ» (приняли участие 32 человека) с привлечением специалистов ГОБУЗ «Мурманский центр по профилактике и борьбе со СПИД и инфекционными заболеваниями»;</w:t>
      </w:r>
    </w:p>
    <w:p w:rsidR="00642752" w:rsidRPr="00642752" w:rsidRDefault="00642752" w:rsidP="00642752">
      <w:pPr>
        <w:spacing w:after="0" w:line="240" w:lineRule="auto"/>
        <w:jc w:val="both"/>
        <w:rPr>
          <w:rFonts w:ascii="Times New Roman" w:hAnsi="Times New Roman" w:cs="Times New Roman"/>
          <w:sz w:val="20"/>
          <w:szCs w:val="20"/>
        </w:rPr>
      </w:pPr>
      <w:r w:rsidRPr="00642752">
        <w:rPr>
          <w:rFonts w:ascii="Times New Roman" w:hAnsi="Times New Roman" w:cs="Times New Roman"/>
          <w:sz w:val="20"/>
          <w:szCs w:val="20"/>
        </w:rPr>
        <w:t>- 6 декабря был проведен молодежный фестиваль «Мы – здоровое поколение», в котором приняли участие более 200 подростков и молодежи из Печенгского района;</w:t>
      </w:r>
    </w:p>
    <w:p w:rsidR="00642752" w:rsidRPr="00642752" w:rsidRDefault="00642752" w:rsidP="00642752">
      <w:pPr>
        <w:spacing w:after="0" w:line="240" w:lineRule="auto"/>
        <w:jc w:val="both"/>
        <w:rPr>
          <w:rFonts w:ascii="Times New Roman" w:hAnsi="Times New Roman" w:cs="Times New Roman"/>
          <w:sz w:val="20"/>
          <w:szCs w:val="20"/>
        </w:rPr>
      </w:pPr>
      <w:r w:rsidRPr="00642752">
        <w:rPr>
          <w:rFonts w:ascii="Times New Roman" w:hAnsi="Times New Roman" w:cs="Times New Roman"/>
          <w:sz w:val="20"/>
          <w:szCs w:val="20"/>
        </w:rPr>
        <w:t>- Проведение районного конкурса видеороликов и буклетов среди образовательных учреждений по профилактике асоциальных явлений в подростково-молодежной среде;</w:t>
      </w:r>
    </w:p>
    <w:p w:rsidR="00642752" w:rsidRPr="00642752" w:rsidRDefault="00642752" w:rsidP="00642752">
      <w:pPr>
        <w:spacing w:after="0" w:line="240" w:lineRule="auto"/>
        <w:jc w:val="both"/>
        <w:rPr>
          <w:rFonts w:ascii="Times New Roman" w:hAnsi="Times New Roman" w:cs="Times New Roman"/>
          <w:sz w:val="20"/>
          <w:szCs w:val="20"/>
        </w:rPr>
      </w:pPr>
      <w:r w:rsidRPr="00642752">
        <w:rPr>
          <w:rFonts w:ascii="Times New Roman" w:hAnsi="Times New Roman" w:cs="Times New Roman"/>
          <w:sz w:val="20"/>
          <w:szCs w:val="20"/>
        </w:rPr>
        <w:t>- 11 декабря при участии комиссии по делам несовершеннолетних и защите их прав, антинаркотической комиссии, состоялся четвертый турнир КВН под девизом «Оставайся на линии жизни». Участие приняли 3 образовательные школы п. Никель, ГАОУ МО СПО «Печенгский политехнический техникум», 1 школа из г. Заполярный, а так же приняли участие клуб творческой инициативы «11» г. Заполярный;</w:t>
      </w:r>
    </w:p>
    <w:p w:rsidR="00642752" w:rsidRPr="00642752" w:rsidRDefault="00642752" w:rsidP="00642752">
      <w:pPr>
        <w:spacing w:after="0" w:line="240" w:lineRule="auto"/>
        <w:jc w:val="both"/>
        <w:rPr>
          <w:rFonts w:ascii="Times New Roman" w:hAnsi="Times New Roman" w:cs="Times New Roman"/>
          <w:sz w:val="20"/>
          <w:szCs w:val="20"/>
        </w:rPr>
      </w:pPr>
      <w:r w:rsidRPr="00642752">
        <w:rPr>
          <w:rFonts w:ascii="Times New Roman" w:hAnsi="Times New Roman" w:cs="Times New Roman"/>
          <w:sz w:val="20"/>
          <w:szCs w:val="20"/>
        </w:rPr>
        <w:t>- 12 декабря состоялся обучающийся семинар для специалистов образовательных учреждений с привлечением специалистов ГОБУЗ «Мурманский областной центр по профилактике и борьбе со СПИД и инфекционных заболеваний» (участие приняли 17 специалистов образовательных учреждений района);</w:t>
      </w:r>
    </w:p>
    <w:p w:rsidR="00642752" w:rsidRDefault="00642752" w:rsidP="00642752">
      <w:pPr>
        <w:spacing w:after="0" w:line="240" w:lineRule="auto"/>
        <w:jc w:val="both"/>
        <w:rPr>
          <w:rFonts w:ascii="Times New Roman" w:hAnsi="Times New Roman" w:cs="Times New Roman"/>
          <w:sz w:val="20"/>
          <w:szCs w:val="20"/>
        </w:rPr>
      </w:pPr>
      <w:r w:rsidRPr="00642752">
        <w:rPr>
          <w:rFonts w:ascii="Times New Roman" w:hAnsi="Times New Roman" w:cs="Times New Roman"/>
          <w:sz w:val="20"/>
          <w:szCs w:val="20"/>
        </w:rPr>
        <w:t>- 17 декабря  был проведен обучающий лагерь для обучающихся 8-10 классов (приняли участие 30 человек) с привлечением специалистов ГОБУЗ «Мурманский центр по профилактике и борьбе со СПИД и инфекционными заболеваниями».</w:t>
      </w:r>
    </w:p>
    <w:p w:rsidR="006F3894" w:rsidRDefault="006F3894" w:rsidP="00642752">
      <w:pPr>
        <w:spacing w:after="0" w:line="240" w:lineRule="auto"/>
        <w:jc w:val="both"/>
        <w:rPr>
          <w:rFonts w:ascii="Times New Roman" w:hAnsi="Times New Roman" w:cs="Times New Roman"/>
          <w:sz w:val="20"/>
          <w:szCs w:val="20"/>
        </w:rPr>
      </w:pPr>
    </w:p>
    <w:p w:rsidR="006F3894" w:rsidRPr="006F3894" w:rsidRDefault="006F3894" w:rsidP="006F3894">
      <w:pPr>
        <w:autoSpaceDE w:val="0"/>
        <w:autoSpaceDN w:val="0"/>
        <w:adjustRightInd w:val="0"/>
        <w:spacing w:after="0" w:line="240" w:lineRule="auto"/>
        <w:ind w:firstLine="720"/>
        <w:jc w:val="center"/>
        <w:rPr>
          <w:rFonts w:ascii="Times New Roman" w:eastAsia="Times New Roman" w:hAnsi="Times New Roman"/>
          <w:b/>
          <w:sz w:val="20"/>
          <w:szCs w:val="20"/>
          <w:lang w:eastAsia="ru-RU"/>
        </w:rPr>
      </w:pPr>
      <w:r w:rsidRPr="006F3894">
        <w:rPr>
          <w:rFonts w:ascii="Times New Roman" w:eastAsia="Times New Roman" w:hAnsi="Times New Roman"/>
          <w:b/>
          <w:sz w:val="20"/>
          <w:szCs w:val="20"/>
          <w:lang w:eastAsia="ru-RU"/>
        </w:rPr>
        <w:t>Для оценки результатов реализации Программы были использованы следующие индикаторы (показатели):</w:t>
      </w:r>
    </w:p>
    <w:p w:rsidR="006F3894" w:rsidRPr="00642752" w:rsidRDefault="006F3894" w:rsidP="00642752">
      <w:pPr>
        <w:spacing w:after="0" w:line="240" w:lineRule="auto"/>
        <w:jc w:val="both"/>
        <w:rPr>
          <w:rFonts w:ascii="Times New Roman" w:hAnsi="Times New Roman" w:cs="Times New Roman"/>
          <w:sz w:val="20"/>
          <w:szCs w:val="20"/>
        </w:rPr>
      </w:pPr>
    </w:p>
    <w:tbl>
      <w:tblPr>
        <w:tblStyle w:val="a5"/>
        <w:tblW w:w="0" w:type="auto"/>
        <w:tblLook w:val="04A0" w:firstRow="1" w:lastRow="0" w:firstColumn="1" w:lastColumn="0" w:noHBand="0" w:noVBand="1"/>
      </w:tblPr>
      <w:tblGrid>
        <w:gridCol w:w="959"/>
        <w:gridCol w:w="2126"/>
        <w:gridCol w:w="1760"/>
        <w:gridCol w:w="1761"/>
        <w:gridCol w:w="1761"/>
        <w:gridCol w:w="1761"/>
      </w:tblGrid>
      <w:tr w:rsidR="006F3894" w:rsidRPr="006F3894" w:rsidTr="00DD5087">
        <w:tc>
          <w:tcPr>
            <w:tcW w:w="959" w:type="dxa"/>
            <w:vMerge w:val="restart"/>
          </w:tcPr>
          <w:p w:rsidR="006F3894" w:rsidRPr="006F3894" w:rsidRDefault="006F3894" w:rsidP="00DD5087">
            <w:pPr>
              <w:jc w:val="center"/>
            </w:pPr>
            <w:r w:rsidRPr="006F3894">
              <w:t>№ п /п</w:t>
            </w:r>
          </w:p>
        </w:tc>
        <w:tc>
          <w:tcPr>
            <w:tcW w:w="2126" w:type="dxa"/>
            <w:vMerge w:val="restart"/>
          </w:tcPr>
          <w:p w:rsidR="006F3894" w:rsidRPr="006F3894" w:rsidRDefault="006F3894" w:rsidP="00DD5087">
            <w:pPr>
              <w:jc w:val="center"/>
            </w:pPr>
            <w:r w:rsidRPr="006F3894">
              <w:t>Цели, задачи и показатели (индикаторы)</w:t>
            </w:r>
          </w:p>
        </w:tc>
        <w:tc>
          <w:tcPr>
            <w:tcW w:w="1760" w:type="dxa"/>
            <w:vMerge w:val="restart"/>
          </w:tcPr>
          <w:p w:rsidR="006F3894" w:rsidRPr="006F3894" w:rsidRDefault="006F3894" w:rsidP="00DD5087">
            <w:pPr>
              <w:jc w:val="center"/>
            </w:pPr>
            <w:r w:rsidRPr="006F3894">
              <w:t>Ед. изм</w:t>
            </w:r>
            <w:r>
              <w:t>ерения</w:t>
            </w:r>
          </w:p>
        </w:tc>
        <w:tc>
          <w:tcPr>
            <w:tcW w:w="3522" w:type="dxa"/>
            <w:gridSpan w:val="2"/>
          </w:tcPr>
          <w:p w:rsidR="006F3894" w:rsidRPr="006F3894" w:rsidRDefault="006F3894" w:rsidP="00DD5087">
            <w:pPr>
              <w:jc w:val="center"/>
            </w:pPr>
            <w:r w:rsidRPr="006F3894">
              <w:t>2013 год</w:t>
            </w:r>
          </w:p>
        </w:tc>
        <w:tc>
          <w:tcPr>
            <w:tcW w:w="1761" w:type="dxa"/>
            <w:vMerge w:val="restart"/>
          </w:tcPr>
          <w:p w:rsidR="006F3894" w:rsidRPr="006F3894" w:rsidRDefault="006F3894" w:rsidP="00DD5087">
            <w:pPr>
              <w:jc w:val="center"/>
            </w:pPr>
            <w:r w:rsidRPr="006F3894">
              <w:t>Источники данных</w:t>
            </w:r>
          </w:p>
        </w:tc>
      </w:tr>
      <w:tr w:rsidR="006F3894" w:rsidRPr="006F3894" w:rsidTr="00DD5087">
        <w:tc>
          <w:tcPr>
            <w:tcW w:w="959" w:type="dxa"/>
            <w:vMerge/>
          </w:tcPr>
          <w:p w:rsidR="006F3894" w:rsidRPr="006F3894" w:rsidRDefault="006F3894" w:rsidP="00DD5087">
            <w:pPr>
              <w:jc w:val="center"/>
            </w:pPr>
          </w:p>
        </w:tc>
        <w:tc>
          <w:tcPr>
            <w:tcW w:w="2126" w:type="dxa"/>
            <w:vMerge/>
          </w:tcPr>
          <w:p w:rsidR="006F3894" w:rsidRPr="006F3894" w:rsidRDefault="006F3894" w:rsidP="00DD5087">
            <w:pPr>
              <w:jc w:val="center"/>
            </w:pPr>
          </w:p>
        </w:tc>
        <w:tc>
          <w:tcPr>
            <w:tcW w:w="1760" w:type="dxa"/>
            <w:vMerge/>
          </w:tcPr>
          <w:p w:rsidR="006F3894" w:rsidRPr="006F3894" w:rsidRDefault="006F3894" w:rsidP="00DD5087">
            <w:pPr>
              <w:jc w:val="center"/>
            </w:pPr>
          </w:p>
        </w:tc>
        <w:tc>
          <w:tcPr>
            <w:tcW w:w="1761" w:type="dxa"/>
          </w:tcPr>
          <w:p w:rsidR="006F3894" w:rsidRPr="006F3894" w:rsidRDefault="006F3894" w:rsidP="00DD5087">
            <w:pPr>
              <w:jc w:val="center"/>
            </w:pPr>
            <w:r w:rsidRPr="006F3894">
              <w:t>план</w:t>
            </w:r>
          </w:p>
        </w:tc>
        <w:tc>
          <w:tcPr>
            <w:tcW w:w="1761" w:type="dxa"/>
          </w:tcPr>
          <w:p w:rsidR="006F3894" w:rsidRPr="006F3894" w:rsidRDefault="006F3894" w:rsidP="00DD5087">
            <w:pPr>
              <w:jc w:val="center"/>
            </w:pPr>
            <w:r w:rsidRPr="006F3894">
              <w:t>факт</w:t>
            </w:r>
          </w:p>
        </w:tc>
        <w:tc>
          <w:tcPr>
            <w:tcW w:w="1761" w:type="dxa"/>
            <w:vMerge/>
          </w:tcPr>
          <w:p w:rsidR="006F3894" w:rsidRPr="006F3894" w:rsidRDefault="006F3894" w:rsidP="00DD5087">
            <w:pPr>
              <w:jc w:val="center"/>
            </w:pPr>
          </w:p>
        </w:tc>
      </w:tr>
      <w:tr w:rsidR="006F3894" w:rsidRPr="006F3894" w:rsidTr="00DD5087">
        <w:tc>
          <w:tcPr>
            <w:tcW w:w="10128" w:type="dxa"/>
            <w:gridSpan w:val="6"/>
          </w:tcPr>
          <w:p w:rsidR="006F3894" w:rsidRPr="006F3894" w:rsidRDefault="006F3894" w:rsidP="00DD5087">
            <w:pPr>
              <w:autoSpaceDE w:val="0"/>
              <w:autoSpaceDN w:val="0"/>
              <w:adjustRightInd w:val="0"/>
              <w:jc w:val="both"/>
            </w:pPr>
            <w:r w:rsidRPr="006F3894">
              <w:rPr>
                <w:rFonts w:eastAsia="Calibri"/>
              </w:rPr>
              <w:t>Цель:</w:t>
            </w:r>
            <w:r w:rsidRPr="006F3894">
              <w:t xml:space="preserve"> формирование в молодежной среде негативного отношения к потреблению наркотических средств и психотропных веществ, злоупотреблению алкоголем</w:t>
            </w:r>
          </w:p>
        </w:tc>
      </w:tr>
      <w:tr w:rsidR="006F3894" w:rsidRPr="006F3894" w:rsidTr="00DD5087">
        <w:tc>
          <w:tcPr>
            <w:tcW w:w="959" w:type="dxa"/>
          </w:tcPr>
          <w:p w:rsidR="006F3894" w:rsidRPr="006F3894" w:rsidRDefault="006F3894" w:rsidP="00DD5087">
            <w:pPr>
              <w:jc w:val="center"/>
            </w:pPr>
            <w:r>
              <w:t>а)</w:t>
            </w:r>
          </w:p>
        </w:tc>
        <w:tc>
          <w:tcPr>
            <w:tcW w:w="2126" w:type="dxa"/>
          </w:tcPr>
          <w:p w:rsidR="006F3894" w:rsidRPr="006F3894" w:rsidRDefault="006F3894" w:rsidP="006F3894">
            <w:pPr>
              <w:jc w:val="both"/>
            </w:pPr>
            <w:r w:rsidRPr="006F3894">
              <w:t>Доля утвердительных ответов молодых людей в анонимных опросах на вопрос о наличии хотя бы однократного эпизода употребления наркотических веществ</w:t>
            </w:r>
          </w:p>
        </w:tc>
        <w:tc>
          <w:tcPr>
            <w:tcW w:w="1760" w:type="dxa"/>
          </w:tcPr>
          <w:p w:rsidR="006F3894" w:rsidRPr="006F3894" w:rsidRDefault="006F3894" w:rsidP="00DD5087">
            <w:pPr>
              <w:jc w:val="center"/>
            </w:pPr>
            <w:r w:rsidRPr="006F3894">
              <w:t>%</w:t>
            </w:r>
          </w:p>
        </w:tc>
        <w:tc>
          <w:tcPr>
            <w:tcW w:w="1761" w:type="dxa"/>
          </w:tcPr>
          <w:p w:rsidR="006F3894" w:rsidRPr="006F3894" w:rsidRDefault="006F3894" w:rsidP="00DD5087">
            <w:pPr>
              <w:jc w:val="center"/>
            </w:pPr>
            <w:r w:rsidRPr="006F3894">
              <w:t>35,0</w:t>
            </w:r>
          </w:p>
        </w:tc>
        <w:tc>
          <w:tcPr>
            <w:tcW w:w="1761" w:type="dxa"/>
          </w:tcPr>
          <w:p w:rsidR="006F3894" w:rsidRPr="006F3894" w:rsidRDefault="006F3894" w:rsidP="00DD5087">
            <w:pPr>
              <w:jc w:val="center"/>
            </w:pPr>
            <w:r w:rsidRPr="006F3894">
              <w:t>34,5</w:t>
            </w:r>
          </w:p>
        </w:tc>
        <w:tc>
          <w:tcPr>
            <w:tcW w:w="1761" w:type="dxa"/>
          </w:tcPr>
          <w:p w:rsidR="006F3894" w:rsidRPr="006F3894" w:rsidRDefault="006F3894" w:rsidP="00DD5087">
            <w:pPr>
              <w:jc w:val="center"/>
            </w:pPr>
            <w:r w:rsidRPr="006F3894">
              <w:t>Опрос МВК</w:t>
            </w:r>
          </w:p>
        </w:tc>
      </w:tr>
      <w:tr w:rsidR="006F3894" w:rsidRPr="006F3894" w:rsidTr="00DD5087">
        <w:tc>
          <w:tcPr>
            <w:tcW w:w="959" w:type="dxa"/>
          </w:tcPr>
          <w:p w:rsidR="006F3894" w:rsidRPr="006F3894" w:rsidRDefault="006F3894" w:rsidP="00DD5087">
            <w:pPr>
              <w:jc w:val="center"/>
            </w:pPr>
            <w:r>
              <w:t>б)</w:t>
            </w:r>
          </w:p>
        </w:tc>
        <w:tc>
          <w:tcPr>
            <w:tcW w:w="2126" w:type="dxa"/>
          </w:tcPr>
          <w:p w:rsidR="006F3894" w:rsidRPr="006F3894" w:rsidRDefault="006F3894" w:rsidP="006F3894">
            <w:pPr>
              <w:jc w:val="both"/>
            </w:pPr>
            <w:r w:rsidRPr="006F3894">
              <w:t>Доля молодежи, вовлеченной в  мероприятия по  профилактике наркомании, токсикомании и  алкоголизма</w:t>
            </w:r>
          </w:p>
        </w:tc>
        <w:tc>
          <w:tcPr>
            <w:tcW w:w="1760" w:type="dxa"/>
          </w:tcPr>
          <w:p w:rsidR="006F3894" w:rsidRPr="006F3894" w:rsidRDefault="006F3894" w:rsidP="00DD5087">
            <w:pPr>
              <w:jc w:val="center"/>
            </w:pPr>
            <w:r w:rsidRPr="006F3894">
              <w:t>%</w:t>
            </w:r>
          </w:p>
        </w:tc>
        <w:tc>
          <w:tcPr>
            <w:tcW w:w="1761" w:type="dxa"/>
          </w:tcPr>
          <w:p w:rsidR="006F3894" w:rsidRPr="006F3894" w:rsidRDefault="006F3894" w:rsidP="00DD5087">
            <w:pPr>
              <w:jc w:val="center"/>
            </w:pPr>
            <w:r w:rsidRPr="006F3894">
              <w:t>26</w:t>
            </w:r>
          </w:p>
        </w:tc>
        <w:tc>
          <w:tcPr>
            <w:tcW w:w="1761" w:type="dxa"/>
          </w:tcPr>
          <w:p w:rsidR="006F3894" w:rsidRPr="006F3894" w:rsidRDefault="006F3894" w:rsidP="00DD5087">
            <w:pPr>
              <w:jc w:val="center"/>
            </w:pPr>
            <w:r w:rsidRPr="006F3894">
              <w:t>30</w:t>
            </w:r>
          </w:p>
        </w:tc>
        <w:tc>
          <w:tcPr>
            <w:tcW w:w="1761" w:type="dxa"/>
          </w:tcPr>
          <w:p w:rsidR="006F3894" w:rsidRPr="006F3894" w:rsidRDefault="006F3894" w:rsidP="00DD5087">
            <w:pPr>
              <w:jc w:val="center"/>
            </w:pPr>
            <w:r w:rsidRPr="006F3894">
              <w:t>Отчеты исполнителей Программы</w:t>
            </w:r>
          </w:p>
        </w:tc>
      </w:tr>
      <w:tr w:rsidR="006F3894" w:rsidRPr="006F3894" w:rsidTr="00DD5087">
        <w:tc>
          <w:tcPr>
            <w:tcW w:w="10128" w:type="dxa"/>
            <w:gridSpan w:val="6"/>
          </w:tcPr>
          <w:p w:rsidR="006F3894" w:rsidRPr="006F3894" w:rsidRDefault="006F3894" w:rsidP="00DD5087">
            <w:pPr>
              <w:autoSpaceDE w:val="0"/>
              <w:autoSpaceDN w:val="0"/>
              <w:adjustRightInd w:val="0"/>
              <w:jc w:val="both"/>
              <w:rPr>
                <w:rFonts w:eastAsia="Calibri"/>
              </w:rPr>
            </w:pPr>
            <w:r w:rsidRPr="006F3894">
              <w:rPr>
                <w:rFonts w:eastAsia="Calibri"/>
              </w:rPr>
              <w:t>Задача 1: П</w:t>
            </w:r>
            <w:r w:rsidRPr="006F3894">
              <w:t>ропаганда здорового образа жизни и формирование в молодежной среде  отрицательного отношения к злоупотреблению алкоголем и потреблению  наркотических веществ, а также к лицам, распространяющим и употребляющим наркотические и психотропные вещества</w:t>
            </w:r>
          </w:p>
        </w:tc>
      </w:tr>
      <w:tr w:rsidR="006F3894" w:rsidRPr="006F3894" w:rsidTr="00DD5087">
        <w:tc>
          <w:tcPr>
            <w:tcW w:w="959" w:type="dxa"/>
          </w:tcPr>
          <w:p w:rsidR="006F3894" w:rsidRPr="006F3894" w:rsidRDefault="006F3894" w:rsidP="00DD5087">
            <w:pPr>
              <w:jc w:val="center"/>
            </w:pPr>
            <w:r>
              <w:t>1.1</w:t>
            </w:r>
          </w:p>
        </w:tc>
        <w:tc>
          <w:tcPr>
            <w:tcW w:w="2126" w:type="dxa"/>
          </w:tcPr>
          <w:p w:rsidR="006F3894" w:rsidRPr="006F3894" w:rsidRDefault="006F3894" w:rsidP="006F3894">
            <w:pPr>
              <w:jc w:val="both"/>
            </w:pPr>
            <w:r w:rsidRPr="006F3894">
              <w:t>Кол</w:t>
            </w:r>
            <w:r>
              <w:t>ичество</w:t>
            </w:r>
            <w:r w:rsidRPr="006F3894">
              <w:t xml:space="preserve"> молодежи, охваченной кампаниями по профилактике потребления наркотических средств, психоактивных веществ и алкоголя</w:t>
            </w:r>
          </w:p>
        </w:tc>
        <w:tc>
          <w:tcPr>
            <w:tcW w:w="1760" w:type="dxa"/>
          </w:tcPr>
          <w:p w:rsidR="006F3894" w:rsidRPr="006F3894" w:rsidRDefault="006F3894" w:rsidP="00DD5087">
            <w:pPr>
              <w:jc w:val="center"/>
            </w:pPr>
            <w:r w:rsidRPr="006F3894">
              <w:t>тыс. чел.</w:t>
            </w:r>
          </w:p>
        </w:tc>
        <w:tc>
          <w:tcPr>
            <w:tcW w:w="1761" w:type="dxa"/>
          </w:tcPr>
          <w:p w:rsidR="006F3894" w:rsidRPr="006F3894" w:rsidRDefault="006F3894" w:rsidP="00DD5087">
            <w:pPr>
              <w:jc w:val="center"/>
            </w:pPr>
            <w:r w:rsidRPr="006F3894">
              <w:t>4,9</w:t>
            </w:r>
          </w:p>
        </w:tc>
        <w:tc>
          <w:tcPr>
            <w:tcW w:w="1761" w:type="dxa"/>
          </w:tcPr>
          <w:p w:rsidR="006F3894" w:rsidRPr="006F3894" w:rsidRDefault="006F3894" w:rsidP="00DD5087">
            <w:pPr>
              <w:jc w:val="center"/>
            </w:pPr>
            <w:r w:rsidRPr="006F3894">
              <w:t>4,5</w:t>
            </w:r>
          </w:p>
        </w:tc>
        <w:tc>
          <w:tcPr>
            <w:tcW w:w="1761" w:type="dxa"/>
          </w:tcPr>
          <w:p w:rsidR="006F3894" w:rsidRPr="006F3894" w:rsidRDefault="006F3894" w:rsidP="00DD5087">
            <w:pPr>
              <w:autoSpaceDE w:val="0"/>
              <w:autoSpaceDN w:val="0"/>
              <w:adjustRightInd w:val="0"/>
              <w:rPr>
                <w:rFonts w:eastAsia="Calibri"/>
              </w:rPr>
            </w:pPr>
            <w:r w:rsidRPr="006F3894">
              <w:t>Отчеты исполнителей Программы</w:t>
            </w:r>
          </w:p>
        </w:tc>
      </w:tr>
      <w:tr w:rsidR="006F3894" w:rsidRPr="006F3894" w:rsidTr="00DD5087">
        <w:tc>
          <w:tcPr>
            <w:tcW w:w="10128" w:type="dxa"/>
            <w:gridSpan w:val="6"/>
          </w:tcPr>
          <w:p w:rsidR="006F3894" w:rsidRPr="006F3894" w:rsidRDefault="006F3894" w:rsidP="00DD5087">
            <w:r w:rsidRPr="006F3894">
              <w:t>Задача 2: Вовлечение молодежи в мероприятия, направленные на профилактику наркомании, токсикомании и алкоголизма</w:t>
            </w:r>
          </w:p>
        </w:tc>
      </w:tr>
      <w:tr w:rsidR="006F3894" w:rsidRPr="006F3894" w:rsidTr="00DD5087">
        <w:tc>
          <w:tcPr>
            <w:tcW w:w="959" w:type="dxa"/>
          </w:tcPr>
          <w:p w:rsidR="006F3894" w:rsidRPr="006F3894" w:rsidRDefault="006F3894" w:rsidP="006F3894">
            <w:pPr>
              <w:jc w:val="center"/>
            </w:pPr>
            <w:r>
              <w:t>2.1</w:t>
            </w:r>
          </w:p>
        </w:tc>
        <w:tc>
          <w:tcPr>
            <w:tcW w:w="2126" w:type="dxa"/>
          </w:tcPr>
          <w:p w:rsidR="006F3894" w:rsidRPr="006F3894" w:rsidRDefault="006F3894" w:rsidP="00DD5087">
            <w:pPr>
              <w:autoSpaceDE w:val="0"/>
              <w:autoSpaceDN w:val="0"/>
              <w:adjustRightInd w:val="0"/>
              <w:jc w:val="both"/>
            </w:pPr>
            <w:r w:rsidRPr="006F3894">
              <w:t>Кол</w:t>
            </w:r>
            <w:r>
              <w:t>ичество</w:t>
            </w:r>
            <w:r w:rsidRPr="006F3894">
              <w:t xml:space="preserve"> общественных объединений, вовлеченных </w:t>
            </w:r>
            <w:proofErr w:type="gramStart"/>
            <w:r w:rsidRPr="006F3894">
              <w:t>в</w:t>
            </w:r>
            <w:proofErr w:type="gramEnd"/>
          </w:p>
          <w:p w:rsidR="006F3894" w:rsidRPr="006F3894" w:rsidRDefault="006F3894" w:rsidP="00DD5087">
            <w:pPr>
              <w:autoSpaceDE w:val="0"/>
              <w:autoSpaceDN w:val="0"/>
              <w:adjustRightInd w:val="0"/>
              <w:jc w:val="both"/>
            </w:pPr>
            <w:r w:rsidRPr="006F3894">
              <w:t>проведение профилактических</w:t>
            </w:r>
          </w:p>
          <w:p w:rsidR="006F3894" w:rsidRPr="006F3894" w:rsidRDefault="006F3894" w:rsidP="00DD5087">
            <w:r w:rsidRPr="006F3894">
              <w:t>мероприятий</w:t>
            </w:r>
          </w:p>
        </w:tc>
        <w:tc>
          <w:tcPr>
            <w:tcW w:w="1760" w:type="dxa"/>
          </w:tcPr>
          <w:p w:rsidR="006F3894" w:rsidRPr="006F3894" w:rsidRDefault="006F3894" w:rsidP="00DD5087">
            <w:pPr>
              <w:jc w:val="center"/>
            </w:pPr>
            <w:r w:rsidRPr="006F3894">
              <w:t>Ед.</w:t>
            </w:r>
          </w:p>
        </w:tc>
        <w:tc>
          <w:tcPr>
            <w:tcW w:w="1761" w:type="dxa"/>
          </w:tcPr>
          <w:p w:rsidR="006F3894" w:rsidRPr="006F3894" w:rsidRDefault="006F3894" w:rsidP="00DD5087">
            <w:pPr>
              <w:jc w:val="center"/>
            </w:pPr>
            <w:r w:rsidRPr="006F3894">
              <w:t>8</w:t>
            </w:r>
          </w:p>
        </w:tc>
        <w:tc>
          <w:tcPr>
            <w:tcW w:w="1761" w:type="dxa"/>
          </w:tcPr>
          <w:p w:rsidR="006F3894" w:rsidRPr="006F3894" w:rsidRDefault="006F3894" w:rsidP="00DD5087">
            <w:pPr>
              <w:jc w:val="center"/>
            </w:pPr>
            <w:r w:rsidRPr="006F3894">
              <w:t>8</w:t>
            </w:r>
          </w:p>
        </w:tc>
        <w:tc>
          <w:tcPr>
            <w:tcW w:w="1761" w:type="dxa"/>
          </w:tcPr>
          <w:p w:rsidR="006F3894" w:rsidRPr="006F3894" w:rsidRDefault="006F3894" w:rsidP="00DD5087">
            <w:r w:rsidRPr="006F3894">
              <w:t>Отчеты исполнителей Программы</w:t>
            </w:r>
          </w:p>
        </w:tc>
      </w:tr>
    </w:tbl>
    <w:p w:rsidR="00642752" w:rsidRPr="00642752" w:rsidRDefault="00642752" w:rsidP="00642752">
      <w:pPr>
        <w:tabs>
          <w:tab w:val="left" w:pos="900"/>
        </w:tabs>
        <w:spacing w:after="0" w:line="240" w:lineRule="auto"/>
        <w:jc w:val="both"/>
        <w:rPr>
          <w:rFonts w:ascii="Times New Roman" w:hAnsi="Times New Roman"/>
          <w:sz w:val="20"/>
          <w:szCs w:val="20"/>
        </w:rPr>
      </w:pPr>
    </w:p>
    <w:p w:rsidR="00FF7AE8" w:rsidRPr="002B0B56" w:rsidRDefault="00FF057D" w:rsidP="00FF7AE8">
      <w:pPr>
        <w:pStyle w:val="a3"/>
        <w:keepLines/>
        <w:numPr>
          <w:ilvl w:val="0"/>
          <w:numId w:val="24"/>
        </w:numPr>
        <w:tabs>
          <w:tab w:val="left" w:pos="284"/>
        </w:tabs>
        <w:spacing w:before="0" w:beforeAutospacing="0" w:after="0" w:afterAutospacing="0"/>
        <w:ind w:left="0" w:firstLine="0"/>
        <w:rPr>
          <w:b/>
        </w:rPr>
      </w:pPr>
      <w:r>
        <w:rPr>
          <w:b/>
        </w:rPr>
        <w:t>Муниципаль</w:t>
      </w:r>
      <w:r w:rsidR="00CF0384" w:rsidRPr="002B0B56">
        <w:rPr>
          <w:b/>
        </w:rPr>
        <w:t xml:space="preserve">ная целевая программа </w:t>
      </w:r>
      <w:r w:rsidR="00F86878" w:rsidRPr="002B0B56">
        <w:rPr>
          <w:b/>
        </w:rPr>
        <w:t xml:space="preserve">«Развитие физической культуры и спорта в Печенгском районе» </w:t>
      </w:r>
      <w:r w:rsidR="002B0B56">
        <w:rPr>
          <w:b/>
        </w:rPr>
        <w:t>на 2013-201</w:t>
      </w:r>
      <w:r>
        <w:rPr>
          <w:b/>
        </w:rPr>
        <w:t>6</w:t>
      </w:r>
      <w:r w:rsidR="002B0B56">
        <w:rPr>
          <w:b/>
        </w:rPr>
        <w:t xml:space="preserve"> годы</w:t>
      </w:r>
    </w:p>
    <w:p w:rsidR="00961CB2" w:rsidRPr="003038BB" w:rsidRDefault="001732C3" w:rsidP="00961CB2">
      <w:pPr>
        <w:pStyle w:val="a7"/>
        <w:ind w:firstLine="709"/>
        <w:jc w:val="both"/>
        <w:rPr>
          <w:rFonts w:ascii="Times New Roman" w:hAnsi="Times New Roman"/>
          <w:sz w:val="20"/>
          <w:szCs w:val="20"/>
        </w:rPr>
      </w:pPr>
      <w:r>
        <w:rPr>
          <w:rFonts w:ascii="Times New Roman" w:hAnsi="Times New Roman"/>
          <w:sz w:val="20"/>
          <w:szCs w:val="20"/>
        </w:rPr>
        <w:t>Муниципаль</w:t>
      </w:r>
      <w:r w:rsidR="00961CB2" w:rsidRPr="003038BB">
        <w:rPr>
          <w:rFonts w:ascii="Times New Roman" w:hAnsi="Times New Roman"/>
          <w:sz w:val="20"/>
          <w:szCs w:val="20"/>
        </w:rPr>
        <w:t>ная целевая программ</w:t>
      </w:r>
      <w:r>
        <w:rPr>
          <w:rFonts w:ascii="Times New Roman" w:hAnsi="Times New Roman"/>
          <w:sz w:val="20"/>
          <w:szCs w:val="20"/>
        </w:rPr>
        <w:t>а</w:t>
      </w:r>
      <w:r w:rsidR="00961CB2" w:rsidRPr="003038BB">
        <w:rPr>
          <w:rFonts w:ascii="Times New Roman" w:hAnsi="Times New Roman"/>
          <w:sz w:val="20"/>
          <w:szCs w:val="20"/>
        </w:rPr>
        <w:t xml:space="preserve"> «Развитие физической культуры и спорта в Печенгском районе» направлена на популяризацию здорового образа жизни физической культуры и спорта среди различных слоев населения. </w:t>
      </w:r>
    </w:p>
    <w:p w:rsidR="00961CB2" w:rsidRPr="00961CB2" w:rsidRDefault="00961CB2" w:rsidP="00961CB2">
      <w:pPr>
        <w:spacing w:after="0" w:line="240" w:lineRule="auto"/>
        <w:ind w:firstLine="708"/>
        <w:jc w:val="both"/>
        <w:rPr>
          <w:rFonts w:ascii="Times New Roman" w:hAnsi="Times New Roman"/>
          <w:sz w:val="20"/>
          <w:szCs w:val="20"/>
        </w:rPr>
      </w:pPr>
      <w:r w:rsidRPr="00961CB2">
        <w:rPr>
          <w:rFonts w:ascii="Times New Roman" w:hAnsi="Times New Roman"/>
          <w:sz w:val="20"/>
          <w:szCs w:val="20"/>
        </w:rPr>
        <w:t>Основная цель Программы:</w:t>
      </w:r>
      <w:r w:rsidRPr="00961CB2">
        <w:rPr>
          <w:rFonts w:ascii="Times New Roman" w:hAnsi="Times New Roman"/>
          <w:b/>
          <w:i/>
          <w:sz w:val="20"/>
          <w:szCs w:val="20"/>
        </w:rPr>
        <w:t xml:space="preserve"> </w:t>
      </w:r>
      <w:r w:rsidRPr="00961CB2">
        <w:rPr>
          <w:rFonts w:ascii="Times New Roman" w:hAnsi="Times New Roman"/>
          <w:sz w:val="20"/>
          <w:szCs w:val="20"/>
        </w:rPr>
        <w:t>создание условий для максимальной вовлече</w:t>
      </w:r>
      <w:r>
        <w:rPr>
          <w:rFonts w:ascii="Times New Roman" w:hAnsi="Times New Roman"/>
          <w:sz w:val="20"/>
          <w:szCs w:val="20"/>
        </w:rPr>
        <w:t>нности населения Печенгского ра</w:t>
      </w:r>
      <w:r w:rsidRPr="00961CB2">
        <w:rPr>
          <w:rFonts w:ascii="Times New Roman" w:hAnsi="Times New Roman"/>
          <w:sz w:val="20"/>
          <w:szCs w:val="20"/>
        </w:rPr>
        <w:t>й</w:t>
      </w:r>
      <w:r>
        <w:rPr>
          <w:rFonts w:ascii="Times New Roman" w:hAnsi="Times New Roman"/>
          <w:sz w:val="20"/>
          <w:szCs w:val="20"/>
        </w:rPr>
        <w:t>о</w:t>
      </w:r>
      <w:r w:rsidRPr="00961CB2">
        <w:rPr>
          <w:rFonts w:ascii="Times New Roman" w:hAnsi="Times New Roman"/>
          <w:sz w:val="20"/>
          <w:szCs w:val="20"/>
        </w:rPr>
        <w:t>на в систематические занятия физической культурой и спортом.</w:t>
      </w:r>
    </w:p>
    <w:p w:rsidR="00961CB2" w:rsidRDefault="00961CB2" w:rsidP="00961CB2">
      <w:pPr>
        <w:widowControl w:val="0"/>
        <w:autoSpaceDE w:val="0"/>
        <w:autoSpaceDN w:val="0"/>
        <w:adjustRightInd w:val="0"/>
        <w:spacing w:after="0" w:line="240" w:lineRule="auto"/>
        <w:ind w:firstLine="708"/>
        <w:jc w:val="both"/>
        <w:rPr>
          <w:rFonts w:ascii="Times New Roman" w:hAnsi="Times New Roman"/>
          <w:sz w:val="20"/>
          <w:szCs w:val="20"/>
        </w:rPr>
      </w:pPr>
      <w:r w:rsidRPr="00961CB2">
        <w:rPr>
          <w:rFonts w:ascii="Times New Roman" w:hAnsi="Times New Roman"/>
          <w:sz w:val="20"/>
          <w:szCs w:val="20"/>
        </w:rPr>
        <w:t>Задачи  Программы</w:t>
      </w:r>
      <w:r w:rsidRPr="00961CB2">
        <w:rPr>
          <w:rFonts w:ascii="Times New Roman" w:eastAsia="Calibri" w:hAnsi="Times New Roman"/>
          <w:sz w:val="20"/>
          <w:szCs w:val="20"/>
        </w:rPr>
        <w:t>:</w:t>
      </w:r>
      <w:r w:rsidRPr="00961CB2">
        <w:rPr>
          <w:rFonts w:ascii="Times New Roman" w:eastAsia="Calibri" w:hAnsi="Times New Roman"/>
          <w:b/>
          <w:i/>
          <w:sz w:val="20"/>
          <w:szCs w:val="20"/>
        </w:rPr>
        <w:t xml:space="preserve"> </w:t>
      </w:r>
      <w:r w:rsidRPr="00961CB2">
        <w:rPr>
          <w:rFonts w:ascii="Times New Roman" w:hAnsi="Times New Roman"/>
          <w:sz w:val="20"/>
          <w:szCs w:val="20"/>
        </w:rPr>
        <w:t>повышение интереса различных категорий населения к занятиям физической культурой и спортом; популяризация массового, детского и профессионального спорта; развитие детско-юношеского спорта; повышение конкурентоспособности спортсменов Печенгского района на региональном, всероссийском и международном уровне.</w:t>
      </w:r>
    </w:p>
    <w:p w:rsidR="00961CB2" w:rsidRPr="00961CB2" w:rsidRDefault="00961CB2" w:rsidP="00FF7AE8">
      <w:pPr>
        <w:widowControl w:val="0"/>
        <w:autoSpaceDE w:val="0"/>
        <w:autoSpaceDN w:val="0"/>
        <w:adjustRightInd w:val="0"/>
        <w:spacing w:after="0" w:line="240" w:lineRule="auto"/>
        <w:ind w:firstLine="708"/>
        <w:jc w:val="both"/>
        <w:rPr>
          <w:rFonts w:ascii="Times New Roman" w:hAnsi="Times New Roman"/>
          <w:sz w:val="20"/>
          <w:szCs w:val="20"/>
        </w:rPr>
      </w:pPr>
      <w:r w:rsidRPr="00961CB2">
        <w:rPr>
          <w:rFonts w:ascii="Times New Roman" w:hAnsi="Times New Roman"/>
          <w:sz w:val="20"/>
          <w:szCs w:val="20"/>
        </w:rPr>
        <w:t>Основные направления Программы:</w:t>
      </w:r>
    </w:p>
    <w:p w:rsidR="00961CB2" w:rsidRPr="003038BB" w:rsidRDefault="00961CB2" w:rsidP="00FF7AE8">
      <w:pPr>
        <w:pStyle w:val="a7"/>
        <w:jc w:val="both"/>
        <w:rPr>
          <w:rFonts w:ascii="Times New Roman" w:hAnsi="Times New Roman"/>
          <w:sz w:val="20"/>
          <w:szCs w:val="20"/>
        </w:rPr>
      </w:pPr>
      <w:r w:rsidRPr="003038BB">
        <w:rPr>
          <w:rFonts w:ascii="Times New Roman" w:hAnsi="Times New Roman"/>
          <w:sz w:val="20"/>
          <w:szCs w:val="20"/>
        </w:rPr>
        <w:t>- физкультурно-спортивная работа среди различных возрастных групп населения;</w:t>
      </w:r>
    </w:p>
    <w:p w:rsidR="00961CB2" w:rsidRPr="003038BB" w:rsidRDefault="00961CB2" w:rsidP="00FF7AE8">
      <w:pPr>
        <w:pStyle w:val="a7"/>
        <w:jc w:val="both"/>
        <w:rPr>
          <w:rFonts w:ascii="Times New Roman" w:hAnsi="Times New Roman"/>
          <w:sz w:val="20"/>
          <w:szCs w:val="20"/>
        </w:rPr>
      </w:pPr>
      <w:r w:rsidRPr="003038BB">
        <w:rPr>
          <w:rFonts w:ascii="Times New Roman" w:hAnsi="Times New Roman"/>
          <w:sz w:val="20"/>
          <w:szCs w:val="20"/>
        </w:rPr>
        <w:t>- информационная поддержка развития физической культуры и спорта, здорового образа жизни;</w:t>
      </w:r>
    </w:p>
    <w:p w:rsidR="00961CB2" w:rsidRPr="003038BB" w:rsidRDefault="00961CB2" w:rsidP="00FF7AE8">
      <w:pPr>
        <w:pStyle w:val="a7"/>
        <w:jc w:val="both"/>
        <w:rPr>
          <w:rFonts w:ascii="Times New Roman" w:hAnsi="Times New Roman"/>
          <w:sz w:val="20"/>
          <w:szCs w:val="20"/>
        </w:rPr>
      </w:pPr>
      <w:r w:rsidRPr="003038BB">
        <w:rPr>
          <w:rFonts w:ascii="Times New Roman" w:hAnsi="Times New Roman"/>
          <w:sz w:val="20"/>
          <w:szCs w:val="20"/>
        </w:rPr>
        <w:t>- развитие приоритетных видов спорта;</w:t>
      </w:r>
    </w:p>
    <w:p w:rsidR="00961CB2" w:rsidRPr="003038BB" w:rsidRDefault="00961CB2" w:rsidP="00FF7AE8">
      <w:pPr>
        <w:pStyle w:val="a7"/>
        <w:jc w:val="both"/>
        <w:rPr>
          <w:rFonts w:ascii="Times New Roman" w:hAnsi="Times New Roman"/>
          <w:b/>
          <w:i/>
          <w:sz w:val="20"/>
          <w:szCs w:val="20"/>
        </w:rPr>
      </w:pPr>
      <w:r w:rsidRPr="003038BB">
        <w:rPr>
          <w:rFonts w:ascii="Times New Roman" w:hAnsi="Times New Roman"/>
          <w:sz w:val="20"/>
          <w:szCs w:val="20"/>
        </w:rPr>
        <w:t>- развитие детского спорта.</w:t>
      </w:r>
    </w:p>
    <w:p w:rsidR="000A1E84" w:rsidRPr="003038BB" w:rsidRDefault="000A1E84" w:rsidP="003D5E40">
      <w:pPr>
        <w:pStyle w:val="a7"/>
        <w:spacing w:line="276" w:lineRule="auto"/>
        <w:ind w:firstLine="709"/>
        <w:jc w:val="both"/>
        <w:rPr>
          <w:rFonts w:ascii="Times New Roman" w:hAnsi="Times New Roman"/>
          <w:sz w:val="20"/>
          <w:szCs w:val="20"/>
        </w:rPr>
      </w:pPr>
      <w:r w:rsidRPr="000A1E84">
        <w:rPr>
          <w:rFonts w:ascii="Times New Roman" w:hAnsi="Times New Roman"/>
          <w:b/>
          <w:sz w:val="20"/>
          <w:szCs w:val="20"/>
        </w:rPr>
        <w:t>Объем финансирования Программы на 2013 год (Отдел образования)</w:t>
      </w:r>
      <w:r w:rsidRPr="000A1E84">
        <w:rPr>
          <w:b/>
          <w:sz w:val="20"/>
          <w:szCs w:val="20"/>
        </w:rPr>
        <w:t xml:space="preserve"> - </w:t>
      </w:r>
      <w:r w:rsidRPr="000A1E84">
        <w:rPr>
          <w:rFonts w:ascii="Times New Roman" w:hAnsi="Times New Roman"/>
          <w:sz w:val="20"/>
          <w:szCs w:val="20"/>
        </w:rPr>
        <w:t xml:space="preserve">2251,8 </w:t>
      </w:r>
      <w:r w:rsidR="00CB58BB">
        <w:rPr>
          <w:rFonts w:ascii="Times New Roman" w:hAnsi="Times New Roman"/>
          <w:sz w:val="20"/>
          <w:szCs w:val="20"/>
        </w:rPr>
        <w:t xml:space="preserve">тыс. </w:t>
      </w:r>
      <w:r w:rsidRPr="003038BB">
        <w:rPr>
          <w:rFonts w:ascii="Times New Roman" w:hAnsi="Times New Roman"/>
          <w:sz w:val="20"/>
          <w:szCs w:val="20"/>
        </w:rPr>
        <w:t xml:space="preserve">рублей. </w:t>
      </w:r>
      <w:r w:rsidR="005445AF">
        <w:rPr>
          <w:rFonts w:ascii="Times New Roman" w:hAnsi="Times New Roman"/>
          <w:sz w:val="20"/>
          <w:szCs w:val="20"/>
        </w:rPr>
        <w:t>Освоено средств в 2013 году 2249,5 тыс. руб.</w:t>
      </w:r>
    </w:p>
    <w:p w:rsidR="00F86878" w:rsidRPr="003038BB" w:rsidRDefault="00F86878" w:rsidP="003D5E40">
      <w:pPr>
        <w:pStyle w:val="a3"/>
        <w:keepLines/>
        <w:spacing w:before="0" w:beforeAutospacing="0" w:after="0" w:afterAutospacing="0"/>
        <w:ind w:firstLine="709"/>
        <w:jc w:val="both"/>
        <w:rPr>
          <w:sz w:val="20"/>
          <w:szCs w:val="20"/>
        </w:rPr>
      </w:pPr>
      <w:r w:rsidRPr="003038BB">
        <w:rPr>
          <w:sz w:val="20"/>
          <w:szCs w:val="20"/>
        </w:rPr>
        <w:t>В  2013 году  в рамках Программы было закуплено оборудование для развития и функционирования следующих спортивных секций на базе ДЮСШ: спортивное ориентирование (звуковое оборудование, электронные чипы для проведения массовых мероприятий по спортивному ориентированию), волейбол (форма, мячи), рукопашный бой (фор</w:t>
      </w:r>
      <w:r w:rsidR="00FF7AE8">
        <w:rPr>
          <w:sz w:val="20"/>
          <w:szCs w:val="20"/>
        </w:rPr>
        <w:t>ма, щиты, манекены), баскетбол (</w:t>
      </w:r>
      <w:r w:rsidRPr="003038BB">
        <w:rPr>
          <w:sz w:val="20"/>
          <w:szCs w:val="20"/>
        </w:rPr>
        <w:t>форма, мячи), футбол</w:t>
      </w:r>
      <w:r w:rsidR="00FF7AE8">
        <w:rPr>
          <w:sz w:val="20"/>
          <w:szCs w:val="20"/>
        </w:rPr>
        <w:t xml:space="preserve"> </w:t>
      </w:r>
      <w:r w:rsidRPr="003038BB">
        <w:rPr>
          <w:sz w:val="20"/>
          <w:szCs w:val="20"/>
        </w:rPr>
        <w:t>(форма, мячи) лыжные гонки (лыжи), бокс (татами, перчатки).</w:t>
      </w:r>
    </w:p>
    <w:p w:rsidR="00F86878" w:rsidRPr="003038BB" w:rsidRDefault="00F86878" w:rsidP="00FF7AE8">
      <w:pPr>
        <w:pStyle w:val="a3"/>
        <w:keepLines/>
        <w:spacing w:before="0" w:beforeAutospacing="0" w:after="0" w:afterAutospacing="0"/>
        <w:ind w:firstLine="708"/>
        <w:jc w:val="both"/>
        <w:rPr>
          <w:sz w:val="20"/>
          <w:szCs w:val="20"/>
        </w:rPr>
      </w:pPr>
      <w:r w:rsidRPr="003038BB">
        <w:rPr>
          <w:sz w:val="20"/>
          <w:szCs w:val="20"/>
        </w:rPr>
        <w:t xml:space="preserve">Проведены районные   спортивные мероприятия для детей, организован выезд детей на соревнования регионального и российского уровней. </w:t>
      </w:r>
    </w:p>
    <w:p w:rsidR="00F86878" w:rsidRPr="003038BB" w:rsidRDefault="00F86878" w:rsidP="00FF7AE8">
      <w:pPr>
        <w:pStyle w:val="a3"/>
        <w:keepLines/>
        <w:spacing w:before="0" w:beforeAutospacing="0" w:after="0" w:afterAutospacing="0"/>
        <w:ind w:left="-900" w:firstLine="900"/>
        <w:jc w:val="both"/>
        <w:rPr>
          <w:b/>
          <w:sz w:val="20"/>
          <w:szCs w:val="20"/>
        </w:rPr>
      </w:pPr>
      <w:r w:rsidRPr="003038BB">
        <w:rPr>
          <w:b/>
          <w:sz w:val="20"/>
          <w:szCs w:val="20"/>
        </w:rPr>
        <w:t>Достигнутые результаты:</w:t>
      </w:r>
    </w:p>
    <w:p w:rsidR="00F86878" w:rsidRPr="00961CB2" w:rsidRDefault="00F86878" w:rsidP="00FF7AE8">
      <w:pPr>
        <w:pStyle w:val="a3"/>
        <w:keepLines/>
        <w:spacing w:before="0" w:beforeAutospacing="0" w:after="0" w:afterAutospacing="0"/>
        <w:ind w:left="-902" w:firstLine="902"/>
        <w:jc w:val="both"/>
        <w:rPr>
          <w:sz w:val="20"/>
          <w:szCs w:val="20"/>
        </w:rPr>
      </w:pPr>
      <w:r w:rsidRPr="00961CB2">
        <w:rPr>
          <w:sz w:val="20"/>
          <w:szCs w:val="20"/>
        </w:rPr>
        <w:t>Областные соревнования</w:t>
      </w:r>
    </w:p>
    <w:p w:rsidR="00F86878" w:rsidRPr="003038BB" w:rsidRDefault="00F86878" w:rsidP="00FF7AE8">
      <w:pPr>
        <w:pStyle w:val="a3"/>
        <w:keepLines/>
        <w:spacing w:before="0" w:beforeAutospacing="0" w:after="0" w:afterAutospacing="0"/>
        <w:ind w:left="-902" w:firstLine="902"/>
        <w:jc w:val="both"/>
        <w:rPr>
          <w:b/>
          <w:sz w:val="20"/>
          <w:szCs w:val="20"/>
        </w:rPr>
      </w:pPr>
      <w:r w:rsidRPr="003038BB">
        <w:rPr>
          <w:b/>
          <w:sz w:val="20"/>
          <w:szCs w:val="20"/>
        </w:rPr>
        <w:t>Волейбол</w:t>
      </w:r>
    </w:p>
    <w:p w:rsidR="00F86878" w:rsidRPr="003038BB" w:rsidRDefault="00F86878" w:rsidP="00FF7AE8">
      <w:pPr>
        <w:pStyle w:val="a3"/>
        <w:keepLines/>
        <w:spacing w:before="0" w:beforeAutospacing="0" w:after="0" w:afterAutospacing="0"/>
        <w:ind w:left="-902" w:firstLine="902"/>
        <w:jc w:val="both"/>
        <w:rPr>
          <w:sz w:val="20"/>
          <w:szCs w:val="20"/>
        </w:rPr>
      </w:pPr>
      <w:r w:rsidRPr="003038BB">
        <w:rPr>
          <w:sz w:val="20"/>
          <w:szCs w:val="20"/>
        </w:rPr>
        <w:t>-3-е место по волейболу мальчики 1997-1998 г.р.</w:t>
      </w:r>
    </w:p>
    <w:p w:rsidR="00F86878" w:rsidRPr="003038BB" w:rsidRDefault="00F86878" w:rsidP="00FF7AE8">
      <w:pPr>
        <w:pStyle w:val="a3"/>
        <w:keepLines/>
        <w:spacing w:before="0" w:beforeAutospacing="0" w:after="0" w:afterAutospacing="0"/>
        <w:ind w:left="-902" w:firstLine="902"/>
        <w:jc w:val="both"/>
        <w:rPr>
          <w:sz w:val="20"/>
          <w:szCs w:val="20"/>
        </w:rPr>
      </w:pPr>
      <w:r w:rsidRPr="003038BB">
        <w:rPr>
          <w:sz w:val="20"/>
          <w:szCs w:val="20"/>
        </w:rPr>
        <w:t>-2-ое место юноши 1999 г.р. по волейболу</w:t>
      </w:r>
    </w:p>
    <w:p w:rsidR="00F86878" w:rsidRPr="003038BB" w:rsidRDefault="00F86878" w:rsidP="00FF7AE8">
      <w:pPr>
        <w:pStyle w:val="a3"/>
        <w:keepLines/>
        <w:spacing w:before="0" w:beforeAutospacing="0" w:after="0" w:afterAutospacing="0"/>
        <w:ind w:left="-902" w:firstLine="902"/>
        <w:jc w:val="both"/>
        <w:rPr>
          <w:sz w:val="20"/>
          <w:szCs w:val="20"/>
        </w:rPr>
      </w:pPr>
      <w:r w:rsidRPr="003038BB">
        <w:rPr>
          <w:sz w:val="20"/>
          <w:szCs w:val="20"/>
        </w:rPr>
        <w:t>-1-ое место по волейболу мальчики 1997-1998 г.</w:t>
      </w:r>
      <w:r w:rsidR="00FF7AE8">
        <w:rPr>
          <w:sz w:val="20"/>
          <w:szCs w:val="20"/>
        </w:rPr>
        <w:t xml:space="preserve"> </w:t>
      </w:r>
      <w:r w:rsidRPr="003038BB">
        <w:rPr>
          <w:sz w:val="20"/>
          <w:szCs w:val="20"/>
        </w:rPr>
        <w:t>р</w:t>
      </w:r>
      <w:r w:rsidR="00FF7AE8">
        <w:rPr>
          <w:sz w:val="20"/>
          <w:szCs w:val="20"/>
        </w:rPr>
        <w:t>.</w:t>
      </w:r>
    </w:p>
    <w:p w:rsidR="00F86878" w:rsidRPr="003038BB" w:rsidRDefault="00F86878" w:rsidP="00FF7AE8">
      <w:pPr>
        <w:pStyle w:val="a3"/>
        <w:keepLines/>
        <w:spacing w:before="0" w:beforeAutospacing="0" w:after="0" w:afterAutospacing="0"/>
        <w:ind w:left="-902" w:firstLine="902"/>
        <w:jc w:val="both"/>
        <w:rPr>
          <w:sz w:val="20"/>
          <w:szCs w:val="20"/>
        </w:rPr>
      </w:pPr>
      <w:r w:rsidRPr="003038BB">
        <w:rPr>
          <w:sz w:val="20"/>
          <w:szCs w:val="20"/>
        </w:rPr>
        <w:t>-3-е место девушки 1999 г.р. по волейболу</w:t>
      </w:r>
    </w:p>
    <w:p w:rsidR="00F86878" w:rsidRPr="003038BB" w:rsidRDefault="00F86878" w:rsidP="00FF7AE8">
      <w:pPr>
        <w:pStyle w:val="a3"/>
        <w:keepLines/>
        <w:spacing w:before="0" w:beforeAutospacing="0" w:after="0" w:afterAutospacing="0"/>
        <w:ind w:left="-902" w:firstLine="902"/>
        <w:jc w:val="both"/>
        <w:rPr>
          <w:b/>
          <w:sz w:val="20"/>
          <w:szCs w:val="20"/>
        </w:rPr>
      </w:pPr>
      <w:r w:rsidRPr="003038BB">
        <w:rPr>
          <w:b/>
          <w:sz w:val="20"/>
          <w:szCs w:val="20"/>
        </w:rPr>
        <w:t>Лыжные гонки</w:t>
      </w:r>
    </w:p>
    <w:p w:rsidR="00F86878" w:rsidRPr="003038BB" w:rsidRDefault="00F86878" w:rsidP="00FF7AE8">
      <w:pPr>
        <w:pStyle w:val="a3"/>
        <w:keepLines/>
        <w:spacing w:before="0" w:beforeAutospacing="0" w:after="0" w:afterAutospacing="0"/>
        <w:ind w:left="-902" w:firstLine="902"/>
        <w:jc w:val="both"/>
        <w:rPr>
          <w:sz w:val="20"/>
          <w:szCs w:val="20"/>
        </w:rPr>
      </w:pPr>
      <w:r w:rsidRPr="003038BB">
        <w:rPr>
          <w:sz w:val="20"/>
          <w:szCs w:val="20"/>
        </w:rPr>
        <w:t xml:space="preserve">- 3-е место (Персигин В.)  «Кросс наций 2013» </w:t>
      </w:r>
    </w:p>
    <w:p w:rsidR="00F86878" w:rsidRPr="003038BB" w:rsidRDefault="00F86878" w:rsidP="00FF7AE8">
      <w:pPr>
        <w:pStyle w:val="a3"/>
        <w:keepLines/>
        <w:spacing w:before="0" w:beforeAutospacing="0" w:after="0" w:afterAutospacing="0"/>
        <w:jc w:val="both"/>
        <w:rPr>
          <w:sz w:val="20"/>
          <w:szCs w:val="20"/>
        </w:rPr>
      </w:pPr>
      <w:r w:rsidRPr="003038BB">
        <w:rPr>
          <w:sz w:val="20"/>
          <w:szCs w:val="20"/>
        </w:rPr>
        <w:t>-1-ое место по области (9-ое место по России) в коньковой лыжной гонке 3 км среди девушек (Стародет А.) на Открытом Празднике Севера</w:t>
      </w:r>
    </w:p>
    <w:p w:rsidR="00F86878" w:rsidRPr="003038BB" w:rsidRDefault="00F86878" w:rsidP="00FF7AE8">
      <w:pPr>
        <w:pStyle w:val="a3"/>
        <w:keepLines/>
        <w:spacing w:before="0" w:beforeAutospacing="0" w:after="0" w:afterAutospacing="0"/>
        <w:jc w:val="both"/>
        <w:rPr>
          <w:sz w:val="20"/>
          <w:szCs w:val="20"/>
        </w:rPr>
      </w:pPr>
      <w:r w:rsidRPr="003038BB">
        <w:rPr>
          <w:sz w:val="20"/>
          <w:szCs w:val="20"/>
        </w:rPr>
        <w:t>-3-е место по лыжным гонкам девочки (команда МБОУ СОШ №9) на приз газеты «Пионерская правда»</w:t>
      </w:r>
    </w:p>
    <w:p w:rsidR="00F86878" w:rsidRPr="003038BB" w:rsidRDefault="00F86878" w:rsidP="00FF7AE8">
      <w:pPr>
        <w:pStyle w:val="a3"/>
        <w:keepLines/>
        <w:spacing w:before="0" w:beforeAutospacing="0" w:after="0" w:afterAutospacing="0"/>
        <w:jc w:val="both"/>
        <w:rPr>
          <w:sz w:val="20"/>
          <w:szCs w:val="20"/>
        </w:rPr>
      </w:pPr>
      <w:r w:rsidRPr="003038BB">
        <w:rPr>
          <w:sz w:val="20"/>
          <w:szCs w:val="20"/>
        </w:rPr>
        <w:t xml:space="preserve">-2-е место (Кузнецов Р.), 3-е место (Стародет А.), Лысова С. (3-е место) на соревнованиях «Азимут России 2013» </w:t>
      </w:r>
    </w:p>
    <w:p w:rsidR="00F86878" w:rsidRPr="003038BB" w:rsidRDefault="00F86878" w:rsidP="00FF7AE8">
      <w:pPr>
        <w:pStyle w:val="a3"/>
        <w:keepLines/>
        <w:spacing w:before="0" w:beforeAutospacing="0" w:after="0" w:afterAutospacing="0"/>
        <w:ind w:left="-902" w:firstLine="902"/>
        <w:jc w:val="both"/>
        <w:rPr>
          <w:b/>
          <w:sz w:val="20"/>
          <w:szCs w:val="20"/>
        </w:rPr>
      </w:pPr>
      <w:r w:rsidRPr="003038BB">
        <w:rPr>
          <w:b/>
          <w:sz w:val="20"/>
          <w:szCs w:val="20"/>
        </w:rPr>
        <w:t>Рукопашный бой</w:t>
      </w:r>
    </w:p>
    <w:p w:rsidR="00F86878" w:rsidRPr="003038BB" w:rsidRDefault="00F86878" w:rsidP="00FF7AE8">
      <w:pPr>
        <w:pStyle w:val="a3"/>
        <w:keepLines/>
        <w:spacing w:before="0" w:beforeAutospacing="0" w:after="0" w:afterAutospacing="0"/>
        <w:ind w:left="-902" w:firstLine="902"/>
        <w:jc w:val="both"/>
        <w:rPr>
          <w:sz w:val="20"/>
          <w:szCs w:val="20"/>
        </w:rPr>
      </w:pPr>
      <w:r w:rsidRPr="003038BB">
        <w:rPr>
          <w:sz w:val="20"/>
          <w:szCs w:val="20"/>
        </w:rPr>
        <w:t>-1 –ое (</w:t>
      </w:r>
      <w:r w:rsidR="00FF7AE8">
        <w:rPr>
          <w:sz w:val="20"/>
          <w:szCs w:val="20"/>
        </w:rPr>
        <w:t>8 призеров) и 2-ые (</w:t>
      </w:r>
      <w:r w:rsidRPr="003038BB">
        <w:rPr>
          <w:sz w:val="20"/>
          <w:szCs w:val="20"/>
        </w:rPr>
        <w:t>6 призеров) места на турнире по рукопашному бою, каратэ,</w:t>
      </w:r>
    </w:p>
    <w:p w:rsidR="00F86878" w:rsidRPr="00FF7AE8" w:rsidRDefault="00F86878" w:rsidP="00FF7AE8">
      <w:pPr>
        <w:pStyle w:val="a3"/>
        <w:keepLines/>
        <w:spacing w:before="0" w:beforeAutospacing="0" w:after="0" w:afterAutospacing="0"/>
        <w:ind w:left="-902" w:firstLine="902"/>
        <w:jc w:val="both"/>
        <w:rPr>
          <w:sz w:val="20"/>
          <w:szCs w:val="20"/>
          <w:u w:val="single"/>
        </w:rPr>
      </w:pPr>
      <w:r w:rsidRPr="00FF7AE8">
        <w:rPr>
          <w:sz w:val="20"/>
          <w:szCs w:val="20"/>
          <w:u w:val="single"/>
        </w:rPr>
        <w:t>-Чемпионат России по рукопашному бою дисциплины КОБУДО</w:t>
      </w:r>
    </w:p>
    <w:p w:rsidR="00F86878" w:rsidRPr="003038BB" w:rsidRDefault="00F86878" w:rsidP="00FF7AE8">
      <w:pPr>
        <w:pStyle w:val="a3"/>
        <w:keepLines/>
        <w:spacing w:before="0" w:beforeAutospacing="0" w:after="0" w:afterAutospacing="0"/>
        <w:ind w:left="-902" w:firstLine="902"/>
        <w:jc w:val="both"/>
        <w:rPr>
          <w:sz w:val="20"/>
          <w:szCs w:val="20"/>
        </w:rPr>
      </w:pPr>
      <w:r w:rsidRPr="003038BB">
        <w:rPr>
          <w:sz w:val="20"/>
          <w:szCs w:val="20"/>
        </w:rPr>
        <w:t>1,2,4 места в личном первенстве</w:t>
      </w:r>
    </w:p>
    <w:p w:rsidR="00F86878" w:rsidRPr="003038BB" w:rsidRDefault="00F86878" w:rsidP="00FF7AE8">
      <w:pPr>
        <w:pStyle w:val="a3"/>
        <w:keepLines/>
        <w:spacing w:before="0" w:beforeAutospacing="0" w:after="0" w:afterAutospacing="0"/>
        <w:ind w:left="-902" w:firstLine="902"/>
        <w:jc w:val="both"/>
        <w:rPr>
          <w:sz w:val="20"/>
          <w:szCs w:val="20"/>
          <w:u w:val="single"/>
        </w:rPr>
      </w:pPr>
      <w:r w:rsidRPr="003038BB">
        <w:rPr>
          <w:sz w:val="20"/>
          <w:szCs w:val="20"/>
          <w:u w:val="single"/>
        </w:rPr>
        <w:t xml:space="preserve">Чемпионат по рукопашному бою </w:t>
      </w:r>
      <w:proofErr w:type="gramStart"/>
      <w:r w:rsidRPr="003038BB">
        <w:rPr>
          <w:sz w:val="20"/>
          <w:szCs w:val="20"/>
          <w:u w:val="single"/>
        </w:rPr>
        <w:t>Север-западной</w:t>
      </w:r>
      <w:proofErr w:type="gramEnd"/>
      <w:r w:rsidRPr="003038BB">
        <w:rPr>
          <w:sz w:val="20"/>
          <w:szCs w:val="20"/>
          <w:u w:val="single"/>
        </w:rPr>
        <w:t xml:space="preserve"> зоны свободный стиль </w:t>
      </w:r>
    </w:p>
    <w:p w:rsidR="00F86878" w:rsidRPr="003038BB" w:rsidRDefault="00F86878" w:rsidP="00FF7AE8">
      <w:pPr>
        <w:pStyle w:val="a3"/>
        <w:keepLines/>
        <w:spacing w:before="0" w:beforeAutospacing="0" w:after="0" w:afterAutospacing="0"/>
        <w:ind w:left="-902" w:firstLine="902"/>
        <w:jc w:val="both"/>
        <w:rPr>
          <w:sz w:val="20"/>
          <w:szCs w:val="20"/>
          <w:u w:val="single"/>
        </w:rPr>
      </w:pPr>
      <w:r w:rsidRPr="003038BB">
        <w:rPr>
          <w:sz w:val="20"/>
          <w:szCs w:val="20"/>
          <w:u w:val="single"/>
        </w:rPr>
        <w:t>рукопашный бой</w:t>
      </w:r>
    </w:p>
    <w:p w:rsidR="00F86878" w:rsidRPr="003038BB" w:rsidRDefault="00F86878" w:rsidP="00FF7AE8">
      <w:pPr>
        <w:pStyle w:val="a3"/>
        <w:keepLines/>
        <w:spacing w:before="0" w:beforeAutospacing="0" w:after="0" w:afterAutospacing="0"/>
        <w:ind w:left="-902" w:firstLine="902"/>
        <w:jc w:val="both"/>
        <w:rPr>
          <w:sz w:val="20"/>
          <w:szCs w:val="20"/>
        </w:rPr>
      </w:pPr>
      <w:r w:rsidRPr="003038BB">
        <w:rPr>
          <w:sz w:val="20"/>
          <w:szCs w:val="20"/>
        </w:rPr>
        <w:t>-7 призовых мест в личном первенстве</w:t>
      </w:r>
      <w:r w:rsidR="00FF7AE8">
        <w:rPr>
          <w:sz w:val="20"/>
          <w:szCs w:val="20"/>
        </w:rPr>
        <w:t xml:space="preserve"> </w:t>
      </w:r>
      <w:r w:rsidRPr="003038BB">
        <w:rPr>
          <w:sz w:val="20"/>
          <w:szCs w:val="20"/>
        </w:rPr>
        <w:t>(1,2,3 места)</w:t>
      </w:r>
    </w:p>
    <w:p w:rsidR="00F86878" w:rsidRPr="003038BB" w:rsidRDefault="00F86878" w:rsidP="00FF7AE8">
      <w:pPr>
        <w:pStyle w:val="a3"/>
        <w:keepLines/>
        <w:spacing w:before="0" w:beforeAutospacing="0" w:after="0" w:afterAutospacing="0"/>
        <w:ind w:left="-902" w:firstLine="902"/>
        <w:jc w:val="both"/>
        <w:rPr>
          <w:b/>
          <w:sz w:val="20"/>
          <w:szCs w:val="20"/>
        </w:rPr>
      </w:pPr>
      <w:r w:rsidRPr="003038BB">
        <w:rPr>
          <w:b/>
          <w:sz w:val="20"/>
          <w:szCs w:val="20"/>
        </w:rPr>
        <w:t>Футбол</w:t>
      </w:r>
    </w:p>
    <w:p w:rsidR="00F86878" w:rsidRPr="003038BB" w:rsidRDefault="00F86878" w:rsidP="00FF7AE8">
      <w:pPr>
        <w:pStyle w:val="a3"/>
        <w:keepLines/>
        <w:spacing w:before="0" w:beforeAutospacing="0" w:after="0" w:afterAutospacing="0"/>
        <w:ind w:left="-902" w:firstLine="902"/>
        <w:jc w:val="both"/>
        <w:rPr>
          <w:sz w:val="20"/>
          <w:szCs w:val="20"/>
          <w:u w:val="single"/>
        </w:rPr>
      </w:pPr>
      <w:r w:rsidRPr="003038BB">
        <w:rPr>
          <w:sz w:val="20"/>
          <w:szCs w:val="20"/>
          <w:u w:val="single"/>
        </w:rPr>
        <w:t>Международные соревнования по футболу ФЕФОКАП г.</w:t>
      </w:r>
      <w:r w:rsidR="00FF7AE8">
        <w:rPr>
          <w:sz w:val="20"/>
          <w:szCs w:val="20"/>
          <w:u w:val="single"/>
        </w:rPr>
        <w:t xml:space="preserve"> </w:t>
      </w:r>
      <w:r w:rsidRPr="003038BB">
        <w:rPr>
          <w:sz w:val="20"/>
          <w:szCs w:val="20"/>
          <w:u w:val="single"/>
        </w:rPr>
        <w:t>Киркенес</w:t>
      </w:r>
    </w:p>
    <w:p w:rsidR="00F86878" w:rsidRPr="003038BB" w:rsidRDefault="00FF7AE8" w:rsidP="00FF7AE8">
      <w:pPr>
        <w:pStyle w:val="a3"/>
        <w:keepLines/>
        <w:spacing w:before="0" w:beforeAutospacing="0" w:after="0" w:afterAutospacing="0"/>
        <w:ind w:left="-902" w:firstLine="902"/>
        <w:jc w:val="both"/>
        <w:rPr>
          <w:sz w:val="20"/>
          <w:szCs w:val="20"/>
        </w:rPr>
      </w:pPr>
      <w:r>
        <w:rPr>
          <w:sz w:val="20"/>
          <w:szCs w:val="20"/>
        </w:rPr>
        <w:t>-1-ое место юноши (</w:t>
      </w:r>
      <w:r w:rsidR="00F86878" w:rsidRPr="003038BB">
        <w:rPr>
          <w:sz w:val="20"/>
          <w:szCs w:val="20"/>
        </w:rPr>
        <w:t>1998-1999 г.р.)</w:t>
      </w:r>
    </w:p>
    <w:p w:rsidR="00F86878" w:rsidRPr="003038BB" w:rsidRDefault="00FF7AE8" w:rsidP="00FF7AE8">
      <w:pPr>
        <w:pStyle w:val="a3"/>
        <w:keepLines/>
        <w:spacing w:before="0" w:beforeAutospacing="0" w:after="0" w:afterAutospacing="0"/>
        <w:ind w:left="-902" w:firstLine="902"/>
        <w:jc w:val="both"/>
        <w:rPr>
          <w:sz w:val="20"/>
          <w:szCs w:val="20"/>
        </w:rPr>
      </w:pPr>
      <w:r>
        <w:rPr>
          <w:sz w:val="20"/>
          <w:szCs w:val="20"/>
        </w:rPr>
        <w:t>-1-ое место младшая гр. (</w:t>
      </w:r>
      <w:r w:rsidR="00F86878" w:rsidRPr="003038BB">
        <w:rPr>
          <w:sz w:val="20"/>
          <w:szCs w:val="20"/>
        </w:rPr>
        <w:t>2003-2004 г.р.)</w:t>
      </w:r>
    </w:p>
    <w:p w:rsidR="00F86878" w:rsidRPr="003038BB" w:rsidRDefault="00F86878" w:rsidP="00165710">
      <w:pPr>
        <w:pStyle w:val="a7"/>
        <w:ind w:firstLine="709"/>
        <w:jc w:val="both"/>
        <w:rPr>
          <w:rFonts w:ascii="Times New Roman" w:hAnsi="Times New Roman"/>
          <w:sz w:val="20"/>
          <w:szCs w:val="20"/>
        </w:rPr>
      </w:pPr>
      <w:r w:rsidRPr="000A1E84">
        <w:rPr>
          <w:rFonts w:ascii="Times New Roman" w:hAnsi="Times New Roman"/>
          <w:b/>
          <w:sz w:val="20"/>
          <w:szCs w:val="20"/>
        </w:rPr>
        <w:t xml:space="preserve">Объем финансирования Программы на 2013 год </w:t>
      </w:r>
      <w:r w:rsidR="000A1E84" w:rsidRPr="000A1E84">
        <w:rPr>
          <w:rFonts w:ascii="Times New Roman" w:hAnsi="Times New Roman"/>
          <w:b/>
          <w:sz w:val="20"/>
          <w:szCs w:val="20"/>
        </w:rPr>
        <w:t>(по Администрации)</w:t>
      </w:r>
      <w:r w:rsidR="000A1E84">
        <w:rPr>
          <w:rFonts w:ascii="Times New Roman" w:hAnsi="Times New Roman"/>
          <w:sz w:val="20"/>
          <w:szCs w:val="20"/>
        </w:rPr>
        <w:t xml:space="preserve"> </w:t>
      </w:r>
      <w:r w:rsidRPr="003038BB">
        <w:rPr>
          <w:rFonts w:ascii="Times New Roman" w:hAnsi="Times New Roman"/>
          <w:sz w:val="20"/>
          <w:szCs w:val="20"/>
        </w:rPr>
        <w:t xml:space="preserve">– 2629,36 </w:t>
      </w:r>
      <w:r w:rsidR="005445AF">
        <w:rPr>
          <w:rFonts w:ascii="Times New Roman" w:hAnsi="Times New Roman"/>
          <w:sz w:val="20"/>
          <w:szCs w:val="20"/>
        </w:rPr>
        <w:t xml:space="preserve">тыс. </w:t>
      </w:r>
      <w:r w:rsidRPr="003038BB">
        <w:rPr>
          <w:rFonts w:ascii="Times New Roman" w:hAnsi="Times New Roman"/>
          <w:sz w:val="20"/>
          <w:szCs w:val="20"/>
        </w:rPr>
        <w:t xml:space="preserve">рублей. </w:t>
      </w:r>
      <w:r w:rsidR="005445AF">
        <w:rPr>
          <w:rFonts w:ascii="Times New Roman" w:hAnsi="Times New Roman"/>
          <w:sz w:val="20"/>
          <w:szCs w:val="20"/>
        </w:rPr>
        <w:t xml:space="preserve">Освоены средства в размере 2585,97 тыс. руб. </w:t>
      </w:r>
      <w:r w:rsidR="005445AF" w:rsidRPr="003038BB">
        <w:rPr>
          <w:rFonts w:ascii="Times New Roman" w:hAnsi="Times New Roman"/>
          <w:sz w:val="20"/>
          <w:szCs w:val="20"/>
        </w:rPr>
        <w:t xml:space="preserve">Экономия </w:t>
      </w:r>
      <w:r w:rsidR="005445AF">
        <w:rPr>
          <w:rFonts w:ascii="Times New Roman" w:hAnsi="Times New Roman"/>
          <w:sz w:val="20"/>
          <w:szCs w:val="20"/>
        </w:rPr>
        <w:t xml:space="preserve">составила </w:t>
      </w:r>
      <w:r w:rsidR="005445AF" w:rsidRPr="003038BB">
        <w:rPr>
          <w:rFonts w:ascii="Times New Roman" w:hAnsi="Times New Roman"/>
          <w:sz w:val="20"/>
          <w:szCs w:val="20"/>
        </w:rPr>
        <w:t>43,39 руб.</w:t>
      </w:r>
    </w:p>
    <w:p w:rsidR="00F86878" w:rsidRPr="003038BB" w:rsidRDefault="00F86878" w:rsidP="00165710">
      <w:pPr>
        <w:pStyle w:val="a7"/>
        <w:ind w:firstLine="709"/>
        <w:jc w:val="both"/>
        <w:rPr>
          <w:rFonts w:ascii="Times New Roman" w:hAnsi="Times New Roman"/>
          <w:sz w:val="20"/>
          <w:szCs w:val="20"/>
        </w:rPr>
      </w:pPr>
      <w:r w:rsidRPr="003038BB">
        <w:rPr>
          <w:rFonts w:ascii="Times New Roman" w:hAnsi="Times New Roman"/>
          <w:sz w:val="20"/>
          <w:szCs w:val="20"/>
        </w:rPr>
        <w:t>Программные мероприятия выполнены в соответствии с перечнем в  полном объеме и в планируемые сроки.</w:t>
      </w:r>
    </w:p>
    <w:p w:rsidR="00F86878" w:rsidRPr="003038BB" w:rsidRDefault="00F86878" w:rsidP="00165710">
      <w:pPr>
        <w:pStyle w:val="a7"/>
        <w:ind w:firstLine="709"/>
        <w:jc w:val="both"/>
        <w:rPr>
          <w:rFonts w:ascii="Times New Roman" w:hAnsi="Times New Roman"/>
          <w:sz w:val="20"/>
          <w:szCs w:val="20"/>
        </w:rPr>
      </w:pPr>
      <w:r w:rsidRPr="003038BB">
        <w:rPr>
          <w:rFonts w:ascii="Times New Roman" w:hAnsi="Times New Roman"/>
          <w:sz w:val="20"/>
          <w:szCs w:val="20"/>
        </w:rPr>
        <w:t xml:space="preserve">В ходе реализации мероприятий за 2013 год был превышен уровень запланированных показателей, утвержденных для оценки конечных результатов реализации Программы. </w:t>
      </w:r>
    </w:p>
    <w:p w:rsidR="00F86878" w:rsidRPr="000A1E84" w:rsidRDefault="00F86878" w:rsidP="00C91736">
      <w:pPr>
        <w:pStyle w:val="a7"/>
        <w:jc w:val="both"/>
        <w:rPr>
          <w:rFonts w:ascii="Times New Roman" w:hAnsi="Times New Roman"/>
          <w:sz w:val="20"/>
          <w:szCs w:val="20"/>
        </w:rPr>
      </w:pPr>
      <w:r w:rsidRPr="003038BB">
        <w:rPr>
          <w:rFonts w:ascii="Times New Roman" w:hAnsi="Times New Roman"/>
          <w:sz w:val="20"/>
          <w:szCs w:val="20"/>
        </w:rPr>
        <w:t>1</w:t>
      </w:r>
      <w:r w:rsidRPr="000A1E84">
        <w:rPr>
          <w:rFonts w:ascii="Times New Roman" w:hAnsi="Times New Roman"/>
          <w:sz w:val="20"/>
          <w:szCs w:val="20"/>
        </w:rPr>
        <w:t>.</w:t>
      </w:r>
      <w:r w:rsidR="000A1E84" w:rsidRPr="000A1E84">
        <w:rPr>
          <w:rFonts w:ascii="Times New Roman" w:hAnsi="Times New Roman"/>
          <w:sz w:val="20"/>
          <w:szCs w:val="20"/>
        </w:rPr>
        <w:t xml:space="preserve"> </w:t>
      </w:r>
      <w:r w:rsidRPr="000A1E84">
        <w:rPr>
          <w:rFonts w:ascii="Times New Roman" w:hAnsi="Times New Roman"/>
          <w:sz w:val="20"/>
          <w:szCs w:val="20"/>
        </w:rPr>
        <w:t>Количество организаций, клубов, учреждений, ведущих спортивную и физкультурно-оздоровительную работу составляет 33 ед. (согласно Программе 32 ед.);</w:t>
      </w:r>
    </w:p>
    <w:p w:rsidR="00F86878" w:rsidRPr="000A1E84" w:rsidRDefault="00F86878" w:rsidP="00C91736">
      <w:pPr>
        <w:pStyle w:val="a7"/>
        <w:jc w:val="both"/>
        <w:rPr>
          <w:rFonts w:ascii="Times New Roman" w:hAnsi="Times New Roman"/>
          <w:sz w:val="20"/>
          <w:szCs w:val="20"/>
        </w:rPr>
      </w:pPr>
      <w:r w:rsidRPr="000A1E84">
        <w:rPr>
          <w:rFonts w:ascii="Times New Roman" w:hAnsi="Times New Roman"/>
          <w:sz w:val="20"/>
          <w:szCs w:val="20"/>
        </w:rPr>
        <w:t>2. Количество инструкторов, тренеров и других специалистов физической культуры и спорта, работающих по специальности увеличилось и составляет 65 чел. (согласно Программе 61 чел.);</w:t>
      </w:r>
    </w:p>
    <w:p w:rsidR="00F86878" w:rsidRPr="000A1E84" w:rsidRDefault="00F86878" w:rsidP="00C91736">
      <w:pPr>
        <w:pStyle w:val="a7"/>
        <w:jc w:val="both"/>
        <w:rPr>
          <w:rFonts w:ascii="Times New Roman" w:hAnsi="Times New Roman"/>
          <w:sz w:val="20"/>
          <w:szCs w:val="20"/>
        </w:rPr>
      </w:pPr>
      <w:r w:rsidRPr="000A1E84">
        <w:rPr>
          <w:rFonts w:ascii="Times New Roman" w:hAnsi="Times New Roman"/>
          <w:sz w:val="20"/>
          <w:szCs w:val="20"/>
        </w:rPr>
        <w:t>3. Количество спортивно-массовых мероприятий, направленных на популяризацию здорового образа жизни физической культуры и спорта среди различных слоев населения составляет 46 ед. (согласно Программе 41 ед.);</w:t>
      </w:r>
    </w:p>
    <w:p w:rsidR="00F86878" w:rsidRPr="000A1E84" w:rsidRDefault="00F86878" w:rsidP="00C91736">
      <w:pPr>
        <w:pStyle w:val="a7"/>
        <w:jc w:val="both"/>
        <w:rPr>
          <w:rFonts w:ascii="Times New Roman" w:hAnsi="Times New Roman"/>
          <w:sz w:val="20"/>
          <w:szCs w:val="20"/>
        </w:rPr>
      </w:pPr>
      <w:r w:rsidRPr="000A1E84">
        <w:rPr>
          <w:rFonts w:ascii="Times New Roman" w:hAnsi="Times New Roman"/>
          <w:sz w:val="20"/>
          <w:szCs w:val="20"/>
        </w:rPr>
        <w:t>4.</w:t>
      </w:r>
      <w:r w:rsidR="000A1E84" w:rsidRPr="000A1E84">
        <w:rPr>
          <w:rFonts w:ascii="Times New Roman" w:hAnsi="Times New Roman"/>
          <w:sz w:val="20"/>
          <w:szCs w:val="20"/>
        </w:rPr>
        <w:t xml:space="preserve"> </w:t>
      </w:r>
      <w:r w:rsidRPr="000A1E84">
        <w:rPr>
          <w:rFonts w:ascii="Times New Roman" w:hAnsi="Times New Roman"/>
          <w:sz w:val="20"/>
          <w:szCs w:val="20"/>
        </w:rPr>
        <w:t>Доля населения, участвующая в спортивно-массовых мероприятиях (7138) в общей численности населения (48,1%) составляет 14,8% (согласно Программе 9,7%).</w:t>
      </w:r>
    </w:p>
    <w:p w:rsidR="00F86878" w:rsidRPr="000A1E84" w:rsidRDefault="00F86878" w:rsidP="00C91736">
      <w:pPr>
        <w:pStyle w:val="a7"/>
        <w:jc w:val="both"/>
        <w:rPr>
          <w:rFonts w:ascii="Times New Roman" w:hAnsi="Times New Roman"/>
          <w:sz w:val="20"/>
          <w:szCs w:val="20"/>
        </w:rPr>
      </w:pPr>
      <w:r w:rsidRPr="000A1E84">
        <w:rPr>
          <w:rFonts w:ascii="Times New Roman" w:hAnsi="Times New Roman"/>
          <w:sz w:val="20"/>
          <w:szCs w:val="20"/>
        </w:rPr>
        <w:t>5.</w:t>
      </w:r>
      <w:r w:rsidR="000A1E84" w:rsidRPr="000A1E84">
        <w:rPr>
          <w:rFonts w:ascii="Times New Roman" w:hAnsi="Times New Roman"/>
          <w:sz w:val="20"/>
          <w:szCs w:val="20"/>
        </w:rPr>
        <w:t xml:space="preserve"> </w:t>
      </w:r>
      <w:r w:rsidRPr="000A1E84">
        <w:rPr>
          <w:rFonts w:ascii="Times New Roman" w:hAnsi="Times New Roman"/>
          <w:sz w:val="20"/>
          <w:szCs w:val="20"/>
        </w:rPr>
        <w:t>Количество зрителей, посетивших спортивно-массовые мероприятия составляет 6000 чел. (согласно Программе 5600 чел.);</w:t>
      </w:r>
    </w:p>
    <w:p w:rsidR="00F86878" w:rsidRPr="000A1E84" w:rsidRDefault="00F86878" w:rsidP="00C91736">
      <w:pPr>
        <w:pStyle w:val="a7"/>
        <w:jc w:val="both"/>
        <w:rPr>
          <w:rFonts w:ascii="Times New Roman" w:hAnsi="Times New Roman"/>
          <w:sz w:val="20"/>
          <w:szCs w:val="20"/>
        </w:rPr>
      </w:pPr>
      <w:r w:rsidRPr="000A1E84">
        <w:rPr>
          <w:rFonts w:ascii="Times New Roman" w:hAnsi="Times New Roman"/>
          <w:sz w:val="20"/>
          <w:szCs w:val="20"/>
        </w:rPr>
        <w:t>6.</w:t>
      </w:r>
      <w:r w:rsidR="000A1E84" w:rsidRPr="000A1E84">
        <w:rPr>
          <w:rFonts w:ascii="Times New Roman" w:hAnsi="Times New Roman"/>
          <w:sz w:val="20"/>
          <w:szCs w:val="20"/>
        </w:rPr>
        <w:t xml:space="preserve"> </w:t>
      </w:r>
      <w:r w:rsidRPr="000A1E84">
        <w:rPr>
          <w:rFonts w:ascii="Times New Roman" w:hAnsi="Times New Roman"/>
          <w:sz w:val="20"/>
          <w:szCs w:val="20"/>
        </w:rPr>
        <w:t>Колич</w:t>
      </w:r>
      <w:r w:rsidR="000A1E84">
        <w:rPr>
          <w:rFonts w:ascii="Times New Roman" w:hAnsi="Times New Roman"/>
          <w:sz w:val="20"/>
          <w:szCs w:val="20"/>
        </w:rPr>
        <w:t>е</w:t>
      </w:r>
      <w:r w:rsidRPr="000A1E84">
        <w:rPr>
          <w:rFonts w:ascii="Times New Roman" w:hAnsi="Times New Roman"/>
          <w:sz w:val="20"/>
          <w:szCs w:val="20"/>
        </w:rPr>
        <w:t>ство детей и подростков, занимающихся в специализированных спортивных учреждениях составляет 2198 чел. (ДЮСШ 399 чел., ДС Металлург 349 чел., ДС Дельфин 1450 чел.), согласно Программе 345 чел.;</w:t>
      </w:r>
    </w:p>
    <w:p w:rsidR="00F86878" w:rsidRPr="000A1E84" w:rsidRDefault="00F86878" w:rsidP="00C91736">
      <w:pPr>
        <w:pStyle w:val="a7"/>
        <w:jc w:val="both"/>
        <w:rPr>
          <w:rFonts w:ascii="Times New Roman" w:hAnsi="Times New Roman"/>
          <w:sz w:val="20"/>
          <w:szCs w:val="20"/>
        </w:rPr>
      </w:pPr>
      <w:r w:rsidRPr="000A1E84">
        <w:rPr>
          <w:rFonts w:ascii="Times New Roman" w:hAnsi="Times New Roman"/>
          <w:sz w:val="20"/>
          <w:szCs w:val="20"/>
        </w:rPr>
        <w:t>7.</w:t>
      </w:r>
      <w:r w:rsidR="000A1E84" w:rsidRPr="000A1E84">
        <w:rPr>
          <w:rFonts w:ascii="Times New Roman" w:hAnsi="Times New Roman"/>
          <w:sz w:val="20"/>
          <w:szCs w:val="20"/>
        </w:rPr>
        <w:t xml:space="preserve"> </w:t>
      </w:r>
      <w:r w:rsidRPr="000A1E84">
        <w:rPr>
          <w:rFonts w:ascii="Times New Roman" w:hAnsi="Times New Roman"/>
          <w:sz w:val="20"/>
          <w:szCs w:val="20"/>
        </w:rPr>
        <w:t>Доля обучающихся, систематически занимающихся спортом составляет 62% (согласно Программе 61,6%);</w:t>
      </w:r>
    </w:p>
    <w:p w:rsidR="00F86878" w:rsidRPr="000A1E84" w:rsidRDefault="00F86878" w:rsidP="00C91736">
      <w:pPr>
        <w:pStyle w:val="a7"/>
        <w:jc w:val="both"/>
        <w:rPr>
          <w:rFonts w:ascii="Times New Roman" w:hAnsi="Times New Roman"/>
          <w:sz w:val="20"/>
          <w:szCs w:val="20"/>
        </w:rPr>
      </w:pPr>
      <w:r w:rsidRPr="000A1E84">
        <w:rPr>
          <w:rFonts w:ascii="Times New Roman" w:hAnsi="Times New Roman"/>
          <w:sz w:val="20"/>
          <w:szCs w:val="20"/>
        </w:rPr>
        <w:t>8.</w:t>
      </w:r>
      <w:r w:rsidR="000A1E84" w:rsidRPr="000A1E84">
        <w:rPr>
          <w:rFonts w:ascii="Times New Roman" w:hAnsi="Times New Roman"/>
          <w:sz w:val="20"/>
          <w:szCs w:val="20"/>
        </w:rPr>
        <w:t xml:space="preserve"> </w:t>
      </w:r>
      <w:r w:rsidRPr="000A1E84">
        <w:rPr>
          <w:rFonts w:ascii="Times New Roman" w:hAnsi="Times New Roman"/>
          <w:sz w:val="20"/>
          <w:szCs w:val="20"/>
        </w:rPr>
        <w:t>Доля детей и подростков, участвующих в спортивных мероприятиях в общей численности детей составляет 20% (согласно Программе 13%);</w:t>
      </w:r>
    </w:p>
    <w:p w:rsidR="00F86878" w:rsidRPr="000A1E84" w:rsidRDefault="00F86878" w:rsidP="00C91736">
      <w:pPr>
        <w:pStyle w:val="a7"/>
        <w:jc w:val="both"/>
        <w:rPr>
          <w:rFonts w:ascii="Times New Roman" w:hAnsi="Times New Roman"/>
          <w:sz w:val="20"/>
          <w:szCs w:val="20"/>
        </w:rPr>
      </w:pPr>
      <w:r w:rsidRPr="000A1E84">
        <w:rPr>
          <w:rFonts w:ascii="Times New Roman" w:hAnsi="Times New Roman"/>
          <w:sz w:val="20"/>
          <w:szCs w:val="20"/>
        </w:rPr>
        <w:t>9.</w:t>
      </w:r>
      <w:r w:rsidR="000A1E84" w:rsidRPr="000A1E84">
        <w:rPr>
          <w:rFonts w:ascii="Times New Roman" w:hAnsi="Times New Roman"/>
          <w:sz w:val="20"/>
          <w:szCs w:val="20"/>
        </w:rPr>
        <w:t xml:space="preserve"> </w:t>
      </w:r>
      <w:r w:rsidRPr="000A1E84">
        <w:rPr>
          <w:rFonts w:ascii="Times New Roman" w:hAnsi="Times New Roman"/>
          <w:sz w:val="20"/>
          <w:szCs w:val="20"/>
        </w:rPr>
        <w:t>Количество наград за участие в соревнованиях на региональном, всероссийском и международном уровне получили 142 человека (согласно Программе 35 человек).</w:t>
      </w:r>
    </w:p>
    <w:p w:rsidR="00F86878" w:rsidRPr="000A1E84" w:rsidRDefault="00F86878" w:rsidP="00C91736">
      <w:pPr>
        <w:pStyle w:val="a7"/>
        <w:jc w:val="both"/>
        <w:rPr>
          <w:rFonts w:ascii="Times New Roman" w:hAnsi="Times New Roman"/>
          <w:sz w:val="20"/>
          <w:szCs w:val="20"/>
        </w:rPr>
      </w:pPr>
      <w:r w:rsidRPr="000A1E84">
        <w:rPr>
          <w:rFonts w:ascii="Times New Roman" w:hAnsi="Times New Roman"/>
          <w:sz w:val="20"/>
          <w:szCs w:val="20"/>
        </w:rPr>
        <w:t>10.</w:t>
      </w:r>
      <w:r w:rsidR="000A1E84" w:rsidRPr="000A1E84">
        <w:rPr>
          <w:rFonts w:ascii="Times New Roman" w:hAnsi="Times New Roman"/>
          <w:sz w:val="20"/>
          <w:szCs w:val="20"/>
        </w:rPr>
        <w:t xml:space="preserve"> </w:t>
      </w:r>
      <w:r w:rsidRPr="000A1E84">
        <w:rPr>
          <w:rFonts w:ascii="Times New Roman" w:hAnsi="Times New Roman"/>
          <w:sz w:val="20"/>
          <w:szCs w:val="20"/>
        </w:rPr>
        <w:t>Увеличилось количество спортсменов, выполнивших нормативы массовых спортивных разрядов в 2013 году (получили разряды 169 человек, а планировалось согласно Программе 115 человек.</w:t>
      </w:r>
    </w:p>
    <w:p w:rsidR="005445AF" w:rsidRDefault="005445AF" w:rsidP="00165710">
      <w:pPr>
        <w:spacing w:after="0" w:line="240" w:lineRule="auto"/>
        <w:ind w:firstLine="709"/>
        <w:contextualSpacing/>
        <w:jc w:val="both"/>
        <w:rPr>
          <w:rFonts w:ascii="Times New Roman" w:hAnsi="Times New Roman" w:cs="Times New Roman"/>
          <w:sz w:val="20"/>
          <w:szCs w:val="20"/>
        </w:rPr>
      </w:pPr>
      <w:r>
        <w:rPr>
          <w:rFonts w:ascii="Times New Roman" w:hAnsi="Times New Roman" w:cs="Times New Roman"/>
          <w:sz w:val="20"/>
          <w:szCs w:val="20"/>
        </w:rPr>
        <w:t>Общее исполнение Программы по итогам 2013 года составляет 99,06 %.</w:t>
      </w:r>
    </w:p>
    <w:p w:rsidR="00C91736" w:rsidRDefault="00F86878" w:rsidP="00165710">
      <w:pPr>
        <w:spacing w:after="0" w:line="240" w:lineRule="auto"/>
        <w:ind w:firstLine="709"/>
        <w:contextualSpacing/>
        <w:jc w:val="both"/>
        <w:rPr>
          <w:rFonts w:ascii="Times New Roman" w:hAnsi="Times New Roman" w:cs="Times New Roman"/>
          <w:sz w:val="20"/>
          <w:szCs w:val="20"/>
        </w:rPr>
      </w:pPr>
      <w:r w:rsidRPr="003038BB">
        <w:rPr>
          <w:rFonts w:ascii="Times New Roman" w:hAnsi="Times New Roman" w:cs="Times New Roman"/>
          <w:sz w:val="20"/>
          <w:szCs w:val="20"/>
        </w:rPr>
        <w:t xml:space="preserve">В 2014 году планируется 100% реализация мероприятий </w:t>
      </w:r>
      <w:r w:rsidRPr="003038BB">
        <w:rPr>
          <w:rFonts w:ascii="Times New Roman" w:hAnsi="Times New Roman"/>
          <w:sz w:val="20"/>
          <w:szCs w:val="20"/>
        </w:rPr>
        <w:t>долгосрочной целевой программы «Развитие физической культуры и спорта в Печенгском районе»</w:t>
      </w:r>
      <w:r w:rsidRPr="003038BB">
        <w:rPr>
          <w:rFonts w:ascii="Times New Roman" w:hAnsi="Times New Roman" w:cs="Times New Roman"/>
          <w:sz w:val="20"/>
          <w:szCs w:val="20"/>
        </w:rPr>
        <w:t xml:space="preserve"> на 2013-2016 годы.</w:t>
      </w:r>
    </w:p>
    <w:p w:rsidR="00C91736" w:rsidRDefault="00C91736" w:rsidP="00C91736">
      <w:pPr>
        <w:spacing w:after="0" w:line="240" w:lineRule="auto"/>
        <w:contextualSpacing/>
        <w:jc w:val="both"/>
        <w:rPr>
          <w:rFonts w:ascii="Times New Roman" w:hAnsi="Times New Roman" w:cs="Times New Roman"/>
          <w:sz w:val="20"/>
          <w:szCs w:val="20"/>
        </w:rPr>
      </w:pPr>
    </w:p>
    <w:p w:rsidR="00F86878" w:rsidRPr="002F59CA" w:rsidRDefault="00FF057D" w:rsidP="002F59CA">
      <w:pPr>
        <w:pStyle w:val="a6"/>
        <w:numPr>
          <w:ilvl w:val="0"/>
          <w:numId w:val="24"/>
        </w:numPr>
        <w:tabs>
          <w:tab w:val="left" w:leader="dot" w:pos="0"/>
          <w:tab w:val="left" w:pos="426"/>
        </w:tabs>
        <w:spacing w:after="0" w:line="240" w:lineRule="auto"/>
        <w:ind w:left="0" w:firstLine="0"/>
        <w:jc w:val="both"/>
        <w:rPr>
          <w:rFonts w:ascii="Times New Roman" w:hAnsi="Times New Roman"/>
          <w:b/>
          <w:sz w:val="24"/>
          <w:szCs w:val="24"/>
        </w:rPr>
      </w:pPr>
      <w:r>
        <w:rPr>
          <w:rFonts w:ascii="Times New Roman" w:hAnsi="Times New Roman"/>
          <w:b/>
          <w:sz w:val="24"/>
          <w:szCs w:val="24"/>
        </w:rPr>
        <w:t>Муниципальн</w:t>
      </w:r>
      <w:r w:rsidR="000A1E84" w:rsidRPr="002F59CA">
        <w:rPr>
          <w:rFonts w:ascii="Times New Roman" w:hAnsi="Times New Roman"/>
          <w:b/>
          <w:sz w:val="24"/>
          <w:szCs w:val="24"/>
        </w:rPr>
        <w:t xml:space="preserve">ая целевая программа </w:t>
      </w:r>
      <w:r w:rsidR="00F86878" w:rsidRPr="002F59CA">
        <w:rPr>
          <w:rFonts w:ascii="Times New Roman" w:hAnsi="Times New Roman"/>
          <w:b/>
          <w:sz w:val="24"/>
          <w:szCs w:val="24"/>
        </w:rPr>
        <w:t>«Проведение землеустроительных мероприятий на территории муниципального образования Печенгский район</w:t>
      </w:r>
      <w:r w:rsidR="000A1E84" w:rsidRPr="002F59CA">
        <w:rPr>
          <w:rFonts w:ascii="Times New Roman" w:hAnsi="Times New Roman"/>
          <w:b/>
          <w:sz w:val="24"/>
          <w:szCs w:val="24"/>
        </w:rPr>
        <w:t>»</w:t>
      </w:r>
      <w:r w:rsidR="00DD5087">
        <w:rPr>
          <w:rFonts w:ascii="Times New Roman" w:hAnsi="Times New Roman"/>
          <w:b/>
          <w:sz w:val="24"/>
          <w:szCs w:val="24"/>
        </w:rPr>
        <w:t xml:space="preserve"> на 2012-201</w:t>
      </w:r>
      <w:r>
        <w:rPr>
          <w:rFonts w:ascii="Times New Roman" w:hAnsi="Times New Roman"/>
          <w:b/>
          <w:sz w:val="24"/>
          <w:szCs w:val="24"/>
        </w:rPr>
        <w:t>6</w:t>
      </w:r>
      <w:r w:rsidR="00DD5087">
        <w:rPr>
          <w:rFonts w:ascii="Times New Roman" w:hAnsi="Times New Roman"/>
          <w:b/>
          <w:sz w:val="24"/>
          <w:szCs w:val="24"/>
        </w:rPr>
        <w:t xml:space="preserve"> годы</w:t>
      </w:r>
    </w:p>
    <w:p w:rsidR="002F59CA" w:rsidRDefault="002F59CA" w:rsidP="00F86878">
      <w:pPr>
        <w:pStyle w:val="21"/>
        <w:ind w:left="11" w:firstLine="698"/>
        <w:rPr>
          <w:sz w:val="20"/>
        </w:rPr>
      </w:pPr>
    </w:p>
    <w:p w:rsidR="00885F3B" w:rsidRPr="00885F3B" w:rsidRDefault="00885F3B" w:rsidP="00885F3B">
      <w:pPr>
        <w:spacing w:after="0" w:line="240" w:lineRule="auto"/>
        <w:ind w:firstLine="709"/>
        <w:jc w:val="both"/>
        <w:rPr>
          <w:rFonts w:ascii="Times New Roman" w:hAnsi="Times New Roman" w:cs="Times New Roman"/>
          <w:color w:val="000000"/>
          <w:spacing w:val="1"/>
          <w:sz w:val="20"/>
          <w:szCs w:val="20"/>
        </w:rPr>
      </w:pPr>
      <w:r>
        <w:rPr>
          <w:rFonts w:ascii="Times New Roman" w:hAnsi="Times New Roman" w:cs="Times New Roman"/>
          <w:color w:val="000000"/>
          <w:spacing w:val="1"/>
          <w:sz w:val="20"/>
          <w:szCs w:val="20"/>
        </w:rPr>
        <w:t xml:space="preserve">Целью ведомственной целевой программы «Проведение землеустроительных мероприятий на территории муниципального образования Печенгский район» является </w:t>
      </w:r>
      <w:r w:rsidRPr="00885F3B">
        <w:rPr>
          <w:rFonts w:ascii="Times New Roman" w:hAnsi="Times New Roman" w:cs="Times New Roman"/>
          <w:color w:val="000000"/>
          <w:spacing w:val="1"/>
          <w:sz w:val="20"/>
          <w:szCs w:val="20"/>
        </w:rPr>
        <w:t>повышение эффективности использования земельных ресурсов в муниципальном образовании Печенгский район.</w:t>
      </w:r>
    </w:p>
    <w:p w:rsidR="00885F3B" w:rsidRPr="00885F3B" w:rsidRDefault="00885F3B" w:rsidP="00885F3B">
      <w:pPr>
        <w:spacing w:after="0" w:line="240" w:lineRule="auto"/>
        <w:ind w:firstLine="709"/>
        <w:jc w:val="both"/>
        <w:rPr>
          <w:rFonts w:ascii="Times New Roman" w:hAnsi="Times New Roman" w:cs="Times New Roman"/>
          <w:color w:val="000000"/>
          <w:spacing w:val="1"/>
          <w:sz w:val="20"/>
          <w:szCs w:val="20"/>
        </w:rPr>
      </w:pPr>
      <w:r w:rsidRPr="00885F3B">
        <w:rPr>
          <w:rFonts w:ascii="Times New Roman" w:hAnsi="Times New Roman" w:cs="Times New Roman"/>
          <w:color w:val="000000"/>
          <w:spacing w:val="1"/>
          <w:sz w:val="20"/>
          <w:szCs w:val="20"/>
        </w:rPr>
        <w:t xml:space="preserve">Задачи Программы: </w:t>
      </w:r>
    </w:p>
    <w:p w:rsidR="00885F3B" w:rsidRPr="00885F3B" w:rsidRDefault="00885F3B" w:rsidP="00885F3B">
      <w:pPr>
        <w:spacing w:after="0" w:line="240" w:lineRule="auto"/>
        <w:jc w:val="both"/>
        <w:rPr>
          <w:rFonts w:ascii="Times New Roman" w:hAnsi="Times New Roman" w:cs="Times New Roman"/>
          <w:color w:val="000000"/>
          <w:spacing w:val="1"/>
          <w:sz w:val="20"/>
          <w:szCs w:val="20"/>
        </w:rPr>
      </w:pPr>
      <w:r w:rsidRPr="00885F3B">
        <w:rPr>
          <w:rFonts w:ascii="Times New Roman" w:hAnsi="Times New Roman" w:cs="Times New Roman"/>
          <w:color w:val="000000"/>
          <w:spacing w:val="1"/>
          <w:sz w:val="20"/>
          <w:szCs w:val="20"/>
        </w:rPr>
        <w:t xml:space="preserve">1. </w:t>
      </w:r>
      <w:r>
        <w:rPr>
          <w:rFonts w:ascii="Times New Roman" w:hAnsi="Times New Roman" w:cs="Times New Roman"/>
          <w:color w:val="000000"/>
          <w:spacing w:val="1"/>
          <w:sz w:val="20"/>
          <w:szCs w:val="20"/>
        </w:rPr>
        <w:t>п</w:t>
      </w:r>
      <w:r w:rsidRPr="00885F3B">
        <w:rPr>
          <w:rFonts w:ascii="Times New Roman" w:hAnsi="Times New Roman" w:cs="Times New Roman"/>
          <w:color w:val="000000"/>
          <w:spacing w:val="1"/>
          <w:sz w:val="20"/>
          <w:szCs w:val="20"/>
        </w:rPr>
        <w:t>риведение в соответствие с требованиями земельного законодательства земельных отношений</w:t>
      </w:r>
      <w:r>
        <w:rPr>
          <w:rFonts w:ascii="Times New Roman" w:hAnsi="Times New Roman" w:cs="Times New Roman"/>
          <w:color w:val="000000"/>
          <w:spacing w:val="1"/>
          <w:sz w:val="20"/>
          <w:szCs w:val="20"/>
        </w:rPr>
        <w:t>;</w:t>
      </w:r>
    </w:p>
    <w:p w:rsidR="00885F3B" w:rsidRPr="00885F3B" w:rsidRDefault="00885F3B" w:rsidP="00885F3B">
      <w:pPr>
        <w:spacing w:after="0" w:line="240" w:lineRule="auto"/>
        <w:jc w:val="both"/>
        <w:rPr>
          <w:rFonts w:ascii="Times New Roman" w:hAnsi="Times New Roman" w:cs="Times New Roman"/>
          <w:color w:val="000000"/>
          <w:spacing w:val="1"/>
          <w:sz w:val="20"/>
          <w:szCs w:val="20"/>
        </w:rPr>
      </w:pPr>
      <w:r w:rsidRPr="00885F3B">
        <w:rPr>
          <w:rFonts w:ascii="Times New Roman" w:hAnsi="Times New Roman" w:cs="Times New Roman"/>
          <w:color w:val="000000"/>
          <w:spacing w:val="1"/>
          <w:sz w:val="20"/>
          <w:szCs w:val="20"/>
        </w:rPr>
        <w:t xml:space="preserve">2. </w:t>
      </w:r>
      <w:r>
        <w:rPr>
          <w:rFonts w:ascii="Times New Roman" w:hAnsi="Times New Roman" w:cs="Times New Roman"/>
          <w:color w:val="000000"/>
          <w:spacing w:val="1"/>
          <w:sz w:val="20"/>
          <w:szCs w:val="20"/>
        </w:rPr>
        <w:t>у</w:t>
      </w:r>
      <w:r w:rsidRPr="00885F3B">
        <w:rPr>
          <w:rFonts w:ascii="Times New Roman" w:hAnsi="Times New Roman" w:cs="Times New Roman"/>
          <w:color w:val="000000"/>
          <w:spacing w:val="1"/>
          <w:sz w:val="20"/>
          <w:szCs w:val="20"/>
        </w:rPr>
        <w:t>порядочение земельных отношений в границах муниципального образования Печенгский район</w:t>
      </w:r>
      <w:r>
        <w:rPr>
          <w:rFonts w:ascii="Times New Roman" w:hAnsi="Times New Roman" w:cs="Times New Roman"/>
          <w:color w:val="000000"/>
          <w:spacing w:val="1"/>
          <w:sz w:val="20"/>
          <w:szCs w:val="20"/>
        </w:rPr>
        <w:t>;</w:t>
      </w:r>
    </w:p>
    <w:p w:rsidR="00885F3B" w:rsidRPr="00885F3B" w:rsidRDefault="00885F3B" w:rsidP="00885F3B">
      <w:pPr>
        <w:pStyle w:val="3"/>
        <w:spacing w:after="0" w:line="240" w:lineRule="auto"/>
        <w:ind w:left="0"/>
        <w:rPr>
          <w:rFonts w:ascii="Times New Roman" w:hAnsi="Times New Roman" w:cs="Times New Roman"/>
          <w:color w:val="000000"/>
          <w:spacing w:val="1"/>
          <w:sz w:val="20"/>
          <w:szCs w:val="20"/>
        </w:rPr>
      </w:pPr>
      <w:r>
        <w:rPr>
          <w:rFonts w:ascii="Times New Roman" w:hAnsi="Times New Roman" w:cs="Times New Roman"/>
          <w:color w:val="000000"/>
          <w:spacing w:val="1"/>
          <w:sz w:val="20"/>
          <w:szCs w:val="20"/>
        </w:rPr>
        <w:t>3. с</w:t>
      </w:r>
      <w:r w:rsidRPr="00885F3B">
        <w:rPr>
          <w:rFonts w:ascii="Times New Roman" w:hAnsi="Times New Roman" w:cs="Times New Roman"/>
          <w:color w:val="000000"/>
          <w:spacing w:val="1"/>
          <w:sz w:val="20"/>
          <w:szCs w:val="20"/>
        </w:rPr>
        <w:t>оздание условий для увеличения социального, инвестиционного, производственного потенциала земли в целях экономического роста Печенгского района.</w:t>
      </w:r>
    </w:p>
    <w:p w:rsidR="00CF27BC" w:rsidRDefault="00CF27BC" w:rsidP="00165710">
      <w:pPr>
        <w:pStyle w:val="3"/>
        <w:spacing w:after="0" w:line="240" w:lineRule="auto"/>
        <w:ind w:left="0" w:firstLine="709"/>
        <w:jc w:val="both"/>
        <w:rPr>
          <w:rFonts w:ascii="Times New Roman" w:hAnsi="Times New Roman" w:cs="Times New Roman"/>
          <w:sz w:val="20"/>
          <w:szCs w:val="20"/>
        </w:rPr>
      </w:pPr>
      <w:r>
        <w:rPr>
          <w:rFonts w:ascii="Times New Roman" w:hAnsi="Times New Roman" w:cs="Times New Roman"/>
          <w:sz w:val="20"/>
          <w:szCs w:val="20"/>
        </w:rPr>
        <w:t>На 2013 год Программой были предусмотрены средства в размере 2251,7 тыс. рублей, освоены средства в размере 2251,66 тыс. рублей. Исполнение Программы за 2013 год составило 100%.</w:t>
      </w:r>
    </w:p>
    <w:p w:rsidR="00F86878" w:rsidRPr="003038BB" w:rsidRDefault="00F86878" w:rsidP="00165710">
      <w:pPr>
        <w:pStyle w:val="3"/>
        <w:spacing w:after="0" w:line="240" w:lineRule="auto"/>
        <w:ind w:left="0" w:firstLine="709"/>
        <w:jc w:val="both"/>
        <w:rPr>
          <w:rFonts w:ascii="Times New Roman" w:hAnsi="Times New Roman" w:cs="Times New Roman"/>
          <w:sz w:val="20"/>
          <w:szCs w:val="20"/>
        </w:rPr>
      </w:pPr>
      <w:r w:rsidRPr="003038BB">
        <w:rPr>
          <w:rFonts w:ascii="Times New Roman" w:hAnsi="Times New Roman" w:cs="Times New Roman"/>
          <w:sz w:val="20"/>
          <w:szCs w:val="20"/>
        </w:rPr>
        <w:t>В течение 2013 года комитетом по управлению имуществом администрации муниципального образования Печенгский район (далее-Комитет) выполнены в полном объеме все запланированные мероприятия:</w:t>
      </w:r>
    </w:p>
    <w:p w:rsidR="00F86878" w:rsidRPr="003038BB" w:rsidRDefault="00F86878" w:rsidP="00885F3B">
      <w:pPr>
        <w:pStyle w:val="3"/>
        <w:spacing w:after="0" w:line="240" w:lineRule="auto"/>
        <w:ind w:left="0"/>
        <w:jc w:val="both"/>
        <w:rPr>
          <w:rFonts w:ascii="Times New Roman" w:hAnsi="Times New Roman" w:cs="Times New Roman"/>
          <w:sz w:val="20"/>
          <w:szCs w:val="20"/>
        </w:rPr>
      </w:pPr>
      <w:r w:rsidRPr="003038BB">
        <w:rPr>
          <w:rFonts w:ascii="Times New Roman" w:hAnsi="Times New Roman" w:cs="Times New Roman"/>
          <w:sz w:val="20"/>
          <w:szCs w:val="20"/>
        </w:rPr>
        <w:t>- инвентаризация земельных участков, разграничение прав собственности на землю, проведение землеустроительных работ под объектами недвижимости, находящимися в муниципальной собственности;</w:t>
      </w:r>
    </w:p>
    <w:p w:rsidR="00F86878" w:rsidRPr="003038BB" w:rsidRDefault="00F86878" w:rsidP="00885F3B">
      <w:pPr>
        <w:pStyle w:val="3"/>
        <w:spacing w:after="0" w:line="240" w:lineRule="auto"/>
        <w:ind w:left="0"/>
        <w:jc w:val="both"/>
        <w:rPr>
          <w:rFonts w:ascii="Times New Roman" w:hAnsi="Times New Roman" w:cs="Times New Roman"/>
          <w:sz w:val="20"/>
          <w:szCs w:val="20"/>
        </w:rPr>
      </w:pPr>
      <w:r w:rsidRPr="003038BB">
        <w:rPr>
          <w:rFonts w:ascii="Times New Roman" w:hAnsi="Times New Roman" w:cs="Times New Roman"/>
          <w:sz w:val="20"/>
          <w:szCs w:val="20"/>
        </w:rPr>
        <w:t>- проведены землеустроительные работы  под индивидуальными гаражами, садово-огородными участками граждан  с целью постановки их на государственный кадастровый учет;</w:t>
      </w:r>
    </w:p>
    <w:p w:rsidR="00F86878" w:rsidRPr="003038BB" w:rsidRDefault="00F86878" w:rsidP="00885F3B">
      <w:pPr>
        <w:pStyle w:val="3"/>
        <w:spacing w:after="0" w:line="240" w:lineRule="auto"/>
        <w:ind w:left="0"/>
        <w:jc w:val="both"/>
        <w:rPr>
          <w:rFonts w:ascii="Times New Roman" w:hAnsi="Times New Roman" w:cs="Times New Roman"/>
          <w:sz w:val="20"/>
          <w:szCs w:val="20"/>
        </w:rPr>
      </w:pPr>
      <w:r w:rsidRPr="003038BB">
        <w:rPr>
          <w:rFonts w:ascii="Times New Roman" w:hAnsi="Times New Roman" w:cs="Times New Roman"/>
          <w:sz w:val="20"/>
          <w:szCs w:val="20"/>
        </w:rPr>
        <w:t>- проведены землеустроительные работы по формированию земельных участков под индивидуальное жилищное строительство с целью дальнейшего выставления их на конкурсы и аукционы;</w:t>
      </w:r>
    </w:p>
    <w:p w:rsidR="00F86878" w:rsidRPr="003038BB" w:rsidRDefault="00F86878" w:rsidP="00885F3B">
      <w:pPr>
        <w:pStyle w:val="3"/>
        <w:spacing w:after="0" w:line="240" w:lineRule="auto"/>
        <w:ind w:left="0"/>
        <w:jc w:val="both"/>
        <w:rPr>
          <w:rFonts w:ascii="Times New Roman" w:hAnsi="Times New Roman" w:cs="Times New Roman"/>
          <w:sz w:val="20"/>
          <w:szCs w:val="20"/>
        </w:rPr>
      </w:pPr>
      <w:r w:rsidRPr="003038BB">
        <w:rPr>
          <w:rFonts w:ascii="Times New Roman" w:hAnsi="Times New Roman" w:cs="Times New Roman"/>
          <w:sz w:val="20"/>
          <w:szCs w:val="20"/>
        </w:rPr>
        <w:t>- независимая оценка стоимости земельных участков с целью дальнейшего выставления их на конкурсы и аукционы.</w:t>
      </w:r>
    </w:p>
    <w:p w:rsidR="00F86878" w:rsidRPr="003038BB" w:rsidRDefault="00F86878" w:rsidP="00BB235A">
      <w:pPr>
        <w:autoSpaceDE w:val="0"/>
        <w:autoSpaceDN w:val="0"/>
        <w:adjustRightInd w:val="0"/>
        <w:spacing w:after="0" w:line="240" w:lineRule="auto"/>
        <w:ind w:firstLine="709"/>
        <w:jc w:val="both"/>
        <w:rPr>
          <w:rFonts w:ascii="Times New Roman" w:hAnsi="Times New Roman"/>
          <w:sz w:val="20"/>
          <w:szCs w:val="20"/>
        </w:rPr>
      </w:pPr>
      <w:r w:rsidRPr="003038BB">
        <w:rPr>
          <w:rFonts w:ascii="Times New Roman" w:hAnsi="Times New Roman"/>
          <w:sz w:val="20"/>
          <w:szCs w:val="20"/>
        </w:rPr>
        <w:t>Для оценки реализации программных мероприятий ниже рассмотрено выполнение целевых показателей программы:</w:t>
      </w:r>
    </w:p>
    <w:p w:rsidR="00F86878" w:rsidRPr="003038BB" w:rsidRDefault="00F86878" w:rsidP="00BB235A">
      <w:pPr>
        <w:autoSpaceDE w:val="0"/>
        <w:autoSpaceDN w:val="0"/>
        <w:adjustRightInd w:val="0"/>
        <w:spacing w:after="0" w:line="240" w:lineRule="auto"/>
        <w:ind w:firstLine="708"/>
        <w:jc w:val="both"/>
        <w:rPr>
          <w:rFonts w:ascii="Times New Roman" w:hAnsi="Times New Roman"/>
          <w:sz w:val="20"/>
          <w:szCs w:val="20"/>
        </w:rPr>
      </w:pPr>
      <w:r w:rsidRPr="003038BB">
        <w:rPr>
          <w:rFonts w:ascii="Times New Roman" w:hAnsi="Times New Roman"/>
          <w:sz w:val="20"/>
          <w:szCs w:val="20"/>
        </w:rPr>
        <w:t>1. В 2013 году комитет по управлению имуществом в результате выполненных в конце 2012 года работ ООО «Геобизнес» обновил топографический материал, по каждому поселению, входящему в состав муниципального образования Печенгский район.</w:t>
      </w:r>
    </w:p>
    <w:p w:rsidR="00F86878" w:rsidRPr="003038BB" w:rsidRDefault="00F86878" w:rsidP="00BB235A">
      <w:pPr>
        <w:autoSpaceDE w:val="0"/>
        <w:autoSpaceDN w:val="0"/>
        <w:adjustRightInd w:val="0"/>
        <w:spacing w:after="0" w:line="240" w:lineRule="auto"/>
        <w:jc w:val="both"/>
        <w:rPr>
          <w:rFonts w:ascii="Times New Roman" w:hAnsi="Times New Roman"/>
          <w:sz w:val="20"/>
          <w:szCs w:val="20"/>
        </w:rPr>
      </w:pPr>
      <w:r w:rsidRPr="003038BB">
        <w:rPr>
          <w:rFonts w:ascii="Times New Roman" w:hAnsi="Times New Roman"/>
          <w:sz w:val="20"/>
          <w:szCs w:val="20"/>
        </w:rPr>
        <w:tab/>
        <w:t>2. В течение 2013 года комитетом по управлению имуществом заключено 281 (двести восемьдесят один) договор аренды земельного участка с владельцами гаражей, при плановых назначениях – 50 договоров.</w:t>
      </w:r>
    </w:p>
    <w:p w:rsidR="00F86878" w:rsidRPr="003038BB" w:rsidRDefault="00F86878" w:rsidP="00BB235A">
      <w:pPr>
        <w:autoSpaceDE w:val="0"/>
        <w:autoSpaceDN w:val="0"/>
        <w:adjustRightInd w:val="0"/>
        <w:spacing w:after="0" w:line="240" w:lineRule="auto"/>
        <w:jc w:val="both"/>
        <w:rPr>
          <w:rFonts w:ascii="Times New Roman" w:hAnsi="Times New Roman"/>
          <w:sz w:val="20"/>
          <w:szCs w:val="20"/>
        </w:rPr>
      </w:pPr>
      <w:r w:rsidRPr="003038BB">
        <w:rPr>
          <w:rFonts w:ascii="Times New Roman" w:hAnsi="Times New Roman"/>
          <w:sz w:val="20"/>
          <w:szCs w:val="20"/>
        </w:rPr>
        <w:tab/>
        <w:t>3. В течение 2013 года комитетом по управлению имуществом заключено 61 (шестьдесят один) договор аренды земельного участка под садово-огородническую деятельность, при плановых назначениях – 100 договоров.</w:t>
      </w:r>
    </w:p>
    <w:p w:rsidR="00F86878" w:rsidRPr="003038BB" w:rsidRDefault="00F86878" w:rsidP="00BB235A">
      <w:pPr>
        <w:autoSpaceDE w:val="0"/>
        <w:autoSpaceDN w:val="0"/>
        <w:adjustRightInd w:val="0"/>
        <w:spacing w:after="0" w:line="240" w:lineRule="auto"/>
        <w:jc w:val="both"/>
        <w:rPr>
          <w:rFonts w:ascii="Times New Roman" w:hAnsi="Times New Roman"/>
          <w:sz w:val="20"/>
          <w:szCs w:val="20"/>
        </w:rPr>
      </w:pPr>
      <w:r w:rsidRPr="003038BB">
        <w:rPr>
          <w:rFonts w:ascii="Times New Roman" w:hAnsi="Times New Roman"/>
          <w:sz w:val="20"/>
          <w:szCs w:val="20"/>
        </w:rPr>
        <w:tab/>
        <w:t>4. В течение 2013 года комитетом по управлению имуществом предоставлено 30 (тридцать) земельных участков для реализации инвестиционных проектов (туризм, добыча полезных ископаемых, производство и т.д.), при плановых назначениях – 30 договоров.</w:t>
      </w:r>
    </w:p>
    <w:p w:rsidR="00BB235A" w:rsidRPr="003038BB" w:rsidRDefault="00BB235A" w:rsidP="00BB235A">
      <w:pPr>
        <w:spacing w:after="0" w:line="240" w:lineRule="auto"/>
        <w:ind w:firstLine="709"/>
        <w:jc w:val="both"/>
        <w:rPr>
          <w:rFonts w:ascii="Times New Roman" w:eastAsia="Times New Roman" w:hAnsi="Times New Roman"/>
          <w:bCs/>
          <w:sz w:val="20"/>
          <w:szCs w:val="20"/>
          <w:lang w:eastAsia="ru-RU"/>
        </w:rPr>
      </w:pPr>
      <w:r w:rsidRPr="003038BB">
        <w:rPr>
          <w:rFonts w:ascii="Times New Roman" w:eastAsia="Times New Roman" w:hAnsi="Times New Roman"/>
          <w:bCs/>
          <w:sz w:val="20"/>
          <w:szCs w:val="20"/>
          <w:lang w:eastAsia="ru-RU"/>
        </w:rPr>
        <w:t xml:space="preserve">По результатам проведенных в 2013 году программных мероприятий были достигнуты следующие </w:t>
      </w:r>
      <w:r>
        <w:rPr>
          <w:rFonts w:ascii="Times New Roman" w:eastAsia="Times New Roman" w:hAnsi="Times New Roman"/>
          <w:bCs/>
          <w:sz w:val="20"/>
          <w:szCs w:val="20"/>
          <w:lang w:eastAsia="ru-RU"/>
        </w:rPr>
        <w:t>результаты</w:t>
      </w:r>
      <w:r w:rsidRPr="003038BB">
        <w:rPr>
          <w:rFonts w:ascii="Times New Roman" w:eastAsia="Times New Roman" w:hAnsi="Times New Roman"/>
          <w:bCs/>
          <w:sz w:val="20"/>
          <w:szCs w:val="20"/>
          <w:lang w:eastAsia="ru-RU"/>
        </w:rPr>
        <w:t>:</w:t>
      </w:r>
    </w:p>
    <w:p w:rsidR="00BB235A" w:rsidRPr="003038BB" w:rsidRDefault="00BB235A" w:rsidP="00BB235A">
      <w:pPr>
        <w:spacing w:after="0" w:line="240" w:lineRule="auto"/>
        <w:jc w:val="both"/>
        <w:rPr>
          <w:rFonts w:ascii="Times New Roman" w:eastAsia="Times New Roman" w:hAnsi="Times New Roman"/>
          <w:bCs/>
          <w:color w:val="000000"/>
          <w:spacing w:val="1"/>
          <w:sz w:val="20"/>
          <w:szCs w:val="20"/>
          <w:lang w:eastAsia="ru-RU"/>
        </w:rPr>
      </w:pPr>
      <w:r w:rsidRPr="003038BB">
        <w:rPr>
          <w:rFonts w:ascii="Times New Roman" w:eastAsia="Times New Roman" w:hAnsi="Times New Roman"/>
          <w:bCs/>
          <w:sz w:val="20"/>
          <w:szCs w:val="20"/>
          <w:lang w:eastAsia="ru-RU"/>
        </w:rPr>
        <w:t xml:space="preserve">- </w:t>
      </w:r>
      <w:r w:rsidRPr="003038BB">
        <w:rPr>
          <w:rFonts w:ascii="Times New Roman" w:eastAsia="Times New Roman" w:hAnsi="Times New Roman"/>
          <w:bCs/>
          <w:color w:val="000000"/>
          <w:spacing w:val="1"/>
          <w:sz w:val="20"/>
          <w:szCs w:val="20"/>
          <w:lang w:eastAsia="ru-RU"/>
        </w:rPr>
        <w:t>упорядочены земельные отношения в границах муниципального образования Печенгский район;</w:t>
      </w:r>
    </w:p>
    <w:p w:rsidR="00BB235A" w:rsidRPr="003038BB" w:rsidRDefault="00BB235A" w:rsidP="00BB235A">
      <w:pPr>
        <w:spacing w:after="0" w:line="240" w:lineRule="auto"/>
        <w:jc w:val="both"/>
        <w:rPr>
          <w:rFonts w:ascii="Times New Roman" w:eastAsia="Times New Roman" w:hAnsi="Times New Roman"/>
          <w:bCs/>
          <w:color w:val="000000"/>
          <w:spacing w:val="1"/>
          <w:sz w:val="20"/>
          <w:szCs w:val="20"/>
          <w:lang w:eastAsia="ru-RU"/>
        </w:rPr>
      </w:pPr>
      <w:r w:rsidRPr="003038BB">
        <w:rPr>
          <w:rFonts w:ascii="Times New Roman" w:eastAsia="Times New Roman" w:hAnsi="Times New Roman"/>
          <w:bCs/>
          <w:color w:val="000000"/>
          <w:spacing w:val="1"/>
          <w:sz w:val="20"/>
          <w:szCs w:val="20"/>
          <w:lang w:eastAsia="ru-RU"/>
        </w:rPr>
        <w:t>-  реализованы права физических и юридических лиц Печенгского района на землю;</w:t>
      </w:r>
    </w:p>
    <w:p w:rsidR="00BB235A" w:rsidRPr="003038BB" w:rsidRDefault="00BB235A" w:rsidP="00BB235A">
      <w:pPr>
        <w:spacing w:after="0" w:line="240" w:lineRule="auto"/>
        <w:jc w:val="both"/>
        <w:rPr>
          <w:rFonts w:ascii="Times New Roman" w:eastAsia="Times New Roman" w:hAnsi="Times New Roman"/>
          <w:bCs/>
          <w:color w:val="000000"/>
          <w:spacing w:val="-3"/>
          <w:sz w:val="20"/>
          <w:szCs w:val="20"/>
          <w:lang w:eastAsia="ru-RU"/>
        </w:rPr>
      </w:pPr>
      <w:r w:rsidRPr="003038BB">
        <w:rPr>
          <w:rFonts w:ascii="Times New Roman" w:eastAsia="Times New Roman" w:hAnsi="Times New Roman"/>
          <w:bCs/>
          <w:color w:val="000000"/>
          <w:spacing w:val="1"/>
          <w:sz w:val="20"/>
          <w:szCs w:val="20"/>
          <w:lang w:eastAsia="ru-RU"/>
        </w:rPr>
        <w:t xml:space="preserve">- сформированы базы данных </w:t>
      </w:r>
      <w:r w:rsidRPr="003038BB">
        <w:rPr>
          <w:rFonts w:ascii="Times New Roman" w:eastAsia="Times New Roman" w:hAnsi="Times New Roman"/>
          <w:bCs/>
          <w:sz w:val="20"/>
          <w:szCs w:val="20"/>
          <w:lang w:eastAsia="ru-RU"/>
        </w:rPr>
        <w:t>землеустроительной документации</w:t>
      </w:r>
      <w:r w:rsidRPr="003038BB">
        <w:rPr>
          <w:rFonts w:ascii="Times New Roman" w:eastAsia="Times New Roman" w:hAnsi="Times New Roman"/>
          <w:bCs/>
          <w:color w:val="000000"/>
          <w:spacing w:val="2"/>
          <w:sz w:val="20"/>
          <w:szCs w:val="20"/>
          <w:lang w:eastAsia="ru-RU"/>
        </w:rPr>
        <w:t xml:space="preserve"> муниципального обра</w:t>
      </w:r>
      <w:r w:rsidRPr="003038BB">
        <w:rPr>
          <w:rFonts w:ascii="Times New Roman" w:eastAsia="Times New Roman" w:hAnsi="Times New Roman"/>
          <w:bCs/>
          <w:color w:val="000000"/>
          <w:spacing w:val="-3"/>
          <w:sz w:val="20"/>
          <w:szCs w:val="20"/>
          <w:lang w:eastAsia="ru-RU"/>
        </w:rPr>
        <w:t>зования Печенгский район;</w:t>
      </w:r>
    </w:p>
    <w:p w:rsidR="00BB235A" w:rsidRPr="003038BB" w:rsidRDefault="00C10D09" w:rsidP="00BB235A">
      <w:pPr>
        <w:spacing w:after="0" w:line="240" w:lineRule="auto"/>
        <w:rPr>
          <w:rFonts w:ascii="Times New Roman" w:eastAsia="Times New Roman" w:hAnsi="Times New Roman"/>
          <w:bCs/>
          <w:color w:val="000000"/>
          <w:spacing w:val="-3"/>
          <w:sz w:val="20"/>
          <w:szCs w:val="20"/>
          <w:lang w:eastAsia="ru-RU"/>
        </w:rPr>
      </w:pPr>
      <w:r>
        <w:rPr>
          <w:rFonts w:ascii="Times New Roman" w:eastAsia="Times New Roman" w:hAnsi="Times New Roman"/>
          <w:bCs/>
          <w:color w:val="000000"/>
          <w:spacing w:val="-3"/>
          <w:sz w:val="20"/>
          <w:szCs w:val="20"/>
          <w:lang w:eastAsia="ru-RU"/>
        </w:rPr>
        <w:t xml:space="preserve">- </w:t>
      </w:r>
      <w:r w:rsidR="00BB235A" w:rsidRPr="003038BB">
        <w:rPr>
          <w:rFonts w:ascii="Times New Roman" w:eastAsia="Times New Roman" w:hAnsi="Times New Roman"/>
          <w:bCs/>
          <w:color w:val="000000"/>
          <w:spacing w:val="-3"/>
          <w:sz w:val="20"/>
          <w:szCs w:val="20"/>
          <w:lang w:eastAsia="ru-RU"/>
        </w:rPr>
        <w:t>приведены в законные рамки вопросы управления земельными ресурсами;</w:t>
      </w:r>
    </w:p>
    <w:p w:rsidR="00BB235A" w:rsidRDefault="00BB235A" w:rsidP="00BB235A">
      <w:pPr>
        <w:spacing w:after="0" w:line="240" w:lineRule="auto"/>
        <w:jc w:val="both"/>
        <w:rPr>
          <w:rFonts w:ascii="Times New Roman" w:eastAsia="Times New Roman" w:hAnsi="Times New Roman"/>
          <w:bCs/>
          <w:color w:val="000000"/>
          <w:spacing w:val="-3"/>
          <w:sz w:val="20"/>
          <w:szCs w:val="20"/>
          <w:lang w:eastAsia="ru-RU"/>
        </w:rPr>
      </w:pPr>
      <w:r w:rsidRPr="003038BB">
        <w:rPr>
          <w:rFonts w:ascii="Times New Roman" w:eastAsia="Times New Roman" w:hAnsi="Times New Roman"/>
          <w:bCs/>
          <w:color w:val="000000"/>
          <w:spacing w:val="-3"/>
          <w:sz w:val="20"/>
          <w:szCs w:val="20"/>
          <w:lang w:eastAsia="ru-RU"/>
        </w:rPr>
        <w:t>- снижены возможные риски, при принятии</w:t>
      </w:r>
      <w:r w:rsidRPr="003038BB">
        <w:rPr>
          <w:rFonts w:ascii="Times New Roman" w:eastAsia="Times New Roman" w:hAnsi="Times New Roman"/>
          <w:bCs/>
          <w:sz w:val="20"/>
          <w:szCs w:val="20"/>
          <w:lang w:eastAsia="ru-RU"/>
        </w:rPr>
        <w:t xml:space="preserve"> органом местного самоуправления  решений, направленных на развитие земельных отношений и вопросах планирования дальнейшего  социально-экономического развития Печенгского района. </w:t>
      </w:r>
      <w:r w:rsidRPr="003038BB">
        <w:rPr>
          <w:rFonts w:ascii="Times New Roman" w:eastAsia="Times New Roman" w:hAnsi="Times New Roman"/>
          <w:bCs/>
          <w:color w:val="000000"/>
          <w:spacing w:val="-3"/>
          <w:sz w:val="20"/>
          <w:szCs w:val="20"/>
          <w:lang w:eastAsia="ru-RU"/>
        </w:rPr>
        <w:t xml:space="preserve">  </w:t>
      </w:r>
    </w:p>
    <w:p w:rsidR="005F350C" w:rsidRPr="003038BB" w:rsidRDefault="005F350C" w:rsidP="00BB235A">
      <w:pPr>
        <w:spacing w:after="0" w:line="240" w:lineRule="auto"/>
        <w:jc w:val="both"/>
        <w:rPr>
          <w:rFonts w:ascii="Times New Roman" w:eastAsia="Times New Roman" w:hAnsi="Times New Roman"/>
          <w:bCs/>
          <w:color w:val="000000"/>
          <w:spacing w:val="-3"/>
          <w:sz w:val="20"/>
          <w:szCs w:val="20"/>
          <w:lang w:eastAsia="ru-RU"/>
        </w:rPr>
      </w:pPr>
    </w:p>
    <w:p w:rsidR="00F36524" w:rsidRPr="00524A87" w:rsidRDefault="00B54A9D" w:rsidP="00F36524">
      <w:pPr>
        <w:pStyle w:val="a3"/>
        <w:keepLines/>
        <w:numPr>
          <w:ilvl w:val="0"/>
          <w:numId w:val="24"/>
        </w:numPr>
        <w:tabs>
          <w:tab w:val="left" w:pos="426"/>
        </w:tabs>
        <w:spacing w:before="0" w:beforeAutospacing="0" w:after="0" w:afterAutospacing="0"/>
        <w:ind w:left="0" w:firstLine="0"/>
        <w:jc w:val="both"/>
        <w:rPr>
          <w:sz w:val="20"/>
          <w:szCs w:val="20"/>
        </w:rPr>
      </w:pPr>
      <w:r>
        <w:rPr>
          <w:b/>
        </w:rPr>
        <w:t>Муниципаль</w:t>
      </w:r>
      <w:r w:rsidR="005F350C" w:rsidRPr="00524A87">
        <w:rPr>
          <w:b/>
        </w:rPr>
        <w:t>ная целевая программа</w:t>
      </w:r>
      <w:r w:rsidR="00F86878" w:rsidRPr="00524A87">
        <w:rPr>
          <w:b/>
        </w:rPr>
        <w:t xml:space="preserve"> «Д</w:t>
      </w:r>
      <w:r w:rsidR="005F350C" w:rsidRPr="00524A87">
        <w:rPr>
          <w:b/>
        </w:rPr>
        <w:t>етский отдых в Печенгском районе</w:t>
      </w:r>
      <w:r w:rsidR="00F86878" w:rsidRPr="00524A87">
        <w:rPr>
          <w:b/>
        </w:rPr>
        <w:t xml:space="preserve">» </w:t>
      </w:r>
      <w:r w:rsidR="005445AF" w:rsidRPr="00524A87">
        <w:rPr>
          <w:b/>
        </w:rPr>
        <w:t>на 2013-201</w:t>
      </w:r>
      <w:r>
        <w:rPr>
          <w:b/>
        </w:rPr>
        <w:t>6</w:t>
      </w:r>
      <w:r w:rsidR="005445AF" w:rsidRPr="00524A87">
        <w:rPr>
          <w:b/>
        </w:rPr>
        <w:t xml:space="preserve"> годы </w:t>
      </w:r>
    </w:p>
    <w:p w:rsidR="0078725D" w:rsidRPr="00F36524" w:rsidRDefault="00B54A9D" w:rsidP="00F36524">
      <w:pPr>
        <w:spacing w:after="0" w:line="240" w:lineRule="auto"/>
        <w:ind w:firstLine="709"/>
        <w:jc w:val="both"/>
        <w:rPr>
          <w:rFonts w:ascii="Times New Roman" w:hAnsi="Times New Roman"/>
          <w:sz w:val="20"/>
          <w:szCs w:val="20"/>
        </w:rPr>
      </w:pPr>
      <w:r>
        <w:rPr>
          <w:rFonts w:ascii="Times New Roman" w:hAnsi="Times New Roman"/>
          <w:sz w:val="20"/>
          <w:szCs w:val="20"/>
        </w:rPr>
        <w:t>Муниципаль</w:t>
      </w:r>
      <w:r w:rsidR="00F36524">
        <w:rPr>
          <w:rFonts w:ascii="Times New Roman" w:hAnsi="Times New Roman"/>
          <w:sz w:val="20"/>
          <w:szCs w:val="20"/>
        </w:rPr>
        <w:t xml:space="preserve">ная целевая программа </w:t>
      </w:r>
      <w:r w:rsidR="00F36524" w:rsidRPr="00F36524">
        <w:rPr>
          <w:rFonts w:ascii="Times New Roman" w:hAnsi="Times New Roman" w:cs="Times New Roman"/>
          <w:sz w:val="20"/>
          <w:szCs w:val="20"/>
        </w:rPr>
        <w:t>«Детский отдых в Печенгском районе»</w:t>
      </w:r>
      <w:r w:rsidR="00F36524" w:rsidRPr="0078725D">
        <w:rPr>
          <w:b/>
          <w:sz w:val="24"/>
          <w:szCs w:val="24"/>
        </w:rPr>
        <w:t xml:space="preserve"> </w:t>
      </w:r>
      <w:r w:rsidR="00F36524">
        <w:rPr>
          <w:rFonts w:ascii="Times New Roman" w:hAnsi="Times New Roman"/>
          <w:sz w:val="20"/>
          <w:szCs w:val="20"/>
        </w:rPr>
        <w:t xml:space="preserve">направлена на </w:t>
      </w:r>
      <w:r w:rsidR="0078725D" w:rsidRPr="00F36524">
        <w:rPr>
          <w:rFonts w:ascii="Times New Roman" w:hAnsi="Times New Roman"/>
          <w:sz w:val="20"/>
          <w:szCs w:val="20"/>
        </w:rPr>
        <w:t xml:space="preserve">создание условий для полноценного отдыха, укрепления здоровья, личностного развития и занятости несовершеннолетних Печенгского района. </w:t>
      </w:r>
    </w:p>
    <w:p w:rsidR="0078725D" w:rsidRPr="00F36524" w:rsidRDefault="00156983" w:rsidP="00F36524">
      <w:pPr>
        <w:spacing w:after="0" w:line="240" w:lineRule="auto"/>
        <w:ind w:firstLine="709"/>
        <w:jc w:val="both"/>
        <w:rPr>
          <w:rFonts w:ascii="Times New Roman" w:hAnsi="Times New Roman"/>
          <w:sz w:val="20"/>
          <w:szCs w:val="20"/>
        </w:rPr>
      </w:pPr>
      <w:r>
        <w:rPr>
          <w:rFonts w:ascii="Times New Roman" w:hAnsi="Times New Roman"/>
          <w:sz w:val="20"/>
          <w:szCs w:val="20"/>
        </w:rPr>
        <w:t>Основными задачами Программы являются</w:t>
      </w:r>
      <w:r w:rsidR="0078725D" w:rsidRPr="00F36524">
        <w:rPr>
          <w:rFonts w:ascii="Times New Roman" w:hAnsi="Times New Roman"/>
          <w:sz w:val="20"/>
          <w:szCs w:val="20"/>
        </w:rPr>
        <w:t>:</w:t>
      </w:r>
    </w:p>
    <w:p w:rsidR="0078725D" w:rsidRPr="00F36524" w:rsidRDefault="0078725D" w:rsidP="00F36524">
      <w:pPr>
        <w:snapToGrid w:val="0"/>
        <w:spacing w:after="0" w:line="240" w:lineRule="auto"/>
        <w:jc w:val="both"/>
        <w:rPr>
          <w:rFonts w:ascii="Times New Roman" w:hAnsi="Times New Roman"/>
          <w:sz w:val="20"/>
          <w:szCs w:val="20"/>
        </w:rPr>
      </w:pPr>
      <w:r w:rsidRPr="00F36524">
        <w:rPr>
          <w:rFonts w:ascii="Times New Roman" w:hAnsi="Times New Roman"/>
          <w:sz w:val="20"/>
          <w:szCs w:val="20"/>
        </w:rPr>
        <w:t>1. Организация  отдыха и оздоровления детей и подростков Печенгского района.</w:t>
      </w:r>
    </w:p>
    <w:p w:rsidR="0078725D" w:rsidRDefault="00F36524" w:rsidP="00F36524">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2. </w:t>
      </w:r>
      <w:r w:rsidR="0078725D" w:rsidRPr="00F36524">
        <w:rPr>
          <w:rFonts w:ascii="Times New Roman" w:hAnsi="Times New Roman" w:cs="Times New Roman"/>
          <w:sz w:val="20"/>
          <w:szCs w:val="20"/>
        </w:rPr>
        <w:t xml:space="preserve">Организация досуга и обеспечение содействия в трудоустройстве детей и подростков. </w:t>
      </w:r>
    </w:p>
    <w:p w:rsidR="00F86878" w:rsidRPr="003038BB" w:rsidRDefault="00F86878" w:rsidP="00156983">
      <w:pPr>
        <w:pStyle w:val="a3"/>
        <w:keepLines/>
        <w:spacing w:before="0" w:beforeAutospacing="0" w:after="0" w:afterAutospacing="0"/>
        <w:ind w:firstLine="709"/>
        <w:jc w:val="both"/>
        <w:rPr>
          <w:sz w:val="20"/>
          <w:szCs w:val="20"/>
        </w:rPr>
      </w:pPr>
      <w:r w:rsidRPr="003038BB">
        <w:rPr>
          <w:sz w:val="20"/>
          <w:szCs w:val="20"/>
        </w:rPr>
        <w:t>Денежные средс</w:t>
      </w:r>
      <w:r w:rsidR="00B940E5">
        <w:rPr>
          <w:sz w:val="20"/>
          <w:szCs w:val="20"/>
        </w:rPr>
        <w:t>тва, выделенные на  реализацию Д</w:t>
      </w:r>
      <w:r w:rsidRPr="003038BB">
        <w:rPr>
          <w:sz w:val="20"/>
          <w:szCs w:val="20"/>
        </w:rPr>
        <w:t xml:space="preserve">ЦП в 2013 году </w:t>
      </w:r>
      <w:r w:rsidR="00B940E5">
        <w:rPr>
          <w:sz w:val="20"/>
          <w:szCs w:val="20"/>
        </w:rPr>
        <w:t>отделом образования</w:t>
      </w:r>
      <w:r w:rsidRPr="003038BB">
        <w:rPr>
          <w:sz w:val="20"/>
          <w:szCs w:val="20"/>
        </w:rPr>
        <w:t xml:space="preserve"> использованы  на 98,</w:t>
      </w:r>
      <w:r w:rsidR="00524A87">
        <w:rPr>
          <w:sz w:val="20"/>
          <w:szCs w:val="20"/>
        </w:rPr>
        <w:t>6</w:t>
      </w:r>
      <w:r w:rsidRPr="003038BB">
        <w:rPr>
          <w:sz w:val="20"/>
          <w:szCs w:val="20"/>
        </w:rPr>
        <w:t xml:space="preserve"> %., </w:t>
      </w:r>
      <w:r w:rsidR="00524A87">
        <w:rPr>
          <w:sz w:val="20"/>
          <w:szCs w:val="20"/>
        </w:rPr>
        <w:t>(в размере 8181,4 тыс. руб., при плановых назначениях 8298,0 тыс. руб.)</w:t>
      </w:r>
      <w:r w:rsidR="00156983">
        <w:rPr>
          <w:sz w:val="20"/>
          <w:szCs w:val="20"/>
        </w:rPr>
        <w:t xml:space="preserve">- </w:t>
      </w:r>
      <w:r w:rsidRPr="003038BB">
        <w:rPr>
          <w:sz w:val="20"/>
          <w:szCs w:val="20"/>
        </w:rPr>
        <w:t>в связи с тем, что по итогам реализации программы сложилась кредиторская задолженность:</w:t>
      </w:r>
    </w:p>
    <w:p w:rsidR="00F86878" w:rsidRPr="003038BB" w:rsidRDefault="00F86878" w:rsidP="00156983">
      <w:pPr>
        <w:pStyle w:val="a3"/>
        <w:keepLines/>
        <w:spacing w:before="0" w:beforeAutospacing="0" w:after="0" w:afterAutospacing="0"/>
        <w:jc w:val="both"/>
        <w:rPr>
          <w:sz w:val="20"/>
          <w:szCs w:val="20"/>
        </w:rPr>
      </w:pPr>
      <w:r w:rsidRPr="003038BB">
        <w:rPr>
          <w:sz w:val="20"/>
          <w:szCs w:val="20"/>
        </w:rPr>
        <w:t>- в размере 11 000 руб. –</w:t>
      </w:r>
      <w:r w:rsidR="00767FEF">
        <w:rPr>
          <w:sz w:val="20"/>
          <w:szCs w:val="20"/>
        </w:rPr>
        <w:t xml:space="preserve"> </w:t>
      </w:r>
      <w:r w:rsidRPr="003038BB">
        <w:rPr>
          <w:sz w:val="20"/>
          <w:szCs w:val="20"/>
        </w:rPr>
        <w:t xml:space="preserve">оплата счета  поездки детей  от 26.12.2013  (ИП Белашов Р.А.); </w:t>
      </w:r>
    </w:p>
    <w:p w:rsidR="00F86878" w:rsidRPr="003038BB" w:rsidRDefault="00F86878" w:rsidP="00156983">
      <w:pPr>
        <w:pStyle w:val="a3"/>
        <w:keepLines/>
        <w:spacing w:before="0" w:beforeAutospacing="0" w:after="0" w:afterAutospacing="0"/>
        <w:jc w:val="both"/>
        <w:rPr>
          <w:sz w:val="20"/>
          <w:szCs w:val="20"/>
        </w:rPr>
      </w:pPr>
      <w:r w:rsidRPr="003038BB">
        <w:rPr>
          <w:sz w:val="20"/>
          <w:szCs w:val="20"/>
        </w:rPr>
        <w:t>-в размере 22 665 ,05  руб</w:t>
      </w:r>
      <w:r w:rsidR="00767FEF">
        <w:rPr>
          <w:sz w:val="20"/>
          <w:szCs w:val="20"/>
        </w:rPr>
        <w:t>.</w:t>
      </w:r>
      <w:r w:rsidRPr="003038BB">
        <w:rPr>
          <w:sz w:val="20"/>
          <w:szCs w:val="20"/>
        </w:rPr>
        <w:t xml:space="preserve"> (ИП Тедеева В.С.). -</w:t>
      </w:r>
      <w:r w:rsidR="00767FEF">
        <w:rPr>
          <w:sz w:val="20"/>
          <w:szCs w:val="20"/>
        </w:rPr>
        <w:t xml:space="preserve"> </w:t>
      </w:r>
      <w:r w:rsidRPr="003038BB">
        <w:rPr>
          <w:sz w:val="20"/>
          <w:szCs w:val="20"/>
        </w:rPr>
        <w:t>Оплата продуктов пита</w:t>
      </w:r>
      <w:r w:rsidR="00767FEF">
        <w:rPr>
          <w:sz w:val="20"/>
          <w:szCs w:val="20"/>
        </w:rPr>
        <w:t>ния  для ДОЛ при МБОУ ООШ № 22 - (</w:t>
      </w:r>
      <w:r w:rsidRPr="003038BB">
        <w:rPr>
          <w:sz w:val="20"/>
          <w:szCs w:val="20"/>
        </w:rPr>
        <w:t>счета, оформленные должным образом были предоставлены Поставщиком 30.12.2013);</w:t>
      </w:r>
    </w:p>
    <w:p w:rsidR="00F86878" w:rsidRPr="003038BB" w:rsidRDefault="00F86878" w:rsidP="00156983">
      <w:pPr>
        <w:pStyle w:val="a3"/>
        <w:keepLines/>
        <w:spacing w:before="0" w:beforeAutospacing="0" w:after="0" w:afterAutospacing="0"/>
        <w:jc w:val="both"/>
        <w:rPr>
          <w:sz w:val="20"/>
          <w:szCs w:val="20"/>
        </w:rPr>
      </w:pPr>
      <w:r w:rsidRPr="003038BB">
        <w:rPr>
          <w:sz w:val="20"/>
          <w:szCs w:val="20"/>
        </w:rPr>
        <w:t>-в размере 7 444,75   руб.</w:t>
      </w:r>
      <w:r w:rsidR="00767FEF">
        <w:rPr>
          <w:sz w:val="20"/>
          <w:szCs w:val="20"/>
        </w:rPr>
        <w:t xml:space="preserve"> </w:t>
      </w:r>
      <w:r w:rsidRPr="003038BB">
        <w:rPr>
          <w:sz w:val="20"/>
          <w:szCs w:val="20"/>
        </w:rPr>
        <w:t>(ИП Тедеева В.С.)  -</w:t>
      </w:r>
      <w:r w:rsidR="00767FEF">
        <w:rPr>
          <w:sz w:val="20"/>
          <w:szCs w:val="20"/>
        </w:rPr>
        <w:t xml:space="preserve"> </w:t>
      </w:r>
      <w:r w:rsidRPr="003038BB">
        <w:rPr>
          <w:sz w:val="20"/>
          <w:szCs w:val="20"/>
        </w:rPr>
        <w:t>Оплата продуктов питания  для ДОЛ при МБОУ ООШ №</w:t>
      </w:r>
      <w:r w:rsidR="00767FEF">
        <w:rPr>
          <w:sz w:val="20"/>
          <w:szCs w:val="20"/>
        </w:rPr>
        <w:t xml:space="preserve"> </w:t>
      </w:r>
      <w:r w:rsidRPr="003038BB">
        <w:rPr>
          <w:sz w:val="20"/>
          <w:szCs w:val="20"/>
        </w:rPr>
        <w:t>9</w:t>
      </w:r>
      <w:r w:rsidR="00767FEF">
        <w:rPr>
          <w:sz w:val="20"/>
          <w:szCs w:val="20"/>
        </w:rPr>
        <w:t xml:space="preserve"> </w:t>
      </w:r>
      <w:r w:rsidRPr="003038BB">
        <w:rPr>
          <w:sz w:val="20"/>
          <w:szCs w:val="20"/>
        </w:rPr>
        <w:t>-</w:t>
      </w:r>
      <w:r w:rsidR="00767FEF">
        <w:rPr>
          <w:sz w:val="20"/>
          <w:szCs w:val="20"/>
        </w:rPr>
        <w:t xml:space="preserve"> </w:t>
      </w:r>
      <w:r w:rsidRPr="003038BB">
        <w:rPr>
          <w:sz w:val="20"/>
          <w:szCs w:val="20"/>
        </w:rPr>
        <w:t>(счета, оформленные должным образом были предоставлены Поставщиком 30.12.2013).</w:t>
      </w:r>
    </w:p>
    <w:p w:rsidR="00F86878" w:rsidRPr="003038BB" w:rsidRDefault="00F86878" w:rsidP="00156983">
      <w:pPr>
        <w:pStyle w:val="a3"/>
        <w:keepLines/>
        <w:spacing w:before="0" w:beforeAutospacing="0" w:after="0" w:afterAutospacing="0"/>
        <w:ind w:firstLine="709"/>
        <w:jc w:val="both"/>
        <w:rPr>
          <w:sz w:val="20"/>
          <w:szCs w:val="20"/>
        </w:rPr>
      </w:pPr>
      <w:r w:rsidRPr="003038BB">
        <w:rPr>
          <w:sz w:val="20"/>
          <w:szCs w:val="20"/>
        </w:rPr>
        <w:t>Средства субсидии, выделенные на оплату питания детей в ДОЛ в размере 73 891 руб</w:t>
      </w:r>
      <w:r w:rsidR="00767FEF">
        <w:rPr>
          <w:sz w:val="20"/>
          <w:szCs w:val="20"/>
        </w:rPr>
        <w:t>.</w:t>
      </w:r>
      <w:r w:rsidRPr="003038BB">
        <w:rPr>
          <w:sz w:val="20"/>
          <w:szCs w:val="20"/>
        </w:rPr>
        <w:t xml:space="preserve">  не использованы, т.к. ошибочно были проплачены с другого источника финансирования (со счета образовательного учреждения).</w:t>
      </w:r>
    </w:p>
    <w:p w:rsidR="00F86878" w:rsidRPr="003038BB" w:rsidRDefault="00F86878" w:rsidP="00156983">
      <w:pPr>
        <w:pStyle w:val="a3"/>
        <w:keepLines/>
        <w:spacing w:before="0" w:beforeAutospacing="0" w:after="0" w:afterAutospacing="0"/>
        <w:ind w:firstLine="709"/>
        <w:jc w:val="both"/>
        <w:rPr>
          <w:sz w:val="20"/>
          <w:szCs w:val="20"/>
        </w:rPr>
      </w:pPr>
      <w:r w:rsidRPr="003038BB">
        <w:rPr>
          <w:sz w:val="20"/>
          <w:szCs w:val="20"/>
        </w:rPr>
        <w:t xml:space="preserve"> С 03.06.2013 по 09.08.2013  в Печенгском районе работали 10 детских оздоровительных лагерей при МБОУ СОШ №№</w:t>
      </w:r>
      <w:r w:rsidR="00767FEF">
        <w:rPr>
          <w:sz w:val="20"/>
          <w:szCs w:val="20"/>
        </w:rPr>
        <w:t xml:space="preserve"> </w:t>
      </w:r>
      <w:r w:rsidRPr="003038BB">
        <w:rPr>
          <w:sz w:val="20"/>
          <w:szCs w:val="20"/>
        </w:rPr>
        <w:t>5,7,23,19,22,1,3 ДДТ</w:t>
      </w:r>
      <w:r w:rsidR="00767FEF">
        <w:rPr>
          <w:sz w:val="20"/>
          <w:szCs w:val="20"/>
        </w:rPr>
        <w:t xml:space="preserve"> </w:t>
      </w:r>
      <w:r w:rsidRPr="003038BB">
        <w:rPr>
          <w:sz w:val="20"/>
          <w:szCs w:val="20"/>
        </w:rPr>
        <w:t>№№</w:t>
      </w:r>
      <w:r w:rsidR="00767FEF">
        <w:rPr>
          <w:sz w:val="20"/>
          <w:szCs w:val="20"/>
        </w:rPr>
        <w:t xml:space="preserve"> </w:t>
      </w:r>
      <w:r w:rsidRPr="003038BB">
        <w:rPr>
          <w:sz w:val="20"/>
          <w:szCs w:val="20"/>
        </w:rPr>
        <w:t>1,2 и ЗДОЛ в п.</w:t>
      </w:r>
      <w:r w:rsidR="00767FEF">
        <w:rPr>
          <w:sz w:val="20"/>
          <w:szCs w:val="20"/>
        </w:rPr>
        <w:t xml:space="preserve"> </w:t>
      </w:r>
      <w:r w:rsidRPr="003038BB">
        <w:rPr>
          <w:sz w:val="20"/>
          <w:szCs w:val="20"/>
        </w:rPr>
        <w:t>Раякоски. Для подготовки к открытию ДОЛ были закуплены канцелярские товары, моющие средства, посуда, игры, спортивный инвентарь.  За 3  смены в детских оздоровительных лагерях отдохнули 870 детей Печенгского района, в том числе 215 детей работали в трудовых бригадах. Было организовано и проведено 20  выездных экскурсий. Всем детям, отдыхающим в ДОЛ на территории района  предоставлено 2-х разовое питание, в ЗДОЛ п.</w:t>
      </w:r>
      <w:r w:rsidR="00767FEF">
        <w:rPr>
          <w:sz w:val="20"/>
          <w:szCs w:val="20"/>
        </w:rPr>
        <w:t xml:space="preserve"> </w:t>
      </w:r>
      <w:r w:rsidRPr="003038BB">
        <w:rPr>
          <w:sz w:val="20"/>
          <w:szCs w:val="20"/>
        </w:rPr>
        <w:t>Раякоски</w:t>
      </w:r>
      <w:r w:rsidR="00767FEF">
        <w:rPr>
          <w:sz w:val="20"/>
          <w:szCs w:val="20"/>
        </w:rPr>
        <w:t xml:space="preserve"> </w:t>
      </w:r>
      <w:r w:rsidRPr="003038BB">
        <w:rPr>
          <w:sz w:val="20"/>
          <w:szCs w:val="20"/>
        </w:rPr>
        <w:t>-</w:t>
      </w:r>
      <w:r w:rsidR="00767FEF">
        <w:rPr>
          <w:sz w:val="20"/>
          <w:szCs w:val="20"/>
        </w:rPr>
        <w:t xml:space="preserve"> </w:t>
      </w:r>
      <w:r w:rsidRPr="003038BB">
        <w:rPr>
          <w:sz w:val="20"/>
          <w:szCs w:val="20"/>
        </w:rPr>
        <w:t xml:space="preserve">5 ти разовое. </w:t>
      </w:r>
    </w:p>
    <w:p w:rsidR="00F86878" w:rsidRPr="003038BB" w:rsidRDefault="00F86878" w:rsidP="00767FEF">
      <w:pPr>
        <w:pStyle w:val="a3"/>
        <w:keepLines/>
        <w:spacing w:before="0" w:beforeAutospacing="0" w:after="0" w:afterAutospacing="0"/>
        <w:ind w:left="-540" w:firstLine="540"/>
        <w:jc w:val="both"/>
        <w:rPr>
          <w:sz w:val="20"/>
          <w:szCs w:val="20"/>
        </w:rPr>
      </w:pPr>
      <w:r w:rsidRPr="003038BB">
        <w:rPr>
          <w:sz w:val="20"/>
          <w:szCs w:val="20"/>
        </w:rPr>
        <w:t>Был организован выезд  216 чел , 8  групп детей на Черное море в г.</w:t>
      </w:r>
      <w:r w:rsidR="005445AF">
        <w:rPr>
          <w:sz w:val="20"/>
          <w:szCs w:val="20"/>
        </w:rPr>
        <w:t xml:space="preserve"> </w:t>
      </w:r>
      <w:r w:rsidRPr="003038BB">
        <w:rPr>
          <w:sz w:val="20"/>
          <w:szCs w:val="20"/>
        </w:rPr>
        <w:t>Анапу и п.</w:t>
      </w:r>
      <w:r w:rsidR="005445AF">
        <w:rPr>
          <w:sz w:val="20"/>
          <w:szCs w:val="20"/>
        </w:rPr>
        <w:t xml:space="preserve"> </w:t>
      </w:r>
      <w:r w:rsidRPr="003038BB">
        <w:rPr>
          <w:sz w:val="20"/>
          <w:szCs w:val="20"/>
        </w:rPr>
        <w:t>Кабардинка,   Азовское море</w:t>
      </w:r>
      <w:r w:rsidR="00767FEF">
        <w:rPr>
          <w:sz w:val="20"/>
          <w:szCs w:val="20"/>
        </w:rPr>
        <w:t>.</w:t>
      </w:r>
    </w:p>
    <w:p w:rsidR="00F86878" w:rsidRPr="003038BB" w:rsidRDefault="00F86878" w:rsidP="00156983">
      <w:pPr>
        <w:pStyle w:val="a3"/>
        <w:keepLines/>
        <w:spacing w:before="0" w:beforeAutospacing="0" w:after="0" w:afterAutospacing="0"/>
        <w:ind w:firstLine="709"/>
        <w:jc w:val="both"/>
        <w:rPr>
          <w:sz w:val="20"/>
          <w:szCs w:val="20"/>
        </w:rPr>
      </w:pPr>
      <w:r w:rsidRPr="003038BB">
        <w:rPr>
          <w:sz w:val="20"/>
          <w:szCs w:val="20"/>
        </w:rPr>
        <w:t>В программу ДЦП «Детский отдых в Печенгском районе» б</w:t>
      </w:r>
      <w:r w:rsidR="005445AF">
        <w:rPr>
          <w:sz w:val="20"/>
          <w:szCs w:val="20"/>
        </w:rPr>
        <w:t>ыли внесены следующие изменения:</w:t>
      </w:r>
      <w:r w:rsidRPr="003038BB">
        <w:rPr>
          <w:sz w:val="20"/>
          <w:szCs w:val="20"/>
        </w:rPr>
        <w:t xml:space="preserve"> </w:t>
      </w:r>
    </w:p>
    <w:p w:rsidR="00F86878" w:rsidRPr="003038BB" w:rsidRDefault="00F86878" w:rsidP="00156983">
      <w:pPr>
        <w:pStyle w:val="a3"/>
        <w:keepLines/>
        <w:numPr>
          <w:ilvl w:val="0"/>
          <w:numId w:val="11"/>
        </w:numPr>
        <w:tabs>
          <w:tab w:val="left" w:pos="284"/>
        </w:tabs>
        <w:spacing w:before="0" w:beforeAutospacing="0" w:after="0" w:afterAutospacing="0"/>
        <w:ind w:left="0" w:firstLine="0"/>
        <w:jc w:val="both"/>
        <w:rPr>
          <w:sz w:val="20"/>
          <w:szCs w:val="20"/>
        </w:rPr>
      </w:pPr>
      <w:r w:rsidRPr="003038BB">
        <w:rPr>
          <w:sz w:val="20"/>
          <w:szCs w:val="20"/>
        </w:rPr>
        <w:t>В 2013 году было выделено средств субсидии на питание в детских оздоровительных лагерях больше  на 20,3 тыс.</w:t>
      </w:r>
      <w:r w:rsidR="00767FEF">
        <w:rPr>
          <w:sz w:val="20"/>
          <w:szCs w:val="20"/>
        </w:rPr>
        <w:t xml:space="preserve"> </w:t>
      </w:r>
      <w:r w:rsidRPr="003038BB">
        <w:rPr>
          <w:sz w:val="20"/>
          <w:szCs w:val="20"/>
        </w:rPr>
        <w:t>руб</w:t>
      </w:r>
      <w:r w:rsidR="00767FEF">
        <w:rPr>
          <w:sz w:val="20"/>
          <w:szCs w:val="20"/>
        </w:rPr>
        <w:t>.</w:t>
      </w:r>
      <w:r w:rsidR="00CD17CE">
        <w:rPr>
          <w:sz w:val="20"/>
          <w:szCs w:val="20"/>
        </w:rPr>
        <w:t>, чем планировалось ранее</w:t>
      </w:r>
      <w:r w:rsidRPr="003038BB">
        <w:rPr>
          <w:sz w:val="20"/>
          <w:szCs w:val="20"/>
        </w:rPr>
        <w:t xml:space="preserve"> (п.</w:t>
      </w:r>
      <w:r w:rsidR="00767FEF">
        <w:rPr>
          <w:sz w:val="20"/>
          <w:szCs w:val="20"/>
        </w:rPr>
        <w:t xml:space="preserve"> </w:t>
      </w:r>
      <w:r w:rsidRPr="003038BB">
        <w:rPr>
          <w:sz w:val="20"/>
          <w:szCs w:val="20"/>
        </w:rPr>
        <w:t>1.5)</w:t>
      </w:r>
      <w:r w:rsidR="00CD17CE">
        <w:rPr>
          <w:sz w:val="20"/>
          <w:szCs w:val="20"/>
        </w:rPr>
        <w:t>;</w:t>
      </w:r>
    </w:p>
    <w:p w:rsidR="00F86878" w:rsidRPr="003038BB" w:rsidRDefault="00F86878" w:rsidP="00156983">
      <w:pPr>
        <w:pStyle w:val="a3"/>
        <w:keepLines/>
        <w:numPr>
          <w:ilvl w:val="0"/>
          <w:numId w:val="11"/>
        </w:numPr>
        <w:tabs>
          <w:tab w:val="left" w:pos="284"/>
        </w:tabs>
        <w:ind w:left="0" w:firstLine="0"/>
        <w:jc w:val="both"/>
        <w:rPr>
          <w:sz w:val="20"/>
          <w:szCs w:val="20"/>
        </w:rPr>
      </w:pPr>
      <w:r w:rsidRPr="003038BB">
        <w:rPr>
          <w:sz w:val="20"/>
          <w:szCs w:val="20"/>
        </w:rPr>
        <w:t>На  реализацию п</w:t>
      </w:r>
      <w:r w:rsidR="005445AF">
        <w:rPr>
          <w:sz w:val="20"/>
          <w:szCs w:val="20"/>
        </w:rPr>
        <w:t>.</w:t>
      </w:r>
      <w:r w:rsidRPr="003038BB">
        <w:rPr>
          <w:sz w:val="20"/>
          <w:szCs w:val="20"/>
        </w:rPr>
        <w:t xml:space="preserve"> 2.9. «Организация ДОЛ с трудовым профилем, трудовых бригад для несовершеннолетних подростков» необходимы денежные средства в размере 1 406,8 тыс. руб., а  предусмотрено 1424,8 тыс.</w:t>
      </w:r>
      <w:r w:rsidR="00156983">
        <w:rPr>
          <w:sz w:val="20"/>
          <w:szCs w:val="20"/>
        </w:rPr>
        <w:t xml:space="preserve"> </w:t>
      </w:r>
      <w:r w:rsidR="003D5E40">
        <w:rPr>
          <w:sz w:val="20"/>
          <w:szCs w:val="20"/>
        </w:rPr>
        <w:t>руб.</w:t>
      </w:r>
      <w:r w:rsidRPr="003038BB">
        <w:rPr>
          <w:sz w:val="20"/>
          <w:szCs w:val="20"/>
        </w:rPr>
        <w:t>, т.</w:t>
      </w:r>
      <w:r w:rsidR="003D5E40">
        <w:rPr>
          <w:sz w:val="20"/>
          <w:szCs w:val="20"/>
        </w:rPr>
        <w:t xml:space="preserve"> е.</w:t>
      </w:r>
      <w:r w:rsidRPr="003038BB">
        <w:rPr>
          <w:sz w:val="20"/>
          <w:szCs w:val="20"/>
        </w:rPr>
        <w:t xml:space="preserve">  «-» 18,0 тыс.</w:t>
      </w:r>
      <w:r w:rsidR="003D5E40">
        <w:rPr>
          <w:sz w:val="20"/>
          <w:szCs w:val="20"/>
        </w:rPr>
        <w:t xml:space="preserve"> </w:t>
      </w:r>
      <w:r w:rsidRPr="003038BB">
        <w:rPr>
          <w:sz w:val="20"/>
          <w:szCs w:val="20"/>
        </w:rPr>
        <w:t>руб</w:t>
      </w:r>
      <w:r w:rsidR="003D5E40">
        <w:rPr>
          <w:sz w:val="20"/>
          <w:szCs w:val="20"/>
        </w:rPr>
        <w:t>.</w:t>
      </w:r>
    </w:p>
    <w:p w:rsidR="00F86878" w:rsidRPr="003038BB" w:rsidRDefault="00F86878" w:rsidP="00156983">
      <w:pPr>
        <w:pStyle w:val="a3"/>
        <w:keepLines/>
        <w:numPr>
          <w:ilvl w:val="0"/>
          <w:numId w:val="11"/>
        </w:numPr>
        <w:tabs>
          <w:tab w:val="left" w:pos="284"/>
        </w:tabs>
        <w:ind w:left="0" w:firstLine="0"/>
        <w:jc w:val="both"/>
        <w:rPr>
          <w:sz w:val="20"/>
          <w:szCs w:val="20"/>
        </w:rPr>
      </w:pPr>
      <w:r w:rsidRPr="003038BB">
        <w:rPr>
          <w:sz w:val="20"/>
          <w:szCs w:val="20"/>
        </w:rPr>
        <w:t>На реализацию пункта 1.5 «Организация муниципальных детских оздоровительных и профильных лагерей на территории Печенгского района» необходимо дополнительно 18,0 тыс.</w:t>
      </w:r>
      <w:r w:rsidR="003D5E40">
        <w:rPr>
          <w:sz w:val="20"/>
          <w:szCs w:val="20"/>
        </w:rPr>
        <w:t xml:space="preserve"> </w:t>
      </w:r>
      <w:r w:rsidRPr="003038BB">
        <w:rPr>
          <w:sz w:val="20"/>
          <w:szCs w:val="20"/>
        </w:rPr>
        <w:t>руб., т.к. в сметы расходов планируется включить средства на организацию детского палаточного  лагеря  «Школа-безопасности».</w:t>
      </w:r>
    </w:p>
    <w:p w:rsidR="00F86878" w:rsidRPr="003038BB" w:rsidRDefault="00F86878" w:rsidP="00137753">
      <w:pPr>
        <w:pStyle w:val="a3"/>
        <w:keepLines/>
        <w:numPr>
          <w:ilvl w:val="0"/>
          <w:numId w:val="11"/>
        </w:numPr>
        <w:tabs>
          <w:tab w:val="left" w:pos="284"/>
        </w:tabs>
        <w:spacing w:before="0" w:beforeAutospacing="0" w:after="0" w:afterAutospacing="0"/>
        <w:ind w:firstLine="540"/>
        <w:jc w:val="both"/>
        <w:rPr>
          <w:sz w:val="20"/>
          <w:szCs w:val="20"/>
        </w:rPr>
      </w:pPr>
      <w:r w:rsidRPr="003038BB">
        <w:rPr>
          <w:sz w:val="20"/>
          <w:szCs w:val="20"/>
        </w:rPr>
        <w:t>Итог программы увеличен на 20,3 тыс. руб</w:t>
      </w:r>
      <w:r w:rsidR="00156983">
        <w:rPr>
          <w:sz w:val="20"/>
          <w:szCs w:val="20"/>
        </w:rPr>
        <w:t>. (</w:t>
      </w:r>
      <w:r w:rsidRPr="003038BB">
        <w:rPr>
          <w:sz w:val="20"/>
          <w:szCs w:val="20"/>
        </w:rPr>
        <w:t>средства субсидии).</w:t>
      </w:r>
    </w:p>
    <w:p w:rsidR="00F86878" w:rsidRPr="003038BB" w:rsidRDefault="00F86878" w:rsidP="00137753">
      <w:pPr>
        <w:pStyle w:val="a3"/>
        <w:keepLines/>
        <w:spacing w:before="0" w:beforeAutospacing="0" w:after="0" w:afterAutospacing="0"/>
        <w:jc w:val="both"/>
        <w:rPr>
          <w:sz w:val="20"/>
          <w:szCs w:val="20"/>
        </w:rPr>
      </w:pPr>
      <w:r w:rsidRPr="003038BB">
        <w:rPr>
          <w:sz w:val="20"/>
          <w:szCs w:val="20"/>
        </w:rPr>
        <w:t xml:space="preserve">           Средства экономии, сложившиеся в ходе реализации программы использованы для  организации детского палаточного  лагеря  «Школа-безопасности 2013 ».</w:t>
      </w:r>
    </w:p>
    <w:p w:rsidR="00F86878" w:rsidRPr="00137753" w:rsidRDefault="00F86878" w:rsidP="00137753">
      <w:pPr>
        <w:pStyle w:val="a3"/>
        <w:keepLines/>
        <w:spacing w:before="0" w:beforeAutospacing="0" w:after="0" w:afterAutospacing="0"/>
        <w:ind w:firstLine="567"/>
        <w:jc w:val="both"/>
        <w:rPr>
          <w:sz w:val="20"/>
          <w:szCs w:val="20"/>
        </w:rPr>
      </w:pPr>
      <w:r w:rsidRPr="00137753">
        <w:rPr>
          <w:sz w:val="20"/>
          <w:szCs w:val="20"/>
        </w:rPr>
        <w:t>По итогам реализации программы достигнуты следующие целевые показатели:</w:t>
      </w:r>
    </w:p>
    <w:p w:rsidR="00F86878" w:rsidRDefault="00F86878" w:rsidP="00F86878">
      <w:pPr>
        <w:numPr>
          <w:ilvl w:val="0"/>
          <w:numId w:val="12"/>
        </w:numPr>
        <w:spacing w:after="0" w:line="240" w:lineRule="auto"/>
        <w:jc w:val="both"/>
        <w:rPr>
          <w:rFonts w:ascii="Times New Roman" w:hAnsi="Times New Roman" w:cs="Times New Roman"/>
          <w:b/>
          <w:sz w:val="20"/>
          <w:szCs w:val="20"/>
        </w:rPr>
      </w:pPr>
      <w:r w:rsidRPr="00137753">
        <w:rPr>
          <w:rFonts w:ascii="Times New Roman" w:hAnsi="Times New Roman" w:cs="Times New Roman"/>
          <w:b/>
          <w:sz w:val="20"/>
          <w:szCs w:val="20"/>
        </w:rPr>
        <w:t>Оздоровительный эффект</w:t>
      </w:r>
    </w:p>
    <w:p w:rsidR="003430D6" w:rsidRPr="00137753" w:rsidRDefault="003430D6" w:rsidP="003430D6">
      <w:pPr>
        <w:spacing w:after="0" w:line="240" w:lineRule="auto"/>
        <w:ind w:left="644"/>
        <w:jc w:val="both"/>
        <w:rPr>
          <w:rFonts w:ascii="Times New Roman" w:hAnsi="Times New Roman" w:cs="Times New Roman"/>
          <w:b/>
          <w:sz w:val="20"/>
          <w:szCs w:val="20"/>
        </w:rPr>
      </w:pPr>
    </w:p>
    <w:tbl>
      <w:tblPr>
        <w:tblW w:w="7938" w:type="dxa"/>
        <w:tblInd w:w="12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5"/>
        <w:gridCol w:w="2551"/>
        <w:gridCol w:w="2552"/>
      </w:tblGrid>
      <w:tr w:rsidR="00F86878" w:rsidRPr="00137753" w:rsidTr="003430D6">
        <w:trPr>
          <w:trHeight w:val="173"/>
        </w:trPr>
        <w:tc>
          <w:tcPr>
            <w:tcW w:w="2835" w:type="dxa"/>
            <w:shd w:val="clear" w:color="auto" w:fill="auto"/>
          </w:tcPr>
          <w:p w:rsidR="00F86878" w:rsidRPr="00137753" w:rsidRDefault="00F86878" w:rsidP="00137753">
            <w:pPr>
              <w:spacing w:after="0" w:line="240" w:lineRule="auto"/>
              <w:jc w:val="both"/>
              <w:rPr>
                <w:rFonts w:ascii="Times New Roman" w:hAnsi="Times New Roman" w:cs="Times New Roman"/>
                <w:sz w:val="20"/>
                <w:szCs w:val="20"/>
              </w:rPr>
            </w:pPr>
          </w:p>
        </w:tc>
        <w:tc>
          <w:tcPr>
            <w:tcW w:w="2551" w:type="dxa"/>
            <w:shd w:val="clear" w:color="auto" w:fill="auto"/>
          </w:tcPr>
          <w:p w:rsidR="00F86878" w:rsidRPr="00137753" w:rsidRDefault="00F86878" w:rsidP="00137753">
            <w:pPr>
              <w:spacing w:after="0" w:line="240" w:lineRule="auto"/>
              <w:jc w:val="center"/>
              <w:rPr>
                <w:rFonts w:ascii="Times New Roman" w:hAnsi="Times New Roman" w:cs="Times New Roman"/>
                <w:b/>
                <w:sz w:val="20"/>
                <w:szCs w:val="20"/>
              </w:rPr>
            </w:pPr>
            <w:r w:rsidRPr="00137753">
              <w:rPr>
                <w:rFonts w:ascii="Times New Roman" w:hAnsi="Times New Roman" w:cs="Times New Roman"/>
                <w:b/>
                <w:sz w:val="20"/>
                <w:szCs w:val="20"/>
              </w:rPr>
              <w:t>2012</w:t>
            </w:r>
          </w:p>
        </w:tc>
        <w:tc>
          <w:tcPr>
            <w:tcW w:w="2552" w:type="dxa"/>
            <w:shd w:val="clear" w:color="auto" w:fill="auto"/>
          </w:tcPr>
          <w:p w:rsidR="00F86878" w:rsidRPr="00137753" w:rsidRDefault="00F86878" w:rsidP="00137753">
            <w:pPr>
              <w:spacing w:after="0" w:line="240" w:lineRule="auto"/>
              <w:jc w:val="center"/>
              <w:rPr>
                <w:rFonts w:ascii="Times New Roman" w:hAnsi="Times New Roman" w:cs="Times New Roman"/>
                <w:b/>
                <w:sz w:val="20"/>
                <w:szCs w:val="20"/>
              </w:rPr>
            </w:pPr>
            <w:r w:rsidRPr="00137753">
              <w:rPr>
                <w:rFonts w:ascii="Times New Roman" w:hAnsi="Times New Roman" w:cs="Times New Roman"/>
                <w:b/>
                <w:sz w:val="20"/>
                <w:szCs w:val="20"/>
              </w:rPr>
              <w:t>2013</w:t>
            </w:r>
          </w:p>
        </w:tc>
      </w:tr>
      <w:tr w:rsidR="00F86878" w:rsidRPr="00137753" w:rsidTr="003430D6">
        <w:trPr>
          <w:trHeight w:val="220"/>
        </w:trPr>
        <w:tc>
          <w:tcPr>
            <w:tcW w:w="2835" w:type="dxa"/>
            <w:shd w:val="clear" w:color="auto" w:fill="auto"/>
          </w:tcPr>
          <w:p w:rsidR="00F86878" w:rsidRPr="00137753" w:rsidRDefault="00F86878" w:rsidP="00F1482C">
            <w:pPr>
              <w:spacing w:after="0" w:line="240" w:lineRule="auto"/>
              <w:jc w:val="both"/>
              <w:rPr>
                <w:rFonts w:ascii="Times New Roman" w:hAnsi="Times New Roman" w:cs="Times New Roman"/>
                <w:sz w:val="20"/>
                <w:szCs w:val="20"/>
              </w:rPr>
            </w:pPr>
            <w:r w:rsidRPr="00137753">
              <w:rPr>
                <w:rFonts w:ascii="Times New Roman" w:hAnsi="Times New Roman" w:cs="Times New Roman"/>
                <w:sz w:val="20"/>
                <w:szCs w:val="20"/>
              </w:rPr>
              <w:t>выраженный</w:t>
            </w:r>
          </w:p>
        </w:tc>
        <w:tc>
          <w:tcPr>
            <w:tcW w:w="2551" w:type="dxa"/>
            <w:shd w:val="clear" w:color="auto" w:fill="auto"/>
          </w:tcPr>
          <w:p w:rsidR="00F86878" w:rsidRPr="00137753" w:rsidRDefault="00F86878" w:rsidP="00F1482C">
            <w:pPr>
              <w:spacing w:after="0" w:line="240" w:lineRule="auto"/>
              <w:jc w:val="both"/>
              <w:rPr>
                <w:rFonts w:ascii="Times New Roman" w:hAnsi="Times New Roman" w:cs="Times New Roman"/>
                <w:sz w:val="20"/>
                <w:szCs w:val="20"/>
              </w:rPr>
            </w:pPr>
            <w:r w:rsidRPr="00137753">
              <w:rPr>
                <w:rFonts w:ascii="Times New Roman" w:hAnsi="Times New Roman" w:cs="Times New Roman"/>
                <w:sz w:val="20"/>
                <w:szCs w:val="20"/>
              </w:rPr>
              <w:t>81,65 %</w:t>
            </w:r>
          </w:p>
        </w:tc>
        <w:tc>
          <w:tcPr>
            <w:tcW w:w="2552" w:type="dxa"/>
            <w:shd w:val="clear" w:color="auto" w:fill="auto"/>
          </w:tcPr>
          <w:p w:rsidR="00F86878" w:rsidRPr="00137753" w:rsidRDefault="00F86878" w:rsidP="00F1482C">
            <w:pPr>
              <w:spacing w:after="0" w:line="240" w:lineRule="auto"/>
              <w:jc w:val="both"/>
              <w:rPr>
                <w:rFonts w:ascii="Times New Roman" w:hAnsi="Times New Roman" w:cs="Times New Roman"/>
                <w:sz w:val="20"/>
                <w:szCs w:val="20"/>
              </w:rPr>
            </w:pPr>
            <w:r w:rsidRPr="00137753">
              <w:rPr>
                <w:rFonts w:ascii="Times New Roman" w:hAnsi="Times New Roman" w:cs="Times New Roman"/>
                <w:sz w:val="20"/>
                <w:szCs w:val="20"/>
              </w:rPr>
              <w:t>87,5 %</w:t>
            </w:r>
          </w:p>
        </w:tc>
      </w:tr>
      <w:tr w:rsidR="00F86878" w:rsidRPr="00137753" w:rsidTr="003430D6">
        <w:trPr>
          <w:trHeight w:val="215"/>
        </w:trPr>
        <w:tc>
          <w:tcPr>
            <w:tcW w:w="2835" w:type="dxa"/>
            <w:shd w:val="clear" w:color="auto" w:fill="auto"/>
          </w:tcPr>
          <w:p w:rsidR="00F86878" w:rsidRPr="00137753" w:rsidRDefault="00F86878" w:rsidP="00F1482C">
            <w:pPr>
              <w:spacing w:after="0" w:line="240" w:lineRule="auto"/>
              <w:jc w:val="both"/>
              <w:rPr>
                <w:rFonts w:ascii="Times New Roman" w:hAnsi="Times New Roman" w:cs="Times New Roman"/>
                <w:sz w:val="20"/>
                <w:szCs w:val="20"/>
              </w:rPr>
            </w:pPr>
            <w:r w:rsidRPr="00137753">
              <w:rPr>
                <w:rFonts w:ascii="Times New Roman" w:hAnsi="Times New Roman" w:cs="Times New Roman"/>
                <w:sz w:val="20"/>
                <w:szCs w:val="20"/>
              </w:rPr>
              <w:t>слабый</w:t>
            </w:r>
          </w:p>
        </w:tc>
        <w:tc>
          <w:tcPr>
            <w:tcW w:w="2551" w:type="dxa"/>
            <w:shd w:val="clear" w:color="auto" w:fill="auto"/>
          </w:tcPr>
          <w:p w:rsidR="00F86878" w:rsidRPr="00137753" w:rsidRDefault="00F86878" w:rsidP="00F1482C">
            <w:pPr>
              <w:spacing w:after="0" w:line="240" w:lineRule="auto"/>
              <w:jc w:val="both"/>
              <w:rPr>
                <w:rFonts w:ascii="Times New Roman" w:hAnsi="Times New Roman" w:cs="Times New Roman"/>
                <w:sz w:val="20"/>
                <w:szCs w:val="20"/>
              </w:rPr>
            </w:pPr>
            <w:r w:rsidRPr="00137753">
              <w:rPr>
                <w:rFonts w:ascii="Times New Roman" w:hAnsi="Times New Roman" w:cs="Times New Roman"/>
                <w:sz w:val="20"/>
                <w:szCs w:val="20"/>
              </w:rPr>
              <w:t>17,7 %</w:t>
            </w:r>
          </w:p>
        </w:tc>
        <w:tc>
          <w:tcPr>
            <w:tcW w:w="2552" w:type="dxa"/>
            <w:shd w:val="clear" w:color="auto" w:fill="auto"/>
          </w:tcPr>
          <w:p w:rsidR="00F86878" w:rsidRPr="00137753" w:rsidRDefault="00F86878" w:rsidP="00F1482C">
            <w:pPr>
              <w:spacing w:after="0" w:line="240" w:lineRule="auto"/>
              <w:jc w:val="both"/>
              <w:rPr>
                <w:rFonts w:ascii="Times New Roman" w:hAnsi="Times New Roman" w:cs="Times New Roman"/>
                <w:sz w:val="20"/>
                <w:szCs w:val="20"/>
              </w:rPr>
            </w:pPr>
            <w:r w:rsidRPr="00137753">
              <w:rPr>
                <w:rFonts w:ascii="Times New Roman" w:hAnsi="Times New Roman" w:cs="Times New Roman"/>
                <w:sz w:val="20"/>
                <w:szCs w:val="20"/>
              </w:rPr>
              <w:t>11 %</w:t>
            </w:r>
          </w:p>
        </w:tc>
      </w:tr>
      <w:tr w:rsidR="00F86878" w:rsidRPr="00137753" w:rsidTr="003430D6">
        <w:trPr>
          <w:trHeight w:val="166"/>
        </w:trPr>
        <w:tc>
          <w:tcPr>
            <w:tcW w:w="2835" w:type="dxa"/>
            <w:shd w:val="clear" w:color="auto" w:fill="auto"/>
          </w:tcPr>
          <w:p w:rsidR="00F86878" w:rsidRPr="00137753" w:rsidRDefault="00F86878" w:rsidP="00F1482C">
            <w:pPr>
              <w:spacing w:after="0" w:line="240" w:lineRule="auto"/>
              <w:jc w:val="both"/>
              <w:rPr>
                <w:rFonts w:ascii="Times New Roman" w:hAnsi="Times New Roman" w:cs="Times New Roman"/>
                <w:sz w:val="20"/>
                <w:szCs w:val="20"/>
              </w:rPr>
            </w:pPr>
            <w:r w:rsidRPr="00137753">
              <w:rPr>
                <w:rFonts w:ascii="Times New Roman" w:hAnsi="Times New Roman" w:cs="Times New Roman"/>
                <w:sz w:val="20"/>
                <w:szCs w:val="20"/>
              </w:rPr>
              <w:t>отсутствует</w:t>
            </w:r>
          </w:p>
        </w:tc>
        <w:tc>
          <w:tcPr>
            <w:tcW w:w="2551" w:type="dxa"/>
            <w:shd w:val="clear" w:color="auto" w:fill="auto"/>
          </w:tcPr>
          <w:p w:rsidR="00F86878" w:rsidRPr="00137753" w:rsidRDefault="00F86878" w:rsidP="00F1482C">
            <w:pPr>
              <w:spacing w:after="0" w:line="240" w:lineRule="auto"/>
              <w:jc w:val="both"/>
              <w:rPr>
                <w:rFonts w:ascii="Times New Roman" w:hAnsi="Times New Roman" w:cs="Times New Roman"/>
                <w:sz w:val="20"/>
                <w:szCs w:val="20"/>
              </w:rPr>
            </w:pPr>
            <w:r w:rsidRPr="00137753">
              <w:rPr>
                <w:rFonts w:ascii="Times New Roman" w:hAnsi="Times New Roman" w:cs="Times New Roman"/>
                <w:sz w:val="20"/>
                <w:szCs w:val="20"/>
              </w:rPr>
              <w:t>0,65 %</w:t>
            </w:r>
          </w:p>
        </w:tc>
        <w:tc>
          <w:tcPr>
            <w:tcW w:w="2552" w:type="dxa"/>
            <w:shd w:val="clear" w:color="auto" w:fill="auto"/>
          </w:tcPr>
          <w:p w:rsidR="00F86878" w:rsidRPr="00137753" w:rsidRDefault="00F86878" w:rsidP="00F1482C">
            <w:pPr>
              <w:spacing w:after="0" w:line="240" w:lineRule="auto"/>
              <w:jc w:val="both"/>
              <w:rPr>
                <w:rFonts w:ascii="Times New Roman" w:hAnsi="Times New Roman" w:cs="Times New Roman"/>
                <w:sz w:val="20"/>
                <w:szCs w:val="20"/>
              </w:rPr>
            </w:pPr>
            <w:r w:rsidRPr="00137753">
              <w:rPr>
                <w:rFonts w:ascii="Times New Roman" w:hAnsi="Times New Roman" w:cs="Times New Roman"/>
                <w:sz w:val="20"/>
                <w:szCs w:val="20"/>
              </w:rPr>
              <w:t>1,5 %</w:t>
            </w:r>
          </w:p>
        </w:tc>
      </w:tr>
    </w:tbl>
    <w:p w:rsidR="00137753" w:rsidRDefault="00137753" w:rsidP="00F1482C">
      <w:pPr>
        <w:pStyle w:val="a3"/>
        <w:keepLines/>
        <w:spacing w:before="0" w:beforeAutospacing="0" w:after="0" w:afterAutospacing="0"/>
        <w:ind w:left="360"/>
        <w:jc w:val="both"/>
        <w:rPr>
          <w:b/>
          <w:i/>
          <w:sz w:val="20"/>
          <w:szCs w:val="20"/>
        </w:rPr>
      </w:pPr>
    </w:p>
    <w:p w:rsidR="00F86878" w:rsidRDefault="00F86878" w:rsidP="00137753">
      <w:pPr>
        <w:pStyle w:val="a3"/>
        <w:keepLines/>
        <w:numPr>
          <w:ilvl w:val="0"/>
          <w:numId w:val="12"/>
        </w:numPr>
        <w:spacing w:before="0" w:beforeAutospacing="0" w:after="0" w:afterAutospacing="0"/>
        <w:jc w:val="both"/>
        <w:rPr>
          <w:b/>
          <w:sz w:val="20"/>
          <w:szCs w:val="20"/>
        </w:rPr>
      </w:pPr>
      <w:r w:rsidRPr="003038BB">
        <w:rPr>
          <w:b/>
          <w:i/>
          <w:sz w:val="20"/>
          <w:szCs w:val="20"/>
        </w:rPr>
        <w:t xml:space="preserve"> </w:t>
      </w:r>
      <w:r w:rsidRPr="00137753">
        <w:rPr>
          <w:b/>
          <w:sz w:val="20"/>
          <w:szCs w:val="20"/>
        </w:rPr>
        <w:t>Количество обучающихся и воспитанников, охваченных организованными формами отдыха. Доля отдохнувших детей:</w:t>
      </w:r>
    </w:p>
    <w:p w:rsidR="00C10D09" w:rsidRPr="00137753" w:rsidRDefault="00C10D09" w:rsidP="00C10D09">
      <w:pPr>
        <w:pStyle w:val="a3"/>
        <w:keepLines/>
        <w:spacing w:before="0" w:beforeAutospacing="0" w:after="0" w:afterAutospacing="0"/>
        <w:ind w:left="644"/>
        <w:jc w:val="both"/>
        <w:rPr>
          <w:b/>
          <w:sz w:val="20"/>
          <w:szCs w:val="20"/>
        </w:rPr>
      </w:pPr>
    </w:p>
    <w:tbl>
      <w:tblPr>
        <w:tblW w:w="9148" w:type="dxa"/>
        <w:tblInd w:w="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672"/>
        <w:gridCol w:w="4476"/>
      </w:tblGrid>
      <w:tr w:rsidR="00F86878" w:rsidRPr="00137753" w:rsidTr="008E1780">
        <w:trPr>
          <w:trHeight w:val="495"/>
        </w:trPr>
        <w:tc>
          <w:tcPr>
            <w:tcW w:w="4672" w:type="dxa"/>
          </w:tcPr>
          <w:p w:rsidR="00F86878" w:rsidRPr="00137753" w:rsidRDefault="00F86878" w:rsidP="00137753">
            <w:pPr>
              <w:spacing w:after="0" w:line="240" w:lineRule="auto"/>
              <w:jc w:val="center"/>
              <w:rPr>
                <w:rFonts w:ascii="Times New Roman" w:hAnsi="Times New Roman" w:cs="Times New Roman"/>
                <w:b/>
                <w:sz w:val="20"/>
                <w:szCs w:val="20"/>
              </w:rPr>
            </w:pPr>
            <w:r w:rsidRPr="00137753">
              <w:rPr>
                <w:rFonts w:ascii="Times New Roman" w:hAnsi="Times New Roman" w:cs="Times New Roman"/>
                <w:b/>
                <w:sz w:val="20"/>
                <w:szCs w:val="20"/>
              </w:rPr>
              <w:t>Место дислокации ДОЛ, форма организации отдыха</w:t>
            </w:r>
          </w:p>
        </w:tc>
        <w:tc>
          <w:tcPr>
            <w:tcW w:w="4476" w:type="dxa"/>
          </w:tcPr>
          <w:p w:rsidR="00F86878" w:rsidRPr="00137753" w:rsidRDefault="00F86878" w:rsidP="00137753">
            <w:pPr>
              <w:spacing w:after="0" w:line="240" w:lineRule="auto"/>
              <w:jc w:val="center"/>
              <w:rPr>
                <w:rFonts w:ascii="Times New Roman" w:hAnsi="Times New Roman" w:cs="Times New Roman"/>
                <w:b/>
                <w:sz w:val="20"/>
                <w:szCs w:val="20"/>
              </w:rPr>
            </w:pPr>
            <w:r w:rsidRPr="00137753">
              <w:rPr>
                <w:rFonts w:ascii="Times New Roman" w:hAnsi="Times New Roman" w:cs="Times New Roman"/>
                <w:b/>
                <w:sz w:val="20"/>
                <w:szCs w:val="20"/>
              </w:rPr>
              <w:t>2013</w:t>
            </w:r>
          </w:p>
        </w:tc>
      </w:tr>
      <w:tr w:rsidR="00F86878" w:rsidRPr="00137753" w:rsidTr="008E1780">
        <w:trPr>
          <w:trHeight w:val="503"/>
        </w:trPr>
        <w:tc>
          <w:tcPr>
            <w:tcW w:w="4672" w:type="dxa"/>
          </w:tcPr>
          <w:p w:rsidR="00F86878" w:rsidRPr="00137753" w:rsidRDefault="00F86878" w:rsidP="00F1482C">
            <w:pPr>
              <w:spacing w:after="0" w:line="240" w:lineRule="auto"/>
              <w:jc w:val="both"/>
              <w:rPr>
                <w:rFonts w:ascii="Times New Roman" w:hAnsi="Times New Roman" w:cs="Times New Roman"/>
                <w:sz w:val="20"/>
                <w:szCs w:val="20"/>
              </w:rPr>
            </w:pPr>
            <w:r w:rsidRPr="00137753">
              <w:rPr>
                <w:rFonts w:ascii="Times New Roman" w:hAnsi="Times New Roman" w:cs="Times New Roman"/>
                <w:sz w:val="20"/>
                <w:szCs w:val="20"/>
              </w:rPr>
              <w:t>ДОЛ с дневным пребыванием на базе ОУ района</w:t>
            </w:r>
          </w:p>
        </w:tc>
        <w:tc>
          <w:tcPr>
            <w:tcW w:w="4476" w:type="dxa"/>
          </w:tcPr>
          <w:p w:rsidR="00F86878" w:rsidRPr="00137753" w:rsidRDefault="00F86878" w:rsidP="00F1482C">
            <w:pPr>
              <w:spacing w:after="0" w:line="240" w:lineRule="auto"/>
              <w:jc w:val="both"/>
              <w:rPr>
                <w:rFonts w:ascii="Times New Roman" w:hAnsi="Times New Roman" w:cs="Times New Roman"/>
                <w:sz w:val="20"/>
                <w:szCs w:val="20"/>
              </w:rPr>
            </w:pPr>
            <w:r w:rsidRPr="00137753">
              <w:rPr>
                <w:rFonts w:ascii="Times New Roman" w:hAnsi="Times New Roman" w:cs="Times New Roman"/>
                <w:sz w:val="20"/>
                <w:szCs w:val="20"/>
              </w:rPr>
              <w:t>745 в летний период (из них 175 ДОЛ с трудовым профилем)</w:t>
            </w:r>
          </w:p>
        </w:tc>
      </w:tr>
      <w:tr w:rsidR="00F86878" w:rsidRPr="00137753" w:rsidTr="008E1780">
        <w:trPr>
          <w:trHeight w:val="411"/>
        </w:trPr>
        <w:tc>
          <w:tcPr>
            <w:tcW w:w="4672" w:type="dxa"/>
          </w:tcPr>
          <w:p w:rsidR="00F86878" w:rsidRPr="00137753" w:rsidRDefault="00F86878" w:rsidP="00F1482C">
            <w:pPr>
              <w:spacing w:after="0" w:line="240" w:lineRule="auto"/>
              <w:jc w:val="both"/>
              <w:rPr>
                <w:rFonts w:ascii="Times New Roman" w:hAnsi="Times New Roman" w:cs="Times New Roman"/>
                <w:sz w:val="20"/>
                <w:szCs w:val="20"/>
              </w:rPr>
            </w:pPr>
            <w:r w:rsidRPr="00137753">
              <w:rPr>
                <w:rFonts w:ascii="Times New Roman" w:hAnsi="Times New Roman" w:cs="Times New Roman"/>
                <w:sz w:val="20"/>
                <w:szCs w:val="20"/>
              </w:rPr>
              <w:t>Организация временного трудоустройства детей в МБОУ СОШ района</w:t>
            </w:r>
          </w:p>
        </w:tc>
        <w:tc>
          <w:tcPr>
            <w:tcW w:w="4476" w:type="dxa"/>
          </w:tcPr>
          <w:p w:rsidR="00F86878" w:rsidRPr="00137753" w:rsidRDefault="00F86878" w:rsidP="00F1482C">
            <w:pPr>
              <w:spacing w:after="0" w:line="240" w:lineRule="auto"/>
              <w:jc w:val="both"/>
              <w:rPr>
                <w:rFonts w:ascii="Times New Roman" w:hAnsi="Times New Roman" w:cs="Times New Roman"/>
                <w:sz w:val="20"/>
                <w:szCs w:val="20"/>
              </w:rPr>
            </w:pPr>
            <w:r w:rsidRPr="00137753">
              <w:rPr>
                <w:rFonts w:ascii="Times New Roman" w:hAnsi="Times New Roman" w:cs="Times New Roman"/>
                <w:sz w:val="20"/>
                <w:szCs w:val="20"/>
              </w:rPr>
              <w:t>40 детей</w:t>
            </w:r>
          </w:p>
        </w:tc>
      </w:tr>
      <w:tr w:rsidR="00F86878" w:rsidRPr="00137753" w:rsidTr="008E1780">
        <w:trPr>
          <w:trHeight w:val="233"/>
        </w:trPr>
        <w:tc>
          <w:tcPr>
            <w:tcW w:w="4672" w:type="dxa"/>
          </w:tcPr>
          <w:p w:rsidR="00F86878" w:rsidRPr="00137753" w:rsidRDefault="00F86878" w:rsidP="00F1482C">
            <w:pPr>
              <w:spacing w:after="0" w:line="240" w:lineRule="auto"/>
              <w:jc w:val="both"/>
              <w:rPr>
                <w:rFonts w:ascii="Times New Roman" w:hAnsi="Times New Roman" w:cs="Times New Roman"/>
                <w:sz w:val="20"/>
                <w:szCs w:val="20"/>
              </w:rPr>
            </w:pPr>
            <w:r w:rsidRPr="00137753">
              <w:rPr>
                <w:rFonts w:ascii="Times New Roman" w:hAnsi="Times New Roman" w:cs="Times New Roman"/>
                <w:sz w:val="20"/>
                <w:szCs w:val="20"/>
              </w:rPr>
              <w:t>Профильные ДОЛ, загородные лагеря</w:t>
            </w:r>
          </w:p>
        </w:tc>
        <w:tc>
          <w:tcPr>
            <w:tcW w:w="4476" w:type="dxa"/>
          </w:tcPr>
          <w:p w:rsidR="00F86878" w:rsidRPr="00137753" w:rsidRDefault="00F86878" w:rsidP="00F1482C">
            <w:pPr>
              <w:spacing w:after="0" w:line="240" w:lineRule="auto"/>
              <w:jc w:val="both"/>
              <w:rPr>
                <w:rFonts w:ascii="Times New Roman" w:hAnsi="Times New Roman" w:cs="Times New Roman"/>
                <w:sz w:val="20"/>
                <w:szCs w:val="20"/>
              </w:rPr>
            </w:pPr>
            <w:r w:rsidRPr="00137753">
              <w:rPr>
                <w:rFonts w:ascii="Times New Roman" w:hAnsi="Times New Roman" w:cs="Times New Roman"/>
                <w:sz w:val="20"/>
                <w:szCs w:val="20"/>
              </w:rPr>
              <w:t>125 в летний период</w:t>
            </w:r>
          </w:p>
        </w:tc>
      </w:tr>
      <w:tr w:rsidR="00F86878" w:rsidRPr="00137753" w:rsidTr="008E1780">
        <w:trPr>
          <w:trHeight w:val="421"/>
        </w:trPr>
        <w:tc>
          <w:tcPr>
            <w:tcW w:w="4672" w:type="dxa"/>
          </w:tcPr>
          <w:p w:rsidR="00F86878" w:rsidRPr="00137753" w:rsidRDefault="00F86878" w:rsidP="00F1482C">
            <w:pPr>
              <w:spacing w:after="0" w:line="240" w:lineRule="auto"/>
              <w:jc w:val="both"/>
              <w:rPr>
                <w:rFonts w:ascii="Times New Roman" w:hAnsi="Times New Roman" w:cs="Times New Roman"/>
                <w:sz w:val="20"/>
                <w:szCs w:val="20"/>
              </w:rPr>
            </w:pPr>
            <w:r w:rsidRPr="00137753">
              <w:rPr>
                <w:rFonts w:ascii="Times New Roman" w:hAnsi="Times New Roman" w:cs="Times New Roman"/>
                <w:sz w:val="20"/>
                <w:szCs w:val="20"/>
              </w:rPr>
              <w:t>ДОЛ выездные за пределы области и Мурманская область</w:t>
            </w:r>
          </w:p>
        </w:tc>
        <w:tc>
          <w:tcPr>
            <w:tcW w:w="4476" w:type="dxa"/>
          </w:tcPr>
          <w:p w:rsidR="00F86878" w:rsidRPr="00137753" w:rsidRDefault="00F86878" w:rsidP="00F1482C">
            <w:pPr>
              <w:spacing w:after="0" w:line="240" w:lineRule="auto"/>
              <w:jc w:val="both"/>
              <w:rPr>
                <w:rFonts w:ascii="Times New Roman" w:hAnsi="Times New Roman" w:cs="Times New Roman"/>
                <w:sz w:val="20"/>
                <w:szCs w:val="20"/>
              </w:rPr>
            </w:pPr>
            <w:r w:rsidRPr="00137753">
              <w:rPr>
                <w:rFonts w:ascii="Times New Roman" w:hAnsi="Times New Roman" w:cs="Times New Roman"/>
                <w:sz w:val="20"/>
                <w:szCs w:val="20"/>
              </w:rPr>
              <w:t xml:space="preserve">192 д.-5 выездных ДОЛ в летний период и </w:t>
            </w:r>
          </w:p>
          <w:p w:rsidR="00F86878" w:rsidRPr="00137753" w:rsidRDefault="00F86878" w:rsidP="00F1482C">
            <w:pPr>
              <w:spacing w:after="0" w:line="240" w:lineRule="auto"/>
              <w:jc w:val="both"/>
              <w:rPr>
                <w:rFonts w:ascii="Times New Roman" w:hAnsi="Times New Roman" w:cs="Times New Roman"/>
                <w:sz w:val="20"/>
                <w:szCs w:val="20"/>
              </w:rPr>
            </w:pPr>
            <w:r w:rsidRPr="00137753">
              <w:rPr>
                <w:rFonts w:ascii="Times New Roman" w:hAnsi="Times New Roman" w:cs="Times New Roman"/>
                <w:sz w:val="20"/>
                <w:szCs w:val="20"/>
              </w:rPr>
              <w:t>6 д.-1 выездной ДОЛ в каникулярный период</w:t>
            </w:r>
          </w:p>
        </w:tc>
      </w:tr>
      <w:tr w:rsidR="00F86878" w:rsidRPr="00137753" w:rsidTr="008E1780">
        <w:trPr>
          <w:trHeight w:val="229"/>
        </w:trPr>
        <w:tc>
          <w:tcPr>
            <w:tcW w:w="4672" w:type="dxa"/>
          </w:tcPr>
          <w:p w:rsidR="00F86878" w:rsidRPr="00137753" w:rsidRDefault="00F86878" w:rsidP="00F1482C">
            <w:pPr>
              <w:spacing w:after="0" w:line="240" w:lineRule="auto"/>
              <w:jc w:val="both"/>
              <w:rPr>
                <w:rFonts w:ascii="Times New Roman" w:hAnsi="Times New Roman" w:cs="Times New Roman"/>
                <w:sz w:val="20"/>
                <w:szCs w:val="20"/>
              </w:rPr>
            </w:pPr>
            <w:r w:rsidRPr="00137753">
              <w:rPr>
                <w:rFonts w:ascii="Times New Roman" w:hAnsi="Times New Roman" w:cs="Times New Roman"/>
                <w:sz w:val="20"/>
                <w:szCs w:val="20"/>
              </w:rPr>
              <w:t>Военно-патриотические лагеря</w:t>
            </w:r>
          </w:p>
        </w:tc>
        <w:tc>
          <w:tcPr>
            <w:tcW w:w="4476" w:type="dxa"/>
          </w:tcPr>
          <w:p w:rsidR="00F86878" w:rsidRPr="00137753" w:rsidRDefault="00F86878" w:rsidP="00F1482C">
            <w:pPr>
              <w:spacing w:after="0" w:line="240" w:lineRule="auto"/>
              <w:jc w:val="both"/>
              <w:rPr>
                <w:rFonts w:ascii="Times New Roman" w:hAnsi="Times New Roman" w:cs="Times New Roman"/>
                <w:sz w:val="20"/>
                <w:szCs w:val="20"/>
              </w:rPr>
            </w:pPr>
            <w:r w:rsidRPr="00137753">
              <w:rPr>
                <w:rFonts w:ascii="Times New Roman" w:hAnsi="Times New Roman" w:cs="Times New Roman"/>
                <w:sz w:val="20"/>
                <w:szCs w:val="20"/>
              </w:rPr>
              <w:t>24</w:t>
            </w:r>
          </w:p>
        </w:tc>
      </w:tr>
      <w:tr w:rsidR="00F86878" w:rsidRPr="00137753" w:rsidTr="008E1780">
        <w:trPr>
          <w:trHeight w:val="555"/>
        </w:trPr>
        <w:tc>
          <w:tcPr>
            <w:tcW w:w="4672" w:type="dxa"/>
          </w:tcPr>
          <w:p w:rsidR="00F86878" w:rsidRPr="00137753" w:rsidRDefault="00F86878" w:rsidP="00F1482C">
            <w:pPr>
              <w:spacing w:after="0" w:line="240" w:lineRule="auto"/>
              <w:jc w:val="both"/>
              <w:rPr>
                <w:rFonts w:ascii="Times New Roman" w:hAnsi="Times New Roman" w:cs="Times New Roman"/>
                <w:sz w:val="20"/>
                <w:szCs w:val="20"/>
              </w:rPr>
            </w:pPr>
            <w:r w:rsidRPr="00137753">
              <w:rPr>
                <w:rFonts w:ascii="Times New Roman" w:hAnsi="Times New Roman" w:cs="Times New Roman"/>
                <w:sz w:val="20"/>
                <w:szCs w:val="20"/>
              </w:rPr>
              <w:t>Организация экскурсий в каникулярный период, выезд в санатории в пределах Мурманской области</w:t>
            </w:r>
          </w:p>
        </w:tc>
        <w:tc>
          <w:tcPr>
            <w:tcW w:w="4476" w:type="dxa"/>
          </w:tcPr>
          <w:p w:rsidR="00F86878" w:rsidRPr="00137753" w:rsidRDefault="00F86878" w:rsidP="00F1482C">
            <w:pPr>
              <w:spacing w:after="0" w:line="240" w:lineRule="auto"/>
              <w:jc w:val="both"/>
              <w:rPr>
                <w:rFonts w:ascii="Times New Roman" w:hAnsi="Times New Roman" w:cs="Times New Roman"/>
                <w:sz w:val="20"/>
                <w:szCs w:val="20"/>
              </w:rPr>
            </w:pPr>
            <w:r w:rsidRPr="00137753">
              <w:rPr>
                <w:rFonts w:ascii="Times New Roman" w:hAnsi="Times New Roman" w:cs="Times New Roman"/>
                <w:sz w:val="20"/>
                <w:szCs w:val="20"/>
              </w:rPr>
              <w:t>18 детей экск. поездка «Град Петров»</w:t>
            </w:r>
          </w:p>
          <w:p w:rsidR="00F86878" w:rsidRPr="00137753" w:rsidRDefault="00F86878" w:rsidP="00F1482C">
            <w:pPr>
              <w:spacing w:after="0" w:line="240" w:lineRule="auto"/>
              <w:jc w:val="both"/>
              <w:rPr>
                <w:rFonts w:ascii="Times New Roman" w:hAnsi="Times New Roman" w:cs="Times New Roman"/>
                <w:sz w:val="20"/>
                <w:szCs w:val="20"/>
              </w:rPr>
            </w:pPr>
            <w:r w:rsidRPr="00137753">
              <w:rPr>
                <w:rFonts w:ascii="Times New Roman" w:hAnsi="Times New Roman" w:cs="Times New Roman"/>
                <w:sz w:val="20"/>
                <w:szCs w:val="20"/>
              </w:rPr>
              <w:t>12 детей санаторий «Изовела»</w:t>
            </w:r>
            <w:r w:rsidR="00C10D09">
              <w:rPr>
                <w:rFonts w:ascii="Times New Roman" w:hAnsi="Times New Roman" w:cs="Times New Roman"/>
                <w:sz w:val="20"/>
                <w:szCs w:val="20"/>
              </w:rPr>
              <w:t xml:space="preserve"> </w:t>
            </w:r>
            <w:r w:rsidRPr="00137753">
              <w:rPr>
                <w:rFonts w:ascii="Times New Roman" w:hAnsi="Times New Roman" w:cs="Times New Roman"/>
                <w:sz w:val="20"/>
                <w:szCs w:val="20"/>
              </w:rPr>
              <w:t>г.</w:t>
            </w:r>
            <w:r w:rsidR="00C10D09">
              <w:rPr>
                <w:rFonts w:ascii="Times New Roman" w:hAnsi="Times New Roman" w:cs="Times New Roman"/>
                <w:sz w:val="20"/>
                <w:szCs w:val="20"/>
              </w:rPr>
              <w:t xml:space="preserve"> </w:t>
            </w:r>
            <w:r w:rsidRPr="00137753">
              <w:rPr>
                <w:rFonts w:ascii="Times New Roman" w:hAnsi="Times New Roman" w:cs="Times New Roman"/>
                <w:sz w:val="20"/>
                <w:szCs w:val="20"/>
              </w:rPr>
              <w:t>Апатиты</w:t>
            </w:r>
          </w:p>
          <w:p w:rsidR="00F86878" w:rsidRPr="00137753" w:rsidRDefault="00F86878" w:rsidP="00F1482C">
            <w:pPr>
              <w:spacing w:after="0" w:line="240" w:lineRule="auto"/>
              <w:jc w:val="both"/>
              <w:rPr>
                <w:rFonts w:ascii="Times New Roman" w:hAnsi="Times New Roman" w:cs="Times New Roman"/>
                <w:sz w:val="20"/>
                <w:szCs w:val="20"/>
              </w:rPr>
            </w:pPr>
            <w:r w:rsidRPr="00137753">
              <w:rPr>
                <w:rFonts w:ascii="Times New Roman" w:hAnsi="Times New Roman" w:cs="Times New Roman"/>
                <w:sz w:val="20"/>
                <w:szCs w:val="20"/>
              </w:rPr>
              <w:t>10 детей ДОЛ «Гандвиг» Кандалакша</w:t>
            </w:r>
          </w:p>
        </w:tc>
      </w:tr>
      <w:tr w:rsidR="00F86878" w:rsidRPr="00137753" w:rsidTr="008E1780">
        <w:trPr>
          <w:trHeight w:val="427"/>
        </w:trPr>
        <w:tc>
          <w:tcPr>
            <w:tcW w:w="4672" w:type="dxa"/>
          </w:tcPr>
          <w:p w:rsidR="00F86878" w:rsidRPr="00137753" w:rsidRDefault="00F86878" w:rsidP="00F1482C">
            <w:pPr>
              <w:spacing w:after="0" w:line="240" w:lineRule="auto"/>
              <w:jc w:val="both"/>
              <w:rPr>
                <w:rFonts w:ascii="Times New Roman" w:hAnsi="Times New Roman" w:cs="Times New Roman"/>
                <w:sz w:val="20"/>
                <w:szCs w:val="20"/>
              </w:rPr>
            </w:pPr>
            <w:r w:rsidRPr="00137753">
              <w:rPr>
                <w:rFonts w:ascii="Times New Roman" w:hAnsi="Times New Roman" w:cs="Times New Roman"/>
                <w:sz w:val="20"/>
                <w:szCs w:val="20"/>
              </w:rPr>
              <w:t>Санаторно-курортные учреждения</w:t>
            </w:r>
          </w:p>
        </w:tc>
        <w:tc>
          <w:tcPr>
            <w:tcW w:w="4476" w:type="dxa"/>
          </w:tcPr>
          <w:p w:rsidR="00F86878" w:rsidRPr="00137753" w:rsidRDefault="00F86878" w:rsidP="00F1482C">
            <w:pPr>
              <w:spacing w:after="0" w:line="240" w:lineRule="auto"/>
              <w:jc w:val="both"/>
              <w:rPr>
                <w:rFonts w:ascii="Times New Roman" w:hAnsi="Times New Roman" w:cs="Times New Roman"/>
                <w:sz w:val="20"/>
                <w:szCs w:val="20"/>
              </w:rPr>
            </w:pPr>
            <w:r w:rsidRPr="00137753">
              <w:rPr>
                <w:rFonts w:ascii="Times New Roman" w:hAnsi="Times New Roman" w:cs="Times New Roman"/>
                <w:sz w:val="20"/>
                <w:szCs w:val="20"/>
              </w:rPr>
              <w:t>183 -2 санатория (в том числе санаторий «Вита» ОАО КГМК)</w:t>
            </w:r>
          </w:p>
        </w:tc>
      </w:tr>
      <w:tr w:rsidR="00F86878" w:rsidRPr="00137753" w:rsidTr="008E1780">
        <w:trPr>
          <w:trHeight w:val="236"/>
        </w:trPr>
        <w:tc>
          <w:tcPr>
            <w:tcW w:w="4672" w:type="dxa"/>
          </w:tcPr>
          <w:p w:rsidR="00F86878" w:rsidRPr="00137753" w:rsidRDefault="00F86878" w:rsidP="00F1482C">
            <w:pPr>
              <w:spacing w:after="0" w:line="240" w:lineRule="auto"/>
              <w:jc w:val="both"/>
              <w:rPr>
                <w:rFonts w:ascii="Times New Roman" w:hAnsi="Times New Roman" w:cs="Times New Roman"/>
                <w:sz w:val="20"/>
                <w:szCs w:val="20"/>
              </w:rPr>
            </w:pPr>
            <w:r w:rsidRPr="00137753">
              <w:rPr>
                <w:rFonts w:ascii="Times New Roman" w:hAnsi="Times New Roman" w:cs="Times New Roman"/>
                <w:sz w:val="20"/>
                <w:szCs w:val="20"/>
              </w:rPr>
              <w:t>Выезд с родителями (опекаемые дети)</w:t>
            </w:r>
          </w:p>
        </w:tc>
        <w:tc>
          <w:tcPr>
            <w:tcW w:w="4476" w:type="dxa"/>
          </w:tcPr>
          <w:p w:rsidR="00F86878" w:rsidRPr="00137753" w:rsidRDefault="00F86878" w:rsidP="00F1482C">
            <w:pPr>
              <w:spacing w:after="0" w:line="240" w:lineRule="auto"/>
              <w:jc w:val="both"/>
              <w:rPr>
                <w:rFonts w:ascii="Times New Roman" w:hAnsi="Times New Roman" w:cs="Times New Roman"/>
                <w:sz w:val="20"/>
                <w:szCs w:val="20"/>
              </w:rPr>
            </w:pPr>
            <w:r w:rsidRPr="00137753">
              <w:rPr>
                <w:rFonts w:ascii="Times New Roman" w:hAnsi="Times New Roman" w:cs="Times New Roman"/>
                <w:sz w:val="20"/>
                <w:szCs w:val="20"/>
              </w:rPr>
              <w:t>56</w:t>
            </w:r>
          </w:p>
        </w:tc>
      </w:tr>
      <w:tr w:rsidR="00F86878" w:rsidRPr="00137753" w:rsidTr="008E1780">
        <w:trPr>
          <w:trHeight w:val="267"/>
        </w:trPr>
        <w:tc>
          <w:tcPr>
            <w:tcW w:w="4672" w:type="dxa"/>
          </w:tcPr>
          <w:p w:rsidR="00F86878" w:rsidRPr="00137753" w:rsidRDefault="00F86878" w:rsidP="00F1482C">
            <w:pPr>
              <w:spacing w:after="0" w:line="240" w:lineRule="auto"/>
              <w:jc w:val="both"/>
              <w:rPr>
                <w:rFonts w:ascii="Times New Roman" w:hAnsi="Times New Roman" w:cs="Times New Roman"/>
                <w:sz w:val="20"/>
                <w:szCs w:val="20"/>
              </w:rPr>
            </w:pPr>
            <w:r w:rsidRPr="00137753">
              <w:rPr>
                <w:rFonts w:ascii="Times New Roman" w:hAnsi="Times New Roman" w:cs="Times New Roman"/>
                <w:sz w:val="20"/>
                <w:szCs w:val="20"/>
              </w:rPr>
              <w:t>Общее количество обучающихся</w:t>
            </w:r>
          </w:p>
        </w:tc>
        <w:tc>
          <w:tcPr>
            <w:tcW w:w="4476" w:type="dxa"/>
          </w:tcPr>
          <w:p w:rsidR="00F86878" w:rsidRPr="00137753" w:rsidRDefault="00F86878" w:rsidP="00F1482C">
            <w:pPr>
              <w:spacing w:after="0" w:line="240" w:lineRule="auto"/>
              <w:jc w:val="both"/>
              <w:rPr>
                <w:rFonts w:ascii="Times New Roman" w:hAnsi="Times New Roman" w:cs="Times New Roman"/>
                <w:sz w:val="20"/>
                <w:szCs w:val="20"/>
              </w:rPr>
            </w:pPr>
            <w:r w:rsidRPr="00137753">
              <w:rPr>
                <w:rFonts w:ascii="Times New Roman" w:hAnsi="Times New Roman" w:cs="Times New Roman"/>
                <w:sz w:val="20"/>
                <w:szCs w:val="20"/>
              </w:rPr>
              <w:t>3577</w:t>
            </w:r>
          </w:p>
        </w:tc>
      </w:tr>
      <w:tr w:rsidR="00F86878" w:rsidRPr="00137753" w:rsidTr="008E1780">
        <w:trPr>
          <w:trHeight w:val="414"/>
        </w:trPr>
        <w:tc>
          <w:tcPr>
            <w:tcW w:w="4672" w:type="dxa"/>
          </w:tcPr>
          <w:p w:rsidR="00F86878" w:rsidRPr="00137753" w:rsidRDefault="00F86878" w:rsidP="00F1482C">
            <w:pPr>
              <w:spacing w:after="0" w:line="240" w:lineRule="auto"/>
              <w:jc w:val="both"/>
              <w:rPr>
                <w:rFonts w:ascii="Times New Roman" w:hAnsi="Times New Roman" w:cs="Times New Roman"/>
                <w:b/>
                <w:sz w:val="20"/>
                <w:szCs w:val="20"/>
              </w:rPr>
            </w:pPr>
            <w:r w:rsidRPr="00137753">
              <w:rPr>
                <w:rFonts w:ascii="Times New Roman" w:hAnsi="Times New Roman" w:cs="Times New Roman"/>
                <w:b/>
                <w:sz w:val="20"/>
                <w:szCs w:val="20"/>
              </w:rPr>
              <w:t>Всего охвачено организованным отдыхом/доля отдохнувших</w:t>
            </w:r>
          </w:p>
        </w:tc>
        <w:tc>
          <w:tcPr>
            <w:tcW w:w="4476" w:type="dxa"/>
          </w:tcPr>
          <w:p w:rsidR="00F86878" w:rsidRPr="00137753" w:rsidRDefault="00F86878" w:rsidP="00F1482C">
            <w:pPr>
              <w:spacing w:after="0" w:line="240" w:lineRule="auto"/>
              <w:jc w:val="both"/>
              <w:rPr>
                <w:rFonts w:ascii="Times New Roman" w:hAnsi="Times New Roman" w:cs="Times New Roman"/>
                <w:b/>
                <w:sz w:val="20"/>
                <w:szCs w:val="20"/>
              </w:rPr>
            </w:pPr>
            <w:r w:rsidRPr="00137753">
              <w:rPr>
                <w:rFonts w:ascii="Times New Roman" w:hAnsi="Times New Roman" w:cs="Times New Roman"/>
                <w:b/>
                <w:sz w:val="20"/>
                <w:szCs w:val="20"/>
              </w:rPr>
              <w:t>1411/39 %</w:t>
            </w:r>
          </w:p>
        </w:tc>
      </w:tr>
    </w:tbl>
    <w:p w:rsidR="008E1780" w:rsidRPr="008E1780" w:rsidRDefault="008E1780" w:rsidP="008E1780">
      <w:pPr>
        <w:pStyle w:val="a3"/>
        <w:keepLines/>
        <w:spacing w:before="0" w:beforeAutospacing="0" w:after="0" w:afterAutospacing="0"/>
        <w:ind w:left="720"/>
        <w:jc w:val="both"/>
        <w:rPr>
          <w:sz w:val="20"/>
          <w:szCs w:val="20"/>
        </w:rPr>
      </w:pPr>
    </w:p>
    <w:p w:rsidR="00F86878" w:rsidRPr="008E1780" w:rsidRDefault="00F86878" w:rsidP="008E1780">
      <w:pPr>
        <w:pStyle w:val="a3"/>
        <w:keepLines/>
        <w:numPr>
          <w:ilvl w:val="0"/>
          <w:numId w:val="12"/>
        </w:numPr>
        <w:spacing w:before="0" w:beforeAutospacing="0" w:after="0" w:afterAutospacing="0"/>
        <w:jc w:val="both"/>
        <w:rPr>
          <w:b/>
          <w:sz w:val="20"/>
          <w:szCs w:val="20"/>
        </w:rPr>
      </w:pPr>
      <w:r w:rsidRPr="008E1780">
        <w:rPr>
          <w:b/>
          <w:sz w:val="20"/>
          <w:szCs w:val="20"/>
        </w:rPr>
        <w:t>Количество мероприятий в сфере организации культурного досуга- 20 мероприятий:</w:t>
      </w:r>
    </w:p>
    <w:p w:rsidR="00F86878" w:rsidRPr="008E1780" w:rsidRDefault="00F86878" w:rsidP="008E1780">
      <w:pPr>
        <w:spacing w:after="0" w:line="240" w:lineRule="auto"/>
        <w:ind w:firstLine="709"/>
        <w:rPr>
          <w:rFonts w:ascii="Times New Roman" w:hAnsi="Times New Roman" w:cs="Times New Roman"/>
          <w:color w:val="000000"/>
          <w:sz w:val="20"/>
          <w:szCs w:val="20"/>
        </w:rPr>
      </w:pPr>
      <w:r w:rsidRPr="008E1780">
        <w:rPr>
          <w:rFonts w:ascii="Times New Roman" w:hAnsi="Times New Roman" w:cs="Times New Roman"/>
          <w:color w:val="000000"/>
          <w:sz w:val="20"/>
          <w:szCs w:val="20"/>
        </w:rPr>
        <w:t>В течение 3-х смен в  ДОЛ района  были организованы следующие экскурсионные поездки:</w:t>
      </w:r>
    </w:p>
    <w:p w:rsidR="00F86878" w:rsidRPr="008E1780" w:rsidRDefault="00F86878" w:rsidP="008E1780">
      <w:pPr>
        <w:spacing w:after="0" w:line="240" w:lineRule="auto"/>
        <w:ind w:firstLine="709"/>
        <w:rPr>
          <w:rFonts w:ascii="Times New Roman" w:hAnsi="Times New Roman" w:cs="Times New Roman"/>
          <w:color w:val="000000"/>
          <w:sz w:val="20"/>
          <w:szCs w:val="20"/>
        </w:rPr>
      </w:pPr>
      <w:r w:rsidRPr="008E1780">
        <w:rPr>
          <w:rFonts w:ascii="Times New Roman" w:hAnsi="Times New Roman" w:cs="Times New Roman"/>
          <w:sz w:val="20"/>
          <w:szCs w:val="20"/>
        </w:rPr>
        <w:t>1 смена</w:t>
      </w:r>
      <w:r w:rsidR="008E1780">
        <w:rPr>
          <w:rFonts w:ascii="Times New Roman" w:hAnsi="Times New Roman" w:cs="Times New Roman"/>
          <w:sz w:val="20"/>
          <w:szCs w:val="20"/>
        </w:rPr>
        <w:t xml:space="preserve"> </w:t>
      </w:r>
      <w:r w:rsidRPr="008E1780">
        <w:rPr>
          <w:rFonts w:ascii="Times New Roman" w:hAnsi="Times New Roman" w:cs="Times New Roman"/>
          <w:sz w:val="20"/>
          <w:szCs w:val="20"/>
        </w:rPr>
        <w:t>- экскурсии в аквапарк п.</w:t>
      </w:r>
      <w:r w:rsidR="008E1780">
        <w:rPr>
          <w:rFonts w:ascii="Times New Roman" w:hAnsi="Times New Roman" w:cs="Times New Roman"/>
          <w:sz w:val="20"/>
          <w:szCs w:val="20"/>
        </w:rPr>
        <w:t xml:space="preserve"> </w:t>
      </w:r>
      <w:r w:rsidRPr="008E1780">
        <w:rPr>
          <w:rFonts w:ascii="Times New Roman" w:hAnsi="Times New Roman" w:cs="Times New Roman"/>
          <w:sz w:val="20"/>
          <w:szCs w:val="20"/>
        </w:rPr>
        <w:t>Видяево</w:t>
      </w:r>
      <w:r w:rsidRPr="008E1780">
        <w:rPr>
          <w:rStyle w:val="c0c6"/>
          <w:rFonts w:ascii="Times New Roman" w:hAnsi="Times New Roman" w:cs="Times New Roman"/>
          <w:sz w:val="20"/>
          <w:szCs w:val="20"/>
        </w:rPr>
        <w:t xml:space="preserve"> </w:t>
      </w:r>
      <w:r w:rsidRPr="008E1780">
        <w:rPr>
          <w:rFonts w:ascii="Times New Roman" w:hAnsi="Times New Roman" w:cs="Times New Roman"/>
          <w:sz w:val="20"/>
          <w:szCs w:val="20"/>
        </w:rPr>
        <w:t>с посещением  мемориала,  воздвигнутого в честь экипажа погибшей подводной лодки «Курск».</w:t>
      </w:r>
      <w:r w:rsidRPr="008E1780">
        <w:rPr>
          <w:rStyle w:val="c0c6"/>
          <w:rFonts w:ascii="Times New Roman" w:hAnsi="Times New Roman" w:cs="Times New Roman"/>
          <w:sz w:val="20"/>
          <w:szCs w:val="20"/>
        </w:rPr>
        <w:t xml:space="preserve"> </w:t>
      </w:r>
      <w:r w:rsidRPr="008E1780">
        <w:rPr>
          <w:rFonts w:ascii="Times New Roman" w:hAnsi="Times New Roman" w:cs="Times New Roman"/>
          <w:color w:val="000000"/>
          <w:sz w:val="20"/>
          <w:szCs w:val="20"/>
        </w:rPr>
        <w:t>Экскурсии по местам боевой славы, посвящённой  годовщине начала ВОВ. Экскурсии в  Печенгский мужской монастырь, где детям рассказали об исторических вехах Печенгской земли.</w:t>
      </w:r>
    </w:p>
    <w:p w:rsidR="00F86878" w:rsidRPr="008E1780" w:rsidRDefault="00F86878" w:rsidP="008E1780">
      <w:pPr>
        <w:spacing w:after="0" w:line="240" w:lineRule="auto"/>
        <w:ind w:firstLine="709"/>
        <w:jc w:val="both"/>
        <w:rPr>
          <w:rFonts w:ascii="Times New Roman" w:hAnsi="Times New Roman" w:cs="Times New Roman"/>
          <w:sz w:val="20"/>
          <w:szCs w:val="20"/>
        </w:rPr>
      </w:pPr>
      <w:r w:rsidRPr="008E1780">
        <w:rPr>
          <w:rFonts w:ascii="Times New Roman" w:hAnsi="Times New Roman" w:cs="Times New Roman"/>
          <w:sz w:val="20"/>
          <w:szCs w:val="20"/>
        </w:rPr>
        <w:t>2 смена</w:t>
      </w:r>
      <w:r w:rsidR="008E1780">
        <w:rPr>
          <w:rFonts w:ascii="Times New Roman" w:hAnsi="Times New Roman" w:cs="Times New Roman"/>
          <w:sz w:val="20"/>
          <w:szCs w:val="20"/>
        </w:rPr>
        <w:t xml:space="preserve"> </w:t>
      </w:r>
      <w:r w:rsidRPr="008E1780">
        <w:rPr>
          <w:rFonts w:ascii="Times New Roman" w:hAnsi="Times New Roman" w:cs="Times New Roman"/>
          <w:sz w:val="20"/>
          <w:szCs w:val="20"/>
        </w:rPr>
        <w:t xml:space="preserve">- </w:t>
      </w:r>
      <w:r w:rsidRPr="008E1780">
        <w:rPr>
          <w:rFonts w:ascii="Times New Roman" w:hAnsi="Times New Roman" w:cs="Times New Roman"/>
          <w:color w:val="000000"/>
          <w:sz w:val="20"/>
          <w:szCs w:val="20"/>
        </w:rPr>
        <w:t>Экскурсии в г. Мурманск с посещением памятника Алёше и Вечного огня, обзорные  экскурсии по г. Мурманск, посещение страусиной фермы в п. Молочное, океанариум, посещение кинотеатра.</w:t>
      </w:r>
      <w:r w:rsidR="008E1780">
        <w:rPr>
          <w:rFonts w:ascii="Times New Roman" w:hAnsi="Times New Roman" w:cs="Times New Roman"/>
          <w:color w:val="000000"/>
          <w:sz w:val="20"/>
          <w:szCs w:val="20"/>
        </w:rPr>
        <w:t xml:space="preserve"> </w:t>
      </w:r>
      <w:r w:rsidRPr="008E1780">
        <w:rPr>
          <w:rFonts w:ascii="Times New Roman" w:hAnsi="Times New Roman" w:cs="Times New Roman"/>
          <w:color w:val="000000"/>
          <w:sz w:val="20"/>
          <w:szCs w:val="20"/>
        </w:rPr>
        <w:t>Экскурсии по Печенгскому району: п. Лиинахамари, п. Печенга, п. Никель</w:t>
      </w:r>
    </w:p>
    <w:p w:rsidR="00F86878" w:rsidRPr="008E1780" w:rsidRDefault="00F86878" w:rsidP="008E1780">
      <w:pPr>
        <w:spacing w:after="0" w:line="240" w:lineRule="auto"/>
        <w:ind w:firstLine="709"/>
        <w:jc w:val="both"/>
        <w:rPr>
          <w:rFonts w:ascii="Times New Roman" w:hAnsi="Times New Roman" w:cs="Times New Roman"/>
          <w:color w:val="000000"/>
          <w:sz w:val="20"/>
          <w:szCs w:val="20"/>
        </w:rPr>
      </w:pPr>
      <w:r w:rsidRPr="008E1780">
        <w:rPr>
          <w:rFonts w:ascii="Times New Roman" w:hAnsi="Times New Roman" w:cs="Times New Roman"/>
          <w:sz w:val="20"/>
          <w:szCs w:val="20"/>
        </w:rPr>
        <w:t>3 смена</w:t>
      </w:r>
      <w:r w:rsidR="008E1780">
        <w:rPr>
          <w:rFonts w:ascii="Times New Roman" w:hAnsi="Times New Roman" w:cs="Times New Roman"/>
          <w:sz w:val="20"/>
          <w:szCs w:val="20"/>
        </w:rPr>
        <w:t xml:space="preserve"> </w:t>
      </w:r>
      <w:r w:rsidRPr="008E1780">
        <w:rPr>
          <w:rFonts w:ascii="Times New Roman" w:hAnsi="Times New Roman" w:cs="Times New Roman"/>
          <w:sz w:val="20"/>
          <w:szCs w:val="20"/>
        </w:rPr>
        <w:t>- экск</w:t>
      </w:r>
      <w:r w:rsidR="008E1780">
        <w:rPr>
          <w:rFonts w:ascii="Times New Roman" w:hAnsi="Times New Roman" w:cs="Times New Roman"/>
          <w:sz w:val="20"/>
          <w:szCs w:val="20"/>
        </w:rPr>
        <w:t>урсии по  Печенгскому району  (</w:t>
      </w:r>
      <w:r w:rsidRPr="008E1780">
        <w:rPr>
          <w:rFonts w:ascii="Times New Roman" w:hAnsi="Times New Roman" w:cs="Times New Roman"/>
          <w:sz w:val="20"/>
          <w:szCs w:val="20"/>
        </w:rPr>
        <w:t>памятники Великой Отечественной войны),</w:t>
      </w:r>
      <w:r w:rsidR="00CB58BB">
        <w:rPr>
          <w:rFonts w:ascii="Times New Roman" w:hAnsi="Times New Roman" w:cs="Times New Roman"/>
          <w:sz w:val="20"/>
          <w:szCs w:val="20"/>
        </w:rPr>
        <w:t xml:space="preserve"> </w:t>
      </w:r>
      <w:r w:rsidRPr="008E1780">
        <w:rPr>
          <w:rFonts w:ascii="Times New Roman" w:hAnsi="Times New Roman" w:cs="Times New Roman"/>
          <w:sz w:val="20"/>
          <w:szCs w:val="20"/>
        </w:rPr>
        <w:t>экскурсии на страусиную ферму п.</w:t>
      </w:r>
      <w:r w:rsidR="00CB58BB">
        <w:rPr>
          <w:rFonts w:ascii="Times New Roman" w:hAnsi="Times New Roman" w:cs="Times New Roman"/>
          <w:sz w:val="20"/>
          <w:szCs w:val="20"/>
        </w:rPr>
        <w:t xml:space="preserve"> </w:t>
      </w:r>
      <w:r w:rsidRPr="008E1780">
        <w:rPr>
          <w:rFonts w:ascii="Times New Roman" w:hAnsi="Times New Roman" w:cs="Times New Roman"/>
          <w:sz w:val="20"/>
          <w:szCs w:val="20"/>
        </w:rPr>
        <w:t>Молочный. Экскурсии в г.</w:t>
      </w:r>
      <w:r w:rsidR="00CB58BB">
        <w:rPr>
          <w:rFonts w:ascii="Times New Roman" w:hAnsi="Times New Roman" w:cs="Times New Roman"/>
          <w:sz w:val="20"/>
          <w:szCs w:val="20"/>
        </w:rPr>
        <w:t xml:space="preserve"> </w:t>
      </w:r>
      <w:r w:rsidRPr="008E1780">
        <w:rPr>
          <w:rFonts w:ascii="Times New Roman" w:hAnsi="Times New Roman" w:cs="Times New Roman"/>
          <w:sz w:val="20"/>
          <w:szCs w:val="20"/>
        </w:rPr>
        <w:t>Мурманск (игротека, кинотеатр, океанариум)</w:t>
      </w:r>
      <w:r w:rsidRPr="008E1780">
        <w:rPr>
          <w:rFonts w:ascii="Times New Roman" w:eastAsia="Calibri" w:hAnsi="Times New Roman" w:cs="Times New Roman"/>
          <w:sz w:val="20"/>
          <w:szCs w:val="20"/>
        </w:rPr>
        <w:t>.</w:t>
      </w:r>
    </w:p>
    <w:p w:rsidR="00F86878" w:rsidRPr="008E1780" w:rsidRDefault="00F86878" w:rsidP="008E1780">
      <w:pPr>
        <w:pStyle w:val="a3"/>
        <w:keepLines/>
        <w:numPr>
          <w:ilvl w:val="0"/>
          <w:numId w:val="12"/>
        </w:numPr>
        <w:spacing w:before="0" w:beforeAutospacing="0" w:after="0" w:afterAutospacing="0"/>
        <w:jc w:val="both"/>
        <w:rPr>
          <w:b/>
          <w:sz w:val="20"/>
          <w:szCs w:val="20"/>
        </w:rPr>
      </w:pPr>
      <w:r w:rsidRPr="008E1780">
        <w:rPr>
          <w:b/>
          <w:sz w:val="20"/>
          <w:szCs w:val="20"/>
        </w:rPr>
        <w:t>Количество трудоустроенных несовершеннолетних:</w:t>
      </w:r>
    </w:p>
    <w:p w:rsidR="00F86878" w:rsidRDefault="00F86878" w:rsidP="008E1780">
      <w:pPr>
        <w:pStyle w:val="a3"/>
        <w:keepLines/>
        <w:spacing w:before="0" w:beforeAutospacing="0" w:after="0" w:afterAutospacing="0"/>
        <w:ind w:left="-142" w:firstLine="862"/>
        <w:jc w:val="both"/>
        <w:rPr>
          <w:sz w:val="20"/>
          <w:szCs w:val="20"/>
        </w:rPr>
      </w:pPr>
      <w:r w:rsidRPr="003038BB">
        <w:rPr>
          <w:sz w:val="20"/>
          <w:szCs w:val="20"/>
        </w:rPr>
        <w:t>205 человек из них 110 человек работали в ОАО КГМК, 45 человек в МУП «Жилищный фонд», 20 человек в МУП «Жилищный сервис», 40 человек в МБОУ СОШ №№</w:t>
      </w:r>
      <w:r w:rsidR="008E1780">
        <w:rPr>
          <w:sz w:val="20"/>
          <w:szCs w:val="20"/>
        </w:rPr>
        <w:t xml:space="preserve"> </w:t>
      </w:r>
      <w:r w:rsidRPr="003038BB">
        <w:rPr>
          <w:sz w:val="20"/>
          <w:szCs w:val="20"/>
        </w:rPr>
        <w:t>19,9,3,20.</w:t>
      </w:r>
    </w:p>
    <w:p w:rsidR="006D419E" w:rsidRDefault="006D419E" w:rsidP="008E1780">
      <w:pPr>
        <w:pStyle w:val="a3"/>
        <w:keepLines/>
        <w:spacing w:before="0" w:beforeAutospacing="0" w:after="0" w:afterAutospacing="0"/>
        <w:ind w:left="-142" w:firstLine="862"/>
        <w:jc w:val="both"/>
        <w:rPr>
          <w:sz w:val="20"/>
          <w:szCs w:val="20"/>
        </w:rPr>
      </w:pPr>
      <w:r>
        <w:rPr>
          <w:sz w:val="20"/>
          <w:szCs w:val="20"/>
        </w:rPr>
        <w:t>Средства, предусмотренные на проведение соревнований «Веселые старты» в размере 27,2 тыс. рублей освоены отделом ФКиС в полном объеме. Мероприятие проведено в установленный срок.</w:t>
      </w:r>
    </w:p>
    <w:p w:rsidR="00524A87" w:rsidRDefault="00524A87" w:rsidP="008E1780">
      <w:pPr>
        <w:pStyle w:val="a3"/>
        <w:keepLines/>
        <w:spacing w:before="0" w:beforeAutospacing="0" w:after="0" w:afterAutospacing="0"/>
        <w:ind w:left="-142" w:firstLine="862"/>
        <w:jc w:val="both"/>
        <w:rPr>
          <w:sz w:val="20"/>
          <w:szCs w:val="20"/>
        </w:rPr>
      </w:pPr>
      <w:r>
        <w:rPr>
          <w:sz w:val="20"/>
          <w:szCs w:val="20"/>
        </w:rPr>
        <w:t>Отделом по культуре в 2013 году в рамках реализации Программы проведены летние чтения для детей и юношества. Объем запланированных средств на реализацию данного пункта программы составил 95,0 тыс. руб. Средства освоены в полном объеме, мероприятие проведено в установленный срок.</w:t>
      </w:r>
    </w:p>
    <w:p w:rsidR="00524A87" w:rsidRDefault="00524A87" w:rsidP="008E1780">
      <w:pPr>
        <w:pStyle w:val="a3"/>
        <w:keepLines/>
        <w:spacing w:before="0" w:beforeAutospacing="0" w:after="0" w:afterAutospacing="0"/>
        <w:ind w:left="-142" w:firstLine="862"/>
        <w:jc w:val="both"/>
        <w:rPr>
          <w:sz w:val="20"/>
          <w:szCs w:val="20"/>
        </w:rPr>
      </w:pPr>
      <w:r>
        <w:rPr>
          <w:sz w:val="20"/>
          <w:szCs w:val="20"/>
        </w:rPr>
        <w:t xml:space="preserve">Общий процент исполнения Программы за 2013 год составил 100 %. </w:t>
      </w:r>
    </w:p>
    <w:p w:rsidR="00F1482C" w:rsidRPr="003038BB" w:rsidRDefault="00F1482C" w:rsidP="008E1780">
      <w:pPr>
        <w:pStyle w:val="a3"/>
        <w:keepLines/>
        <w:spacing w:before="0" w:beforeAutospacing="0" w:after="0" w:afterAutospacing="0"/>
        <w:ind w:left="-142" w:firstLine="862"/>
        <w:jc w:val="both"/>
        <w:rPr>
          <w:sz w:val="20"/>
          <w:szCs w:val="20"/>
        </w:rPr>
      </w:pPr>
    </w:p>
    <w:p w:rsidR="00F86878" w:rsidRPr="00F1482C" w:rsidRDefault="00FF057D" w:rsidP="008E1780">
      <w:pPr>
        <w:pStyle w:val="a6"/>
        <w:numPr>
          <w:ilvl w:val="0"/>
          <w:numId w:val="24"/>
        </w:numPr>
        <w:tabs>
          <w:tab w:val="left" w:pos="426"/>
        </w:tabs>
        <w:spacing w:after="0" w:line="240" w:lineRule="auto"/>
        <w:ind w:left="0" w:firstLine="0"/>
        <w:jc w:val="both"/>
        <w:rPr>
          <w:rFonts w:ascii="Times New Roman" w:hAnsi="Times New Roman"/>
          <w:b/>
          <w:sz w:val="24"/>
          <w:szCs w:val="24"/>
        </w:rPr>
      </w:pPr>
      <w:r>
        <w:rPr>
          <w:rFonts w:ascii="Times New Roman" w:hAnsi="Times New Roman"/>
          <w:b/>
          <w:sz w:val="24"/>
          <w:szCs w:val="24"/>
        </w:rPr>
        <w:t>Муниципаль</w:t>
      </w:r>
      <w:r w:rsidR="008E1780" w:rsidRPr="00F1482C">
        <w:rPr>
          <w:rFonts w:ascii="Times New Roman" w:hAnsi="Times New Roman"/>
          <w:b/>
          <w:sz w:val="24"/>
          <w:szCs w:val="24"/>
        </w:rPr>
        <w:t xml:space="preserve">ная </w:t>
      </w:r>
      <w:r w:rsidR="00F86878" w:rsidRPr="00F1482C">
        <w:rPr>
          <w:rFonts w:ascii="Times New Roman" w:hAnsi="Times New Roman"/>
          <w:b/>
          <w:sz w:val="24"/>
          <w:szCs w:val="24"/>
        </w:rPr>
        <w:t>целев</w:t>
      </w:r>
      <w:r w:rsidR="008E1780" w:rsidRPr="00F1482C">
        <w:rPr>
          <w:rFonts w:ascii="Times New Roman" w:hAnsi="Times New Roman"/>
          <w:b/>
          <w:sz w:val="24"/>
          <w:szCs w:val="24"/>
        </w:rPr>
        <w:t>ая</w:t>
      </w:r>
      <w:r w:rsidR="00F86878" w:rsidRPr="00F1482C">
        <w:rPr>
          <w:rFonts w:ascii="Times New Roman" w:hAnsi="Times New Roman"/>
          <w:b/>
          <w:sz w:val="24"/>
          <w:szCs w:val="24"/>
        </w:rPr>
        <w:t xml:space="preserve"> программ</w:t>
      </w:r>
      <w:r w:rsidR="008E1780" w:rsidRPr="00F1482C">
        <w:rPr>
          <w:rFonts w:ascii="Times New Roman" w:hAnsi="Times New Roman"/>
          <w:b/>
          <w:sz w:val="24"/>
          <w:szCs w:val="24"/>
        </w:rPr>
        <w:t xml:space="preserve">а </w:t>
      </w:r>
      <w:r w:rsidR="00F86878" w:rsidRPr="00F1482C">
        <w:rPr>
          <w:rFonts w:ascii="Times New Roman" w:hAnsi="Times New Roman"/>
          <w:b/>
          <w:sz w:val="24"/>
          <w:szCs w:val="24"/>
        </w:rPr>
        <w:t xml:space="preserve">«Энергосбережение и повышение энергоэффективности в муниципальном образовании Печенгский район Мурманской области» </w:t>
      </w:r>
      <w:r>
        <w:rPr>
          <w:rFonts w:ascii="Times New Roman" w:hAnsi="Times New Roman"/>
          <w:b/>
          <w:sz w:val="24"/>
          <w:szCs w:val="24"/>
        </w:rPr>
        <w:t>на 2011-2015 годы</w:t>
      </w:r>
    </w:p>
    <w:p w:rsidR="008E1780" w:rsidRPr="00F1482C" w:rsidRDefault="008E1780" w:rsidP="008E1780">
      <w:pPr>
        <w:spacing w:after="0" w:line="240" w:lineRule="auto"/>
        <w:jc w:val="both"/>
        <w:rPr>
          <w:rFonts w:ascii="Times New Roman" w:hAnsi="Times New Roman" w:cs="Times New Roman"/>
          <w:color w:val="000000"/>
          <w:sz w:val="24"/>
          <w:szCs w:val="24"/>
        </w:rPr>
      </w:pPr>
    </w:p>
    <w:p w:rsidR="00F86878" w:rsidRPr="008E1780" w:rsidRDefault="00F86878" w:rsidP="008E1780">
      <w:pPr>
        <w:spacing w:after="0" w:line="240" w:lineRule="auto"/>
        <w:ind w:firstLine="709"/>
        <w:jc w:val="both"/>
        <w:rPr>
          <w:rFonts w:ascii="Times New Roman" w:hAnsi="Times New Roman" w:cs="Times New Roman"/>
          <w:sz w:val="20"/>
          <w:szCs w:val="20"/>
        </w:rPr>
      </w:pPr>
      <w:r w:rsidRPr="008E1780">
        <w:rPr>
          <w:rFonts w:ascii="Times New Roman" w:hAnsi="Times New Roman" w:cs="Times New Roman"/>
          <w:sz w:val="20"/>
          <w:szCs w:val="20"/>
        </w:rPr>
        <w:t>Основная цель программы</w:t>
      </w:r>
      <w:r w:rsidRPr="008E1780">
        <w:rPr>
          <w:rFonts w:ascii="Times New Roman" w:eastAsia="Calibri" w:hAnsi="Times New Roman" w:cs="Times New Roman"/>
          <w:sz w:val="20"/>
          <w:szCs w:val="20"/>
        </w:rPr>
        <w:t>:</w:t>
      </w:r>
    </w:p>
    <w:p w:rsidR="00F86878" w:rsidRPr="008E1780" w:rsidRDefault="00F86878" w:rsidP="008E1780">
      <w:pPr>
        <w:spacing w:after="0" w:line="240" w:lineRule="auto"/>
        <w:jc w:val="both"/>
        <w:rPr>
          <w:rFonts w:ascii="Times New Roman" w:eastAsia="Calibri" w:hAnsi="Times New Roman" w:cs="Times New Roman"/>
          <w:sz w:val="20"/>
          <w:szCs w:val="20"/>
        </w:rPr>
      </w:pPr>
      <w:r w:rsidRPr="008E1780">
        <w:rPr>
          <w:rFonts w:ascii="Times New Roman" w:eastAsia="Calibri" w:hAnsi="Times New Roman" w:cs="Times New Roman"/>
          <w:sz w:val="20"/>
          <w:szCs w:val="20"/>
        </w:rPr>
        <w:t xml:space="preserve">Обеспечение рационального использования </w:t>
      </w:r>
      <w:r w:rsidRPr="008E1780">
        <w:rPr>
          <w:rFonts w:ascii="Times New Roman" w:hAnsi="Times New Roman" w:cs="Times New Roman"/>
          <w:sz w:val="20"/>
          <w:szCs w:val="20"/>
        </w:rPr>
        <w:t>топливноэнергетических  ресурсов за счёт реализации энергосберегающих мероприятий на основе широкомасштабного внедрения наиболее энергоэффективных технологий, повышения энергетической эффективности по всем направлениям деятельности в муниципальном образовании.</w:t>
      </w:r>
    </w:p>
    <w:p w:rsidR="00F86878" w:rsidRPr="008E1780" w:rsidRDefault="008E1780" w:rsidP="008E1780">
      <w:pPr>
        <w:spacing w:after="0" w:line="240" w:lineRule="auto"/>
        <w:jc w:val="both"/>
        <w:rPr>
          <w:rFonts w:ascii="Times New Roman" w:eastAsia="Calibri"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sz w:val="20"/>
          <w:szCs w:val="20"/>
        </w:rPr>
        <w:tab/>
      </w:r>
      <w:r w:rsidR="00F86878" w:rsidRPr="008E1780">
        <w:rPr>
          <w:rFonts w:ascii="Times New Roman" w:hAnsi="Times New Roman" w:cs="Times New Roman"/>
          <w:sz w:val="20"/>
          <w:szCs w:val="20"/>
        </w:rPr>
        <w:t>Задачи  программы</w:t>
      </w:r>
      <w:r w:rsidR="00F86878" w:rsidRPr="008E1780">
        <w:rPr>
          <w:rFonts w:ascii="Times New Roman" w:eastAsia="Calibri" w:hAnsi="Times New Roman" w:cs="Times New Roman"/>
          <w:sz w:val="20"/>
          <w:szCs w:val="20"/>
        </w:rPr>
        <w:t xml:space="preserve">: </w:t>
      </w:r>
      <w:bookmarkStart w:id="0" w:name="_GoBack"/>
    </w:p>
    <w:p w:rsidR="00F86878" w:rsidRPr="008E1780" w:rsidRDefault="00F86878" w:rsidP="008E1780">
      <w:pPr>
        <w:spacing w:after="0" w:line="240" w:lineRule="auto"/>
        <w:jc w:val="both"/>
        <w:rPr>
          <w:rFonts w:ascii="Times New Roman" w:eastAsia="Calibri" w:hAnsi="Times New Roman" w:cs="Times New Roman"/>
          <w:sz w:val="20"/>
          <w:szCs w:val="20"/>
        </w:rPr>
      </w:pPr>
      <w:r w:rsidRPr="008E1780">
        <w:rPr>
          <w:rFonts w:ascii="Times New Roman" w:eastAsia="Calibri" w:hAnsi="Times New Roman" w:cs="Times New Roman"/>
          <w:sz w:val="20"/>
          <w:szCs w:val="20"/>
        </w:rPr>
        <w:t xml:space="preserve"> Обеспечение устойчивого процесса повышения эффективности энергопотребления </w:t>
      </w:r>
      <w:bookmarkEnd w:id="0"/>
      <w:r w:rsidRPr="008E1780">
        <w:rPr>
          <w:rFonts w:ascii="Times New Roman" w:eastAsia="Calibri" w:hAnsi="Times New Roman" w:cs="Times New Roman"/>
          <w:sz w:val="20"/>
          <w:szCs w:val="20"/>
        </w:rPr>
        <w:t>в бюджетных учреждениях муниципального образования Печенгский район, в том числе за счёт запуска механизмов стимулирования энергосбережения и повышения энергетической эффективности, реализации типовых энергосберегающих проектов, по реализации потенциала энергосбережения.</w:t>
      </w:r>
    </w:p>
    <w:p w:rsidR="00F86878" w:rsidRPr="002311AF" w:rsidRDefault="00F86878" w:rsidP="002311AF">
      <w:pPr>
        <w:spacing w:after="0" w:line="240" w:lineRule="auto"/>
        <w:ind w:firstLine="709"/>
        <w:jc w:val="both"/>
        <w:rPr>
          <w:rFonts w:ascii="Times New Roman" w:eastAsia="Calibri" w:hAnsi="Times New Roman" w:cs="Times New Roman"/>
          <w:sz w:val="20"/>
          <w:szCs w:val="20"/>
        </w:rPr>
      </w:pPr>
      <w:r w:rsidRPr="002311AF">
        <w:rPr>
          <w:rFonts w:ascii="Times New Roman" w:eastAsia="Calibri" w:hAnsi="Times New Roman" w:cs="Times New Roman"/>
          <w:sz w:val="20"/>
          <w:szCs w:val="20"/>
        </w:rPr>
        <w:t>Основные направление программы</w:t>
      </w:r>
      <w:r w:rsidR="00EB4A65">
        <w:rPr>
          <w:rFonts w:ascii="Times New Roman" w:eastAsia="Calibri" w:hAnsi="Times New Roman" w:cs="Times New Roman"/>
          <w:sz w:val="20"/>
          <w:szCs w:val="20"/>
        </w:rPr>
        <w:t xml:space="preserve"> (Отдел образования)</w:t>
      </w:r>
      <w:r w:rsidRPr="002311AF">
        <w:rPr>
          <w:rFonts w:ascii="Times New Roman" w:eastAsia="Calibri" w:hAnsi="Times New Roman" w:cs="Times New Roman"/>
          <w:sz w:val="20"/>
          <w:szCs w:val="20"/>
        </w:rPr>
        <w:t>:</w:t>
      </w:r>
    </w:p>
    <w:p w:rsidR="00F86878" w:rsidRPr="008E1780" w:rsidRDefault="00F86878" w:rsidP="008E1780">
      <w:pPr>
        <w:spacing w:after="0" w:line="240" w:lineRule="auto"/>
        <w:jc w:val="both"/>
        <w:rPr>
          <w:rFonts w:ascii="Times New Roman" w:hAnsi="Times New Roman" w:cs="Times New Roman"/>
          <w:b/>
          <w:sz w:val="20"/>
          <w:szCs w:val="20"/>
        </w:rPr>
      </w:pPr>
      <w:r w:rsidRPr="008E1780">
        <w:rPr>
          <w:rFonts w:ascii="Times New Roman" w:hAnsi="Times New Roman" w:cs="Times New Roman"/>
          <w:sz w:val="20"/>
          <w:szCs w:val="20"/>
        </w:rPr>
        <w:t>п.2.1. Утепление объектов и площади мест общего пользования, а также внедрение   систем регулирования потребления энергетических ресурсов</w:t>
      </w:r>
      <w:r w:rsidRPr="008E1780">
        <w:rPr>
          <w:rFonts w:ascii="Times New Roman" w:hAnsi="Times New Roman" w:cs="Times New Roman"/>
          <w:b/>
          <w:sz w:val="20"/>
          <w:szCs w:val="20"/>
        </w:rPr>
        <w:t>.</w:t>
      </w:r>
    </w:p>
    <w:p w:rsidR="00F86878" w:rsidRPr="008E1780" w:rsidRDefault="00F86878" w:rsidP="008E1780">
      <w:pPr>
        <w:spacing w:after="0" w:line="240" w:lineRule="auto"/>
        <w:jc w:val="both"/>
        <w:rPr>
          <w:rFonts w:ascii="Times New Roman" w:hAnsi="Times New Roman" w:cs="Times New Roman"/>
          <w:b/>
          <w:sz w:val="20"/>
          <w:szCs w:val="20"/>
        </w:rPr>
      </w:pPr>
      <w:r w:rsidRPr="008E1780">
        <w:rPr>
          <w:rFonts w:ascii="Times New Roman" w:hAnsi="Times New Roman" w:cs="Times New Roman"/>
          <w:sz w:val="20"/>
          <w:szCs w:val="20"/>
        </w:rPr>
        <w:t xml:space="preserve">Выполнены </w:t>
      </w:r>
      <w:r w:rsidRPr="008E1780">
        <w:rPr>
          <w:rFonts w:ascii="Times New Roman" w:hAnsi="Times New Roman" w:cs="Times New Roman"/>
          <w:b/>
          <w:sz w:val="20"/>
          <w:szCs w:val="20"/>
        </w:rPr>
        <w:t xml:space="preserve"> </w:t>
      </w:r>
      <w:r w:rsidRPr="008E1780">
        <w:rPr>
          <w:rFonts w:ascii="Times New Roman" w:hAnsi="Times New Roman" w:cs="Times New Roman"/>
          <w:sz w:val="20"/>
          <w:szCs w:val="20"/>
        </w:rPr>
        <w:t xml:space="preserve"> работы  по утеплению объектов и площади мест общего пользования МБОУ СОШ №</w:t>
      </w:r>
      <w:r w:rsidR="002311AF">
        <w:rPr>
          <w:rFonts w:ascii="Times New Roman" w:hAnsi="Times New Roman" w:cs="Times New Roman"/>
          <w:sz w:val="20"/>
          <w:szCs w:val="20"/>
        </w:rPr>
        <w:t xml:space="preserve"> </w:t>
      </w:r>
      <w:r w:rsidRPr="008E1780">
        <w:rPr>
          <w:rFonts w:ascii="Times New Roman" w:hAnsi="Times New Roman" w:cs="Times New Roman"/>
          <w:sz w:val="20"/>
          <w:szCs w:val="20"/>
        </w:rPr>
        <w:t>19 г.</w:t>
      </w:r>
      <w:r w:rsidR="002311AF">
        <w:rPr>
          <w:rFonts w:ascii="Times New Roman" w:hAnsi="Times New Roman" w:cs="Times New Roman"/>
          <w:sz w:val="20"/>
          <w:szCs w:val="20"/>
        </w:rPr>
        <w:t xml:space="preserve"> </w:t>
      </w:r>
      <w:r w:rsidRPr="008E1780">
        <w:rPr>
          <w:rFonts w:ascii="Times New Roman" w:hAnsi="Times New Roman" w:cs="Times New Roman"/>
          <w:sz w:val="20"/>
          <w:szCs w:val="20"/>
        </w:rPr>
        <w:t xml:space="preserve">Заполярный  на сумму </w:t>
      </w:r>
      <w:r w:rsidRPr="008E1780">
        <w:rPr>
          <w:rFonts w:ascii="Times New Roman" w:hAnsi="Times New Roman" w:cs="Times New Roman"/>
          <w:b/>
          <w:sz w:val="20"/>
          <w:szCs w:val="20"/>
        </w:rPr>
        <w:t>215,0 тыс.</w:t>
      </w:r>
      <w:r w:rsidR="002311AF">
        <w:rPr>
          <w:rFonts w:ascii="Times New Roman" w:hAnsi="Times New Roman" w:cs="Times New Roman"/>
          <w:b/>
          <w:sz w:val="20"/>
          <w:szCs w:val="20"/>
        </w:rPr>
        <w:t xml:space="preserve"> </w:t>
      </w:r>
      <w:r w:rsidRPr="008E1780">
        <w:rPr>
          <w:rFonts w:ascii="Times New Roman" w:hAnsi="Times New Roman" w:cs="Times New Roman"/>
          <w:b/>
          <w:sz w:val="20"/>
          <w:szCs w:val="20"/>
        </w:rPr>
        <w:t xml:space="preserve">руб. </w:t>
      </w:r>
      <w:r w:rsidRPr="008E1780">
        <w:rPr>
          <w:rFonts w:ascii="Times New Roman" w:hAnsi="Times New Roman" w:cs="Times New Roman"/>
          <w:sz w:val="20"/>
          <w:szCs w:val="20"/>
        </w:rPr>
        <w:t>Работы выполнены и оплачены на 100%.</w:t>
      </w:r>
    </w:p>
    <w:p w:rsidR="00F86878" w:rsidRPr="008E1780" w:rsidRDefault="00F86878" w:rsidP="008E1780">
      <w:pPr>
        <w:spacing w:after="0" w:line="240" w:lineRule="auto"/>
        <w:jc w:val="both"/>
        <w:rPr>
          <w:rFonts w:ascii="Times New Roman" w:hAnsi="Times New Roman" w:cs="Times New Roman"/>
          <w:b/>
          <w:sz w:val="20"/>
          <w:szCs w:val="20"/>
        </w:rPr>
      </w:pPr>
      <w:r w:rsidRPr="008E1780">
        <w:rPr>
          <w:rFonts w:ascii="Times New Roman" w:hAnsi="Times New Roman" w:cs="Times New Roman"/>
          <w:sz w:val="20"/>
          <w:szCs w:val="20"/>
        </w:rPr>
        <w:t>Для МБОУ ООШ № 20 п.</w:t>
      </w:r>
      <w:r w:rsidR="002311AF">
        <w:rPr>
          <w:rFonts w:ascii="Times New Roman" w:hAnsi="Times New Roman" w:cs="Times New Roman"/>
          <w:sz w:val="20"/>
          <w:szCs w:val="20"/>
        </w:rPr>
        <w:t xml:space="preserve"> </w:t>
      </w:r>
      <w:r w:rsidRPr="008E1780">
        <w:rPr>
          <w:rFonts w:ascii="Times New Roman" w:hAnsi="Times New Roman" w:cs="Times New Roman"/>
          <w:sz w:val="20"/>
          <w:szCs w:val="20"/>
        </w:rPr>
        <w:t xml:space="preserve">Никель   приобретены  входные  двери  на сумму </w:t>
      </w:r>
      <w:r w:rsidRPr="008E1780">
        <w:rPr>
          <w:rFonts w:ascii="Times New Roman" w:hAnsi="Times New Roman" w:cs="Times New Roman"/>
          <w:b/>
          <w:sz w:val="20"/>
          <w:szCs w:val="20"/>
        </w:rPr>
        <w:t>92,0 тыс.</w:t>
      </w:r>
      <w:r w:rsidR="002311AF">
        <w:rPr>
          <w:rFonts w:ascii="Times New Roman" w:hAnsi="Times New Roman" w:cs="Times New Roman"/>
          <w:b/>
          <w:sz w:val="20"/>
          <w:szCs w:val="20"/>
        </w:rPr>
        <w:t xml:space="preserve"> </w:t>
      </w:r>
      <w:r w:rsidRPr="008E1780">
        <w:rPr>
          <w:rFonts w:ascii="Times New Roman" w:hAnsi="Times New Roman" w:cs="Times New Roman"/>
          <w:b/>
          <w:sz w:val="20"/>
          <w:szCs w:val="20"/>
        </w:rPr>
        <w:t xml:space="preserve">руб. </w:t>
      </w:r>
      <w:r w:rsidRPr="008E1780">
        <w:rPr>
          <w:rFonts w:ascii="Times New Roman" w:hAnsi="Times New Roman" w:cs="Times New Roman"/>
          <w:sz w:val="20"/>
          <w:szCs w:val="20"/>
        </w:rPr>
        <w:t>Работы выполнены и оплачены на 100%.</w:t>
      </w:r>
    </w:p>
    <w:p w:rsidR="00F86878" w:rsidRPr="008E1780" w:rsidRDefault="00F86878" w:rsidP="008E1780">
      <w:pPr>
        <w:spacing w:after="0" w:line="240" w:lineRule="auto"/>
        <w:jc w:val="both"/>
        <w:rPr>
          <w:rFonts w:ascii="Times New Roman" w:hAnsi="Times New Roman" w:cs="Times New Roman"/>
          <w:sz w:val="20"/>
          <w:szCs w:val="20"/>
        </w:rPr>
      </w:pPr>
      <w:r w:rsidRPr="008E1780">
        <w:rPr>
          <w:rFonts w:ascii="Times New Roman" w:hAnsi="Times New Roman" w:cs="Times New Roman"/>
          <w:sz w:val="20"/>
          <w:szCs w:val="20"/>
        </w:rPr>
        <w:t>п.2.2. Теплоизоляция труб в подвальном помещении; сезонная промывка отопительной системы.</w:t>
      </w:r>
    </w:p>
    <w:p w:rsidR="00F86878" w:rsidRPr="008E1780" w:rsidRDefault="00F86878" w:rsidP="008E1780">
      <w:pPr>
        <w:spacing w:after="0" w:line="240" w:lineRule="auto"/>
        <w:jc w:val="both"/>
        <w:rPr>
          <w:rFonts w:ascii="Times New Roman" w:hAnsi="Times New Roman" w:cs="Times New Roman"/>
          <w:sz w:val="20"/>
          <w:szCs w:val="20"/>
        </w:rPr>
      </w:pPr>
      <w:r w:rsidRPr="008E1780">
        <w:rPr>
          <w:rFonts w:ascii="Times New Roman" w:hAnsi="Times New Roman" w:cs="Times New Roman"/>
          <w:sz w:val="20"/>
          <w:szCs w:val="20"/>
        </w:rPr>
        <w:t xml:space="preserve">Выполнены </w:t>
      </w:r>
      <w:r w:rsidRPr="008E1780">
        <w:rPr>
          <w:rFonts w:ascii="Times New Roman" w:hAnsi="Times New Roman" w:cs="Times New Roman"/>
          <w:b/>
          <w:sz w:val="20"/>
          <w:szCs w:val="20"/>
        </w:rPr>
        <w:t xml:space="preserve"> </w:t>
      </w:r>
      <w:r w:rsidRPr="008E1780">
        <w:rPr>
          <w:rFonts w:ascii="Times New Roman" w:hAnsi="Times New Roman" w:cs="Times New Roman"/>
          <w:sz w:val="20"/>
          <w:szCs w:val="20"/>
        </w:rPr>
        <w:t xml:space="preserve"> работы  по изоляции трубопровода отопления с заменой участка трубопровода МБОУ ООШ №</w:t>
      </w:r>
      <w:r w:rsidR="002311AF">
        <w:rPr>
          <w:rFonts w:ascii="Times New Roman" w:hAnsi="Times New Roman" w:cs="Times New Roman"/>
          <w:sz w:val="20"/>
          <w:szCs w:val="20"/>
        </w:rPr>
        <w:t xml:space="preserve"> </w:t>
      </w:r>
      <w:r w:rsidRPr="008E1780">
        <w:rPr>
          <w:rFonts w:ascii="Times New Roman" w:hAnsi="Times New Roman" w:cs="Times New Roman"/>
          <w:sz w:val="20"/>
          <w:szCs w:val="20"/>
        </w:rPr>
        <w:t xml:space="preserve">20 на сумму </w:t>
      </w:r>
      <w:r w:rsidRPr="008E1780">
        <w:rPr>
          <w:rFonts w:ascii="Times New Roman" w:hAnsi="Times New Roman" w:cs="Times New Roman"/>
          <w:b/>
          <w:sz w:val="20"/>
          <w:szCs w:val="20"/>
        </w:rPr>
        <w:t>100,0  тыс.</w:t>
      </w:r>
      <w:r w:rsidR="002311AF">
        <w:rPr>
          <w:rFonts w:ascii="Times New Roman" w:hAnsi="Times New Roman" w:cs="Times New Roman"/>
          <w:b/>
          <w:sz w:val="20"/>
          <w:szCs w:val="20"/>
        </w:rPr>
        <w:t xml:space="preserve"> </w:t>
      </w:r>
      <w:r w:rsidRPr="008E1780">
        <w:rPr>
          <w:rFonts w:ascii="Times New Roman" w:hAnsi="Times New Roman" w:cs="Times New Roman"/>
          <w:b/>
          <w:sz w:val="20"/>
          <w:szCs w:val="20"/>
        </w:rPr>
        <w:t>руб</w:t>
      </w:r>
      <w:r w:rsidRPr="008E1780">
        <w:rPr>
          <w:rFonts w:ascii="Times New Roman" w:hAnsi="Times New Roman" w:cs="Times New Roman"/>
          <w:sz w:val="20"/>
          <w:szCs w:val="20"/>
        </w:rPr>
        <w:t>.  Работы выполнены и оплачены на 100%.</w:t>
      </w:r>
    </w:p>
    <w:p w:rsidR="00F86878" w:rsidRPr="008E1780" w:rsidRDefault="00F86878" w:rsidP="008E1780">
      <w:pPr>
        <w:spacing w:after="0" w:line="240" w:lineRule="auto"/>
        <w:jc w:val="both"/>
        <w:rPr>
          <w:rFonts w:ascii="Times New Roman" w:hAnsi="Times New Roman" w:cs="Times New Roman"/>
          <w:b/>
          <w:sz w:val="20"/>
          <w:szCs w:val="20"/>
        </w:rPr>
      </w:pPr>
      <w:r w:rsidRPr="008E1780">
        <w:rPr>
          <w:rFonts w:ascii="Times New Roman" w:hAnsi="Times New Roman" w:cs="Times New Roman"/>
          <w:sz w:val="20"/>
          <w:szCs w:val="20"/>
        </w:rPr>
        <w:t>п.2.3. Тепловая изоляция трубопроводов и повышение энергетической эффективности оборудования тепловых пунктов, разводящих трубопроводов отопления и горячего водоснабжения</w:t>
      </w:r>
      <w:r w:rsidRPr="008E1780">
        <w:rPr>
          <w:rFonts w:ascii="Times New Roman" w:hAnsi="Times New Roman" w:cs="Times New Roman"/>
          <w:b/>
          <w:sz w:val="20"/>
          <w:szCs w:val="20"/>
        </w:rPr>
        <w:t>.</w:t>
      </w:r>
    </w:p>
    <w:p w:rsidR="00F86878" w:rsidRPr="008E1780" w:rsidRDefault="00F86878" w:rsidP="008E1780">
      <w:pPr>
        <w:spacing w:after="0" w:line="240" w:lineRule="auto"/>
        <w:jc w:val="both"/>
        <w:rPr>
          <w:rFonts w:ascii="Times New Roman" w:hAnsi="Times New Roman" w:cs="Times New Roman"/>
          <w:sz w:val="20"/>
          <w:szCs w:val="20"/>
        </w:rPr>
      </w:pPr>
      <w:r w:rsidRPr="008E1780">
        <w:rPr>
          <w:rFonts w:ascii="Times New Roman" w:hAnsi="Times New Roman" w:cs="Times New Roman"/>
          <w:sz w:val="20"/>
          <w:szCs w:val="20"/>
        </w:rPr>
        <w:t xml:space="preserve">Выполнены </w:t>
      </w:r>
      <w:r w:rsidRPr="008E1780">
        <w:rPr>
          <w:rFonts w:ascii="Times New Roman" w:hAnsi="Times New Roman" w:cs="Times New Roman"/>
          <w:b/>
          <w:sz w:val="20"/>
          <w:szCs w:val="20"/>
        </w:rPr>
        <w:t xml:space="preserve"> </w:t>
      </w:r>
      <w:r w:rsidRPr="008E1780">
        <w:rPr>
          <w:rFonts w:ascii="Times New Roman" w:hAnsi="Times New Roman" w:cs="Times New Roman"/>
          <w:sz w:val="20"/>
          <w:szCs w:val="20"/>
        </w:rPr>
        <w:t xml:space="preserve"> работы по установке раковин, подводке горячей воды в туалетные комнаты и частичной замене системы отопления в МБОУ ДОД ДДТ №</w:t>
      </w:r>
      <w:r w:rsidR="002311AF">
        <w:rPr>
          <w:rFonts w:ascii="Times New Roman" w:hAnsi="Times New Roman" w:cs="Times New Roman"/>
          <w:sz w:val="20"/>
          <w:szCs w:val="20"/>
        </w:rPr>
        <w:t xml:space="preserve"> </w:t>
      </w:r>
      <w:r w:rsidRPr="008E1780">
        <w:rPr>
          <w:rFonts w:ascii="Times New Roman" w:hAnsi="Times New Roman" w:cs="Times New Roman"/>
          <w:sz w:val="20"/>
          <w:szCs w:val="20"/>
        </w:rPr>
        <w:t xml:space="preserve">2 на сумму  </w:t>
      </w:r>
      <w:r w:rsidRPr="008E1780">
        <w:rPr>
          <w:rFonts w:ascii="Times New Roman" w:hAnsi="Times New Roman" w:cs="Times New Roman"/>
          <w:b/>
          <w:sz w:val="20"/>
          <w:szCs w:val="20"/>
        </w:rPr>
        <w:t>288,0 тыс.</w:t>
      </w:r>
      <w:r w:rsidR="002311AF">
        <w:rPr>
          <w:rFonts w:ascii="Times New Roman" w:hAnsi="Times New Roman" w:cs="Times New Roman"/>
          <w:b/>
          <w:sz w:val="20"/>
          <w:szCs w:val="20"/>
        </w:rPr>
        <w:t xml:space="preserve"> </w:t>
      </w:r>
      <w:r w:rsidRPr="008E1780">
        <w:rPr>
          <w:rFonts w:ascii="Times New Roman" w:hAnsi="Times New Roman" w:cs="Times New Roman"/>
          <w:b/>
          <w:sz w:val="20"/>
          <w:szCs w:val="20"/>
        </w:rPr>
        <w:t xml:space="preserve">руб. </w:t>
      </w:r>
      <w:r w:rsidRPr="008E1780">
        <w:rPr>
          <w:rFonts w:ascii="Times New Roman" w:hAnsi="Times New Roman" w:cs="Times New Roman"/>
          <w:sz w:val="20"/>
          <w:szCs w:val="20"/>
        </w:rPr>
        <w:t>Работы выполнены и оплачены на 100%.</w:t>
      </w:r>
    </w:p>
    <w:p w:rsidR="00F86878" w:rsidRPr="008E1780" w:rsidRDefault="00F86878" w:rsidP="008E1780">
      <w:pPr>
        <w:spacing w:after="0" w:line="240" w:lineRule="auto"/>
        <w:jc w:val="both"/>
        <w:rPr>
          <w:rFonts w:ascii="Times New Roman" w:hAnsi="Times New Roman" w:cs="Times New Roman"/>
          <w:sz w:val="20"/>
          <w:szCs w:val="20"/>
        </w:rPr>
      </w:pPr>
      <w:r w:rsidRPr="008E1780">
        <w:rPr>
          <w:rFonts w:ascii="Times New Roman" w:hAnsi="Times New Roman" w:cs="Times New Roman"/>
          <w:sz w:val="20"/>
          <w:szCs w:val="20"/>
        </w:rPr>
        <w:t>Выполнены</w:t>
      </w:r>
      <w:r w:rsidRPr="008E1780">
        <w:rPr>
          <w:rFonts w:ascii="Times New Roman" w:hAnsi="Times New Roman" w:cs="Times New Roman"/>
          <w:b/>
          <w:sz w:val="20"/>
          <w:szCs w:val="20"/>
        </w:rPr>
        <w:t xml:space="preserve"> </w:t>
      </w:r>
      <w:r w:rsidRPr="008E1780">
        <w:rPr>
          <w:rFonts w:ascii="Times New Roman" w:hAnsi="Times New Roman" w:cs="Times New Roman"/>
          <w:sz w:val="20"/>
          <w:szCs w:val="20"/>
        </w:rPr>
        <w:t xml:space="preserve"> работы  по замене наружных трубопроводов отопления МБОУ СОШ №7 на сумму </w:t>
      </w:r>
      <w:r w:rsidRPr="008E1780">
        <w:rPr>
          <w:rFonts w:ascii="Times New Roman" w:hAnsi="Times New Roman" w:cs="Times New Roman"/>
          <w:b/>
          <w:sz w:val="20"/>
          <w:szCs w:val="20"/>
        </w:rPr>
        <w:t>91</w:t>
      </w:r>
      <w:r w:rsidR="002311AF">
        <w:rPr>
          <w:rFonts w:ascii="Times New Roman" w:hAnsi="Times New Roman" w:cs="Times New Roman"/>
          <w:b/>
          <w:sz w:val="20"/>
          <w:szCs w:val="20"/>
        </w:rPr>
        <w:t xml:space="preserve"> </w:t>
      </w:r>
      <w:r w:rsidRPr="008E1780">
        <w:rPr>
          <w:rFonts w:ascii="Times New Roman" w:hAnsi="Times New Roman" w:cs="Times New Roman"/>
          <w:b/>
          <w:sz w:val="20"/>
          <w:szCs w:val="20"/>
        </w:rPr>
        <w:t>тыс.</w:t>
      </w:r>
      <w:r w:rsidR="002311AF">
        <w:rPr>
          <w:rFonts w:ascii="Times New Roman" w:hAnsi="Times New Roman" w:cs="Times New Roman"/>
          <w:b/>
          <w:sz w:val="20"/>
          <w:szCs w:val="20"/>
        </w:rPr>
        <w:t xml:space="preserve"> </w:t>
      </w:r>
      <w:r w:rsidRPr="008E1780">
        <w:rPr>
          <w:rFonts w:ascii="Times New Roman" w:hAnsi="Times New Roman" w:cs="Times New Roman"/>
          <w:b/>
          <w:sz w:val="20"/>
          <w:szCs w:val="20"/>
        </w:rPr>
        <w:t>руб</w:t>
      </w:r>
      <w:r w:rsidRPr="008E1780">
        <w:rPr>
          <w:rFonts w:ascii="Times New Roman" w:hAnsi="Times New Roman" w:cs="Times New Roman"/>
          <w:sz w:val="20"/>
          <w:szCs w:val="20"/>
        </w:rPr>
        <w:t>. Работы выполнены и оплачены на 100%.</w:t>
      </w:r>
    </w:p>
    <w:p w:rsidR="00F86878" w:rsidRPr="008E1780" w:rsidRDefault="00F86878" w:rsidP="008E1780">
      <w:pPr>
        <w:spacing w:after="0" w:line="240" w:lineRule="auto"/>
        <w:jc w:val="both"/>
        <w:rPr>
          <w:rFonts w:ascii="Times New Roman" w:hAnsi="Times New Roman" w:cs="Times New Roman"/>
          <w:sz w:val="20"/>
          <w:szCs w:val="20"/>
        </w:rPr>
      </w:pPr>
      <w:r w:rsidRPr="008E1780">
        <w:rPr>
          <w:rFonts w:ascii="Times New Roman" w:hAnsi="Times New Roman" w:cs="Times New Roman"/>
          <w:sz w:val="20"/>
          <w:szCs w:val="20"/>
        </w:rPr>
        <w:t>Выполнение работ по замене наружных трубопроводов отопления в пристройке основной школы  МБОУ СОШ №</w:t>
      </w:r>
      <w:r w:rsidR="002311AF">
        <w:rPr>
          <w:rFonts w:ascii="Times New Roman" w:hAnsi="Times New Roman" w:cs="Times New Roman"/>
          <w:sz w:val="20"/>
          <w:szCs w:val="20"/>
        </w:rPr>
        <w:t xml:space="preserve"> </w:t>
      </w:r>
      <w:r w:rsidRPr="008E1780">
        <w:rPr>
          <w:rFonts w:ascii="Times New Roman" w:hAnsi="Times New Roman" w:cs="Times New Roman"/>
          <w:sz w:val="20"/>
          <w:szCs w:val="20"/>
        </w:rPr>
        <w:t xml:space="preserve">7 на сумму   </w:t>
      </w:r>
      <w:r w:rsidRPr="008E1780">
        <w:rPr>
          <w:rFonts w:ascii="Times New Roman" w:hAnsi="Times New Roman" w:cs="Times New Roman"/>
          <w:b/>
          <w:sz w:val="20"/>
          <w:szCs w:val="20"/>
        </w:rPr>
        <w:t>236,0 тыс.</w:t>
      </w:r>
      <w:r w:rsidR="002311AF">
        <w:rPr>
          <w:rFonts w:ascii="Times New Roman" w:hAnsi="Times New Roman" w:cs="Times New Roman"/>
          <w:b/>
          <w:sz w:val="20"/>
          <w:szCs w:val="20"/>
        </w:rPr>
        <w:t xml:space="preserve"> </w:t>
      </w:r>
      <w:r w:rsidRPr="008E1780">
        <w:rPr>
          <w:rFonts w:ascii="Times New Roman" w:hAnsi="Times New Roman" w:cs="Times New Roman"/>
          <w:b/>
          <w:sz w:val="20"/>
          <w:szCs w:val="20"/>
        </w:rPr>
        <w:t>руб</w:t>
      </w:r>
      <w:r w:rsidRPr="008E1780">
        <w:rPr>
          <w:rFonts w:ascii="Times New Roman" w:hAnsi="Times New Roman" w:cs="Times New Roman"/>
          <w:sz w:val="20"/>
          <w:szCs w:val="20"/>
        </w:rPr>
        <w:t>. Работы выполнены и оплачены на 100%.</w:t>
      </w:r>
    </w:p>
    <w:p w:rsidR="00F86878" w:rsidRPr="008E1780" w:rsidRDefault="00F86878" w:rsidP="008E1780">
      <w:pPr>
        <w:spacing w:after="0" w:line="240" w:lineRule="auto"/>
        <w:jc w:val="both"/>
        <w:rPr>
          <w:rFonts w:ascii="Times New Roman" w:hAnsi="Times New Roman" w:cs="Times New Roman"/>
          <w:b/>
          <w:sz w:val="20"/>
          <w:szCs w:val="20"/>
        </w:rPr>
      </w:pPr>
      <w:r w:rsidRPr="008E1780">
        <w:rPr>
          <w:rFonts w:ascii="Times New Roman" w:hAnsi="Times New Roman" w:cs="Times New Roman"/>
          <w:sz w:val="20"/>
          <w:szCs w:val="20"/>
        </w:rPr>
        <w:t>п.2.4. Мероприятия по повышению энергетической эффективности систем освещения, включая мероприятия по установке датчиков движения и замене ламп накаливания на энергоэффективные осветительные устройства</w:t>
      </w:r>
      <w:r w:rsidRPr="008E1780">
        <w:rPr>
          <w:rFonts w:ascii="Times New Roman" w:hAnsi="Times New Roman" w:cs="Times New Roman"/>
          <w:b/>
          <w:sz w:val="20"/>
          <w:szCs w:val="20"/>
        </w:rPr>
        <w:t xml:space="preserve">. </w:t>
      </w:r>
    </w:p>
    <w:p w:rsidR="00F86878" w:rsidRPr="008E1780" w:rsidRDefault="00F86878" w:rsidP="008E1780">
      <w:pPr>
        <w:spacing w:after="0" w:line="240" w:lineRule="auto"/>
        <w:jc w:val="both"/>
        <w:rPr>
          <w:rFonts w:ascii="Times New Roman" w:hAnsi="Times New Roman" w:cs="Times New Roman"/>
          <w:sz w:val="20"/>
          <w:szCs w:val="20"/>
        </w:rPr>
      </w:pPr>
      <w:r w:rsidRPr="008E1780">
        <w:rPr>
          <w:rFonts w:ascii="Times New Roman" w:hAnsi="Times New Roman" w:cs="Times New Roman"/>
          <w:sz w:val="20"/>
          <w:szCs w:val="20"/>
        </w:rPr>
        <w:t xml:space="preserve">Выполнены </w:t>
      </w:r>
      <w:r w:rsidRPr="008E1780">
        <w:rPr>
          <w:rFonts w:ascii="Times New Roman" w:hAnsi="Times New Roman" w:cs="Times New Roman"/>
          <w:b/>
          <w:sz w:val="20"/>
          <w:szCs w:val="20"/>
        </w:rPr>
        <w:t xml:space="preserve"> </w:t>
      </w:r>
      <w:r w:rsidRPr="008E1780">
        <w:rPr>
          <w:rFonts w:ascii="Times New Roman" w:hAnsi="Times New Roman" w:cs="Times New Roman"/>
          <w:sz w:val="20"/>
          <w:szCs w:val="20"/>
        </w:rPr>
        <w:t xml:space="preserve"> работы по установке светильников  в спортивном зале МБОУ ООШ №</w:t>
      </w:r>
      <w:r w:rsidR="002311AF">
        <w:rPr>
          <w:rFonts w:ascii="Times New Roman" w:hAnsi="Times New Roman" w:cs="Times New Roman"/>
          <w:sz w:val="20"/>
          <w:szCs w:val="20"/>
        </w:rPr>
        <w:t xml:space="preserve"> </w:t>
      </w:r>
      <w:r w:rsidRPr="008E1780">
        <w:rPr>
          <w:rFonts w:ascii="Times New Roman" w:hAnsi="Times New Roman" w:cs="Times New Roman"/>
          <w:sz w:val="20"/>
          <w:szCs w:val="20"/>
        </w:rPr>
        <w:t>22 г.</w:t>
      </w:r>
      <w:r w:rsidR="002311AF">
        <w:rPr>
          <w:rFonts w:ascii="Times New Roman" w:hAnsi="Times New Roman" w:cs="Times New Roman"/>
          <w:sz w:val="20"/>
          <w:szCs w:val="20"/>
        </w:rPr>
        <w:t xml:space="preserve"> </w:t>
      </w:r>
      <w:r w:rsidRPr="008E1780">
        <w:rPr>
          <w:rFonts w:ascii="Times New Roman" w:hAnsi="Times New Roman" w:cs="Times New Roman"/>
          <w:sz w:val="20"/>
          <w:szCs w:val="20"/>
        </w:rPr>
        <w:t xml:space="preserve">Заполярный на сумму </w:t>
      </w:r>
      <w:r w:rsidRPr="008E1780">
        <w:rPr>
          <w:rFonts w:ascii="Times New Roman" w:hAnsi="Times New Roman" w:cs="Times New Roman"/>
          <w:b/>
          <w:sz w:val="20"/>
          <w:szCs w:val="20"/>
        </w:rPr>
        <w:t>205,0 тыс.</w:t>
      </w:r>
      <w:r w:rsidR="002311AF">
        <w:rPr>
          <w:rFonts w:ascii="Times New Roman" w:hAnsi="Times New Roman" w:cs="Times New Roman"/>
          <w:b/>
          <w:sz w:val="20"/>
          <w:szCs w:val="20"/>
        </w:rPr>
        <w:t xml:space="preserve"> </w:t>
      </w:r>
      <w:r w:rsidRPr="008E1780">
        <w:rPr>
          <w:rFonts w:ascii="Times New Roman" w:hAnsi="Times New Roman" w:cs="Times New Roman"/>
          <w:b/>
          <w:sz w:val="20"/>
          <w:szCs w:val="20"/>
        </w:rPr>
        <w:t>руб</w:t>
      </w:r>
      <w:r w:rsidRPr="008E1780">
        <w:rPr>
          <w:rFonts w:ascii="Times New Roman" w:hAnsi="Times New Roman" w:cs="Times New Roman"/>
          <w:sz w:val="20"/>
          <w:szCs w:val="20"/>
        </w:rPr>
        <w:t>. Работы выполнены и оплачены на 100%.</w:t>
      </w:r>
    </w:p>
    <w:p w:rsidR="00F86878" w:rsidRPr="008E1780" w:rsidRDefault="00F86878" w:rsidP="008E1780">
      <w:pPr>
        <w:spacing w:after="0" w:line="240" w:lineRule="auto"/>
        <w:jc w:val="both"/>
        <w:rPr>
          <w:rFonts w:ascii="Times New Roman" w:hAnsi="Times New Roman" w:cs="Times New Roman"/>
          <w:sz w:val="20"/>
          <w:szCs w:val="20"/>
        </w:rPr>
      </w:pPr>
      <w:r w:rsidRPr="008E1780">
        <w:rPr>
          <w:rFonts w:ascii="Times New Roman" w:hAnsi="Times New Roman" w:cs="Times New Roman"/>
          <w:sz w:val="20"/>
          <w:szCs w:val="20"/>
        </w:rPr>
        <w:t>п.2.6. Государственная поверка приборов учета учреждений муниципального образования Печенгский район.</w:t>
      </w:r>
    </w:p>
    <w:p w:rsidR="00F86878" w:rsidRPr="008E1780" w:rsidRDefault="00F86878" w:rsidP="008E1780">
      <w:pPr>
        <w:spacing w:after="0" w:line="240" w:lineRule="auto"/>
        <w:jc w:val="both"/>
        <w:rPr>
          <w:rFonts w:ascii="Times New Roman" w:hAnsi="Times New Roman" w:cs="Times New Roman"/>
          <w:sz w:val="20"/>
          <w:szCs w:val="20"/>
        </w:rPr>
      </w:pPr>
      <w:r w:rsidRPr="008E1780">
        <w:rPr>
          <w:rFonts w:ascii="Times New Roman" w:hAnsi="Times New Roman" w:cs="Times New Roman"/>
          <w:sz w:val="20"/>
          <w:szCs w:val="20"/>
        </w:rPr>
        <w:t>Выполнены</w:t>
      </w:r>
      <w:r w:rsidRPr="008E1780">
        <w:rPr>
          <w:rFonts w:ascii="Times New Roman" w:hAnsi="Times New Roman" w:cs="Times New Roman"/>
          <w:b/>
          <w:sz w:val="20"/>
          <w:szCs w:val="20"/>
        </w:rPr>
        <w:t xml:space="preserve"> </w:t>
      </w:r>
      <w:r w:rsidRPr="008E1780">
        <w:rPr>
          <w:rFonts w:ascii="Times New Roman" w:hAnsi="Times New Roman" w:cs="Times New Roman"/>
          <w:sz w:val="20"/>
          <w:szCs w:val="20"/>
        </w:rPr>
        <w:t xml:space="preserve"> работы  по поверке приборов учета учреждений образования. Работы выполнены и оплачены на 100% на сумму </w:t>
      </w:r>
      <w:r w:rsidRPr="008E1780">
        <w:rPr>
          <w:rFonts w:ascii="Times New Roman" w:hAnsi="Times New Roman" w:cs="Times New Roman"/>
          <w:b/>
          <w:sz w:val="20"/>
          <w:szCs w:val="20"/>
        </w:rPr>
        <w:t>56,6 тыс.</w:t>
      </w:r>
      <w:r w:rsidR="00EB4A65">
        <w:rPr>
          <w:rFonts w:ascii="Times New Roman" w:hAnsi="Times New Roman" w:cs="Times New Roman"/>
          <w:b/>
          <w:sz w:val="20"/>
          <w:szCs w:val="20"/>
        </w:rPr>
        <w:t xml:space="preserve"> </w:t>
      </w:r>
      <w:r w:rsidRPr="008E1780">
        <w:rPr>
          <w:rFonts w:ascii="Times New Roman" w:hAnsi="Times New Roman" w:cs="Times New Roman"/>
          <w:b/>
          <w:sz w:val="20"/>
          <w:szCs w:val="20"/>
        </w:rPr>
        <w:t>руб</w:t>
      </w:r>
      <w:r w:rsidRPr="008E1780">
        <w:rPr>
          <w:rFonts w:ascii="Times New Roman" w:hAnsi="Times New Roman" w:cs="Times New Roman"/>
          <w:sz w:val="20"/>
          <w:szCs w:val="20"/>
        </w:rPr>
        <w:t>.</w:t>
      </w:r>
    </w:p>
    <w:p w:rsidR="00F86878" w:rsidRPr="008E1780" w:rsidRDefault="00F86878" w:rsidP="008E1780">
      <w:pPr>
        <w:spacing w:after="0" w:line="240" w:lineRule="auto"/>
        <w:jc w:val="both"/>
        <w:rPr>
          <w:rFonts w:ascii="Times New Roman" w:hAnsi="Times New Roman" w:cs="Times New Roman"/>
          <w:sz w:val="20"/>
          <w:szCs w:val="20"/>
        </w:rPr>
      </w:pPr>
      <w:r w:rsidRPr="008E1780">
        <w:rPr>
          <w:rFonts w:ascii="Times New Roman" w:hAnsi="Times New Roman" w:cs="Times New Roman"/>
          <w:sz w:val="20"/>
          <w:szCs w:val="20"/>
        </w:rPr>
        <w:t>п.2.7.</w:t>
      </w:r>
      <w:r w:rsidR="00EB4A65">
        <w:rPr>
          <w:rFonts w:ascii="Times New Roman" w:hAnsi="Times New Roman" w:cs="Times New Roman"/>
          <w:sz w:val="20"/>
          <w:szCs w:val="20"/>
        </w:rPr>
        <w:t xml:space="preserve"> </w:t>
      </w:r>
      <w:r w:rsidRPr="008E1780">
        <w:rPr>
          <w:rFonts w:ascii="Times New Roman" w:hAnsi="Times New Roman" w:cs="Times New Roman"/>
          <w:sz w:val="20"/>
          <w:szCs w:val="20"/>
        </w:rPr>
        <w:t>Реконструкция и модернизация котельных, перевод котельных на другие виды топлива (установка пеллетной котельной в п.</w:t>
      </w:r>
      <w:r w:rsidR="00EB4A65">
        <w:rPr>
          <w:rFonts w:ascii="Times New Roman" w:hAnsi="Times New Roman" w:cs="Times New Roman"/>
          <w:sz w:val="20"/>
          <w:szCs w:val="20"/>
        </w:rPr>
        <w:t xml:space="preserve"> </w:t>
      </w:r>
      <w:r w:rsidRPr="008E1780">
        <w:rPr>
          <w:rFonts w:ascii="Times New Roman" w:hAnsi="Times New Roman" w:cs="Times New Roman"/>
          <w:sz w:val="20"/>
          <w:szCs w:val="20"/>
        </w:rPr>
        <w:t>Корзуново, СОШ №</w:t>
      </w:r>
      <w:r w:rsidR="00EB4A65">
        <w:rPr>
          <w:rFonts w:ascii="Times New Roman" w:hAnsi="Times New Roman" w:cs="Times New Roman"/>
          <w:sz w:val="20"/>
          <w:szCs w:val="20"/>
        </w:rPr>
        <w:t xml:space="preserve"> </w:t>
      </w:r>
      <w:r w:rsidRPr="008E1780">
        <w:rPr>
          <w:rFonts w:ascii="Times New Roman" w:hAnsi="Times New Roman" w:cs="Times New Roman"/>
          <w:sz w:val="20"/>
          <w:szCs w:val="20"/>
        </w:rPr>
        <w:t>7,СОШ №</w:t>
      </w:r>
      <w:r w:rsidR="00EB4A65">
        <w:rPr>
          <w:rFonts w:ascii="Times New Roman" w:hAnsi="Times New Roman" w:cs="Times New Roman"/>
          <w:sz w:val="20"/>
          <w:szCs w:val="20"/>
        </w:rPr>
        <w:t xml:space="preserve"> </w:t>
      </w:r>
      <w:r w:rsidRPr="008E1780">
        <w:rPr>
          <w:rFonts w:ascii="Times New Roman" w:hAnsi="Times New Roman" w:cs="Times New Roman"/>
          <w:sz w:val="20"/>
          <w:szCs w:val="20"/>
        </w:rPr>
        <w:t>5 п.</w:t>
      </w:r>
      <w:r w:rsidR="00EB4A65">
        <w:rPr>
          <w:rFonts w:ascii="Times New Roman" w:hAnsi="Times New Roman" w:cs="Times New Roman"/>
          <w:sz w:val="20"/>
          <w:szCs w:val="20"/>
        </w:rPr>
        <w:t xml:space="preserve"> </w:t>
      </w:r>
      <w:r w:rsidRPr="008E1780">
        <w:rPr>
          <w:rFonts w:ascii="Times New Roman" w:hAnsi="Times New Roman" w:cs="Times New Roman"/>
          <w:sz w:val="20"/>
          <w:szCs w:val="20"/>
        </w:rPr>
        <w:t>Печенга</w:t>
      </w:r>
      <w:r w:rsidR="00EB4A65">
        <w:rPr>
          <w:rFonts w:ascii="Times New Roman" w:hAnsi="Times New Roman" w:cs="Times New Roman"/>
          <w:sz w:val="20"/>
          <w:szCs w:val="20"/>
        </w:rPr>
        <w:t>.</w:t>
      </w:r>
    </w:p>
    <w:p w:rsidR="00F86878" w:rsidRPr="008E1780" w:rsidRDefault="00F86878" w:rsidP="008E1780">
      <w:pPr>
        <w:spacing w:after="0" w:line="240" w:lineRule="auto"/>
        <w:jc w:val="both"/>
        <w:rPr>
          <w:rFonts w:ascii="Times New Roman" w:hAnsi="Times New Roman" w:cs="Times New Roman"/>
          <w:sz w:val="20"/>
          <w:szCs w:val="20"/>
        </w:rPr>
      </w:pPr>
      <w:r w:rsidRPr="008E1780">
        <w:rPr>
          <w:rFonts w:ascii="Times New Roman" w:hAnsi="Times New Roman" w:cs="Times New Roman"/>
          <w:sz w:val="20"/>
          <w:szCs w:val="20"/>
        </w:rPr>
        <w:t>Выполнены</w:t>
      </w:r>
      <w:r w:rsidRPr="008E1780">
        <w:rPr>
          <w:rFonts w:ascii="Times New Roman" w:hAnsi="Times New Roman" w:cs="Times New Roman"/>
          <w:b/>
          <w:sz w:val="20"/>
          <w:szCs w:val="20"/>
        </w:rPr>
        <w:t xml:space="preserve"> </w:t>
      </w:r>
      <w:r w:rsidRPr="008E1780">
        <w:rPr>
          <w:rFonts w:ascii="Times New Roman" w:hAnsi="Times New Roman" w:cs="Times New Roman"/>
          <w:sz w:val="20"/>
          <w:szCs w:val="20"/>
        </w:rPr>
        <w:t xml:space="preserve"> работы  по установке  блочно</w:t>
      </w:r>
      <w:r w:rsidR="00EB4A65">
        <w:rPr>
          <w:rFonts w:ascii="Times New Roman" w:hAnsi="Times New Roman" w:cs="Times New Roman"/>
          <w:sz w:val="20"/>
          <w:szCs w:val="20"/>
        </w:rPr>
        <w:t xml:space="preserve"> </w:t>
      </w:r>
      <w:r w:rsidRPr="008E1780">
        <w:rPr>
          <w:rFonts w:ascii="Times New Roman" w:hAnsi="Times New Roman" w:cs="Times New Roman"/>
          <w:sz w:val="20"/>
          <w:szCs w:val="20"/>
        </w:rPr>
        <w:t>-</w:t>
      </w:r>
      <w:r w:rsidR="00EB4A65">
        <w:rPr>
          <w:rFonts w:ascii="Times New Roman" w:hAnsi="Times New Roman" w:cs="Times New Roman"/>
          <w:sz w:val="20"/>
          <w:szCs w:val="20"/>
        </w:rPr>
        <w:t xml:space="preserve"> </w:t>
      </w:r>
      <w:r w:rsidRPr="008E1780">
        <w:rPr>
          <w:rFonts w:ascii="Times New Roman" w:hAnsi="Times New Roman" w:cs="Times New Roman"/>
          <w:sz w:val="20"/>
          <w:szCs w:val="20"/>
        </w:rPr>
        <w:t>модульной одноконтурной водогрейной пеллетной котельной установки  с ГВС в МБОУ СОШ № 7 п.</w:t>
      </w:r>
      <w:r w:rsidR="00EB4A65">
        <w:rPr>
          <w:rFonts w:ascii="Times New Roman" w:hAnsi="Times New Roman" w:cs="Times New Roman"/>
          <w:sz w:val="20"/>
          <w:szCs w:val="20"/>
        </w:rPr>
        <w:t xml:space="preserve"> </w:t>
      </w:r>
      <w:r w:rsidRPr="008E1780">
        <w:rPr>
          <w:rFonts w:ascii="Times New Roman" w:hAnsi="Times New Roman" w:cs="Times New Roman"/>
          <w:sz w:val="20"/>
          <w:szCs w:val="20"/>
        </w:rPr>
        <w:t xml:space="preserve">Корзуново. Работы выполнены и  оплачены на сумму </w:t>
      </w:r>
      <w:r w:rsidRPr="008E1780">
        <w:rPr>
          <w:rFonts w:ascii="Times New Roman" w:hAnsi="Times New Roman" w:cs="Times New Roman"/>
          <w:b/>
          <w:sz w:val="20"/>
          <w:szCs w:val="20"/>
        </w:rPr>
        <w:t>2 322,0  тыс.</w:t>
      </w:r>
      <w:r w:rsidR="00EB4A65">
        <w:rPr>
          <w:rFonts w:ascii="Times New Roman" w:hAnsi="Times New Roman" w:cs="Times New Roman"/>
          <w:b/>
          <w:sz w:val="20"/>
          <w:szCs w:val="20"/>
        </w:rPr>
        <w:t xml:space="preserve"> </w:t>
      </w:r>
      <w:r w:rsidRPr="008E1780">
        <w:rPr>
          <w:rFonts w:ascii="Times New Roman" w:hAnsi="Times New Roman" w:cs="Times New Roman"/>
          <w:b/>
          <w:sz w:val="20"/>
          <w:szCs w:val="20"/>
        </w:rPr>
        <w:t>руб.</w:t>
      </w:r>
    </w:p>
    <w:p w:rsidR="00E309E9" w:rsidRDefault="00F86878" w:rsidP="00E309E9">
      <w:pPr>
        <w:spacing w:after="0" w:line="240" w:lineRule="auto"/>
        <w:jc w:val="both"/>
        <w:rPr>
          <w:rFonts w:ascii="Times New Roman" w:hAnsi="Times New Roman" w:cs="Times New Roman"/>
          <w:sz w:val="20"/>
          <w:szCs w:val="20"/>
        </w:rPr>
      </w:pPr>
      <w:r w:rsidRPr="008E1780">
        <w:rPr>
          <w:rFonts w:ascii="Times New Roman" w:hAnsi="Times New Roman" w:cs="Times New Roman"/>
          <w:sz w:val="20"/>
          <w:szCs w:val="20"/>
        </w:rPr>
        <w:t>Запланированы работы   по установке  блочно</w:t>
      </w:r>
      <w:r w:rsidR="00EB4A65">
        <w:rPr>
          <w:rFonts w:ascii="Times New Roman" w:hAnsi="Times New Roman" w:cs="Times New Roman"/>
          <w:sz w:val="20"/>
          <w:szCs w:val="20"/>
        </w:rPr>
        <w:t xml:space="preserve"> </w:t>
      </w:r>
      <w:r w:rsidRPr="008E1780">
        <w:rPr>
          <w:rFonts w:ascii="Times New Roman" w:hAnsi="Times New Roman" w:cs="Times New Roman"/>
          <w:sz w:val="20"/>
          <w:szCs w:val="20"/>
        </w:rPr>
        <w:t>-</w:t>
      </w:r>
      <w:r w:rsidR="00EB4A65">
        <w:rPr>
          <w:rFonts w:ascii="Times New Roman" w:hAnsi="Times New Roman" w:cs="Times New Roman"/>
          <w:sz w:val="20"/>
          <w:szCs w:val="20"/>
        </w:rPr>
        <w:t xml:space="preserve"> </w:t>
      </w:r>
      <w:r w:rsidRPr="008E1780">
        <w:rPr>
          <w:rFonts w:ascii="Times New Roman" w:hAnsi="Times New Roman" w:cs="Times New Roman"/>
          <w:sz w:val="20"/>
          <w:szCs w:val="20"/>
        </w:rPr>
        <w:t>модульной одноконтурной водогрейной пеллетной котельной установки  с ГВС в МБОУ СОШ № 5 п.</w:t>
      </w:r>
      <w:r w:rsidR="00EB4A65">
        <w:rPr>
          <w:rFonts w:ascii="Times New Roman" w:hAnsi="Times New Roman" w:cs="Times New Roman"/>
          <w:sz w:val="20"/>
          <w:szCs w:val="20"/>
        </w:rPr>
        <w:t xml:space="preserve"> </w:t>
      </w:r>
      <w:r w:rsidRPr="008E1780">
        <w:rPr>
          <w:rFonts w:ascii="Times New Roman" w:hAnsi="Times New Roman" w:cs="Times New Roman"/>
          <w:sz w:val="20"/>
          <w:szCs w:val="20"/>
        </w:rPr>
        <w:t xml:space="preserve">Печенга. Сумма выполнения  работ запланирована в сумме  </w:t>
      </w:r>
      <w:r w:rsidRPr="008E1780">
        <w:rPr>
          <w:rFonts w:ascii="Times New Roman" w:hAnsi="Times New Roman" w:cs="Times New Roman"/>
          <w:b/>
          <w:sz w:val="20"/>
          <w:szCs w:val="20"/>
        </w:rPr>
        <w:t>4 606,788 тыс.</w:t>
      </w:r>
      <w:r w:rsidR="00EB4A65">
        <w:rPr>
          <w:rFonts w:ascii="Times New Roman" w:hAnsi="Times New Roman" w:cs="Times New Roman"/>
          <w:b/>
          <w:sz w:val="20"/>
          <w:szCs w:val="20"/>
        </w:rPr>
        <w:t xml:space="preserve"> </w:t>
      </w:r>
      <w:r w:rsidRPr="008E1780">
        <w:rPr>
          <w:rFonts w:ascii="Times New Roman" w:hAnsi="Times New Roman" w:cs="Times New Roman"/>
          <w:b/>
          <w:sz w:val="20"/>
          <w:szCs w:val="20"/>
        </w:rPr>
        <w:t>руб.</w:t>
      </w:r>
      <w:r w:rsidRPr="008E1780">
        <w:rPr>
          <w:rFonts w:ascii="Times New Roman" w:hAnsi="Times New Roman" w:cs="Times New Roman"/>
          <w:sz w:val="20"/>
          <w:szCs w:val="20"/>
        </w:rPr>
        <w:t xml:space="preserve"> (4 460,0 т.</w:t>
      </w:r>
      <w:r w:rsidR="00EB4A65">
        <w:rPr>
          <w:rFonts w:ascii="Times New Roman" w:hAnsi="Times New Roman" w:cs="Times New Roman"/>
          <w:sz w:val="20"/>
          <w:szCs w:val="20"/>
        </w:rPr>
        <w:t xml:space="preserve"> </w:t>
      </w:r>
      <w:r w:rsidRPr="008E1780">
        <w:rPr>
          <w:rFonts w:ascii="Times New Roman" w:hAnsi="Times New Roman" w:cs="Times New Roman"/>
          <w:sz w:val="20"/>
          <w:szCs w:val="20"/>
        </w:rPr>
        <w:t>р. + 146,788 м.</w:t>
      </w:r>
      <w:r w:rsidR="00CD17CE">
        <w:rPr>
          <w:rFonts w:ascii="Times New Roman" w:hAnsi="Times New Roman" w:cs="Times New Roman"/>
          <w:sz w:val="20"/>
          <w:szCs w:val="20"/>
        </w:rPr>
        <w:t xml:space="preserve"> </w:t>
      </w:r>
      <w:r w:rsidRPr="008E1780">
        <w:rPr>
          <w:rFonts w:ascii="Times New Roman" w:hAnsi="Times New Roman" w:cs="Times New Roman"/>
          <w:sz w:val="20"/>
          <w:szCs w:val="20"/>
        </w:rPr>
        <w:t xml:space="preserve">б.)., сумма по итогам торгов составила  </w:t>
      </w:r>
      <w:r w:rsidRPr="008E1780">
        <w:rPr>
          <w:rFonts w:ascii="Times New Roman" w:hAnsi="Times New Roman" w:cs="Times New Roman"/>
          <w:b/>
          <w:sz w:val="20"/>
          <w:szCs w:val="20"/>
        </w:rPr>
        <w:t>4583,75406 тыс.</w:t>
      </w:r>
      <w:r w:rsidR="00EB4A65">
        <w:rPr>
          <w:rFonts w:ascii="Times New Roman" w:hAnsi="Times New Roman" w:cs="Times New Roman"/>
          <w:b/>
          <w:sz w:val="20"/>
          <w:szCs w:val="20"/>
        </w:rPr>
        <w:t xml:space="preserve"> </w:t>
      </w:r>
      <w:r w:rsidRPr="008E1780">
        <w:rPr>
          <w:rFonts w:ascii="Times New Roman" w:hAnsi="Times New Roman" w:cs="Times New Roman"/>
          <w:b/>
          <w:sz w:val="20"/>
          <w:szCs w:val="20"/>
        </w:rPr>
        <w:t xml:space="preserve">руб. </w:t>
      </w:r>
      <w:r w:rsidRPr="008E1780">
        <w:rPr>
          <w:rFonts w:ascii="Times New Roman" w:hAnsi="Times New Roman" w:cs="Times New Roman"/>
          <w:sz w:val="20"/>
          <w:szCs w:val="20"/>
        </w:rPr>
        <w:t>Работы по состоянию на  31.12.2013 не  выполнены в полном объеме и не оплачены.</w:t>
      </w:r>
      <w:r w:rsidR="00EB4A65">
        <w:rPr>
          <w:rFonts w:ascii="Times New Roman" w:hAnsi="Times New Roman" w:cs="Times New Roman"/>
          <w:sz w:val="20"/>
          <w:szCs w:val="20"/>
        </w:rPr>
        <w:t xml:space="preserve"> </w:t>
      </w:r>
      <w:r w:rsidR="002A24E7">
        <w:rPr>
          <w:rFonts w:ascii="Times New Roman" w:hAnsi="Times New Roman" w:cs="Times New Roman"/>
          <w:sz w:val="20"/>
          <w:szCs w:val="20"/>
        </w:rPr>
        <w:t xml:space="preserve">Отделом образования </w:t>
      </w:r>
      <w:r w:rsidRPr="008E1780">
        <w:rPr>
          <w:rFonts w:ascii="Times New Roman" w:hAnsi="Times New Roman" w:cs="Times New Roman"/>
          <w:sz w:val="20"/>
          <w:szCs w:val="20"/>
        </w:rPr>
        <w:t>Программа исполнена на 42%.</w:t>
      </w:r>
    </w:p>
    <w:p w:rsidR="00F86878" w:rsidRPr="003038BB" w:rsidRDefault="00F86878" w:rsidP="009D644B">
      <w:pPr>
        <w:tabs>
          <w:tab w:val="left" w:pos="993"/>
        </w:tabs>
        <w:spacing w:after="0" w:line="240" w:lineRule="auto"/>
        <w:ind w:firstLine="709"/>
        <w:jc w:val="both"/>
        <w:rPr>
          <w:rFonts w:ascii="Times New Roman" w:hAnsi="Times New Roman" w:cs="Times New Roman"/>
          <w:sz w:val="20"/>
          <w:szCs w:val="20"/>
        </w:rPr>
      </w:pPr>
      <w:r w:rsidRPr="003038BB">
        <w:rPr>
          <w:rFonts w:ascii="Times New Roman" w:hAnsi="Times New Roman" w:cs="Times New Roman"/>
          <w:sz w:val="20"/>
          <w:szCs w:val="20"/>
        </w:rPr>
        <w:t>О</w:t>
      </w:r>
      <w:r w:rsidR="00CB6BDC">
        <w:rPr>
          <w:rFonts w:ascii="Times New Roman" w:hAnsi="Times New Roman" w:cs="Times New Roman"/>
          <w:sz w:val="20"/>
          <w:szCs w:val="20"/>
        </w:rPr>
        <w:t xml:space="preserve">тделом строительства и ЖКХ администрации реализовывался пункт </w:t>
      </w:r>
      <w:r w:rsidRPr="003038BB">
        <w:rPr>
          <w:rFonts w:ascii="Times New Roman" w:hAnsi="Times New Roman" w:cs="Times New Roman"/>
          <w:sz w:val="20"/>
          <w:szCs w:val="20"/>
        </w:rPr>
        <w:t>2.5 Программы в 2013 году</w:t>
      </w:r>
      <w:r w:rsidR="00CB6BDC">
        <w:rPr>
          <w:rFonts w:ascii="Times New Roman" w:hAnsi="Times New Roman" w:cs="Times New Roman"/>
          <w:sz w:val="20"/>
          <w:szCs w:val="20"/>
        </w:rPr>
        <w:t xml:space="preserve">. Объем финансирования по данному пункту составил </w:t>
      </w:r>
      <w:r w:rsidRPr="003038BB">
        <w:rPr>
          <w:rFonts w:ascii="Times New Roman" w:hAnsi="Times New Roman" w:cs="Times New Roman"/>
          <w:sz w:val="20"/>
          <w:szCs w:val="20"/>
        </w:rPr>
        <w:t xml:space="preserve">- </w:t>
      </w:r>
      <w:r w:rsidRPr="008A2DD7">
        <w:rPr>
          <w:rFonts w:ascii="Times New Roman" w:hAnsi="Times New Roman" w:cs="Times New Roman"/>
          <w:b/>
          <w:sz w:val="20"/>
          <w:szCs w:val="20"/>
        </w:rPr>
        <w:t>3000 тыс. руб</w:t>
      </w:r>
      <w:r w:rsidRPr="003038BB">
        <w:rPr>
          <w:rFonts w:ascii="Times New Roman" w:hAnsi="Times New Roman" w:cs="Times New Roman"/>
          <w:sz w:val="20"/>
          <w:szCs w:val="20"/>
        </w:rPr>
        <w:t>.</w:t>
      </w:r>
      <w:r w:rsidR="00CB6BDC">
        <w:rPr>
          <w:rFonts w:ascii="Times New Roman" w:hAnsi="Times New Roman" w:cs="Times New Roman"/>
          <w:sz w:val="20"/>
          <w:szCs w:val="20"/>
        </w:rPr>
        <w:t xml:space="preserve"> Освоенные средства составляют </w:t>
      </w:r>
      <w:r w:rsidR="00CB6BDC" w:rsidRPr="00CB6BDC">
        <w:rPr>
          <w:rFonts w:ascii="Times New Roman" w:hAnsi="Times New Roman" w:cs="Times New Roman"/>
          <w:b/>
          <w:sz w:val="20"/>
          <w:szCs w:val="20"/>
        </w:rPr>
        <w:t>195,5 тыс. руб.</w:t>
      </w:r>
      <w:r w:rsidRPr="003038BB">
        <w:rPr>
          <w:rFonts w:ascii="Times New Roman" w:hAnsi="Times New Roman" w:cs="Times New Roman"/>
          <w:sz w:val="20"/>
          <w:szCs w:val="20"/>
        </w:rPr>
        <w:t xml:space="preserve"> Программа выполнена на 6,5%. В рамках Программы было запланировано:</w:t>
      </w:r>
    </w:p>
    <w:p w:rsidR="00F86878" w:rsidRPr="003038BB" w:rsidRDefault="00F86878" w:rsidP="009D644B">
      <w:pPr>
        <w:pStyle w:val="a6"/>
        <w:numPr>
          <w:ilvl w:val="0"/>
          <w:numId w:val="13"/>
        </w:numPr>
        <w:tabs>
          <w:tab w:val="left" w:pos="284"/>
          <w:tab w:val="left" w:pos="993"/>
        </w:tabs>
        <w:spacing w:line="240" w:lineRule="auto"/>
        <w:ind w:left="0" w:firstLine="709"/>
        <w:jc w:val="both"/>
        <w:rPr>
          <w:rFonts w:ascii="Times New Roman" w:hAnsi="Times New Roman"/>
          <w:sz w:val="20"/>
          <w:szCs w:val="20"/>
        </w:rPr>
      </w:pPr>
      <w:r w:rsidRPr="003038BB">
        <w:rPr>
          <w:rFonts w:ascii="Times New Roman" w:hAnsi="Times New Roman"/>
          <w:sz w:val="20"/>
          <w:szCs w:val="20"/>
        </w:rPr>
        <w:t xml:space="preserve">Выполнение работ по установке частотного преобразователя в насосной станции первого подъема в п. Никель. Заключен муниципальный контракт № 0149300000213000256-0175692-02 от 02.12.2013 года на сумму </w:t>
      </w:r>
      <w:r w:rsidRPr="008A2DD7">
        <w:rPr>
          <w:rFonts w:ascii="Times New Roman" w:hAnsi="Times New Roman"/>
          <w:b/>
          <w:sz w:val="20"/>
          <w:szCs w:val="20"/>
        </w:rPr>
        <w:t>1427,413 тыс. руб.</w:t>
      </w:r>
      <w:r w:rsidRPr="003038BB">
        <w:rPr>
          <w:rFonts w:ascii="Times New Roman" w:hAnsi="Times New Roman"/>
          <w:sz w:val="20"/>
          <w:szCs w:val="20"/>
        </w:rPr>
        <w:t xml:space="preserve"> Срок выполнения работ по Контракту 20.12.2013 года. Работы не выполнены по погодным условиям (низкий температурный режим). До конца февраля работы будут выполнены;</w:t>
      </w:r>
    </w:p>
    <w:p w:rsidR="00F86878" w:rsidRPr="003038BB" w:rsidRDefault="00F86878" w:rsidP="009D644B">
      <w:pPr>
        <w:pStyle w:val="a6"/>
        <w:numPr>
          <w:ilvl w:val="0"/>
          <w:numId w:val="13"/>
        </w:numPr>
        <w:tabs>
          <w:tab w:val="left" w:pos="284"/>
          <w:tab w:val="left" w:pos="993"/>
        </w:tabs>
        <w:spacing w:after="0" w:line="240" w:lineRule="auto"/>
        <w:ind w:left="0" w:firstLine="709"/>
        <w:jc w:val="both"/>
        <w:rPr>
          <w:rFonts w:ascii="Times New Roman" w:hAnsi="Times New Roman"/>
          <w:sz w:val="20"/>
          <w:szCs w:val="20"/>
        </w:rPr>
      </w:pPr>
      <w:r w:rsidRPr="003038BB">
        <w:rPr>
          <w:rFonts w:ascii="Times New Roman" w:hAnsi="Times New Roman"/>
          <w:sz w:val="20"/>
          <w:szCs w:val="20"/>
        </w:rPr>
        <w:t xml:space="preserve">Выполнение по установке прибора узла учета холодного водоснабжения на участке трубопровода насосной станции первого подъема п. Никель. Заключен муниципальный контракт № 0149300000213000255-0175692-01 от 02.12.2013 года на сумму </w:t>
      </w:r>
      <w:r w:rsidRPr="008A2DD7">
        <w:rPr>
          <w:rFonts w:ascii="Times New Roman" w:hAnsi="Times New Roman"/>
          <w:b/>
          <w:sz w:val="20"/>
          <w:szCs w:val="20"/>
        </w:rPr>
        <w:t>1389,082 тыс. руб.</w:t>
      </w:r>
      <w:r w:rsidRPr="003038BB">
        <w:rPr>
          <w:rFonts w:ascii="Times New Roman" w:hAnsi="Times New Roman"/>
          <w:sz w:val="20"/>
          <w:szCs w:val="20"/>
        </w:rPr>
        <w:t xml:space="preserve"> Срок выполнения работ по Контракту 20.12.2013 года. Работы не выполнены по погодным условиям (низкий температурный режим). До конца февраля 2014 года работы будут выполнены.</w:t>
      </w:r>
    </w:p>
    <w:p w:rsidR="00F86878" w:rsidRDefault="00F86878" w:rsidP="009D644B">
      <w:pPr>
        <w:tabs>
          <w:tab w:val="left" w:pos="993"/>
        </w:tabs>
        <w:spacing w:after="0" w:line="240" w:lineRule="auto"/>
        <w:ind w:firstLine="709"/>
        <w:jc w:val="both"/>
        <w:rPr>
          <w:rFonts w:ascii="Times New Roman" w:hAnsi="Times New Roman" w:cs="Times New Roman"/>
          <w:sz w:val="20"/>
          <w:szCs w:val="20"/>
        </w:rPr>
      </w:pPr>
      <w:r w:rsidRPr="003038BB">
        <w:rPr>
          <w:rFonts w:ascii="Times New Roman" w:hAnsi="Times New Roman" w:cs="Times New Roman"/>
          <w:sz w:val="20"/>
          <w:szCs w:val="20"/>
        </w:rPr>
        <w:t>В рамках Программы были проведены работы по разработке проектно-сметной документации на установку прибора учета холодного водоснабжения (договор № 07/6 от 22.07.2013 г на сумму 98,0 тыс. руб.) и частотного преобразователя (договор № 10/4 от 16.10.2013 г. на сумму 97,539 тыс. руб.) насосной станции первого подъема п. Никель с проведением негосударственной экспертизы локальной сметы проектной документации. Работы выполнены в полном объеме.</w:t>
      </w:r>
    </w:p>
    <w:p w:rsidR="00F1482C" w:rsidRPr="003038BB" w:rsidRDefault="00F1482C" w:rsidP="00C10D09">
      <w:pPr>
        <w:spacing w:after="0" w:line="240" w:lineRule="auto"/>
        <w:ind w:firstLine="709"/>
        <w:jc w:val="both"/>
        <w:rPr>
          <w:rFonts w:ascii="Times New Roman" w:hAnsi="Times New Roman" w:cs="Times New Roman"/>
          <w:sz w:val="20"/>
          <w:szCs w:val="20"/>
        </w:rPr>
      </w:pPr>
    </w:p>
    <w:p w:rsidR="00752BC2" w:rsidRDefault="00193579" w:rsidP="003430D6">
      <w:pPr>
        <w:pStyle w:val="a6"/>
        <w:numPr>
          <w:ilvl w:val="0"/>
          <w:numId w:val="24"/>
        </w:numPr>
        <w:tabs>
          <w:tab w:val="left" w:pos="142"/>
          <w:tab w:val="left" w:pos="284"/>
          <w:tab w:val="left" w:pos="426"/>
        </w:tabs>
        <w:spacing w:after="0" w:line="240" w:lineRule="auto"/>
        <w:ind w:left="0" w:firstLine="0"/>
        <w:jc w:val="both"/>
        <w:rPr>
          <w:rFonts w:ascii="Times New Roman" w:hAnsi="Times New Roman"/>
          <w:b/>
          <w:sz w:val="24"/>
          <w:szCs w:val="24"/>
        </w:rPr>
      </w:pPr>
      <w:r w:rsidRPr="00A219A6">
        <w:rPr>
          <w:rFonts w:ascii="Times New Roman" w:hAnsi="Times New Roman"/>
          <w:b/>
          <w:sz w:val="24"/>
          <w:szCs w:val="24"/>
        </w:rPr>
        <w:t xml:space="preserve"> </w:t>
      </w:r>
      <w:r w:rsidR="00B54A9D">
        <w:rPr>
          <w:rFonts w:ascii="Times New Roman" w:hAnsi="Times New Roman"/>
          <w:b/>
          <w:sz w:val="24"/>
          <w:szCs w:val="24"/>
        </w:rPr>
        <w:t>Муниципаль</w:t>
      </w:r>
      <w:r w:rsidRPr="00A219A6">
        <w:rPr>
          <w:rFonts w:ascii="Times New Roman" w:hAnsi="Times New Roman"/>
          <w:b/>
          <w:sz w:val="24"/>
          <w:szCs w:val="24"/>
        </w:rPr>
        <w:t xml:space="preserve">ная целевая программа </w:t>
      </w:r>
      <w:r w:rsidR="00752BC2" w:rsidRPr="00A219A6">
        <w:rPr>
          <w:rFonts w:ascii="Times New Roman" w:hAnsi="Times New Roman"/>
          <w:b/>
          <w:sz w:val="24"/>
          <w:szCs w:val="24"/>
        </w:rPr>
        <w:t xml:space="preserve">«Переработка и утилизация твердых бытовых отходов в муниципальном образовании Печенгский район» </w:t>
      </w:r>
      <w:r w:rsidR="00FF057D">
        <w:rPr>
          <w:rFonts w:ascii="Times New Roman" w:hAnsi="Times New Roman"/>
          <w:b/>
          <w:sz w:val="24"/>
          <w:szCs w:val="24"/>
        </w:rPr>
        <w:t>на 2012-2016 годы</w:t>
      </w:r>
    </w:p>
    <w:p w:rsidR="00A219A6" w:rsidRDefault="00A219A6" w:rsidP="00A219A6">
      <w:pPr>
        <w:pStyle w:val="a6"/>
        <w:tabs>
          <w:tab w:val="left" w:pos="142"/>
          <w:tab w:val="left" w:pos="284"/>
          <w:tab w:val="left" w:pos="426"/>
        </w:tabs>
        <w:spacing w:after="0"/>
        <w:ind w:left="0"/>
        <w:jc w:val="both"/>
        <w:rPr>
          <w:rFonts w:ascii="Times New Roman" w:hAnsi="Times New Roman"/>
          <w:b/>
          <w:sz w:val="24"/>
          <w:szCs w:val="24"/>
        </w:rPr>
      </w:pPr>
    </w:p>
    <w:p w:rsidR="00193579" w:rsidRPr="00A219A6" w:rsidRDefault="00193579" w:rsidP="003430D6">
      <w:pPr>
        <w:tabs>
          <w:tab w:val="left" w:pos="317"/>
        </w:tabs>
        <w:spacing w:after="0" w:line="240" w:lineRule="auto"/>
        <w:ind w:firstLine="720"/>
        <w:jc w:val="both"/>
        <w:rPr>
          <w:rFonts w:ascii="Times New Roman" w:hAnsi="Times New Roman" w:cs="Times New Roman"/>
          <w:color w:val="000000"/>
          <w:spacing w:val="-3"/>
          <w:sz w:val="20"/>
          <w:szCs w:val="20"/>
        </w:rPr>
      </w:pPr>
      <w:r w:rsidRPr="00A219A6">
        <w:rPr>
          <w:rFonts w:ascii="Times New Roman" w:hAnsi="Times New Roman" w:cs="Times New Roman"/>
          <w:sz w:val="20"/>
          <w:szCs w:val="20"/>
        </w:rPr>
        <w:t>Цел</w:t>
      </w:r>
      <w:r w:rsidR="00A219A6" w:rsidRPr="00A219A6">
        <w:rPr>
          <w:rFonts w:ascii="Times New Roman" w:hAnsi="Times New Roman" w:cs="Times New Roman"/>
          <w:sz w:val="20"/>
          <w:szCs w:val="20"/>
        </w:rPr>
        <w:t>ь</w:t>
      </w:r>
      <w:r w:rsidRPr="00A219A6">
        <w:rPr>
          <w:rFonts w:ascii="Times New Roman" w:hAnsi="Times New Roman" w:cs="Times New Roman"/>
          <w:sz w:val="20"/>
          <w:szCs w:val="20"/>
        </w:rPr>
        <w:t xml:space="preserve">ю данной Программы является </w:t>
      </w:r>
      <w:r w:rsidRPr="00A219A6">
        <w:rPr>
          <w:rFonts w:ascii="Times New Roman" w:hAnsi="Times New Roman" w:cs="Times New Roman"/>
          <w:color w:val="000000"/>
          <w:spacing w:val="1"/>
          <w:sz w:val="20"/>
          <w:szCs w:val="20"/>
        </w:rPr>
        <w:t>улучшение качества окружающей среды в Печенгском районе.</w:t>
      </w:r>
    </w:p>
    <w:p w:rsidR="00193579" w:rsidRPr="00A219A6" w:rsidRDefault="00A219A6" w:rsidP="003430D6">
      <w:pPr>
        <w:tabs>
          <w:tab w:val="left" w:pos="-4962"/>
        </w:tabs>
        <w:spacing w:after="0" w:line="240" w:lineRule="auto"/>
        <w:ind w:firstLine="720"/>
        <w:jc w:val="both"/>
        <w:rPr>
          <w:rFonts w:ascii="Times New Roman" w:hAnsi="Times New Roman" w:cs="Times New Roman"/>
          <w:sz w:val="20"/>
          <w:szCs w:val="20"/>
        </w:rPr>
      </w:pPr>
      <w:r>
        <w:rPr>
          <w:rFonts w:ascii="Times New Roman" w:hAnsi="Times New Roman" w:cs="Times New Roman"/>
          <w:sz w:val="20"/>
          <w:szCs w:val="20"/>
        </w:rPr>
        <w:t>Основные задачи Программы</w:t>
      </w:r>
      <w:r w:rsidR="00193579" w:rsidRPr="00A219A6">
        <w:rPr>
          <w:rFonts w:ascii="Times New Roman" w:hAnsi="Times New Roman" w:cs="Times New Roman"/>
          <w:sz w:val="20"/>
          <w:szCs w:val="20"/>
        </w:rPr>
        <w:t>:</w:t>
      </w:r>
    </w:p>
    <w:p w:rsidR="00193579" w:rsidRPr="00A219A6" w:rsidRDefault="00193579" w:rsidP="003430D6">
      <w:pPr>
        <w:numPr>
          <w:ilvl w:val="0"/>
          <w:numId w:val="25"/>
        </w:numPr>
        <w:tabs>
          <w:tab w:val="left" w:pos="1134"/>
        </w:tabs>
        <w:autoSpaceDE w:val="0"/>
        <w:autoSpaceDN w:val="0"/>
        <w:adjustRightInd w:val="0"/>
        <w:spacing w:after="0" w:line="240" w:lineRule="auto"/>
        <w:ind w:left="34" w:firstLine="720"/>
        <w:jc w:val="both"/>
        <w:rPr>
          <w:rFonts w:ascii="Times New Roman" w:hAnsi="Times New Roman" w:cs="Times New Roman"/>
          <w:sz w:val="20"/>
          <w:szCs w:val="20"/>
        </w:rPr>
      </w:pPr>
      <w:r w:rsidRPr="00A219A6">
        <w:rPr>
          <w:rFonts w:ascii="Times New Roman" w:hAnsi="Times New Roman" w:cs="Times New Roman"/>
          <w:color w:val="000000"/>
          <w:sz w:val="20"/>
          <w:szCs w:val="20"/>
        </w:rPr>
        <w:t xml:space="preserve">Минимизация негативного воздействия на окружающую среду, наносимого </w:t>
      </w:r>
      <w:r w:rsidRPr="00A219A6">
        <w:rPr>
          <w:rFonts w:ascii="Times New Roman" w:hAnsi="Times New Roman" w:cs="Times New Roman"/>
          <w:sz w:val="20"/>
          <w:szCs w:val="20"/>
        </w:rPr>
        <w:t>санкционированными и несанкционированных свалками.</w:t>
      </w:r>
    </w:p>
    <w:p w:rsidR="00193579" w:rsidRPr="00A219A6" w:rsidRDefault="00193579" w:rsidP="003430D6">
      <w:pPr>
        <w:numPr>
          <w:ilvl w:val="0"/>
          <w:numId w:val="25"/>
        </w:numPr>
        <w:tabs>
          <w:tab w:val="left" w:pos="1134"/>
        </w:tabs>
        <w:autoSpaceDE w:val="0"/>
        <w:autoSpaceDN w:val="0"/>
        <w:adjustRightInd w:val="0"/>
        <w:spacing w:after="0" w:line="240" w:lineRule="auto"/>
        <w:ind w:left="34" w:firstLine="720"/>
        <w:jc w:val="both"/>
        <w:rPr>
          <w:rFonts w:ascii="Times New Roman" w:hAnsi="Times New Roman" w:cs="Times New Roman"/>
          <w:sz w:val="20"/>
          <w:szCs w:val="20"/>
        </w:rPr>
      </w:pPr>
      <w:r w:rsidRPr="00A219A6">
        <w:rPr>
          <w:rFonts w:ascii="Times New Roman" w:hAnsi="Times New Roman" w:cs="Times New Roman"/>
          <w:sz w:val="20"/>
          <w:szCs w:val="20"/>
        </w:rPr>
        <w:t>Создание системы размещения, обезвреживания, утилизации и переработки отходов, соответствующей природоохранным требованиям</w:t>
      </w:r>
      <w:r w:rsidRPr="00A219A6">
        <w:rPr>
          <w:rFonts w:ascii="Times New Roman" w:hAnsi="Times New Roman" w:cs="Times New Roman"/>
          <w:color w:val="000000"/>
          <w:sz w:val="20"/>
          <w:szCs w:val="20"/>
        </w:rPr>
        <w:t>.</w:t>
      </w:r>
    </w:p>
    <w:p w:rsidR="00193579" w:rsidRPr="00A219A6" w:rsidRDefault="00193579" w:rsidP="003430D6">
      <w:pPr>
        <w:tabs>
          <w:tab w:val="left" w:pos="317"/>
        </w:tabs>
        <w:spacing w:after="0" w:line="240" w:lineRule="auto"/>
        <w:ind w:firstLine="720"/>
        <w:jc w:val="both"/>
        <w:rPr>
          <w:rFonts w:ascii="Times New Roman" w:hAnsi="Times New Roman" w:cs="Times New Roman"/>
          <w:color w:val="000000"/>
          <w:spacing w:val="1"/>
          <w:sz w:val="20"/>
          <w:szCs w:val="20"/>
        </w:rPr>
      </w:pPr>
      <w:r w:rsidRPr="00A219A6">
        <w:rPr>
          <w:rFonts w:ascii="Times New Roman" w:hAnsi="Times New Roman" w:cs="Times New Roman"/>
          <w:color w:val="000000"/>
          <w:spacing w:val="1"/>
          <w:sz w:val="20"/>
          <w:szCs w:val="20"/>
        </w:rPr>
        <w:t xml:space="preserve">Система целевых индикаторов (показателей), обеспечивающая мониторинг реализации поставленных задач и достижения намеченной цели, позволяющая оценивать ход реализации Программы, изложена в таблице. </w:t>
      </w:r>
    </w:p>
    <w:p w:rsidR="00752BC2" w:rsidRPr="003038BB" w:rsidRDefault="00752BC2" w:rsidP="003430D6">
      <w:pPr>
        <w:spacing w:after="0" w:line="240" w:lineRule="auto"/>
        <w:ind w:firstLine="709"/>
        <w:jc w:val="both"/>
        <w:rPr>
          <w:rFonts w:ascii="Times New Roman" w:hAnsi="Times New Roman"/>
          <w:sz w:val="20"/>
          <w:szCs w:val="20"/>
        </w:rPr>
      </w:pPr>
      <w:r w:rsidRPr="003038BB">
        <w:rPr>
          <w:rFonts w:ascii="Times New Roman" w:hAnsi="Times New Roman"/>
          <w:sz w:val="20"/>
          <w:szCs w:val="20"/>
        </w:rPr>
        <w:t>По итогам работы за 2013 год данная программа исполнена на 0% к фактически принятым обязательствам и на 0% к уточненному объему финансирования.</w:t>
      </w:r>
    </w:p>
    <w:p w:rsidR="00752BC2" w:rsidRPr="003038BB" w:rsidRDefault="00752BC2" w:rsidP="003430D6">
      <w:pPr>
        <w:spacing w:after="0" w:line="240" w:lineRule="auto"/>
        <w:ind w:firstLine="709"/>
        <w:jc w:val="both"/>
        <w:rPr>
          <w:rFonts w:ascii="Times New Roman" w:hAnsi="Times New Roman"/>
          <w:sz w:val="20"/>
          <w:szCs w:val="20"/>
        </w:rPr>
      </w:pPr>
      <w:r w:rsidRPr="003038BB">
        <w:rPr>
          <w:rFonts w:ascii="Times New Roman" w:hAnsi="Times New Roman"/>
          <w:sz w:val="20"/>
          <w:szCs w:val="20"/>
        </w:rPr>
        <w:t>Заключен муниципальный контракт от 13.08.2012г. № 0149300000212000214-0128042-01 «на выбор генерального подрядчика (проектировщика) для проведения проектирования полигона ТБО</w:t>
      </w:r>
      <w:r w:rsidRPr="003038BB">
        <w:rPr>
          <w:rFonts w:ascii="Times New Roman" w:hAnsi="Times New Roman"/>
          <w:b/>
          <w:sz w:val="20"/>
          <w:szCs w:val="20"/>
        </w:rPr>
        <w:t xml:space="preserve"> </w:t>
      </w:r>
      <w:r w:rsidRPr="003038BB">
        <w:rPr>
          <w:rFonts w:ascii="Times New Roman" w:hAnsi="Times New Roman"/>
          <w:sz w:val="20"/>
          <w:szCs w:val="20"/>
        </w:rPr>
        <w:t>и МСК, проведение инженерных изысканий» с ОАО «НИПИЭП», принятые обязательства в 2013 году подрядчиком не выполнены.</w:t>
      </w:r>
    </w:p>
    <w:p w:rsidR="00752BC2" w:rsidRPr="003038BB" w:rsidRDefault="00752BC2" w:rsidP="003430D6">
      <w:pPr>
        <w:spacing w:after="0" w:line="240" w:lineRule="auto"/>
        <w:ind w:firstLine="709"/>
        <w:jc w:val="both"/>
        <w:rPr>
          <w:rFonts w:ascii="Times New Roman" w:hAnsi="Times New Roman"/>
          <w:sz w:val="20"/>
          <w:szCs w:val="20"/>
        </w:rPr>
      </w:pPr>
      <w:r w:rsidRPr="003038BB">
        <w:rPr>
          <w:rFonts w:ascii="Times New Roman" w:hAnsi="Times New Roman"/>
          <w:sz w:val="20"/>
          <w:szCs w:val="20"/>
        </w:rPr>
        <w:t>Единственное запланированное мероприятие на 2013 год - разработка проектно-сметной документации по строительству полигона ТБО с проведением комплекса инженерных изысканий подрядчиком ОАО НИПИЭП выполнено частично. Проведен комплекс инженерных изысканий, составлен отчет и направлен в ФАУ «Главгосэкспертиза России» филиал Санкт-Петербургский для проведения экспертизы. Проект полигона ТБО с МСК по словам специалистов ОА</w:t>
      </w:r>
      <w:r w:rsidR="00A219A6">
        <w:rPr>
          <w:rFonts w:ascii="Times New Roman" w:hAnsi="Times New Roman"/>
          <w:sz w:val="20"/>
          <w:szCs w:val="20"/>
        </w:rPr>
        <w:t>О</w:t>
      </w:r>
      <w:r w:rsidRPr="003038BB">
        <w:rPr>
          <w:rFonts w:ascii="Times New Roman" w:hAnsi="Times New Roman"/>
          <w:sz w:val="20"/>
          <w:szCs w:val="20"/>
        </w:rPr>
        <w:t xml:space="preserve"> НИПИЭП разработан, за исключением решений по электричеству.</w:t>
      </w:r>
    </w:p>
    <w:p w:rsidR="00752BC2" w:rsidRDefault="00752BC2" w:rsidP="003430D6">
      <w:pPr>
        <w:spacing w:after="0" w:line="240" w:lineRule="auto"/>
        <w:ind w:firstLine="709"/>
        <w:jc w:val="both"/>
        <w:rPr>
          <w:rFonts w:ascii="Times New Roman" w:hAnsi="Times New Roman"/>
          <w:sz w:val="20"/>
          <w:szCs w:val="20"/>
        </w:rPr>
      </w:pPr>
      <w:r w:rsidRPr="003038BB">
        <w:rPr>
          <w:rFonts w:ascii="Times New Roman" w:hAnsi="Times New Roman"/>
          <w:sz w:val="20"/>
          <w:szCs w:val="20"/>
        </w:rPr>
        <w:t>За несвоевременное исполнение обязательств подрядчиком, комитетом по управлению имуществом выставлена претензия на сумму 923 393 рубля 63 копейки. Оплата указанной претензии подрядчиком не производилась.</w:t>
      </w:r>
    </w:p>
    <w:p w:rsidR="003430D6" w:rsidRPr="003038BB" w:rsidRDefault="003430D6" w:rsidP="003430D6">
      <w:pPr>
        <w:spacing w:after="0" w:line="240" w:lineRule="auto"/>
        <w:ind w:firstLine="709"/>
        <w:jc w:val="both"/>
        <w:rPr>
          <w:rFonts w:ascii="Times New Roman" w:hAnsi="Times New Roman"/>
          <w:sz w:val="20"/>
          <w:szCs w:val="20"/>
        </w:rPr>
      </w:pPr>
    </w:p>
    <w:p w:rsidR="00752BC2" w:rsidRDefault="00A219A6" w:rsidP="003430D6">
      <w:pPr>
        <w:pStyle w:val="a6"/>
        <w:numPr>
          <w:ilvl w:val="0"/>
          <w:numId w:val="24"/>
        </w:numPr>
        <w:tabs>
          <w:tab w:val="left" w:pos="426"/>
        </w:tabs>
        <w:spacing w:after="0" w:line="240" w:lineRule="auto"/>
        <w:ind w:left="0" w:firstLine="0"/>
        <w:jc w:val="both"/>
        <w:rPr>
          <w:rFonts w:ascii="Times New Roman" w:hAnsi="Times New Roman"/>
          <w:b/>
          <w:sz w:val="24"/>
          <w:szCs w:val="24"/>
        </w:rPr>
      </w:pPr>
      <w:r w:rsidRPr="00A219A6">
        <w:rPr>
          <w:rFonts w:ascii="Times New Roman" w:hAnsi="Times New Roman"/>
          <w:b/>
          <w:sz w:val="24"/>
          <w:szCs w:val="24"/>
        </w:rPr>
        <w:t>Ведомственная</w:t>
      </w:r>
      <w:r w:rsidR="00752BC2" w:rsidRPr="00A219A6">
        <w:rPr>
          <w:rFonts w:ascii="Times New Roman" w:hAnsi="Times New Roman"/>
          <w:b/>
          <w:sz w:val="24"/>
          <w:szCs w:val="24"/>
        </w:rPr>
        <w:t xml:space="preserve"> целев</w:t>
      </w:r>
      <w:r w:rsidRPr="00A219A6">
        <w:rPr>
          <w:rFonts w:ascii="Times New Roman" w:hAnsi="Times New Roman"/>
          <w:b/>
          <w:sz w:val="24"/>
          <w:szCs w:val="24"/>
        </w:rPr>
        <w:t>ая</w:t>
      </w:r>
      <w:r w:rsidR="00752BC2" w:rsidRPr="00A219A6">
        <w:rPr>
          <w:rFonts w:ascii="Times New Roman" w:hAnsi="Times New Roman"/>
          <w:b/>
          <w:sz w:val="24"/>
          <w:szCs w:val="24"/>
        </w:rPr>
        <w:t xml:space="preserve"> программ</w:t>
      </w:r>
      <w:r w:rsidRPr="00A219A6">
        <w:rPr>
          <w:rFonts w:ascii="Times New Roman" w:hAnsi="Times New Roman"/>
          <w:b/>
          <w:sz w:val="24"/>
          <w:szCs w:val="24"/>
        </w:rPr>
        <w:t xml:space="preserve">а </w:t>
      </w:r>
      <w:r w:rsidR="00752BC2" w:rsidRPr="00A219A6">
        <w:rPr>
          <w:rFonts w:ascii="Times New Roman" w:hAnsi="Times New Roman"/>
          <w:b/>
          <w:sz w:val="24"/>
          <w:szCs w:val="24"/>
        </w:rPr>
        <w:t>«</w:t>
      </w:r>
      <w:r>
        <w:rPr>
          <w:rFonts w:ascii="Times New Roman" w:hAnsi="Times New Roman"/>
          <w:b/>
          <w:sz w:val="24"/>
          <w:szCs w:val="24"/>
        </w:rPr>
        <w:t>Развитие учреждений культуры муниципального образования Печенгский район</w:t>
      </w:r>
      <w:r w:rsidR="00752BC2" w:rsidRPr="00A219A6">
        <w:rPr>
          <w:rFonts w:ascii="Times New Roman" w:hAnsi="Times New Roman"/>
          <w:b/>
          <w:sz w:val="24"/>
          <w:szCs w:val="24"/>
        </w:rPr>
        <w:t xml:space="preserve">» </w:t>
      </w:r>
      <w:r w:rsidR="00FF057D">
        <w:rPr>
          <w:rFonts w:ascii="Times New Roman" w:hAnsi="Times New Roman"/>
          <w:b/>
          <w:sz w:val="24"/>
          <w:szCs w:val="24"/>
        </w:rPr>
        <w:t>на 2013-2016 годы</w:t>
      </w:r>
    </w:p>
    <w:p w:rsidR="0071218F" w:rsidRDefault="0071218F" w:rsidP="0071218F">
      <w:pPr>
        <w:pStyle w:val="a6"/>
        <w:tabs>
          <w:tab w:val="left" w:pos="426"/>
        </w:tabs>
        <w:spacing w:after="0"/>
        <w:ind w:left="0"/>
        <w:jc w:val="both"/>
        <w:rPr>
          <w:rFonts w:ascii="Times New Roman" w:hAnsi="Times New Roman"/>
          <w:b/>
          <w:sz w:val="24"/>
          <w:szCs w:val="24"/>
        </w:rPr>
      </w:pPr>
    </w:p>
    <w:p w:rsidR="00435816" w:rsidRPr="00435816" w:rsidRDefault="00435816" w:rsidP="00435816">
      <w:pPr>
        <w:widowControl w:val="0"/>
        <w:autoSpaceDE w:val="0"/>
        <w:autoSpaceDN w:val="0"/>
        <w:adjustRightInd w:val="0"/>
        <w:spacing w:after="0" w:line="240" w:lineRule="auto"/>
        <w:ind w:left="-180" w:firstLine="709"/>
        <w:jc w:val="both"/>
        <w:rPr>
          <w:rFonts w:ascii="Times New Roman" w:hAnsi="Times New Roman" w:cs="Times New Roman"/>
          <w:sz w:val="20"/>
          <w:szCs w:val="20"/>
        </w:rPr>
      </w:pPr>
      <w:r w:rsidRPr="00435816">
        <w:rPr>
          <w:rFonts w:ascii="Times New Roman" w:hAnsi="Times New Roman" w:cs="Times New Roman"/>
          <w:sz w:val="20"/>
          <w:szCs w:val="20"/>
        </w:rPr>
        <w:t>Целью Программы является - повышение доступности и качества предоставляемых услуг учреждениями культуры.</w:t>
      </w:r>
    </w:p>
    <w:p w:rsidR="00435816" w:rsidRPr="00435816" w:rsidRDefault="00435816" w:rsidP="00435816">
      <w:pPr>
        <w:widowControl w:val="0"/>
        <w:autoSpaceDE w:val="0"/>
        <w:autoSpaceDN w:val="0"/>
        <w:adjustRightInd w:val="0"/>
        <w:spacing w:after="0" w:line="240" w:lineRule="auto"/>
        <w:ind w:left="-180" w:firstLine="709"/>
        <w:jc w:val="both"/>
        <w:rPr>
          <w:rFonts w:ascii="Times New Roman" w:hAnsi="Times New Roman" w:cs="Times New Roman"/>
          <w:sz w:val="20"/>
          <w:szCs w:val="20"/>
        </w:rPr>
      </w:pPr>
      <w:r w:rsidRPr="00435816">
        <w:rPr>
          <w:rFonts w:ascii="Times New Roman" w:hAnsi="Times New Roman" w:cs="Times New Roman"/>
          <w:sz w:val="20"/>
          <w:szCs w:val="20"/>
        </w:rPr>
        <w:t>Для достижения поставленной цели Программы предусматривается решение следующих задач:</w:t>
      </w:r>
    </w:p>
    <w:p w:rsidR="00435816" w:rsidRPr="00435816" w:rsidRDefault="00435816" w:rsidP="00435816">
      <w:pPr>
        <w:spacing w:after="0" w:line="240" w:lineRule="auto"/>
        <w:ind w:left="-180" w:firstLine="709"/>
        <w:jc w:val="both"/>
        <w:rPr>
          <w:rFonts w:ascii="Times New Roman" w:hAnsi="Times New Roman" w:cs="Times New Roman"/>
          <w:sz w:val="20"/>
          <w:szCs w:val="20"/>
        </w:rPr>
      </w:pPr>
      <w:r w:rsidRPr="00435816">
        <w:rPr>
          <w:rFonts w:ascii="Times New Roman" w:hAnsi="Times New Roman" w:cs="Times New Roman"/>
          <w:sz w:val="20"/>
          <w:szCs w:val="20"/>
        </w:rPr>
        <w:t xml:space="preserve">1. обеспечение предоставления  услуг (работ) учреждениями культуры и искусства: библиотеками и музеем; </w:t>
      </w:r>
    </w:p>
    <w:p w:rsidR="00435816" w:rsidRDefault="00435816" w:rsidP="00435816">
      <w:pPr>
        <w:spacing w:after="0" w:line="240" w:lineRule="auto"/>
        <w:ind w:left="-180" w:firstLine="709"/>
        <w:jc w:val="both"/>
        <w:rPr>
          <w:rFonts w:ascii="Times New Roman" w:hAnsi="Times New Roman" w:cs="Times New Roman"/>
          <w:sz w:val="20"/>
          <w:szCs w:val="20"/>
        </w:rPr>
      </w:pPr>
      <w:r w:rsidRPr="00435816">
        <w:rPr>
          <w:rFonts w:ascii="Times New Roman" w:hAnsi="Times New Roman" w:cs="Times New Roman"/>
          <w:sz w:val="20"/>
          <w:szCs w:val="20"/>
        </w:rPr>
        <w:t>2.  создание условий для развития учреждений культуры и искусства.</w:t>
      </w:r>
    </w:p>
    <w:p w:rsidR="00435816" w:rsidRDefault="00435816" w:rsidP="00435816">
      <w:pPr>
        <w:spacing w:after="0" w:line="240" w:lineRule="auto"/>
        <w:ind w:left="-180" w:firstLine="709"/>
        <w:jc w:val="both"/>
        <w:rPr>
          <w:rFonts w:ascii="Times New Roman" w:hAnsi="Times New Roman" w:cs="Times New Roman"/>
          <w:sz w:val="20"/>
          <w:szCs w:val="20"/>
        </w:rPr>
      </w:pPr>
      <w:r>
        <w:rPr>
          <w:rFonts w:ascii="Times New Roman" w:hAnsi="Times New Roman" w:cs="Times New Roman"/>
          <w:sz w:val="20"/>
          <w:szCs w:val="20"/>
        </w:rPr>
        <w:t>Общий объем финансирования Программы составил в 2013 году 37882,9 тыс. руб., из них освоены средства в размере 36182,9 тыс. руб. Исполнение Программы за 2013 год составило 95,51 %.</w:t>
      </w:r>
    </w:p>
    <w:p w:rsidR="006268AD" w:rsidRDefault="006268AD" w:rsidP="006268AD">
      <w:pPr>
        <w:spacing w:after="0" w:line="240" w:lineRule="auto"/>
        <w:ind w:firstLine="567"/>
        <w:jc w:val="both"/>
        <w:rPr>
          <w:rFonts w:ascii="Times New Roman" w:hAnsi="Times New Roman" w:cs="Times New Roman"/>
          <w:sz w:val="20"/>
          <w:szCs w:val="20"/>
        </w:rPr>
      </w:pPr>
      <w:r w:rsidRPr="00F4269E">
        <w:rPr>
          <w:rFonts w:ascii="Times New Roman" w:hAnsi="Times New Roman" w:cs="Times New Roman"/>
          <w:sz w:val="20"/>
          <w:szCs w:val="20"/>
        </w:rPr>
        <w:t xml:space="preserve"> Для оценки результатов Программы используются следующие целевые индикаторы (показатели):</w:t>
      </w:r>
    </w:p>
    <w:p w:rsidR="006268AD" w:rsidRDefault="006268AD" w:rsidP="006268AD">
      <w:pPr>
        <w:spacing w:after="0" w:line="240" w:lineRule="auto"/>
        <w:ind w:firstLine="567"/>
        <w:jc w:val="both"/>
        <w:rPr>
          <w:rFonts w:ascii="Times New Roman" w:hAnsi="Times New Roman" w:cs="Times New Roman"/>
          <w:sz w:val="20"/>
          <w:szCs w:val="20"/>
        </w:rPr>
      </w:pPr>
    </w:p>
    <w:tbl>
      <w:tblPr>
        <w:tblStyle w:val="a5"/>
        <w:tblpPr w:leftFromText="180" w:rightFromText="180" w:vertAnchor="text" w:tblpXSpec="center" w:tblpY="1"/>
        <w:tblOverlap w:val="never"/>
        <w:tblW w:w="0" w:type="auto"/>
        <w:tblLook w:val="04A0" w:firstRow="1" w:lastRow="0" w:firstColumn="1" w:lastColumn="0" w:noHBand="0" w:noVBand="1"/>
      </w:tblPr>
      <w:tblGrid>
        <w:gridCol w:w="817"/>
        <w:gridCol w:w="61"/>
        <w:gridCol w:w="4758"/>
        <w:gridCol w:w="1935"/>
        <w:gridCol w:w="2035"/>
      </w:tblGrid>
      <w:tr w:rsidR="006268AD" w:rsidRPr="00F4269E" w:rsidTr="006268AD">
        <w:trPr>
          <w:trHeight w:val="330"/>
        </w:trPr>
        <w:tc>
          <w:tcPr>
            <w:tcW w:w="817" w:type="dxa"/>
            <w:vMerge w:val="restart"/>
          </w:tcPr>
          <w:p w:rsidR="006268AD" w:rsidRPr="00F4269E" w:rsidRDefault="006268AD" w:rsidP="006268AD">
            <w:pPr>
              <w:jc w:val="center"/>
            </w:pPr>
            <w:r w:rsidRPr="00F4269E">
              <w:t xml:space="preserve">№ </w:t>
            </w:r>
            <w:proofErr w:type="gramStart"/>
            <w:r w:rsidRPr="00F4269E">
              <w:t>п</w:t>
            </w:r>
            <w:proofErr w:type="gramEnd"/>
            <w:r w:rsidRPr="00F4269E">
              <w:t>/п</w:t>
            </w:r>
          </w:p>
        </w:tc>
        <w:tc>
          <w:tcPr>
            <w:tcW w:w="4819" w:type="dxa"/>
            <w:gridSpan w:val="2"/>
            <w:vMerge w:val="restart"/>
          </w:tcPr>
          <w:p w:rsidR="006268AD" w:rsidRPr="00F4269E" w:rsidRDefault="006268AD" w:rsidP="006268AD">
            <w:pPr>
              <w:jc w:val="center"/>
            </w:pPr>
            <w:r w:rsidRPr="00F4269E">
              <w:t>Наименование показателя (индикатора)</w:t>
            </w:r>
          </w:p>
        </w:tc>
        <w:tc>
          <w:tcPr>
            <w:tcW w:w="3970" w:type="dxa"/>
            <w:gridSpan w:val="2"/>
          </w:tcPr>
          <w:p w:rsidR="006268AD" w:rsidRPr="00F4269E" w:rsidRDefault="006268AD" w:rsidP="006268AD">
            <w:pPr>
              <w:jc w:val="center"/>
            </w:pPr>
            <w:r w:rsidRPr="00F4269E">
              <w:t>Значение показателя (индикатора) в 2013 году</w:t>
            </w:r>
          </w:p>
        </w:tc>
      </w:tr>
      <w:tr w:rsidR="006268AD" w:rsidRPr="00F4269E" w:rsidTr="006268AD">
        <w:trPr>
          <w:trHeight w:val="225"/>
        </w:trPr>
        <w:tc>
          <w:tcPr>
            <w:tcW w:w="817" w:type="dxa"/>
            <w:vMerge/>
          </w:tcPr>
          <w:p w:rsidR="006268AD" w:rsidRPr="00B569CB" w:rsidRDefault="006268AD" w:rsidP="006268AD">
            <w:pPr>
              <w:jc w:val="center"/>
              <w:rPr>
                <w:highlight w:val="yellow"/>
              </w:rPr>
            </w:pPr>
          </w:p>
        </w:tc>
        <w:tc>
          <w:tcPr>
            <w:tcW w:w="4819" w:type="dxa"/>
            <w:gridSpan w:val="2"/>
            <w:vMerge/>
          </w:tcPr>
          <w:p w:rsidR="006268AD" w:rsidRPr="00B569CB" w:rsidRDefault="006268AD" w:rsidP="006268AD">
            <w:pPr>
              <w:jc w:val="center"/>
              <w:rPr>
                <w:highlight w:val="yellow"/>
              </w:rPr>
            </w:pPr>
          </w:p>
        </w:tc>
        <w:tc>
          <w:tcPr>
            <w:tcW w:w="1935" w:type="dxa"/>
          </w:tcPr>
          <w:p w:rsidR="006268AD" w:rsidRPr="00AB331C" w:rsidRDefault="006268AD" w:rsidP="006268AD">
            <w:pPr>
              <w:jc w:val="center"/>
            </w:pPr>
            <w:r w:rsidRPr="00AB331C">
              <w:t>По программе</w:t>
            </w:r>
          </w:p>
        </w:tc>
        <w:tc>
          <w:tcPr>
            <w:tcW w:w="2035" w:type="dxa"/>
          </w:tcPr>
          <w:p w:rsidR="006268AD" w:rsidRPr="00AB331C" w:rsidRDefault="006268AD" w:rsidP="006268AD">
            <w:pPr>
              <w:jc w:val="center"/>
            </w:pPr>
            <w:r w:rsidRPr="00AB331C">
              <w:t>Достигнутое</w:t>
            </w:r>
            <w:r w:rsidRPr="00AB331C">
              <w:t xml:space="preserve"> значение</w:t>
            </w:r>
          </w:p>
        </w:tc>
      </w:tr>
      <w:tr w:rsidR="006268AD" w:rsidRPr="00F4269E" w:rsidTr="006268AD">
        <w:trPr>
          <w:trHeight w:val="225"/>
        </w:trPr>
        <w:tc>
          <w:tcPr>
            <w:tcW w:w="9606" w:type="dxa"/>
            <w:gridSpan w:val="5"/>
          </w:tcPr>
          <w:p w:rsidR="006268AD" w:rsidRPr="00F4269E" w:rsidRDefault="006268AD" w:rsidP="006268AD">
            <w:pPr>
              <w:jc w:val="both"/>
            </w:pPr>
            <w:r w:rsidRPr="00187717">
              <w:t>Задача 1 Обеспечение предоставления  услуг (работ) учреждениями культуры</w:t>
            </w:r>
          </w:p>
        </w:tc>
      </w:tr>
      <w:tr w:rsidR="006268AD" w:rsidRPr="00F4269E" w:rsidTr="006268AD">
        <w:trPr>
          <w:trHeight w:val="225"/>
        </w:trPr>
        <w:tc>
          <w:tcPr>
            <w:tcW w:w="817" w:type="dxa"/>
          </w:tcPr>
          <w:p w:rsidR="006268AD" w:rsidRPr="00F4269E" w:rsidRDefault="006268AD" w:rsidP="006268AD">
            <w:pPr>
              <w:jc w:val="center"/>
            </w:pPr>
            <w:r w:rsidRPr="00F4269E">
              <w:t>1.1</w:t>
            </w:r>
            <w:r>
              <w:t>.</w:t>
            </w:r>
          </w:p>
        </w:tc>
        <w:tc>
          <w:tcPr>
            <w:tcW w:w="4819" w:type="dxa"/>
            <w:gridSpan w:val="2"/>
          </w:tcPr>
          <w:p w:rsidR="006268AD" w:rsidRPr="00187717" w:rsidRDefault="006268AD" w:rsidP="00751DEB">
            <w:pPr>
              <w:widowControl w:val="0"/>
              <w:autoSpaceDE w:val="0"/>
              <w:autoSpaceDN w:val="0"/>
              <w:adjustRightInd w:val="0"/>
              <w:jc w:val="both"/>
            </w:pPr>
            <w:r w:rsidRPr="00187717">
              <w:t xml:space="preserve">Число посещений музея </w:t>
            </w:r>
          </w:p>
        </w:tc>
        <w:tc>
          <w:tcPr>
            <w:tcW w:w="1935" w:type="dxa"/>
          </w:tcPr>
          <w:p w:rsidR="006268AD" w:rsidRPr="00187717" w:rsidRDefault="006268AD" w:rsidP="00B05239">
            <w:pPr>
              <w:widowControl w:val="0"/>
              <w:autoSpaceDE w:val="0"/>
              <w:autoSpaceDN w:val="0"/>
              <w:adjustRightInd w:val="0"/>
              <w:spacing w:before="4"/>
              <w:ind w:right="22"/>
              <w:jc w:val="center"/>
            </w:pPr>
            <w:r w:rsidRPr="00187717">
              <w:t>2210</w:t>
            </w:r>
          </w:p>
        </w:tc>
        <w:tc>
          <w:tcPr>
            <w:tcW w:w="2035" w:type="dxa"/>
          </w:tcPr>
          <w:p w:rsidR="006268AD" w:rsidRPr="00F4269E" w:rsidRDefault="00AB331C" w:rsidP="006268AD">
            <w:pPr>
              <w:jc w:val="center"/>
            </w:pPr>
            <w:r>
              <w:t>2200</w:t>
            </w:r>
          </w:p>
        </w:tc>
      </w:tr>
      <w:tr w:rsidR="006268AD" w:rsidRPr="00F4269E" w:rsidTr="006268AD">
        <w:trPr>
          <w:trHeight w:val="225"/>
        </w:trPr>
        <w:tc>
          <w:tcPr>
            <w:tcW w:w="817" w:type="dxa"/>
          </w:tcPr>
          <w:p w:rsidR="006268AD" w:rsidRPr="00F4269E" w:rsidRDefault="006268AD" w:rsidP="006268AD">
            <w:pPr>
              <w:jc w:val="center"/>
            </w:pPr>
            <w:r w:rsidRPr="00F4269E">
              <w:t>1.2.</w:t>
            </w:r>
          </w:p>
        </w:tc>
        <w:tc>
          <w:tcPr>
            <w:tcW w:w="4819" w:type="dxa"/>
            <w:gridSpan w:val="2"/>
          </w:tcPr>
          <w:p w:rsidR="006268AD" w:rsidRPr="00187717" w:rsidRDefault="006268AD" w:rsidP="00751DEB">
            <w:pPr>
              <w:widowControl w:val="0"/>
              <w:autoSpaceDE w:val="0"/>
              <w:autoSpaceDN w:val="0"/>
              <w:adjustRightInd w:val="0"/>
              <w:jc w:val="both"/>
            </w:pPr>
            <w:r w:rsidRPr="00187717">
              <w:t>Количество  проведенных экскурсий</w:t>
            </w:r>
          </w:p>
        </w:tc>
        <w:tc>
          <w:tcPr>
            <w:tcW w:w="1935" w:type="dxa"/>
          </w:tcPr>
          <w:p w:rsidR="006268AD" w:rsidRPr="00187717" w:rsidRDefault="006268AD" w:rsidP="00B05239">
            <w:pPr>
              <w:widowControl w:val="0"/>
              <w:autoSpaceDE w:val="0"/>
              <w:autoSpaceDN w:val="0"/>
              <w:adjustRightInd w:val="0"/>
              <w:spacing w:before="4"/>
              <w:ind w:right="22"/>
              <w:jc w:val="center"/>
            </w:pPr>
            <w:r w:rsidRPr="00187717">
              <w:t>122</w:t>
            </w:r>
          </w:p>
        </w:tc>
        <w:tc>
          <w:tcPr>
            <w:tcW w:w="2035" w:type="dxa"/>
          </w:tcPr>
          <w:p w:rsidR="006268AD" w:rsidRPr="00F4269E" w:rsidRDefault="00AB331C" w:rsidP="006268AD">
            <w:pPr>
              <w:jc w:val="center"/>
            </w:pPr>
            <w:r>
              <w:t>87</w:t>
            </w:r>
          </w:p>
        </w:tc>
      </w:tr>
      <w:tr w:rsidR="006268AD" w:rsidRPr="00F4269E" w:rsidTr="006268AD">
        <w:trPr>
          <w:trHeight w:val="225"/>
        </w:trPr>
        <w:tc>
          <w:tcPr>
            <w:tcW w:w="817" w:type="dxa"/>
          </w:tcPr>
          <w:p w:rsidR="006268AD" w:rsidRPr="00F4269E" w:rsidRDefault="006268AD" w:rsidP="006268AD">
            <w:pPr>
              <w:jc w:val="center"/>
            </w:pPr>
            <w:r w:rsidRPr="00F4269E">
              <w:t>1.3.</w:t>
            </w:r>
          </w:p>
        </w:tc>
        <w:tc>
          <w:tcPr>
            <w:tcW w:w="4819" w:type="dxa"/>
            <w:gridSpan w:val="2"/>
          </w:tcPr>
          <w:p w:rsidR="006268AD" w:rsidRPr="00187717" w:rsidRDefault="006268AD" w:rsidP="00751DEB">
            <w:pPr>
              <w:widowControl w:val="0"/>
              <w:autoSpaceDE w:val="0"/>
              <w:autoSpaceDN w:val="0"/>
              <w:adjustRightInd w:val="0"/>
              <w:spacing w:before="4"/>
              <w:ind w:right="22"/>
            </w:pPr>
            <w:r w:rsidRPr="00187717">
              <w:t>Полнота исполнения муниципального задания (музей)</w:t>
            </w:r>
          </w:p>
        </w:tc>
        <w:tc>
          <w:tcPr>
            <w:tcW w:w="1935" w:type="dxa"/>
          </w:tcPr>
          <w:p w:rsidR="006268AD" w:rsidRPr="00187717" w:rsidRDefault="006268AD" w:rsidP="00B05239">
            <w:pPr>
              <w:widowControl w:val="0"/>
              <w:autoSpaceDE w:val="0"/>
              <w:autoSpaceDN w:val="0"/>
              <w:adjustRightInd w:val="0"/>
              <w:spacing w:before="4"/>
              <w:ind w:right="22"/>
              <w:jc w:val="center"/>
            </w:pPr>
            <w:r w:rsidRPr="00187717">
              <w:t>90</w:t>
            </w:r>
            <w:r w:rsidR="00AB331C">
              <w:t>%</w:t>
            </w:r>
          </w:p>
          <w:p w:rsidR="006268AD" w:rsidRPr="00187717" w:rsidRDefault="006268AD" w:rsidP="00B05239">
            <w:pPr>
              <w:widowControl w:val="0"/>
              <w:autoSpaceDE w:val="0"/>
              <w:autoSpaceDN w:val="0"/>
              <w:adjustRightInd w:val="0"/>
              <w:spacing w:before="4"/>
              <w:ind w:right="22"/>
              <w:jc w:val="center"/>
            </w:pPr>
          </w:p>
        </w:tc>
        <w:tc>
          <w:tcPr>
            <w:tcW w:w="2035" w:type="dxa"/>
          </w:tcPr>
          <w:p w:rsidR="006268AD" w:rsidRPr="00F4269E" w:rsidRDefault="00AB331C" w:rsidP="006268AD">
            <w:pPr>
              <w:jc w:val="center"/>
            </w:pPr>
            <w:r>
              <w:t>93,4%</w:t>
            </w:r>
          </w:p>
        </w:tc>
      </w:tr>
      <w:tr w:rsidR="006268AD" w:rsidRPr="00F4269E" w:rsidTr="006268AD">
        <w:trPr>
          <w:trHeight w:val="225"/>
        </w:trPr>
        <w:tc>
          <w:tcPr>
            <w:tcW w:w="817" w:type="dxa"/>
          </w:tcPr>
          <w:p w:rsidR="006268AD" w:rsidRPr="00F4269E" w:rsidRDefault="006268AD" w:rsidP="006268AD">
            <w:pPr>
              <w:jc w:val="center"/>
            </w:pPr>
            <w:r>
              <w:t>1.4.</w:t>
            </w:r>
          </w:p>
        </w:tc>
        <w:tc>
          <w:tcPr>
            <w:tcW w:w="4819" w:type="dxa"/>
            <w:gridSpan w:val="2"/>
          </w:tcPr>
          <w:p w:rsidR="006268AD" w:rsidRPr="00187717" w:rsidRDefault="006268AD" w:rsidP="00751DEB">
            <w:pPr>
              <w:widowControl w:val="0"/>
              <w:autoSpaceDE w:val="0"/>
              <w:autoSpaceDN w:val="0"/>
              <w:adjustRightInd w:val="0"/>
              <w:jc w:val="both"/>
            </w:pPr>
            <w:r w:rsidRPr="00187717">
              <w:t>Доля населения</w:t>
            </w:r>
            <w:r>
              <w:t>,</w:t>
            </w:r>
            <w:r w:rsidRPr="00187717">
              <w:t xml:space="preserve"> пользующегося библиотечным обслуживанием</w:t>
            </w:r>
          </w:p>
        </w:tc>
        <w:tc>
          <w:tcPr>
            <w:tcW w:w="1935" w:type="dxa"/>
          </w:tcPr>
          <w:p w:rsidR="006268AD" w:rsidRPr="00187717" w:rsidRDefault="006268AD" w:rsidP="00B05239">
            <w:pPr>
              <w:widowControl w:val="0"/>
              <w:autoSpaceDE w:val="0"/>
              <w:autoSpaceDN w:val="0"/>
              <w:adjustRightInd w:val="0"/>
              <w:spacing w:before="4"/>
              <w:ind w:right="22"/>
              <w:jc w:val="center"/>
            </w:pPr>
            <w:r w:rsidRPr="00187717">
              <w:t>67</w:t>
            </w:r>
            <w:r w:rsidR="00AB331C">
              <w:t>%</w:t>
            </w:r>
          </w:p>
          <w:p w:rsidR="006268AD" w:rsidRPr="00187717" w:rsidRDefault="006268AD" w:rsidP="00B05239">
            <w:pPr>
              <w:widowControl w:val="0"/>
              <w:autoSpaceDE w:val="0"/>
              <w:autoSpaceDN w:val="0"/>
              <w:adjustRightInd w:val="0"/>
              <w:spacing w:before="4"/>
              <w:ind w:right="22"/>
              <w:rPr>
                <w:lang w:val="en-US"/>
              </w:rPr>
            </w:pPr>
          </w:p>
        </w:tc>
        <w:tc>
          <w:tcPr>
            <w:tcW w:w="2035" w:type="dxa"/>
          </w:tcPr>
          <w:p w:rsidR="006268AD" w:rsidRPr="00F4269E" w:rsidRDefault="00AB331C" w:rsidP="006268AD">
            <w:pPr>
              <w:jc w:val="center"/>
            </w:pPr>
            <w:r>
              <w:t>69%</w:t>
            </w:r>
          </w:p>
        </w:tc>
      </w:tr>
      <w:tr w:rsidR="006268AD" w:rsidRPr="00F4269E" w:rsidTr="006268AD">
        <w:trPr>
          <w:trHeight w:val="225"/>
        </w:trPr>
        <w:tc>
          <w:tcPr>
            <w:tcW w:w="817" w:type="dxa"/>
          </w:tcPr>
          <w:p w:rsidR="006268AD" w:rsidRPr="00F4269E" w:rsidRDefault="006268AD" w:rsidP="006268AD">
            <w:pPr>
              <w:jc w:val="center"/>
            </w:pPr>
            <w:r>
              <w:t>1.5.</w:t>
            </w:r>
          </w:p>
        </w:tc>
        <w:tc>
          <w:tcPr>
            <w:tcW w:w="4819" w:type="dxa"/>
            <w:gridSpan w:val="2"/>
          </w:tcPr>
          <w:p w:rsidR="006268AD" w:rsidRPr="00187717" w:rsidRDefault="006268AD" w:rsidP="00751DEB">
            <w:pPr>
              <w:widowControl w:val="0"/>
              <w:autoSpaceDE w:val="0"/>
              <w:autoSpaceDN w:val="0"/>
              <w:adjustRightInd w:val="0"/>
              <w:jc w:val="both"/>
            </w:pPr>
            <w:r w:rsidRPr="00187717">
              <w:t>Количество пользователей библиотеками</w:t>
            </w:r>
          </w:p>
        </w:tc>
        <w:tc>
          <w:tcPr>
            <w:tcW w:w="1935" w:type="dxa"/>
          </w:tcPr>
          <w:p w:rsidR="006268AD" w:rsidRPr="00187717" w:rsidRDefault="006268AD" w:rsidP="00B05239">
            <w:pPr>
              <w:widowControl w:val="0"/>
              <w:autoSpaceDE w:val="0"/>
              <w:autoSpaceDN w:val="0"/>
              <w:adjustRightInd w:val="0"/>
              <w:spacing w:before="4"/>
              <w:ind w:right="22"/>
              <w:jc w:val="center"/>
            </w:pPr>
            <w:r w:rsidRPr="00187717">
              <w:t>25630</w:t>
            </w:r>
          </w:p>
        </w:tc>
        <w:tc>
          <w:tcPr>
            <w:tcW w:w="2035" w:type="dxa"/>
          </w:tcPr>
          <w:p w:rsidR="006268AD" w:rsidRPr="00F4269E" w:rsidRDefault="00AB331C" w:rsidP="006268AD">
            <w:pPr>
              <w:jc w:val="center"/>
            </w:pPr>
            <w:r>
              <w:t>27530</w:t>
            </w:r>
          </w:p>
        </w:tc>
      </w:tr>
      <w:tr w:rsidR="006268AD" w:rsidRPr="00F4269E" w:rsidTr="006268AD">
        <w:trPr>
          <w:trHeight w:val="225"/>
        </w:trPr>
        <w:tc>
          <w:tcPr>
            <w:tcW w:w="817" w:type="dxa"/>
          </w:tcPr>
          <w:p w:rsidR="006268AD" w:rsidRPr="00F4269E" w:rsidRDefault="006268AD" w:rsidP="006268AD">
            <w:pPr>
              <w:jc w:val="center"/>
            </w:pPr>
            <w:r>
              <w:t>1.6.</w:t>
            </w:r>
          </w:p>
        </w:tc>
        <w:tc>
          <w:tcPr>
            <w:tcW w:w="4819" w:type="dxa"/>
            <w:gridSpan w:val="2"/>
          </w:tcPr>
          <w:p w:rsidR="006268AD" w:rsidRPr="00187717" w:rsidRDefault="006268AD" w:rsidP="00751DEB">
            <w:pPr>
              <w:widowControl w:val="0"/>
              <w:autoSpaceDE w:val="0"/>
              <w:autoSpaceDN w:val="0"/>
              <w:adjustRightInd w:val="0"/>
              <w:jc w:val="both"/>
            </w:pPr>
            <w:r w:rsidRPr="00187717">
              <w:t>Количество массовых мероприятий, проходящих в библиотеках</w:t>
            </w:r>
          </w:p>
        </w:tc>
        <w:tc>
          <w:tcPr>
            <w:tcW w:w="1935" w:type="dxa"/>
          </w:tcPr>
          <w:p w:rsidR="006268AD" w:rsidRPr="00187717" w:rsidRDefault="006268AD" w:rsidP="00B05239">
            <w:pPr>
              <w:widowControl w:val="0"/>
              <w:autoSpaceDE w:val="0"/>
              <w:autoSpaceDN w:val="0"/>
              <w:adjustRightInd w:val="0"/>
              <w:spacing w:before="4"/>
              <w:ind w:right="22"/>
              <w:jc w:val="center"/>
            </w:pPr>
            <w:r w:rsidRPr="00187717">
              <w:t>2350</w:t>
            </w:r>
          </w:p>
        </w:tc>
        <w:tc>
          <w:tcPr>
            <w:tcW w:w="2035" w:type="dxa"/>
          </w:tcPr>
          <w:p w:rsidR="006268AD" w:rsidRPr="00F4269E" w:rsidRDefault="00AB331C" w:rsidP="006268AD">
            <w:pPr>
              <w:jc w:val="center"/>
            </w:pPr>
            <w:r>
              <w:t>2405</w:t>
            </w:r>
          </w:p>
        </w:tc>
      </w:tr>
      <w:tr w:rsidR="006268AD" w:rsidRPr="00F4269E" w:rsidTr="006268AD">
        <w:trPr>
          <w:trHeight w:val="225"/>
        </w:trPr>
        <w:tc>
          <w:tcPr>
            <w:tcW w:w="817" w:type="dxa"/>
          </w:tcPr>
          <w:p w:rsidR="006268AD" w:rsidRPr="00F4269E" w:rsidRDefault="006268AD" w:rsidP="006268AD">
            <w:pPr>
              <w:jc w:val="center"/>
            </w:pPr>
            <w:r>
              <w:t>1.7.</w:t>
            </w:r>
          </w:p>
        </w:tc>
        <w:tc>
          <w:tcPr>
            <w:tcW w:w="4819" w:type="dxa"/>
            <w:gridSpan w:val="2"/>
          </w:tcPr>
          <w:p w:rsidR="006268AD" w:rsidRPr="00187717" w:rsidRDefault="006268AD" w:rsidP="00751DEB">
            <w:pPr>
              <w:widowControl w:val="0"/>
              <w:autoSpaceDE w:val="0"/>
              <w:autoSpaceDN w:val="0"/>
              <w:adjustRightInd w:val="0"/>
              <w:jc w:val="both"/>
            </w:pPr>
            <w:r w:rsidRPr="00187717">
              <w:t xml:space="preserve">Число посещений библиотек </w:t>
            </w:r>
          </w:p>
        </w:tc>
        <w:tc>
          <w:tcPr>
            <w:tcW w:w="1935" w:type="dxa"/>
          </w:tcPr>
          <w:p w:rsidR="006268AD" w:rsidRPr="00187717" w:rsidRDefault="006268AD" w:rsidP="00B05239">
            <w:pPr>
              <w:widowControl w:val="0"/>
              <w:autoSpaceDE w:val="0"/>
              <w:autoSpaceDN w:val="0"/>
              <w:adjustRightInd w:val="0"/>
              <w:spacing w:before="4"/>
              <w:ind w:right="22"/>
              <w:jc w:val="center"/>
            </w:pPr>
            <w:r w:rsidRPr="00187717">
              <w:t>195000</w:t>
            </w:r>
          </w:p>
        </w:tc>
        <w:tc>
          <w:tcPr>
            <w:tcW w:w="2035" w:type="dxa"/>
          </w:tcPr>
          <w:p w:rsidR="006268AD" w:rsidRPr="00F4269E" w:rsidRDefault="00AB331C" w:rsidP="006268AD">
            <w:pPr>
              <w:jc w:val="center"/>
            </w:pPr>
            <w:r>
              <w:t>197000</w:t>
            </w:r>
          </w:p>
        </w:tc>
      </w:tr>
      <w:tr w:rsidR="006268AD" w:rsidRPr="00F4269E" w:rsidTr="006268AD">
        <w:trPr>
          <w:trHeight w:val="225"/>
        </w:trPr>
        <w:tc>
          <w:tcPr>
            <w:tcW w:w="817" w:type="dxa"/>
          </w:tcPr>
          <w:p w:rsidR="006268AD" w:rsidRPr="00F4269E" w:rsidRDefault="006268AD" w:rsidP="006268AD">
            <w:pPr>
              <w:jc w:val="center"/>
            </w:pPr>
            <w:r>
              <w:t>1.8.</w:t>
            </w:r>
          </w:p>
        </w:tc>
        <w:tc>
          <w:tcPr>
            <w:tcW w:w="4819" w:type="dxa"/>
            <w:gridSpan w:val="2"/>
          </w:tcPr>
          <w:p w:rsidR="006268AD" w:rsidRDefault="006268AD" w:rsidP="00751DEB">
            <w:pPr>
              <w:widowControl w:val="0"/>
              <w:autoSpaceDE w:val="0"/>
              <w:autoSpaceDN w:val="0"/>
              <w:adjustRightInd w:val="0"/>
              <w:spacing w:before="4"/>
              <w:ind w:right="22"/>
            </w:pPr>
            <w:r w:rsidRPr="00187717">
              <w:t xml:space="preserve">Полнота исполнения муниципального </w:t>
            </w:r>
          </w:p>
          <w:p w:rsidR="006268AD" w:rsidRPr="00187717" w:rsidRDefault="006268AD" w:rsidP="00751DEB">
            <w:pPr>
              <w:widowControl w:val="0"/>
              <w:autoSpaceDE w:val="0"/>
              <w:autoSpaceDN w:val="0"/>
              <w:adjustRightInd w:val="0"/>
              <w:spacing w:before="4"/>
              <w:ind w:right="22"/>
            </w:pPr>
            <w:r w:rsidRPr="00187717">
              <w:t>задания (ПМБО)</w:t>
            </w:r>
          </w:p>
        </w:tc>
        <w:tc>
          <w:tcPr>
            <w:tcW w:w="1935" w:type="dxa"/>
          </w:tcPr>
          <w:p w:rsidR="006268AD" w:rsidRPr="00187717" w:rsidRDefault="006268AD" w:rsidP="00B05239">
            <w:pPr>
              <w:widowControl w:val="0"/>
              <w:autoSpaceDE w:val="0"/>
              <w:autoSpaceDN w:val="0"/>
              <w:adjustRightInd w:val="0"/>
              <w:spacing w:before="4"/>
              <w:ind w:right="22"/>
              <w:jc w:val="center"/>
            </w:pPr>
            <w:r w:rsidRPr="00187717">
              <w:t>95</w:t>
            </w:r>
            <w:r w:rsidR="00AB331C">
              <w:t>%</w:t>
            </w:r>
          </w:p>
        </w:tc>
        <w:tc>
          <w:tcPr>
            <w:tcW w:w="2035" w:type="dxa"/>
          </w:tcPr>
          <w:p w:rsidR="006268AD" w:rsidRPr="00F4269E" w:rsidRDefault="00AB331C" w:rsidP="006268AD">
            <w:pPr>
              <w:jc w:val="center"/>
            </w:pPr>
            <w:r>
              <w:t>98,4%</w:t>
            </w:r>
          </w:p>
        </w:tc>
      </w:tr>
      <w:tr w:rsidR="006268AD" w:rsidRPr="00F4269E" w:rsidTr="006268AD">
        <w:trPr>
          <w:trHeight w:val="225"/>
        </w:trPr>
        <w:tc>
          <w:tcPr>
            <w:tcW w:w="9606" w:type="dxa"/>
            <w:gridSpan w:val="5"/>
          </w:tcPr>
          <w:p w:rsidR="006268AD" w:rsidRPr="00F4269E" w:rsidRDefault="006268AD" w:rsidP="006268AD">
            <w:pPr>
              <w:jc w:val="both"/>
            </w:pPr>
            <w:r w:rsidRPr="00D92194">
              <w:t>Задача 2</w:t>
            </w:r>
            <w:r>
              <w:t>.</w:t>
            </w:r>
            <w:r w:rsidRPr="00D92194">
              <w:t xml:space="preserve"> Создание условий для развития учреждений культуры</w:t>
            </w:r>
          </w:p>
        </w:tc>
      </w:tr>
      <w:tr w:rsidR="006268AD" w:rsidRPr="00F4269E" w:rsidTr="006268AD">
        <w:trPr>
          <w:trHeight w:val="225"/>
        </w:trPr>
        <w:tc>
          <w:tcPr>
            <w:tcW w:w="878" w:type="dxa"/>
            <w:gridSpan w:val="2"/>
          </w:tcPr>
          <w:p w:rsidR="006268AD" w:rsidRPr="002A02B5" w:rsidRDefault="006268AD" w:rsidP="0033084E">
            <w:pPr>
              <w:widowControl w:val="0"/>
              <w:autoSpaceDE w:val="0"/>
              <w:autoSpaceDN w:val="0"/>
              <w:adjustRightInd w:val="0"/>
              <w:spacing w:before="4"/>
              <w:ind w:right="22"/>
              <w:jc w:val="center"/>
            </w:pPr>
            <w:r>
              <w:t>2.1</w:t>
            </w:r>
          </w:p>
        </w:tc>
        <w:tc>
          <w:tcPr>
            <w:tcW w:w="4758" w:type="dxa"/>
          </w:tcPr>
          <w:p w:rsidR="006268AD" w:rsidRPr="00187717" w:rsidRDefault="006268AD" w:rsidP="00A95C87">
            <w:pPr>
              <w:widowControl w:val="0"/>
              <w:autoSpaceDE w:val="0"/>
              <w:autoSpaceDN w:val="0"/>
              <w:adjustRightInd w:val="0"/>
              <w:jc w:val="both"/>
              <w:rPr>
                <w:b/>
              </w:rPr>
            </w:pPr>
            <w:r>
              <w:rPr>
                <w:bCs/>
              </w:rPr>
              <w:t xml:space="preserve">Количество </w:t>
            </w:r>
            <w:r w:rsidRPr="00187717">
              <w:rPr>
                <w:bCs/>
              </w:rPr>
              <w:t>новых  предметов в основном фонде музея</w:t>
            </w:r>
          </w:p>
        </w:tc>
        <w:tc>
          <w:tcPr>
            <w:tcW w:w="1935" w:type="dxa"/>
          </w:tcPr>
          <w:p w:rsidR="006268AD" w:rsidRPr="00187717" w:rsidRDefault="006268AD" w:rsidP="00515148">
            <w:pPr>
              <w:widowControl w:val="0"/>
              <w:autoSpaceDE w:val="0"/>
              <w:autoSpaceDN w:val="0"/>
              <w:adjustRightInd w:val="0"/>
              <w:spacing w:before="4"/>
              <w:ind w:right="22"/>
              <w:jc w:val="center"/>
            </w:pPr>
            <w:r w:rsidRPr="00187717">
              <w:t>3</w:t>
            </w:r>
          </w:p>
        </w:tc>
        <w:tc>
          <w:tcPr>
            <w:tcW w:w="2035" w:type="dxa"/>
          </w:tcPr>
          <w:p w:rsidR="006268AD" w:rsidRPr="00F4269E" w:rsidRDefault="00AB331C" w:rsidP="006268AD">
            <w:pPr>
              <w:jc w:val="center"/>
            </w:pPr>
            <w:r>
              <w:t>3</w:t>
            </w:r>
          </w:p>
        </w:tc>
      </w:tr>
      <w:tr w:rsidR="006268AD" w:rsidRPr="00F4269E" w:rsidTr="006268AD">
        <w:trPr>
          <w:trHeight w:val="225"/>
        </w:trPr>
        <w:tc>
          <w:tcPr>
            <w:tcW w:w="878" w:type="dxa"/>
            <w:gridSpan w:val="2"/>
          </w:tcPr>
          <w:p w:rsidR="006268AD" w:rsidRPr="002A02B5" w:rsidRDefault="006268AD" w:rsidP="0033084E">
            <w:pPr>
              <w:widowControl w:val="0"/>
              <w:autoSpaceDE w:val="0"/>
              <w:autoSpaceDN w:val="0"/>
              <w:adjustRightInd w:val="0"/>
              <w:spacing w:before="4"/>
              <w:ind w:right="22"/>
              <w:jc w:val="center"/>
            </w:pPr>
            <w:r>
              <w:t>2.2</w:t>
            </w:r>
          </w:p>
        </w:tc>
        <w:tc>
          <w:tcPr>
            <w:tcW w:w="4758" w:type="dxa"/>
          </w:tcPr>
          <w:p w:rsidR="006268AD" w:rsidRPr="00187717" w:rsidRDefault="006268AD" w:rsidP="006268AD">
            <w:pPr>
              <w:widowControl w:val="0"/>
              <w:autoSpaceDE w:val="0"/>
              <w:autoSpaceDN w:val="0"/>
              <w:adjustRightInd w:val="0"/>
              <w:jc w:val="both"/>
            </w:pPr>
            <w:r w:rsidRPr="00187717">
              <w:t>Количество информационных материалов о деятельности музея, распространенных в СМИ, общественных местах</w:t>
            </w:r>
          </w:p>
        </w:tc>
        <w:tc>
          <w:tcPr>
            <w:tcW w:w="1935" w:type="dxa"/>
          </w:tcPr>
          <w:p w:rsidR="006268AD" w:rsidRPr="00187717" w:rsidRDefault="006268AD" w:rsidP="00515148">
            <w:pPr>
              <w:widowControl w:val="0"/>
              <w:autoSpaceDE w:val="0"/>
              <w:autoSpaceDN w:val="0"/>
              <w:adjustRightInd w:val="0"/>
              <w:spacing w:before="4"/>
              <w:ind w:right="22"/>
              <w:jc w:val="center"/>
            </w:pPr>
            <w:r w:rsidRPr="00187717">
              <w:t>6</w:t>
            </w:r>
          </w:p>
        </w:tc>
        <w:tc>
          <w:tcPr>
            <w:tcW w:w="2035" w:type="dxa"/>
          </w:tcPr>
          <w:p w:rsidR="006268AD" w:rsidRPr="00F4269E" w:rsidRDefault="00AB331C" w:rsidP="006268AD">
            <w:pPr>
              <w:jc w:val="center"/>
            </w:pPr>
            <w:r>
              <w:t>5</w:t>
            </w:r>
          </w:p>
        </w:tc>
      </w:tr>
      <w:tr w:rsidR="006268AD" w:rsidRPr="00F4269E" w:rsidTr="006268AD">
        <w:trPr>
          <w:trHeight w:val="225"/>
        </w:trPr>
        <w:tc>
          <w:tcPr>
            <w:tcW w:w="878" w:type="dxa"/>
            <w:gridSpan w:val="2"/>
          </w:tcPr>
          <w:p w:rsidR="006268AD" w:rsidRPr="002A02B5" w:rsidRDefault="006268AD" w:rsidP="0033084E">
            <w:pPr>
              <w:widowControl w:val="0"/>
              <w:autoSpaceDE w:val="0"/>
              <w:autoSpaceDN w:val="0"/>
              <w:adjustRightInd w:val="0"/>
              <w:spacing w:before="4"/>
              <w:ind w:right="22"/>
              <w:jc w:val="center"/>
            </w:pPr>
            <w:r>
              <w:t>2.3</w:t>
            </w:r>
          </w:p>
          <w:p w:rsidR="006268AD" w:rsidRPr="002A02B5" w:rsidRDefault="006268AD" w:rsidP="0033084E">
            <w:pPr>
              <w:widowControl w:val="0"/>
              <w:autoSpaceDE w:val="0"/>
              <w:autoSpaceDN w:val="0"/>
              <w:adjustRightInd w:val="0"/>
              <w:spacing w:before="4"/>
              <w:ind w:right="22"/>
            </w:pPr>
          </w:p>
        </w:tc>
        <w:tc>
          <w:tcPr>
            <w:tcW w:w="4758" w:type="dxa"/>
          </w:tcPr>
          <w:p w:rsidR="006268AD" w:rsidRPr="00187717" w:rsidRDefault="006268AD" w:rsidP="00A95C87">
            <w:pPr>
              <w:widowControl w:val="0"/>
              <w:autoSpaceDE w:val="0"/>
              <w:autoSpaceDN w:val="0"/>
              <w:adjustRightInd w:val="0"/>
              <w:jc w:val="both"/>
            </w:pPr>
            <w:r w:rsidRPr="00187717">
              <w:t>Количество  электронных услуг, оказанных библиотеками</w:t>
            </w:r>
          </w:p>
        </w:tc>
        <w:tc>
          <w:tcPr>
            <w:tcW w:w="1935" w:type="dxa"/>
          </w:tcPr>
          <w:p w:rsidR="006268AD" w:rsidRPr="00187717" w:rsidRDefault="006268AD" w:rsidP="00515148">
            <w:pPr>
              <w:widowControl w:val="0"/>
              <w:autoSpaceDE w:val="0"/>
              <w:autoSpaceDN w:val="0"/>
              <w:adjustRightInd w:val="0"/>
              <w:spacing w:before="4"/>
              <w:ind w:right="22"/>
              <w:jc w:val="center"/>
            </w:pPr>
            <w:r w:rsidRPr="00187717">
              <w:t>2800</w:t>
            </w:r>
          </w:p>
        </w:tc>
        <w:tc>
          <w:tcPr>
            <w:tcW w:w="2035" w:type="dxa"/>
          </w:tcPr>
          <w:p w:rsidR="006268AD" w:rsidRPr="00F4269E" w:rsidRDefault="00AB331C" w:rsidP="006268AD">
            <w:pPr>
              <w:jc w:val="center"/>
            </w:pPr>
            <w:r>
              <w:t>3200</w:t>
            </w:r>
          </w:p>
        </w:tc>
      </w:tr>
      <w:tr w:rsidR="006268AD" w:rsidRPr="00F4269E" w:rsidTr="006268AD">
        <w:trPr>
          <w:trHeight w:val="225"/>
        </w:trPr>
        <w:tc>
          <w:tcPr>
            <w:tcW w:w="878" w:type="dxa"/>
            <w:gridSpan w:val="2"/>
          </w:tcPr>
          <w:p w:rsidR="006268AD" w:rsidRPr="002A02B5" w:rsidRDefault="006268AD" w:rsidP="0033084E">
            <w:pPr>
              <w:widowControl w:val="0"/>
              <w:autoSpaceDE w:val="0"/>
              <w:autoSpaceDN w:val="0"/>
              <w:adjustRightInd w:val="0"/>
              <w:spacing w:before="4"/>
              <w:ind w:right="22"/>
              <w:jc w:val="center"/>
            </w:pPr>
            <w:r>
              <w:t>2.4</w:t>
            </w:r>
          </w:p>
        </w:tc>
        <w:tc>
          <w:tcPr>
            <w:tcW w:w="4758" w:type="dxa"/>
          </w:tcPr>
          <w:p w:rsidR="006268AD" w:rsidRPr="00187717" w:rsidRDefault="006268AD" w:rsidP="00A95C87">
            <w:pPr>
              <w:widowControl w:val="0"/>
              <w:autoSpaceDE w:val="0"/>
              <w:autoSpaceDN w:val="0"/>
              <w:adjustRightInd w:val="0"/>
              <w:jc w:val="both"/>
            </w:pPr>
            <w:r w:rsidRPr="00187717">
              <w:t>Количество записей в библиотечных базах данных</w:t>
            </w:r>
          </w:p>
        </w:tc>
        <w:tc>
          <w:tcPr>
            <w:tcW w:w="1935" w:type="dxa"/>
          </w:tcPr>
          <w:p w:rsidR="006268AD" w:rsidRPr="00187717" w:rsidRDefault="006268AD" w:rsidP="00515148">
            <w:pPr>
              <w:widowControl w:val="0"/>
              <w:autoSpaceDE w:val="0"/>
              <w:autoSpaceDN w:val="0"/>
              <w:adjustRightInd w:val="0"/>
              <w:spacing w:before="4"/>
              <w:ind w:right="22"/>
              <w:jc w:val="center"/>
            </w:pPr>
            <w:r w:rsidRPr="00187717">
              <w:t>5000</w:t>
            </w:r>
          </w:p>
        </w:tc>
        <w:tc>
          <w:tcPr>
            <w:tcW w:w="2035" w:type="dxa"/>
          </w:tcPr>
          <w:p w:rsidR="006268AD" w:rsidRPr="00F4269E" w:rsidRDefault="00AB331C" w:rsidP="006268AD">
            <w:pPr>
              <w:jc w:val="center"/>
            </w:pPr>
            <w:r>
              <w:t>5030</w:t>
            </w:r>
          </w:p>
        </w:tc>
      </w:tr>
      <w:tr w:rsidR="006268AD" w:rsidRPr="00F4269E" w:rsidTr="006268AD">
        <w:trPr>
          <w:trHeight w:val="225"/>
        </w:trPr>
        <w:tc>
          <w:tcPr>
            <w:tcW w:w="878" w:type="dxa"/>
            <w:gridSpan w:val="2"/>
          </w:tcPr>
          <w:p w:rsidR="006268AD" w:rsidRPr="002A02B5" w:rsidRDefault="006268AD" w:rsidP="0033084E">
            <w:pPr>
              <w:widowControl w:val="0"/>
              <w:autoSpaceDE w:val="0"/>
              <w:autoSpaceDN w:val="0"/>
              <w:adjustRightInd w:val="0"/>
              <w:spacing w:before="4"/>
              <w:ind w:right="22"/>
              <w:jc w:val="center"/>
            </w:pPr>
            <w:r>
              <w:t>2.5</w:t>
            </w:r>
          </w:p>
        </w:tc>
        <w:tc>
          <w:tcPr>
            <w:tcW w:w="4758" w:type="dxa"/>
          </w:tcPr>
          <w:p w:rsidR="006268AD" w:rsidRPr="00187717" w:rsidRDefault="006268AD" w:rsidP="00A95C87">
            <w:pPr>
              <w:widowControl w:val="0"/>
              <w:autoSpaceDE w:val="0"/>
              <w:autoSpaceDN w:val="0"/>
              <w:adjustRightInd w:val="0"/>
              <w:jc w:val="both"/>
            </w:pPr>
            <w:r w:rsidRPr="00187717">
              <w:t>Количество мероприятий, проведенных с использованием мультимедийных технологий</w:t>
            </w:r>
          </w:p>
        </w:tc>
        <w:tc>
          <w:tcPr>
            <w:tcW w:w="1935" w:type="dxa"/>
          </w:tcPr>
          <w:p w:rsidR="006268AD" w:rsidRPr="00187717" w:rsidRDefault="006268AD" w:rsidP="00515148">
            <w:pPr>
              <w:widowControl w:val="0"/>
              <w:autoSpaceDE w:val="0"/>
              <w:autoSpaceDN w:val="0"/>
              <w:adjustRightInd w:val="0"/>
              <w:spacing w:before="4"/>
              <w:ind w:right="22"/>
              <w:jc w:val="center"/>
            </w:pPr>
            <w:r w:rsidRPr="00187717">
              <w:t>27</w:t>
            </w:r>
          </w:p>
        </w:tc>
        <w:tc>
          <w:tcPr>
            <w:tcW w:w="2035" w:type="dxa"/>
          </w:tcPr>
          <w:p w:rsidR="006268AD" w:rsidRPr="00F4269E" w:rsidRDefault="00AB331C" w:rsidP="006268AD">
            <w:pPr>
              <w:jc w:val="center"/>
            </w:pPr>
            <w:r>
              <w:t>32</w:t>
            </w:r>
          </w:p>
        </w:tc>
      </w:tr>
      <w:tr w:rsidR="006268AD" w:rsidRPr="00F4269E" w:rsidTr="006268AD">
        <w:trPr>
          <w:trHeight w:val="225"/>
        </w:trPr>
        <w:tc>
          <w:tcPr>
            <w:tcW w:w="878" w:type="dxa"/>
            <w:gridSpan w:val="2"/>
          </w:tcPr>
          <w:p w:rsidR="006268AD" w:rsidRPr="002A02B5" w:rsidRDefault="006268AD" w:rsidP="0033084E">
            <w:pPr>
              <w:widowControl w:val="0"/>
              <w:autoSpaceDE w:val="0"/>
              <w:autoSpaceDN w:val="0"/>
              <w:adjustRightInd w:val="0"/>
              <w:spacing w:before="4"/>
              <w:ind w:right="22"/>
              <w:jc w:val="center"/>
            </w:pPr>
            <w:r>
              <w:t>2.6</w:t>
            </w:r>
          </w:p>
        </w:tc>
        <w:tc>
          <w:tcPr>
            <w:tcW w:w="4758" w:type="dxa"/>
          </w:tcPr>
          <w:p w:rsidR="006268AD" w:rsidRPr="00187717" w:rsidRDefault="006268AD" w:rsidP="00A95C87">
            <w:pPr>
              <w:widowControl w:val="0"/>
              <w:autoSpaceDE w:val="0"/>
              <w:autoSpaceDN w:val="0"/>
              <w:adjustRightInd w:val="0"/>
              <w:jc w:val="both"/>
            </w:pPr>
            <w:r w:rsidRPr="00187717">
              <w:t>Доля детей и молодежи, посетивших мероприятия, с использованием мультимедийных технологий</w:t>
            </w:r>
          </w:p>
        </w:tc>
        <w:tc>
          <w:tcPr>
            <w:tcW w:w="1935" w:type="dxa"/>
          </w:tcPr>
          <w:p w:rsidR="006268AD" w:rsidRPr="00187717" w:rsidRDefault="006268AD" w:rsidP="00515148">
            <w:pPr>
              <w:widowControl w:val="0"/>
              <w:autoSpaceDE w:val="0"/>
              <w:autoSpaceDN w:val="0"/>
              <w:adjustRightInd w:val="0"/>
              <w:spacing w:before="4"/>
              <w:ind w:right="22"/>
              <w:jc w:val="center"/>
            </w:pPr>
            <w:r w:rsidRPr="00187717">
              <w:t>1,2</w:t>
            </w:r>
            <w:r w:rsidR="00AB331C">
              <w:t>%</w:t>
            </w:r>
          </w:p>
        </w:tc>
        <w:tc>
          <w:tcPr>
            <w:tcW w:w="2035" w:type="dxa"/>
          </w:tcPr>
          <w:p w:rsidR="006268AD" w:rsidRPr="00F4269E" w:rsidRDefault="00AB331C" w:rsidP="006268AD">
            <w:pPr>
              <w:jc w:val="center"/>
            </w:pPr>
            <w:r>
              <w:t>1,3%</w:t>
            </w:r>
          </w:p>
        </w:tc>
      </w:tr>
      <w:tr w:rsidR="006268AD" w:rsidRPr="00F4269E" w:rsidTr="006268AD">
        <w:trPr>
          <w:trHeight w:val="225"/>
        </w:trPr>
        <w:tc>
          <w:tcPr>
            <w:tcW w:w="878" w:type="dxa"/>
            <w:gridSpan w:val="2"/>
          </w:tcPr>
          <w:p w:rsidR="006268AD" w:rsidRPr="002A02B5" w:rsidRDefault="006268AD" w:rsidP="003F3D2E">
            <w:pPr>
              <w:widowControl w:val="0"/>
              <w:autoSpaceDE w:val="0"/>
              <w:autoSpaceDN w:val="0"/>
              <w:adjustRightInd w:val="0"/>
              <w:spacing w:before="4"/>
              <w:ind w:right="22"/>
              <w:jc w:val="center"/>
            </w:pPr>
            <w:r>
              <w:t>2.7</w:t>
            </w:r>
          </w:p>
        </w:tc>
        <w:tc>
          <w:tcPr>
            <w:tcW w:w="4758" w:type="dxa"/>
          </w:tcPr>
          <w:p w:rsidR="006268AD" w:rsidRPr="00187717" w:rsidRDefault="006268AD" w:rsidP="00980798">
            <w:pPr>
              <w:widowControl w:val="0"/>
              <w:autoSpaceDE w:val="0"/>
              <w:autoSpaceDN w:val="0"/>
              <w:adjustRightInd w:val="0"/>
              <w:jc w:val="both"/>
            </w:pPr>
            <w:r w:rsidRPr="00187717">
              <w:t>Количество индивидуальных консультаций и практикумов для пользователей</w:t>
            </w:r>
          </w:p>
        </w:tc>
        <w:tc>
          <w:tcPr>
            <w:tcW w:w="1935" w:type="dxa"/>
          </w:tcPr>
          <w:p w:rsidR="006268AD" w:rsidRPr="00187717" w:rsidRDefault="006268AD" w:rsidP="00992683">
            <w:pPr>
              <w:widowControl w:val="0"/>
              <w:autoSpaceDE w:val="0"/>
              <w:autoSpaceDN w:val="0"/>
              <w:adjustRightInd w:val="0"/>
              <w:spacing w:before="4"/>
              <w:ind w:right="22"/>
              <w:jc w:val="center"/>
            </w:pPr>
            <w:r w:rsidRPr="00187717">
              <w:t>400</w:t>
            </w:r>
          </w:p>
        </w:tc>
        <w:tc>
          <w:tcPr>
            <w:tcW w:w="2035" w:type="dxa"/>
          </w:tcPr>
          <w:p w:rsidR="006268AD" w:rsidRPr="00F4269E" w:rsidRDefault="00AB331C" w:rsidP="006268AD">
            <w:pPr>
              <w:jc w:val="center"/>
            </w:pPr>
            <w:r>
              <w:t>402</w:t>
            </w:r>
          </w:p>
        </w:tc>
      </w:tr>
      <w:tr w:rsidR="006268AD" w:rsidRPr="00F4269E" w:rsidTr="006268AD">
        <w:trPr>
          <w:trHeight w:val="225"/>
        </w:trPr>
        <w:tc>
          <w:tcPr>
            <w:tcW w:w="878" w:type="dxa"/>
            <w:gridSpan w:val="2"/>
          </w:tcPr>
          <w:p w:rsidR="006268AD" w:rsidRDefault="006268AD" w:rsidP="003F3D2E">
            <w:pPr>
              <w:widowControl w:val="0"/>
              <w:autoSpaceDE w:val="0"/>
              <w:autoSpaceDN w:val="0"/>
              <w:adjustRightInd w:val="0"/>
              <w:spacing w:before="4"/>
              <w:ind w:right="22"/>
              <w:jc w:val="center"/>
            </w:pPr>
            <w:r>
              <w:t>2.8</w:t>
            </w:r>
          </w:p>
        </w:tc>
        <w:tc>
          <w:tcPr>
            <w:tcW w:w="4758" w:type="dxa"/>
          </w:tcPr>
          <w:p w:rsidR="006268AD" w:rsidRPr="00187717" w:rsidRDefault="006268AD" w:rsidP="00AB331C">
            <w:pPr>
              <w:widowControl w:val="0"/>
              <w:autoSpaceDE w:val="0"/>
              <w:autoSpaceDN w:val="0"/>
              <w:adjustRightInd w:val="0"/>
              <w:jc w:val="both"/>
            </w:pPr>
            <w:r>
              <w:t>Количество информационных материалов о деятельности ПМБО, распространенных в СМИ, общественных местах</w:t>
            </w:r>
          </w:p>
        </w:tc>
        <w:tc>
          <w:tcPr>
            <w:tcW w:w="1935" w:type="dxa"/>
          </w:tcPr>
          <w:p w:rsidR="006268AD" w:rsidRPr="00187717" w:rsidRDefault="006268AD" w:rsidP="00992683">
            <w:pPr>
              <w:widowControl w:val="0"/>
              <w:autoSpaceDE w:val="0"/>
              <w:autoSpaceDN w:val="0"/>
              <w:adjustRightInd w:val="0"/>
              <w:spacing w:before="4"/>
              <w:ind w:right="22"/>
              <w:jc w:val="center"/>
            </w:pPr>
            <w:r>
              <w:t>12</w:t>
            </w:r>
          </w:p>
        </w:tc>
        <w:tc>
          <w:tcPr>
            <w:tcW w:w="2035" w:type="dxa"/>
          </w:tcPr>
          <w:p w:rsidR="006268AD" w:rsidRPr="00F4269E" w:rsidRDefault="00AB331C" w:rsidP="006268AD">
            <w:pPr>
              <w:jc w:val="center"/>
            </w:pPr>
            <w:r>
              <w:t>15</w:t>
            </w:r>
          </w:p>
        </w:tc>
      </w:tr>
    </w:tbl>
    <w:p w:rsidR="00B569CB" w:rsidRPr="00B569CB" w:rsidRDefault="006268AD" w:rsidP="00B569CB">
      <w:pPr>
        <w:spacing w:after="0" w:line="240" w:lineRule="auto"/>
        <w:ind w:firstLine="567"/>
        <w:jc w:val="both"/>
        <w:rPr>
          <w:rFonts w:ascii="Times New Roman" w:hAnsi="Times New Roman" w:cs="Times New Roman"/>
          <w:sz w:val="20"/>
          <w:szCs w:val="20"/>
        </w:rPr>
      </w:pPr>
      <w:r>
        <w:rPr>
          <w:rFonts w:ascii="Times New Roman" w:hAnsi="Times New Roman" w:cs="Times New Roman"/>
          <w:sz w:val="20"/>
          <w:szCs w:val="20"/>
        </w:rPr>
        <w:br w:type="textWrapping" w:clear="all"/>
      </w:r>
      <w:r w:rsidR="00B569CB" w:rsidRPr="00B569CB">
        <w:rPr>
          <w:rFonts w:ascii="Times New Roman" w:hAnsi="Times New Roman" w:cs="Times New Roman"/>
          <w:sz w:val="20"/>
          <w:szCs w:val="20"/>
        </w:rPr>
        <w:t xml:space="preserve">В результате выполнения </w:t>
      </w:r>
      <w:r w:rsidR="00B569CB">
        <w:rPr>
          <w:rFonts w:ascii="Times New Roman" w:hAnsi="Times New Roman" w:cs="Times New Roman"/>
          <w:sz w:val="20"/>
          <w:szCs w:val="20"/>
        </w:rPr>
        <w:t>п</w:t>
      </w:r>
      <w:r w:rsidR="00B569CB" w:rsidRPr="00B569CB">
        <w:rPr>
          <w:rFonts w:ascii="Times New Roman" w:hAnsi="Times New Roman" w:cs="Times New Roman"/>
          <w:sz w:val="20"/>
          <w:szCs w:val="20"/>
        </w:rPr>
        <w:t>рограмм</w:t>
      </w:r>
      <w:r w:rsidR="00B569CB">
        <w:rPr>
          <w:rFonts w:ascii="Times New Roman" w:hAnsi="Times New Roman" w:cs="Times New Roman"/>
          <w:sz w:val="20"/>
          <w:szCs w:val="20"/>
        </w:rPr>
        <w:t>н</w:t>
      </w:r>
      <w:r w:rsidR="00B569CB" w:rsidRPr="00B569CB">
        <w:rPr>
          <w:rFonts w:ascii="Times New Roman" w:hAnsi="Times New Roman" w:cs="Times New Roman"/>
          <w:sz w:val="20"/>
          <w:szCs w:val="20"/>
        </w:rPr>
        <w:t>ы</w:t>
      </w:r>
      <w:r w:rsidR="00B569CB">
        <w:rPr>
          <w:rFonts w:ascii="Times New Roman" w:hAnsi="Times New Roman" w:cs="Times New Roman"/>
          <w:sz w:val="20"/>
          <w:szCs w:val="20"/>
        </w:rPr>
        <w:t xml:space="preserve">х мероприятий в 2013 году </w:t>
      </w:r>
      <w:r w:rsidR="00B569CB" w:rsidRPr="00B569CB">
        <w:rPr>
          <w:rFonts w:ascii="Times New Roman" w:hAnsi="Times New Roman" w:cs="Times New Roman"/>
          <w:sz w:val="20"/>
          <w:szCs w:val="20"/>
        </w:rPr>
        <w:t xml:space="preserve"> обеспечено:</w:t>
      </w:r>
    </w:p>
    <w:p w:rsidR="00B569CB" w:rsidRPr="00AB331C" w:rsidRDefault="00B569CB" w:rsidP="00B569CB">
      <w:pPr>
        <w:spacing w:after="0" w:line="240" w:lineRule="auto"/>
        <w:ind w:left="-180" w:firstLine="709"/>
        <w:jc w:val="both"/>
        <w:rPr>
          <w:rFonts w:ascii="Times New Roman" w:hAnsi="Times New Roman" w:cs="Times New Roman"/>
          <w:sz w:val="20"/>
          <w:szCs w:val="20"/>
        </w:rPr>
      </w:pPr>
      <w:r w:rsidRPr="00AB331C">
        <w:rPr>
          <w:rFonts w:ascii="Times New Roman" w:hAnsi="Times New Roman" w:cs="Times New Roman"/>
          <w:sz w:val="20"/>
          <w:szCs w:val="20"/>
        </w:rPr>
        <w:t xml:space="preserve">- увеличение количества </w:t>
      </w:r>
      <w:proofErr w:type="gramStart"/>
      <w:r w:rsidRPr="00AB331C">
        <w:rPr>
          <w:rFonts w:ascii="Times New Roman" w:hAnsi="Times New Roman" w:cs="Times New Roman"/>
          <w:sz w:val="20"/>
          <w:szCs w:val="20"/>
        </w:rPr>
        <w:t>посещающих</w:t>
      </w:r>
      <w:proofErr w:type="gramEnd"/>
      <w:r w:rsidRPr="00AB331C">
        <w:rPr>
          <w:rFonts w:ascii="Times New Roman" w:hAnsi="Times New Roman" w:cs="Times New Roman"/>
          <w:sz w:val="20"/>
          <w:szCs w:val="20"/>
        </w:rPr>
        <w:t xml:space="preserve"> учреждения культуры; </w:t>
      </w:r>
    </w:p>
    <w:p w:rsidR="00B569CB" w:rsidRPr="00AB331C" w:rsidRDefault="00B569CB" w:rsidP="00B569CB">
      <w:pPr>
        <w:spacing w:after="0" w:line="240" w:lineRule="auto"/>
        <w:ind w:left="-180" w:firstLine="709"/>
        <w:jc w:val="both"/>
        <w:rPr>
          <w:rFonts w:ascii="Times New Roman" w:hAnsi="Times New Roman" w:cs="Times New Roman"/>
          <w:sz w:val="20"/>
          <w:szCs w:val="20"/>
        </w:rPr>
      </w:pPr>
      <w:r w:rsidRPr="00AB331C">
        <w:rPr>
          <w:rFonts w:ascii="Times New Roman" w:hAnsi="Times New Roman" w:cs="Times New Roman"/>
          <w:sz w:val="20"/>
          <w:szCs w:val="20"/>
        </w:rPr>
        <w:t>- повышение эффективности использования материально-технической базы учреждений культуры;</w:t>
      </w:r>
    </w:p>
    <w:p w:rsidR="00B569CB" w:rsidRPr="00AB331C" w:rsidRDefault="00B569CB" w:rsidP="00B569CB">
      <w:pPr>
        <w:spacing w:after="0" w:line="240" w:lineRule="auto"/>
        <w:ind w:left="-180" w:firstLine="709"/>
        <w:jc w:val="both"/>
        <w:rPr>
          <w:rFonts w:ascii="Times New Roman" w:hAnsi="Times New Roman" w:cs="Times New Roman"/>
          <w:sz w:val="20"/>
          <w:szCs w:val="20"/>
        </w:rPr>
      </w:pPr>
      <w:r w:rsidRPr="00AB331C">
        <w:rPr>
          <w:rFonts w:ascii="Times New Roman" w:hAnsi="Times New Roman" w:cs="Times New Roman"/>
          <w:sz w:val="20"/>
          <w:szCs w:val="20"/>
        </w:rPr>
        <w:t>- увеличение новых, обновление уже существующих экспозиций в краеведческом музее;</w:t>
      </w:r>
    </w:p>
    <w:p w:rsidR="006268AD" w:rsidRDefault="00B569CB" w:rsidP="00B569CB">
      <w:pPr>
        <w:spacing w:after="0" w:line="240" w:lineRule="auto"/>
        <w:ind w:left="-180" w:firstLine="709"/>
        <w:jc w:val="both"/>
        <w:rPr>
          <w:rFonts w:ascii="Times New Roman" w:hAnsi="Times New Roman" w:cs="Times New Roman"/>
          <w:sz w:val="20"/>
          <w:szCs w:val="20"/>
        </w:rPr>
      </w:pPr>
      <w:r w:rsidRPr="00AB331C">
        <w:rPr>
          <w:rFonts w:ascii="Times New Roman" w:hAnsi="Times New Roman" w:cs="Times New Roman"/>
          <w:sz w:val="20"/>
          <w:szCs w:val="20"/>
        </w:rPr>
        <w:t>- устойчивое функционирование и развитие учреждений культуры.</w:t>
      </w:r>
    </w:p>
    <w:p w:rsidR="0071218F" w:rsidRDefault="0071218F" w:rsidP="003430D6">
      <w:pPr>
        <w:pStyle w:val="a6"/>
        <w:numPr>
          <w:ilvl w:val="0"/>
          <w:numId w:val="24"/>
        </w:numPr>
        <w:tabs>
          <w:tab w:val="left" w:pos="426"/>
        </w:tabs>
        <w:spacing w:after="0" w:line="240" w:lineRule="auto"/>
        <w:ind w:left="0" w:firstLine="0"/>
        <w:jc w:val="both"/>
        <w:rPr>
          <w:rFonts w:ascii="Times New Roman" w:hAnsi="Times New Roman"/>
          <w:b/>
          <w:sz w:val="24"/>
          <w:szCs w:val="24"/>
        </w:rPr>
      </w:pPr>
      <w:r w:rsidRPr="00A219A6">
        <w:rPr>
          <w:rFonts w:ascii="Times New Roman" w:hAnsi="Times New Roman"/>
          <w:b/>
          <w:sz w:val="24"/>
          <w:szCs w:val="24"/>
        </w:rPr>
        <w:t>Ведомственная целевая программа «</w:t>
      </w:r>
      <w:r>
        <w:rPr>
          <w:rFonts w:ascii="Times New Roman" w:hAnsi="Times New Roman"/>
          <w:b/>
          <w:sz w:val="24"/>
          <w:szCs w:val="24"/>
        </w:rPr>
        <w:t>Развитие системы дополнительного образования в сфере культуры и искусства»</w:t>
      </w:r>
      <w:r w:rsidRPr="00A219A6">
        <w:rPr>
          <w:rFonts w:ascii="Times New Roman" w:hAnsi="Times New Roman"/>
          <w:b/>
          <w:sz w:val="24"/>
          <w:szCs w:val="24"/>
        </w:rPr>
        <w:t xml:space="preserve"> </w:t>
      </w:r>
      <w:r w:rsidR="00FF057D">
        <w:rPr>
          <w:rFonts w:ascii="Times New Roman" w:hAnsi="Times New Roman"/>
          <w:b/>
          <w:sz w:val="24"/>
          <w:szCs w:val="24"/>
        </w:rPr>
        <w:t>на 2013-2016 годы</w:t>
      </w:r>
    </w:p>
    <w:p w:rsidR="00EF666B" w:rsidRDefault="00EF666B" w:rsidP="00F4269E">
      <w:pPr>
        <w:spacing w:after="0" w:line="240" w:lineRule="auto"/>
        <w:jc w:val="both"/>
        <w:rPr>
          <w:rFonts w:ascii="Times New Roman" w:hAnsi="Times New Roman" w:cs="Times New Roman"/>
          <w:sz w:val="20"/>
          <w:szCs w:val="20"/>
        </w:rPr>
      </w:pPr>
    </w:p>
    <w:p w:rsidR="00F4269E" w:rsidRPr="00F4269E" w:rsidRDefault="00755699" w:rsidP="00F4269E">
      <w:pPr>
        <w:spacing w:after="0" w:line="240" w:lineRule="auto"/>
        <w:jc w:val="both"/>
        <w:rPr>
          <w:rFonts w:ascii="Times New Roman" w:hAnsi="Times New Roman" w:cs="Times New Roman"/>
          <w:sz w:val="20"/>
          <w:szCs w:val="20"/>
        </w:rPr>
      </w:pPr>
      <w:r>
        <w:rPr>
          <w:rFonts w:ascii="Times New Roman" w:hAnsi="Times New Roman" w:cs="Times New Roman"/>
          <w:sz w:val="20"/>
          <w:szCs w:val="20"/>
        </w:rPr>
        <w:tab/>
      </w:r>
      <w:r w:rsidR="00F4269E" w:rsidRPr="00F4269E">
        <w:rPr>
          <w:rFonts w:ascii="Times New Roman" w:hAnsi="Times New Roman" w:cs="Times New Roman"/>
          <w:sz w:val="20"/>
          <w:szCs w:val="20"/>
        </w:rPr>
        <w:t>Целью Программы является повышение доступности и качества услуг дополнительного образования в сфере культуры и искусства.</w:t>
      </w:r>
    </w:p>
    <w:p w:rsidR="00F4269E" w:rsidRPr="00F4269E" w:rsidRDefault="00F4269E" w:rsidP="00F4269E">
      <w:pPr>
        <w:widowControl w:val="0"/>
        <w:tabs>
          <w:tab w:val="left" w:pos="720"/>
        </w:tabs>
        <w:autoSpaceDE w:val="0"/>
        <w:autoSpaceDN w:val="0"/>
        <w:adjustRightInd w:val="0"/>
        <w:spacing w:after="0" w:line="240" w:lineRule="auto"/>
        <w:jc w:val="both"/>
        <w:rPr>
          <w:rFonts w:ascii="Times New Roman" w:hAnsi="Times New Roman" w:cs="Times New Roman"/>
          <w:sz w:val="20"/>
          <w:szCs w:val="20"/>
        </w:rPr>
      </w:pPr>
      <w:r w:rsidRPr="00F4269E">
        <w:rPr>
          <w:rFonts w:ascii="Times New Roman" w:hAnsi="Times New Roman" w:cs="Times New Roman"/>
          <w:sz w:val="20"/>
          <w:szCs w:val="20"/>
        </w:rPr>
        <w:t xml:space="preserve">          </w:t>
      </w:r>
      <w:r>
        <w:rPr>
          <w:rFonts w:ascii="Times New Roman" w:hAnsi="Times New Roman" w:cs="Times New Roman"/>
          <w:sz w:val="20"/>
          <w:szCs w:val="20"/>
        </w:rPr>
        <w:tab/>
        <w:t>Задачи Программы</w:t>
      </w:r>
      <w:r w:rsidRPr="00F4269E">
        <w:rPr>
          <w:rFonts w:ascii="Times New Roman" w:hAnsi="Times New Roman" w:cs="Times New Roman"/>
          <w:sz w:val="20"/>
          <w:szCs w:val="20"/>
        </w:rPr>
        <w:t>:</w:t>
      </w:r>
    </w:p>
    <w:p w:rsidR="00F4269E" w:rsidRPr="00F4269E" w:rsidRDefault="00F4269E" w:rsidP="00F4269E">
      <w:pPr>
        <w:tabs>
          <w:tab w:val="left" w:pos="720"/>
        </w:tabs>
        <w:spacing w:after="0" w:line="240" w:lineRule="auto"/>
        <w:ind w:firstLine="709"/>
        <w:jc w:val="both"/>
        <w:rPr>
          <w:rFonts w:ascii="Times New Roman" w:hAnsi="Times New Roman" w:cs="Times New Roman"/>
          <w:sz w:val="20"/>
          <w:szCs w:val="20"/>
        </w:rPr>
      </w:pPr>
      <w:r w:rsidRPr="00F4269E">
        <w:rPr>
          <w:rFonts w:ascii="Times New Roman" w:hAnsi="Times New Roman" w:cs="Times New Roman"/>
          <w:sz w:val="20"/>
          <w:szCs w:val="20"/>
        </w:rPr>
        <w:t>1. Обеспечение предоставления услуг в сфере дополнительного образования учреждениями культуры и искусства.</w:t>
      </w:r>
    </w:p>
    <w:p w:rsidR="00F4269E" w:rsidRDefault="00F4269E" w:rsidP="00F4269E">
      <w:pPr>
        <w:widowControl w:val="0"/>
        <w:tabs>
          <w:tab w:val="left" w:pos="720"/>
        </w:tabs>
        <w:autoSpaceDE w:val="0"/>
        <w:autoSpaceDN w:val="0"/>
        <w:adjustRightInd w:val="0"/>
        <w:spacing w:after="0" w:line="240" w:lineRule="auto"/>
        <w:ind w:firstLine="709"/>
        <w:jc w:val="both"/>
        <w:rPr>
          <w:rFonts w:ascii="Times New Roman" w:hAnsi="Times New Roman" w:cs="Times New Roman"/>
          <w:sz w:val="20"/>
          <w:szCs w:val="20"/>
        </w:rPr>
      </w:pPr>
      <w:r w:rsidRPr="00F4269E">
        <w:rPr>
          <w:rFonts w:ascii="Times New Roman" w:hAnsi="Times New Roman" w:cs="Times New Roman"/>
          <w:sz w:val="20"/>
          <w:szCs w:val="20"/>
        </w:rPr>
        <w:t>2.  Создание условий для развития учреждений дополнительного образования в сфере культуры и искусства.</w:t>
      </w:r>
    </w:p>
    <w:p w:rsidR="00F4269E" w:rsidRDefault="00F4269E" w:rsidP="00F4269E">
      <w:pPr>
        <w:widowControl w:val="0"/>
        <w:tabs>
          <w:tab w:val="left" w:pos="720"/>
        </w:tabs>
        <w:autoSpaceDE w:val="0"/>
        <w:autoSpaceDN w:val="0"/>
        <w:adjustRightInd w:val="0"/>
        <w:spacing w:after="0" w:line="240" w:lineRule="auto"/>
        <w:ind w:firstLine="709"/>
        <w:jc w:val="both"/>
        <w:rPr>
          <w:rFonts w:ascii="Times New Roman" w:hAnsi="Times New Roman" w:cs="Times New Roman"/>
          <w:sz w:val="20"/>
          <w:szCs w:val="20"/>
        </w:rPr>
      </w:pPr>
      <w:r>
        <w:rPr>
          <w:rFonts w:ascii="Times New Roman" w:hAnsi="Times New Roman" w:cs="Times New Roman"/>
          <w:sz w:val="20"/>
          <w:szCs w:val="20"/>
        </w:rPr>
        <w:t>Общий объем финансирования Программы на 2013 год составил 44069,2 тыс. руб., освоено средств 44017,17 тыс. руб. Исполнение Программы за 2013 год составляет 99,88 %.</w:t>
      </w:r>
    </w:p>
    <w:p w:rsidR="00F4269E" w:rsidRPr="00F4269E" w:rsidRDefault="00F4269E" w:rsidP="00F4269E">
      <w:pPr>
        <w:widowControl w:val="0"/>
        <w:tabs>
          <w:tab w:val="left" w:pos="720"/>
        </w:tabs>
        <w:autoSpaceDE w:val="0"/>
        <w:autoSpaceDN w:val="0"/>
        <w:adjustRightInd w:val="0"/>
        <w:spacing w:after="0" w:line="240" w:lineRule="auto"/>
        <w:ind w:firstLine="709"/>
        <w:jc w:val="both"/>
        <w:rPr>
          <w:rFonts w:ascii="Times New Roman" w:hAnsi="Times New Roman" w:cs="Times New Roman"/>
          <w:sz w:val="20"/>
          <w:szCs w:val="20"/>
        </w:rPr>
      </w:pPr>
    </w:p>
    <w:p w:rsidR="00F4269E" w:rsidRDefault="00F4269E" w:rsidP="00F4269E">
      <w:pPr>
        <w:spacing w:after="0" w:line="240" w:lineRule="auto"/>
        <w:jc w:val="both"/>
        <w:rPr>
          <w:rFonts w:ascii="Times New Roman" w:hAnsi="Times New Roman" w:cs="Times New Roman"/>
          <w:sz w:val="20"/>
          <w:szCs w:val="20"/>
        </w:rPr>
      </w:pPr>
      <w:r w:rsidRPr="00F4269E">
        <w:rPr>
          <w:rFonts w:ascii="Times New Roman" w:hAnsi="Times New Roman" w:cs="Times New Roman"/>
          <w:sz w:val="20"/>
          <w:szCs w:val="20"/>
        </w:rPr>
        <w:t xml:space="preserve">       Для оценки результатов Программы используются следующие целевые индикаторы (показатели):</w:t>
      </w:r>
    </w:p>
    <w:p w:rsidR="00F4269E" w:rsidRPr="00F4269E" w:rsidRDefault="00F4269E" w:rsidP="00F4269E">
      <w:pPr>
        <w:spacing w:after="0" w:line="240" w:lineRule="auto"/>
        <w:jc w:val="both"/>
        <w:rPr>
          <w:rFonts w:ascii="Times New Roman" w:hAnsi="Times New Roman" w:cs="Times New Roman"/>
          <w:sz w:val="20"/>
          <w:szCs w:val="20"/>
        </w:rPr>
      </w:pPr>
    </w:p>
    <w:tbl>
      <w:tblPr>
        <w:tblStyle w:val="a5"/>
        <w:tblW w:w="0" w:type="auto"/>
        <w:jc w:val="center"/>
        <w:tblLook w:val="04A0" w:firstRow="1" w:lastRow="0" w:firstColumn="1" w:lastColumn="0" w:noHBand="0" w:noVBand="1"/>
      </w:tblPr>
      <w:tblGrid>
        <w:gridCol w:w="959"/>
        <w:gridCol w:w="61"/>
        <w:gridCol w:w="4758"/>
        <w:gridCol w:w="1935"/>
        <w:gridCol w:w="1858"/>
      </w:tblGrid>
      <w:tr w:rsidR="00F4269E" w:rsidRPr="00F4269E" w:rsidTr="006268AD">
        <w:trPr>
          <w:trHeight w:val="330"/>
          <w:jc w:val="center"/>
        </w:trPr>
        <w:tc>
          <w:tcPr>
            <w:tcW w:w="959" w:type="dxa"/>
            <w:vMerge w:val="restart"/>
          </w:tcPr>
          <w:p w:rsidR="00F4269E" w:rsidRPr="00F4269E" w:rsidRDefault="00F4269E" w:rsidP="00F4269E">
            <w:pPr>
              <w:jc w:val="center"/>
            </w:pPr>
            <w:r w:rsidRPr="00F4269E">
              <w:t>№ п/п</w:t>
            </w:r>
          </w:p>
        </w:tc>
        <w:tc>
          <w:tcPr>
            <w:tcW w:w="4819" w:type="dxa"/>
            <w:gridSpan w:val="2"/>
            <w:vMerge w:val="restart"/>
          </w:tcPr>
          <w:p w:rsidR="00F4269E" w:rsidRPr="00F4269E" w:rsidRDefault="00F4269E" w:rsidP="00F4269E">
            <w:pPr>
              <w:jc w:val="center"/>
            </w:pPr>
            <w:r w:rsidRPr="00F4269E">
              <w:t>Наименование показателя (индикатора)</w:t>
            </w:r>
          </w:p>
        </w:tc>
        <w:tc>
          <w:tcPr>
            <w:tcW w:w="3793" w:type="dxa"/>
            <w:gridSpan w:val="2"/>
          </w:tcPr>
          <w:p w:rsidR="00F4269E" w:rsidRPr="00F4269E" w:rsidRDefault="00F4269E" w:rsidP="00F4269E">
            <w:pPr>
              <w:jc w:val="center"/>
            </w:pPr>
            <w:r w:rsidRPr="00F4269E">
              <w:t>Значение показателя (индикатора) в 2013 году</w:t>
            </w:r>
          </w:p>
        </w:tc>
      </w:tr>
      <w:tr w:rsidR="00F4269E" w:rsidRPr="00F4269E" w:rsidTr="006268AD">
        <w:trPr>
          <w:trHeight w:val="225"/>
          <w:jc w:val="center"/>
        </w:trPr>
        <w:tc>
          <w:tcPr>
            <w:tcW w:w="959" w:type="dxa"/>
            <w:vMerge/>
          </w:tcPr>
          <w:p w:rsidR="00F4269E" w:rsidRPr="00F4269E" w:rsidRDefault="00F4269E" w:rsidP="00F4269E">
            <w:pPr>
              <w:jc w:val="center"/>
            </w:pPr>
          </w:p>
        </w:tc>
        <w:tc>
          <w:tcPr>
            <w:tcW w:w="4819" w:type="dxa"/>
            <w:gridSpan w:val="2"/>
            <w:vMerge/>
          </w:tcPr>
          <w:p w:rsidR="00F4269E" w:rsidRPr="00F4269E" w:rsidRDefault="00F4269E" w:rsidP="00F4269E">
            <w:pPr>
              <w:jc w:val="center"/>
            </w:pPr>
          </w:p>
        </w:tc>
        <w:tc>
          <w:tcPr>
            <w:tcW w:w="1935" w:type="dxa"/>
          </w:tcPr>
          <w:p w:rsidR="00F4269E" w:rsidRPr="00F4269E" w:rsidRDefault="00F4269E" w:rsidP="00F4269E">
            <w:pPr>
              <w:jc w:val="center"/>
            </w:pPr>
            <w:r w:rsidRPr="00F4269E">
              <w:t>По программе</w:t>
            </w:r>
          </w:p>
        </w:tc>
        <w:tc>
          <w:tcPr>
            <w:tcW w:w="1858" w:type="dxa"/>
          </w:tcPr>
          <w:p w:rsidR="00F4269E" w:rsidRPr="00F4269E" w:rsidRDefault="006268AD" w:rsidP="00F4269E">
            <w:pPr>
              <w:jc w:val="center"/>
            </w:pPr>
            <w:r>
              <w:t>Достигнутое</w:t>
            </w:r>
            <w:r w:rsidRPr="00F4269E">
              <w:t xml:space="preserve"> значение</w:t>
            </w:r>
          </w:p>
        </w:tc>
      </w:tr>
      <w:tr w:rsidR="00F4269E" w:rsidRPr="00F4269E" w:rsidTr="006268AD">
        <w:trPr>
          <w:trHeight w:val="225"/>
          <w:jc w:val="center"/>
        </w:trPr>
        <w:tc>
          <w:tcPr>
            <w:tcW w:w="9571" w:type="dxa"/>
            <w:gridSpan w:val="5"/>
          </w:tcPr>
          <w:p w:rsidR="00F4269E" w:rsidRPr="00F4269E" w:rsidRDefault="00F4269E" w:rsidP="00F4269E">
            <w:pPr>
              <w:jc w:val="both"/>
            </w:pPr>
            <w:r w:rsidRPr="00F4269E">
              <w:t>Цель: Повышение доступности и качества услуг дополнительного образования в сфере культуры и искусства</w:t>
            </w:r>
          </w:p>
        </w:tc>
      </w:tr>
      <w:tr w:rsidR="00F4269E" w:rsidRPr="00F4269E" w:rsidTr="006268AD">
        <w:trPr>
          <w:trHeight w:val="225"/>
          <w:jc w:val="center"/>
        </w:trPr>
        <w:tc>
          <w:tcPr>
            <w:tcW w:w="9571" w:type="dxa"/>
            <w:gridSpan w:val="5"/>
          </w:tcPr>
          <w:p w:rsidR="00F4269E" w:rsidRPr="00F4269E" w:rsidRDefault="00F4269E" w:rsidP="00F4269E">
            <w:pPr>
              <w:jc w:val="both"/>
            </w:pPr>
            <w:r w:rsidRPr="00F4269E">
              <w:t>Задача 1.  Обеспечение предоставления услуг в сфере дополнительного образования учреждениями культуры и искусства</w:t>
            </w:r>
          </w:p>
        </w:tc>
      </w:tr>
      <w:tr w:rsidR="00F4269E" w:rsidRPr="00F4269E" w:rsidTr="006268AD">
        <w:trPr>
          <w:trHeight w:val="225"/>
          <w:jc w:val="center"/>
        </w:trPr>
        <w:tc>
          <w:tcPr>
            <w:tcW w:w="959" w:type="dxa"/>
          </w:tcPr>
          <w:p w:rsidR="00F4269E" w:rsidRPr="00F4269E" w:rsidRDefault="00F4269E" w:rsidP="00F4269E">
            <w:pPr>
              <w:jc w:val="both"/>
            </w:pPr>
            <w:r w:rsidRPr="00F4269E">
              <w:t>1.1</w:t>
            </w:r>
          </w:p>
        </w:tc>
        <w:tc>
          <w:tcPr>
            <w:tcW w:w="4819" w:type="dxa"/>
            <w:gridSpan w:val="2"/>
          </w:tcPr>
          <w:p w:rsidR="00F4269E" w:rsidRPr="00F4269E" w:rsidRDefault="00F4269E" w:rsidP="00F4269E">
            <w:pPr>
              <w:jc w:val="both"/>
            </w:pPr>
            <w:r w:rsidRPr="00F4269E">
              <w:t>количество учащихся, посещающих учреждение дополнительного образования детей</w:t>
            </w:r>
          </w:p>
        </w:tc>
        <w:tc>
          <w:tcPr>
            <w:tcW w:w="1935" w:type="dxa"/>
          </w:tcPr>
          <w:p w:rsidR="00F4269E" w:rsidRPr="00F4269E" w:rsidRDefault="00F4269E" w:rsidP="00F4269E">
            <w:pPr>
              <w:jc w:val="center"/>
            </w:pPr>
            <w:r w:rsidRPr="00F4269E">
              <w:t>625</w:t>
            </w:r>
          </w:p>
        </w:tc>
        <w:tc>
          <w:tcPr>
            <w:tcW w:w="1858" w:type="dxa"/>
          </w:tcPr>
          <w:p w:rsidR="00F4269E" w:rsidRPr="00F4269E" w:rsidRDefault="00F4269E" w:rsidP="00F4269E">
            <w:pPr>
              <w:jc w:val="center"/>
            </w:pPr>
            <w:r w:rsidRPr="00F4269E">
              <w:t>718</w:t>
            </w:r>
          </w:p>
        </w:tc>
      </w:tr>
      <w:tr w:rsidR="00F4269E" w:rsidRPr="00F4269E" w:rsidTr="006268AD">
        <w:trPr>
          <w:trHeight w:val="225"/>
          <w:jc w:val="center"/>
        </w:trPr>
        <w:tc>
          <w:tcPr>
            <w:tcW w:w="959" w:type="dxa"/>
          </w:tcPr>
          <w:p w:rsidR="00F4269E" w:rsidRPr="00F4269E" w:rsidRDefault="00F4269E" w:rsidP="00F4269E">
            <w:pPr>
              <w:jc w:val="both"/>
            </w:pPr>
            <w:r w:rsidRPr="00F4269E">
              <w:t>1.2.</w:t>
            </w:r>
          </w:p>
        </w:tc>
        <w:tc>
          <w:tcPr>
            <w:tcW w:w="4819" w:type="dxa"/>
            <w:gridSpan w:val="2"/>
          </w:tcPr>
          <w:p w:rsidR="00F4269E" w:rsidRPr="00F4269E" w:rsidRDefault="00F4269E" w:rsidP="00F4269E">
            <w:pPr>
              <w:jc w:val="both"/>
            </w:pPr>
            <w:r w:rsidRPr="00F4269E">
              <w:t>сохранность контингента учащихся, посещающих учреждение дополнительного образования детей</w:t>
            </w:r>
          </w:p>
        </w:tc>
        <w:tc>
          <w:tcPr>
            <w:tcW w:w="1935" w:type="dxa"/>
          </w:tcPr>
          <w:p w:rsidR="00F4269E" w:rsidRPr="00F4269E" w:rsidRDefault="00F4269E" w:rsidP="00F4269E">
            <w:pPr>
              <w:jc w:val="center"/>
            </w:pPr>
            <w:r w:rsidRPr="00F4269E">
              <w:t>98 %</w:t>
            </w:r>
          </w:p>
        </w:tc>
        <w:tc>
          <w:tcPr>
            <w:tcW w:w="1858" w:type="dxa"/>
          </w:tcPr>
          <w:p w:rsidR="00F4269E" w:rsidRPr="00F4269E" w:rsidRDefault="00F4269E" w:rsidP="00F4269E">
            <w:pPr>
              <w:jc w:val="center"/>
            </w:pPr>
            <w:r w:rsidRPr="00F4269E">
              <w:t>98 %</w:t>
            </w:r>
          </w:p>
        </w:tc>
      </w:tr>
      <w:tr w:rsidR="00F4269E" w:rsidRPr="00F4269E" w:rsidTr="006268AD">
        <w:trPr>
          <w:trHeight w:val="225"/>
          <w:jc w:val="center"/>
        </w:trPr>
        <w:tc>
          <w:tcPr>
            <w:tcW w:w="959" w:type="dxa"/>
          </w:tcPr>
          <w:p w:rsidR="00F4269E" w:rsidRPr="00F4269E" w:rsidRDefault="00F4269E" w:rsidP="00F4269E">
            <w:pPr>
              <w:jc w:val="both"/>
            </w:pPr>
            <w:r w:rsidRPr="00F4269E">
              <w:t>1.3.</w:t>
            </w:r>
          </w:p>
        </w:tc>
        <w:tc>
          <w:tcPr>
            <w:tcW w:w="4819" w:type="dxa"/>
            <w:gridSpan w:val="2"/>
          </w:tcPr>
          <w:p w:rsidR="00F4269E" w:rsidRPr="00F4269E" w:rsidRDefault="00F4269E" w:rsidP="00F4269E">
            <w:pPr>
              <w:jc w:val="both"/>
            </w:pPr>
            <w:r w:rsidRPr="00F4269E">
              <w:t>Доля преподавателей имеющих квалификационную категорию</w:t>
            </w:r>
          </w:p>
        </w:tc>
        <w:tc>
          <w:tcPr>
            <w:tcW w:w="1935" w:type="dxa"/>
          </w:tcPr>
          <w:p w:rsidR="00F4269E" w:rsidRPr="00F4269E" w:rsidRDefault="00F4269E" w:rsidP="00F4269E">
            <w:pPr>
              <w:jc w:val="center"/>
            </w:pPr>
            <w:r w:rsidRPr="00F4269E">
              <w:t>99 %</w:t>
            </w:r>
          </w:p>
        </w:tc>
        <w:tc>
          <w:tcPr>
            <w:tcW w:w="1858" w:type="dxa"/>
          </w:tcPr>
          <w:p w:rsidR="00F4269E" w:rsidRPr="00F4269E" w:rsidRDefault="00F4269E" w:rsidP="00F4269E">
            <w:pPr>
              <w:jc w:val="center"/>
            </w:pPr>
            <w:r w:rsidRPr="00F4269E">
              <w:t>99 %</w:t>
            </w:r>
          </w:p>
        </w:tc>
      </w:tr>
      <w:tr w:rsidR="00F4269E" w:rsidRPr="00F4269E" w:rsidTr="006268AD">
        <w:trPr>
          <w:trHeight w:val="225"/>
          <w:jc w:val="center"/>
        </w:trPr>
        <w:tc>
          <w:tcPr>
            <w:tcW w:w="959" w:type="dxa"/>
          </w:tcPr>
          <w:p w:rsidR="00F4269E" w:rsidRPr="00F4269E" w:rsidRDefault="00F4269E" w:rsidP="00F4269E">
            <w:pPr>
              <w:jc w:val="both"/>
            </w:pPr>
            <w:r w:rsidRPr="00F4269E">
              <w:t>1.4.</w:t>
            </w:r>
          </w:p>
        </w:tc>
        <w:tc>
          <w:tcPr>
            <w:tcW w:w="4819" w:type="dxa"/>
            <w:gridSpan w:val="2"/>
          </w:tcPr>
          <w:p w:rsidR="00F4269E" w:rsidRPr="00F4269E" w:rsidRDefault="00F4269E" w:rsidP="00F4269E">
            <w:pPr>
              <w:jc w:val="both"/>
            </w:pPr>
            <w:r w:rsidRPr="00F4269E">
              <w:t>Полнота исполнения муниципального задания</w:t>
            </w:r>
          </w:p>
        </w:tc>
        <w:tc>
          <w:tcPr>
            <w:tcW w:w="1935" w:type="dxa"/>
          </w:tcPr>
          <w:p w:rsidR="00F4269E" w:rsidRPr="00F4269E" w:rsidRDefault="00F4269E" w:rsidP="00F4269E">
            <w:pPr>
              <w:jc w:val="center"/>
            </w:pPr>
            <w:r w:rsidRPr="00F4269E">
              <w:t>100 %</w:t>
            </w:r>
          </w:p>
        </w:tc>
        <w:tc>
          <w:tcPr>
            <w:tcW w:w="1858" w:type="dxa"/>
          </w:tcPr>
          <w:p w:rsidR="00F4269E" w:rsidRPr="00F4269E" w:rsidRDefault="00F4269E" w:rsidP="00F4269E">
            <w:pPr>
              <w:jc w:val="center"/>
            </w:pPr>
            <w:r w:rsidRPr="00F4269E">
              <w:t>99,99 %</w:t>
            </w:r>
          </w:p>
        </w:tc>
      </w:tr>
      <w:tr w:rsidR="00F4269E" w:rsidRPr="00F4269E" w:rsidTr="006268AD">
        <w:trPr>
          <w:trHeight w:val="225"/>
          <w:jc w:val="center"/>
        </w:trPr>
        <w:tc>
          <w:tcPr>
            <w:tcW w:w="9571" w:type="dxa"/>
            <w:gridSpan w:val="5"/>
          </w:tcPr>
          <w:p w:rsidR="00F4269E" w:rsidRPr="00F4269E" w:rsidRDefault="00F4269E" w:rsidP="00F4269E">
            <w:pPr>
              <w:jc w:val="both"/>
            </w:pPr>
            <w:r w:rsidRPr="00F4269E">
              <w:t>Задача 2.   Создание условий для развития учреждений дополнительного образования в сфере культуры и искусства</w:t>
            </w:r>
          </w:p>
        </w:tc>
      </w:tr>
      <w:tr w:rsidR="00F4269E" w:rsidRPr="00F4269E" w:rsidTr="006268AD">
        <w:trPr>
          <w:trHeight w:val="225"/>
          <w:jc w:val="center"/>
        </w:trPr>
        <w:tc>
          <w:tcPr>
            <w:tcW w:w="1020" w:type="dxa"/>
            <w:gridSpan w:val="2"/>
          </w:tcPr>
          <w:p w:rsidR="00F4269E" w:rsidRPr="00F4269E" w:rsidRDefault="00F4269E" w:rsidP="00F4269E">
            <w:r w:rsidRPr="00F4269E">
              <w:t>2.1</w:t>
            </w:r>
          </w:p>
        </w:tc>
        <w:tc>
          <w:tcPr>
            <w:tcW w:w="4758" w:type="dxa"/>
          </w:tcPr>
          <w:p w:rsidR="00F4269E" w:rsidRPr="00F4269E" w:rsidRDefault="00F4269E" w:rsidP="00F4269E">
            <w:pPr>
              <w:jc w:val="both"/>
            </w:pPr>
            <w:r w:rsidRPr="00F4269E">
              <w:t>Количество единиц приобретенного оборудования, обновление основных фондов учреждений</w:t>
            </w:r>
          </w:p>
        </w:tc>
        <w:tc>
          <w:tcPr>
            <w:tcW w:w="1935" w:type="dxa"/>
          </w:tcPr>
          <w:p w:rsidR="00F4269E" w:rsidRPr="00F4269E" w:rsidRDefault="00F4269E" w:rsidP="00F4269E">
            <w:pPr>
              <w:jc w:val="center"/>
            </w:pPr>
            <w:r w:rsidRPr="00F4269E">
              <w:t>6</w:t>
            </w:r>
          </w:p>
        </w:tc>
        <w:tc>
          <w:tcPr>
            <w:tcW w:w="1858" w:type="dxa"/>
          </w:tcPr>
          <w:p w:rsidR="00F4269E" w:rsidRPr="00F4269E" w:rsidRDefault="00F4269E" w:rsidP="00F4269E">
            <w:pPr>
              <w:jc w:val="center"/>
            </w:pPr>
            <w:r w:rsidRPr="00F4269E">
              <w:t>72</w:t>
            </w:r>
          </w:p>
        </w:tc>
      </w:tr>
      <w:tr w:rsidR="00F4269E" w:rsidRPr="00F4269E" w:rsidTr="006268AD">
        <w:trPr>
          <w:trHeight w:val="225"/>
          <w:jc w:val="center"/>
        </w:trPr>
        <w:tc>
          <w:tcPr>
            <w:tcW w:w="1020" w:type="dxa"/>
            <w:gridSpan w:val="2"/>
          </w:tcPr>
          <w:p w:rsidR="00F4269E" w:rsidRPr="00F4269E" w:rsidRDefault="00F4269E" w:rsidP="00F4269E">
            <w:r w:rsidRPr="00F4269E">
              <w:t>2.2.</w:t>
            </w:r>
          </w:p>
        </w:tc>
        <w:tc>
          <w:tcPr>
            <w:tcW w:w="4758" w:type="dxa"/>
          </w:tcPr>
          <w:p w:rsidR="00F4269E" w:rsidRPr="00F4269E" w:rsidRDefault="00F4269E" w:rsidP="00F4269E">
            <w:pPr>
              <w:jc w:val="both"/>
            </w:pPr>
            <w:r w:rsidRPr="00F4269E">
              <w:t>Количество информационных материалов о деятельности учреждения,  распространенных  через СМИ и общественные места</w:t>
            </w:r>
          </w:p>
        </w:tc>
        <w:tc>
          <w:tcPr>
            <w:tcW w:w="1935" w:type="dxa"/>
          </w:tcPr>
          <w:p w:rsidR="00F4269E" w:rsidRPr="00F4269E" w:rsidRDefault="00F4269E" w:rsidP="00F4269E">
            <w:pPr>
              <w:jc w:val="center"/>
            </w:pPr>
            <w:r w:rsidRPr="00F4269E">
              <w:t>24</w:t>
            </w:r>
          </w:p>
        </w:tc>
        <w:tc>
          <w:tcPr>
            <w:tcW w:w="1858" w:type="dxa"/>
          </w:tcPr>
          <w:p w:rsidR="00F4269E" w:rsidRPr="00F4269E" w:rsidRDefault="00F4269E" w:rsidP="00F4269E">
            <w:pPr>
              <w:jc w:val="center"/>
            </w:pPr>
            <w:r w:rsidRPr="00F4269E">
              <w:t>26</w:t>
            </w:r>
          </w:p>
        </w:tc>
      </w:tr>
    </w:tbl>
    <w:p w:rsidR="00F4269E" w:rsidRPr="00F4269E" w:rsidRDefault="00F4269E" w:rsidP="00F4269E">
      <w:pPr>
        <w:spacing w:after="0" w:line="240" w:lineRule="auto"/>
        <w:jc w:val="both"/>
        <w:rPr>
          <w:rFonts w:ascii="Times New Roman" w:hAnsi="Times New Roman" w:cs="Times New Roman"/>
          <w:sz w:val="20"/>
          <w:szCs w:val="20"/>
        </w:rPr>
      </w:pPr>
    </w:p>
    <w:p w:rsidR="00F4269E" w:rsidRPr="00F4269E" w:rsidRDefault="00F4269E" w:rsidP="00B569CB">
      <w:pPr>
        <w:spacing w:after="0" w:line="240" w:lineRule="auto"/>
        <w:ind w:firstLine="709"/>
        <w:jc w:val="both"/>
        <w:rPr>
          <w:rFonts w:ascii="Times New Roman" w:hAnsi="Times New Roman" w:cs="Times New Roman"/>
          <w:sz w:val="20"/>
          <w:szCs w:val="20"/>
        </w:rPr>
      </w:pPr>
      <w:r w:rsidRPr="00F4269E">
        <w:rPr>
          <w:rFonts w:ascii="Times New Roman" w:hAnsi="Times New Roman" w:cs="Times New Roman"/>
          <w:sz w:val="20"/>
          <w:szCs w:val="20"/>
        </w:rPr>
        <w:t xml:space="preserve"> На протяжении 2013 года население района информировалось о событиях в культурной и общественной жизни через средства массовой информации: газету «Печенга»,  Т</w:t>
      </w:r>
      <w:proofErr w:type="gramStart"/>
      <w:r w:rsidRPr="00F4269E">
        <w:rPr>
          <w:rFonts w:ascii="Times New Roman" w:hAnsi="Times New Roman" w:cs="Times New Roman"/>
          <w:sz w:val="20"/>
          <w:szCs w:val="20"/>
          <w:lang w:val="en-US"/>
        </w:rPr>
        <w:t>V</w:t>
      </w:r>
      <w:proofErr w:type="gramEnd"/>
      <w:r>
        <w:rPr>
          <w:rFonts w:ascii="Times New Roman" w:hAnsi="Times New Roman" w:cs="Times New Roman"/>
          <w:sz w:val="20"/>
          <w:szCs w:val="20"/>
        </w:rPr>
        <w:t xml:space="preserve"> </w:t>
      </w:r>
      <w:r w:rsidRPr="00F4269E">
        <w:rPr>
          <w:rFonts w:ascii="Times New Roman" w:hAnsi="Times New Roman" w:cs="Times New Roman"/>
          <w:sz w:val="20"/>
          <w:szCs w:val="20"/>
        </w:rPr>
        <w:t>-</w:t>
      </w:r>
      <w:r>
        <w:rPr>
          <w:rFonts w:ascii="Times New Roman" w:hAnsi="Times New Roman" w:cs="Times New Roman"/>
          <w:sz w:val="20"/>
          <w:szCs w:val="20"/>
        </w:rPr>
        <w:t xml:space="preserve"> </w:t>
      </w:r>
      <w:r w:rsidRPr="00F4269E">
        <w:rPr>
          <w:rFonts w:ascii="Times New Roman" w:hAnsi="Times New Roman" w:cs="Times New Roman"/>
          <w:sz w:val="20"/>
          <w:szCs w:val="20"/>
        </w:rPr>
        <w:t>Печенга.</w:t>
      </w:r>
    </w:p>
    <w:p w:rsidR="00435816" w:rsidRPr="00435816" w:rsidRDefault="00435816" w:rsidP="00B569CB">
      <w:pPr>
        <w:spacing w:after="0" w:line="240" w:lineRule="auto"/>
        <w:ind w:firstLine="709"/>
        <w:jc w:val="both"/>
        <w:rPr>
          <w:rFonts w:ascii="Times New Roman" w:hAnsi="Times New Roman" w:cs="Times New Roman"/>
          <w:sz w:val="20"/>
          <w:szCs w:val="20"/>
        </w:rPr>
      </w:pPr>
      <w:r w:rsidRPr="00435816">
        <w:rPr>
          <w:rFonts w:ascii="Times New Roman" w:hAnsi="Times New Roman" w:cs="Times New Roman"/>
          <w:sz w:val="20"/>
          <w:szCs w:val="20"/>
        </w:rPr>
        <w:t>В результате выполнен</w:t>
      </w:r>
      <w:r>
        <w:rPr>
          <w:rFonts w:ascii="Times New Roman" w:hAnsi="Times New Roman" w:cs="Times New Roman"/>
          <w:sz w:val="20"/>
          <w:szCs w:val="20"/>
        </w:rPr>
        <w:t>ных в 2013 году</w:t>
      </w:r>
      <w:r w:rsidRPr="00435816">
        <w:rPr>
          <w:rFonts w:ascii="Times New Roman" w:hAnsi="Times New Roman" w:cs="Times New Roman"/>
          <w:sz w:val="20"/>
          <w:szCs w:val="20"/>
        </w:rPr>
        <w:t xml:space="preserve"> Программ</w:t>
      </w:r>
      <w:r>
        <w:rPr>
          <w:rFonts w:ascii="Times New Roman" w:hAnsi="Times New Roman" w:cs="Times New Roman"/>
          <w:sz w:val="20"/>
          <w:szCs w:val="20"/>
        </w:rPr>
        <w:t>ных мероприятий обеспеч</w:t>
      </w:r>
      <w:r w:rsidR="00B569CB">
        <w:rPr>
          <w:rFonts w:ascii="Times New Roman" w:hAnsi="Times New Roman" w:cs="Times New Roman"/>
          <w:sz w:val="20"/>
          <w:szCs w:val="20"/>
        </w:rPr>
        <w:t>ено</w:t>
      </w:r>
      <w:r w:rsidRPr="00435816">
        <w:rPr>
          <w:rFonts w:ascii="Times New Roman" w:hAnsi="Times New Roman" w:cs="Times New Roman"/>
          <w:sz w:val="20"/>
          <w:szCs w:val="20"/>
        </w:rPr>
        <w:t>:</w:t>
      </w:r>
    </w:p>
    <w:p w:rsidR="00435816" w:rsidRPr="00435816" w:rsidRDefault="00435816" w:rsidP="00B569CB">
      <w:pPr>
        <w:widowControl w:val="0"/>
        <w:autoSpaceDE w:val="0"/>
        <w:autoSpaceDN w:val="0"/>
        <w:adjustRightInd w:val="0"/>
        <w:spacing w:after="0" w:line="240" w:lineRule="auto"/>
        <w:ind w:firstLine="709"/>
        <w:jc w:val="both"/>
        <w:rPr>
          <w:rFonts w:ascii="Times New Roman" w:hAnsi="Times New Roman" w:cs="Times New Roman"/>
          <w:sz w:val="20"/>
          <w:szCs w:val="20"/>
        </w:rPr>
      </w:pPr>
      <w:r w:rsidRPr="00435816">
        <w:rPr>
          <w:rFonts w:ascii="Times New Roman" w:hAnsi="Times New Roman" w:cs="Times New Roman"/>
          <w:sz w:val="20"/>
          <w:szCs w:val="20"/>
        </w:rPr>
        <w:t>- улучшение условий обучения, повышение эффективности использования материально-технической базы образовательных учреждений;</w:t>
      </w:r>
    </w:p>
    <w:p w:rsidR="00435816" w:rsidRPr="00435816" w:rsidRDefault="00435816" w:rsidP="00B569CB">
      <w:pPr>
        <w:widowControl w:val="0"/>
        <w:autoSpaceDE w:val="0"/>
        <w:autoSpaceDN w:val="0"/>
        <w:adjustRightInd w:val="0"/>
        <w:spacing w:after="0" w:line="240" w:lineRule="auto"/>
        <w:ind w:firstLine="709"/>
        <w:jc w:val="both"/>
        <w:rPr>
          <w:rFonts w:ascii="Times New Roman" w:hAnsi="Times New Roman" w:cs="Times New Roman"/>
          <w:sz w:val="20"/>
          <w:szCs w:val="20"/>
        </w:rPr>
      </w:pPr>
      <w:r w:rsidRPr="00435816">
        <w:rPr>
          <w:rFonts w:ascii="Times New Roman" w:hAnsi="Times New Roman" w:cs="Times New Roman"/>
          <w:sz w:val="20"/>
          <w:szCs w:val="20"/>
        </w:rPr>
        <w:t>- повышение качества образования;</w:t>
      </w:r>
    </w:p>
    <w:p w:rsidR="00F4269E" w:rsidRDefault="00435816" w:rsidP="00B569CB">
      <w:pPr>
        <w:spacing w:after="0" w:line="240" w:lineRule="auto"/>
        <w:ind w:firstLine="709"/>
        <w:jc w:val="both"/>
        <w:rPr>
          <w:rFonts w:ascii="Times New Roman" w:hAnsi="Times New Roman" w:cs="Times New Roman"/>
          <w:sz w:val="20"/>
          <w:szCs w:val="20"/>
        </w:rPr>
      </w:pPr>
      <w:r w:rsidRPr="00435816">
        <w:rPr>
          <w:rFonts w:ascii="Times New Roman" w:hAnsi="Times New Roman" w:cs="Times New Roman"/>
          <w:sz w:val="20"/>
          <w:szCs w:val="20"/>
        </w:rPr>
        <w:t>- устойчивое функционирование и развитие учреждений дополнительного образования.</w:t>
      </w:r>
    </w:p>
    <w:p w:rsidR="00435816" w:rsidRPr="00435816" w:rsidRDefault="00435816" w:rsidP="00435816">
      <w:pPr>
        <w:spacing w:after="0" w:line="240" w:lineRule="auto"/>
        <w:jc w:val="both"/>
        <w:rPr>
          <w:rFonts w:ascii="Times New Roman" w:hAnsi="Times New Roman" w:cs="Times New Roman"/>
          <w:sz w:val="20"/>
          <w:szCs w:val="20"/>
        </w:rPr>
      </w:pPr>
    </w:p>
    <w:p w:rsidR="00A219A6" w:rsidRPr="0071218F" w:rsidRDefault="00A219A6" w:rsidP="003430D6">
      <w:pPr>
        <w:pStyle w:val="a6"/>
        <w:numPr>
          <w:ilvl w:val="0"/>
          <w:numId w:val="24"/>
        </w:numPr>
        <w:tabs>
          <w:tab w:val="left" w:pos="426"/>
        </w:tabs>
        <w:spacing w:after="0" w:line="240" w:lineRule="auto"/>
        <w:ind w:left="0" w:firstLine="0"/>
        <w:jc w:val="both"/>
        <w:rPr>
          <w:rFonts w:ascii="Times New Roman" w:hAnsi="Times New Roman"/>
          <w:b/>
          <w:sz w:val="24"/>
          <w:szCs w:val="24"/>
        </w:rPr>
      </w:pPr>
      <w:r w:rsidRPr="00A219A6">
        <w:rPr>
          <w:rFonts w:ascii="Times New Roman" w:hAnsi="Times New Roman"/>
          <w:b/>
          <w:sz w:val="24"/>
          <w:szCs w:val="24"/>
        </w:rPr>
        <w:t xml:space="preserve">Ведомственная целевая программа «Модернизация образования в Печенгском районе» </w:t>
      </w:r>
      <w:r w:rsidR="00FF057D">
        <w:rPr>
          <w:rFonts w:ascii="Times New Roman" w:hAnsi="Times New Roman"/>
          <w:b/>
          <w:sz w:val="24"/>
          <w:szCs w:val="24"/>
        </w:rPr>
        <w:t>на 2013-2016 годы</w:t>
      </w:r>
    </w:p>
    <w:p w:rsidR="00752BC2" w:rsidRPr="003038BB" w:rsidRDefault="00752BC2" w:rsidP="003430D6">
      <w:pPr>
        <w:spacing w:after="0" w:line="240" w:lineRule="auto"/>
        <w:jc w:val="center"/>
        <w:rPr>
          <w:rFonts w:ascii="Times New Roman" w:hAnsi="Times New Roman" w:cs="Times New Roman"/>
          <w:b/>
          <w:i/>
          <w:sz w:val="20"/>
          <w:szCs w:val="20"/>
        </w:rPr>
      </w:pPr>
    </w:p>
    <w:p w:rsidR="00752BC2" w:rsidRPr="003038BB" w:rsidRDefault="00752BC2" w:rsidP="003430D6">
      <w:pPr>
        <w:spacing w:after="0" w:line="240" w:lineRule="auto"/>
        <w:jc w:val="both"/>
        <w:rPr>
          <w:rFonts w:ascii="Times New Roman" w:hAnsi="Times New Roman" w:cs="Times New Roman"/>
          <w:sz w:val="20"/>
          <w:szCs w:val="20"/>
        </w:rPr>
      </w:pPr>
      <w:r w:rsidRPr="003038BB">
        <w:rPr>
          <w:rFonts w:ascii="Times New Roman" w:hAnsi="Times New Roman" w:cs="Times New Roman"/>
          <w:sz w:val="20"/>
          <w:szCs w:val="20"/>
        </w:rPr>
        <w:t xml:space="preserve">         ВЦП «Модернизация образования в Печенгском районе» на 2013-201</w:t>
      </w:r>
      <w:r w:rsidR="001732C3">
        <w:rPr>
          <w:rFonts w:ascii="Times New Roman" w:hAnsi="Times New Roman" w:cs="Times New Roman"/>
          <w:sz w:val="20"/>
          <w:szCs w:val="20"/>
        </w:rPr>
        <w:t>6</w:t>
      </w:r>
      <w:r w:rsidRPr="003038BB">
        <w:rPr>
          <w:rFonts w:ascii="Times New Roman" w:hAnsi="Times New Roman" w:cs="Times New Roman"/>
          <w:sz w:val="20"/>
          <w:szCs w:val="20"/>
        </w:rPr>
        <w:t xml:space="preserve"> годы направлена на создание условий для повышения качества, доступности и конкурентоспособности образования муниципального образования Печенгский район Мурманской области.</w:t>
      </w:r>
    </w:p>
    <w:p w:rsidR="00752BC2" w:rsidRPr="003038BB" w:rsidRDefault="00752BC2" w:rsidP="003430D6">
      <w:pPr>
        <w:spacing w:after="0" w:line="240" w:lineRule="auto"/>
        <w:jc w:val="both"/>
        <w:rPr>
          <w:rFonts w:ascii="Times New Roman" w:hAnsi="Times New Roman"/>
          <w:sz w:val="20"/>
          <w:szCs w:val="20"/>
        </w:rPr>
      </w:pPr>
      <w:r w:rsidRPr="003038BB">
        <w:rPr>
          <w:rFonts w:ascii="Times New Roman" w:eastAsia="Calibri" w:hAnsi="Times New Roman" w:cs="Times New Roman"/>
          <w:sz w:val="20"/>
          <w:szCs w:val="20"/>
        </w:rPr>
        <w:t xml:space="preserve">        Первоначальный объем финансирования Программы на 2013 год</w:t>
      </w:r>
      <w:r w:rsidRPr="003038BB">
        <w:rPr>
          <w:rFonts w:ascii="Times New Roman" w:eastAsia="Calibri" w:hAnsi="Times New Roman" w:cs="Times New Roman"/>
          <w:b/>
          <w:i/>
          <w:sz w:val="20"/>
          <w:szCs w:val="20"/>
        </w:rPr>
        <w:t xml:space="preserve"> </w:t>
      </w:r>
      <w:r w:rsidRPr="003038BB">
        <w:rPr>
          <w:rFonts w:ascii="Times New Roman" w:eastAsia="Calibri" w:hAnsi="Times New Roman" w:cs="Times New Roman"/>
          <w:sz w:val="20"/>
          <w:szCs w:val="20"/>
        </w:rPr>
        <w:t xml:space="preserve">– </w:t>
      </w:r>
      <w:r w:rsidRPr="003038BB">
        <w:rPr>
          <w:rFonts w:ascii="Times New Roman" w:eastAsia="Calibri" w:hAnsi="Times New Roman" w:cs="Times New Roman"/>
          <w:b/>
          <w:sz w:val="20"/>
          <w:szCs w:val="20"/>
        </w:rPr>
        <w:t>6 200,0</w:t>
      </w:r>
      <w:r w:rsidRPr="003038BB">
        <w:rPr>
          <w:rFonts w:ascii="Times New Roman" w:eastAsia="Calibri" w:hAnsi="Times New Roman" w:cs="Times New Roman"/>
          <w:b/>
          <w:i/>
          <w:sz w:val="20"/>
          <w:szCs w:val="20"/>
        </w:rPr>
        <w:t xml:space="preserve"> </w:t>
      </w:r>
      <w:r w:rsidRPr="003038BB">
        <w:rPr>
          <w:rFonts w:ascii="Times New Roman" w:eastAsia="Calibri" w:hAnsi="Times New Roman" w:cs="Times New Roman"/>
          <w:sz w:val="20"/>
          <w:szCs w:val="20"/>
        </w:rPr>
        <w:t xml:space="preserve">тысяч рублей. Уточненный объем финансирования – </w:t>
      </w:r>
      <w:r w:rsidRPr="003038BB">
        <w:rPr>
          <w:rFonts w:ascii="Times New Roman" w:eastAsia="Calibri" w:hAnsi="Times New Roman" w:cs="Times New Roman"/>
          <w:b/>
          <w:sz w:val="20"/>
          <w:szCs w:val="20"/>
        </w:rPr>
        <w:t>3 466,8</w:t>
      </w:r>
      <w:r w:rsidRPr="003038BB">
        <w:rPr>
          <w:rFonts w:ascii="Times New Roman" w:eastAsia="Calibri" w:hAnsi="Times New Roman" w:cs="Times New Roman"/>
          <w:b/>
          <w:i/>
          <w:sz w:val="20"/>
          <w:szCs w:val="20"/>
        </w:rPr>
        <w:t xml:space="preserve"> </w:t>
      </w:r>
      <w:r w:rsidRPr="003038BB">
        <w:rPr>
          <w:rFonts w:ascii="Times New Roman" w:eastAsia="Calibri" w:hAnsi="Times New Roman" w:cs="Times New Roman"/>
          <w:sz w:val="20"/>
          <w:szCs w:val="20"/>
        </w:rPr>
        <w:t xml:space="preserve">тысяч рублей: увеличено финансирование  на устройство баскетбольной площадки в МБОУ СОШ № 1 п. Никель на 366,8 тысяч рублей.  Сумма  освоенных  средств  по  состоянию  на  конец  года  составила </w:t>
      </w:r>
      <w:r w:rsidRPr="003038BB">
        <w:rPr>
          <w:rFonts w:ascii="Times New Roman" w:eastAsia="Calibri" w:hAnsi="Times New Roman" w:cs="Times New Roman"/>
          <w:b/>
          <w:sz w:val="20"/>
          <w:szCs w:val="20"/>
        </w:rPr>
        <w:t>3 458,0</w:t>
      </w:r>
      <w:r w:rsidRPr="003038BB">
        <w:rPr>
          <w:rFonts w:ascii="Times New Roman" w:eastAsia="Calibri" w:hAnsi="Times New Roman" w:cs="Times New Roman"/>
          <w:sz w:val="20"/>
          <w:szCs w:val="20"/>
        </w:rPr>
        <w:t xml:space="preserve"> тысяч рублей. Программа исполнена на </w:t>
      </w:r>
      <w:r w:rsidRPr="003038BB">
        <w:rPr>
          <w:rFonts w:ascii="Times New Roman" w:eastAsia="Calibri" w:hAnsi="Times New Roman" w:cs="Times New Roman"/>
          <w:b/>
          <w:sz w:val="20"/>
          <w:szCs w:val="20"/>
        </w:rPr>
        <w:t>99,7%.</w:t>
      </w:r>
      <w:r w:rsidRPr="003038BB">
        <w:rPr>
          <w:rFonts w:ascii="Times New Roman" w:eastAsia="Calibri" w:hAnsi="Times New Roman" w:cs="Times New Roman"/>
          <w:sz w:val="20"/>
          <w:szCs w:val="20"/>
        </w:rPr>
        <w:t xml:space="preserve"> Программные мероприятия выполнены в соответствии с перечнем в  полном объеме и в планируемые сроки.</w:t>
      </w:r>
    </w:p>
    <w:p w:rsidR="00752BC2" w:rsidRPr="00C10D09" w:rsidRDefault="00752BC2" w:rsidP="003430D6">
      <w:pPr>
        <w:spacing w:after="0" w:line="240" w:lineRule="auto"/>
        <w:jc w:val="both"/>
        <w:rPr>
          <w:rFonts w:ascii="Times New Roman" w:hAnsi="Times New Roman"/>
          <w:sz w:val="20"/>
          <w:szCs w:val="20"/>
          <w:u w:val="single"/>
        </w:rPr>
      </w:pPr>
      <w:r w:rsidRPr="00C10D09">
        <w:rPr>
          <w:rFonts w:ascii="Times New Roman" w:hAnsi="Times New Roman"/>
          <w:sz w:val="20"/>
          <w:szCs w:val="20"/>
        </w:rPr>
        <w:t xml:space="preserve">   </w:t>
      </w:r>
      <w:r w:rsidRPr="00C10D09">
        <w:rPr>
          <w:rFonts w:ascii="Times New Roman" w:hAnsi="Times New Roman"/>
          <w:sz w:val="20"/>
          <w:szCs w:val="20"/>
          <w:u w:val="single"/>
        </w:rPr>
        <w:t>В рамках реализации программы достигнуты целевые показатели:</w:t>
      </w:r>
    </w:p>
    <w:p w:rsidR="00752BC2" w:rsidRPr="003038BB" w:rsidRDefault="00752BC2" w:rsidP="003430D6">
      <w:pPr>
        <w:spacing w:after="0" w:line="240" w:lineRule="auto"/>
        <w:jc w:val="both"/>
        <w:rPr>
          <w:rFonts w:ascii="Times New Roman" w:hAnsi="Times New Roman"/>
          <w:sz w:val="20"/>
          <w:szCs w:val="20"/>
        </w:rPr>
      </w:pPr>
      <w:r w:rsidRPr="003038BB">
        <w:rPr>
          <w:rFonts w:ascii="Times New Roman" w:hAnsi="Times New Roman"/>
          <w:sz w:val="20"/>
          <w:szCs w:val="20"/>
        </w:rPr>
        <w:t>- для организации образовательного процесса по физической культуре в соответствии с современными требованиями в объеме трехчасовой программы построена баскетбольная площадка на территории МБОУ СОШ № 1 п. Никель;</w:t>
      </w:r>
    </w:p>
    <w:p w:rsidR="00752BC2" w:rsidRPr="003038BB" w:rsidRDefault="00752BC2" w:rsidP="003430D6">
      <w:pPr>
        <w:spacing w:after="0" w:line="240" w:lineRule="auto"/>
        <w:jc w:val="both"/>
        <w:rPr>
          <w:rFonts w:ascii="Times New Roman" w:hAnsi="Times New Roman" w:cs="Times New Roman"/>
          <w:sz w:val="20"/>
          <w:szCs w:val="20"/>
        </w:rPr>
      </w:pPr>
      <w:r w:rsidRPr="003038BB">
        <w:rPr>
          <w:rFonts w:ascii="Times New Roman" w:hAnsi="Times New Roman" w:cs="Times New Roman"/>
          <w:sz w:val="20"/>
          <w:szCs w:val="20"/>
        </w:rPr>
        <w:t>- полностью обновлено компьютерное оборудование в кабинетах информатики и ИКТ сельских МБОУ СОШ № 11,23, что позволило расширить доступ обучающимся из отдаленных школ к  более качественному образованию;</w:t>
      </w:r>
    </w:p>
    <w:p w:rsidR="00752BC2" w:rsidRPr="003038BB" w:rsidRDefault="00752BC2" w:rsidP="003430D6">
      <w:pPr>
        <w:spacing w:after="0" w:line="240" w:lineRule="auto"/>
        <w:contextualSpacing/>
        <w:jc w:val="both"/>
        <w:rPr>
          <w:rFonts w:ascii="Times New Roman" w:eastAsia="Calibri" w:hAnsi="Times New Roman" w:cs="Times New Roman"/>
          <w:sz w:val="20"/>
          <w:szCs w:val="20"/>
        </w:rPr>
      </w:pPr>
      <w:r w:rsidRPr="003038BB">
        <w:rPr>
          <w:rFonts w:ascii="Times New Roman" w:eastAsia="Calibri" w:hAnsi="Times New Roman" w:cs="Times New Roman"/>
          <w:sz w:val="20"/>
          <w:szCs w:val="20"/>
        </w:rPr>
        <w:t>-  в  целях  создания  современных условий  для реализации федерального государственного образовательного стандарта общего образования в ресурсный центр МБОУ СОШ № 3 п. Никель приобретены: ГИА лаборатория по физике, документ – камеры, программно-аппаратный комплекс системы видеоконференцсвязи, электронный микроскоп, учебно-наглядные пособия;</w:t>
      </w:r>
    </w:p>
    <w:p w:rsidR="00752BC2" w:rsidRPr="003038BB" w:rsidRDefault="00752BC2" w:rsidP="003430D6">
      <w:pPr>
        <w:spacing w:after="0" w:line="240" w:lineRule="auto"/>
        <w:contextualSpacing/>
        <w:jc w:val="both"/>
        <w:rPr>
          <w:rFonts w:ascii="Times New Roman" w:eastAsia="Calibri" w:hAnsi="Times New Roman" w:cs="Times New Roman"/>
          <w:sz w:val="20"/>
          <w:szCs w:val="20"/>
        </w:rPr>
      </w:pPr>
      <w:r w:rsidRPr="003038BB">
        <w:rPr>
          <w:rFonts w:ascii="Times New Roman" w:eastAsia="Calibri" w:hAnsi="Times New Roman" w:cs="Times New Roman"/>
          <w:sz w:val="20"/>
          <w:szCs w:val="20"/>
        </w:rPr>
        <w:t>- продолжены мероприятия по развитию единого информационного пространства общеобразовательных учреждений, начатые в рамках Программы в 2012 году – в МБОУ СОШ № 7,11,23  проведены локальные вычислительные сети. В 2013 году 100% общеобразовательных школ района оборудованы локальными вычислительными сетями;</w:t>
      </w:r>
    </w:p>
    <w:p w:rsidR="00752BC2" w:rsidRPr="003038BB" w:rsidRDefault="00752BC2" w:rsidP="00752BC2">
      <w:pPr>
        <w:spacing w:after="0" w:line="240" w:lineRule="auto"/>
        <w:contextualSpacing/>
        <w:jc w:val="both"/>
        <w:rPr>
          <w:rFonts w:ascii="Times New Roman" w:eastAsia="Calibri" w:hAnsi="Times New Roman" w:cs="Times New Roman"/>
          <w:bCs/>
          <w:sz w:val="20"/>
          <w:szCs w:val="20"/>
        </w:rPr>
      </w:pPr>
      <w:r w:rsidRPr="003038BB">
        <w:rPr>
          <w:rFonts w:ascii="Times New Roman" w:eastAsia="Calibri" w:hAnsi="Times New Roman" w:cs="Times New Roman"/>
          <w:sz w:val="20"/>
          <w:szCs w:val="20"/>
        </w:rPr>
        <w:t>- обеспечено создание условий для проведения массовых мероприятий с обучающимися: продолжено оснащение актовых (лекционных) залов учреждений общего и дополнительного образования – в 2013 году приобретено оборудование для актовых залов в МБОУ СОШ № 1, МБОУ ДОД ДДТ № 1</w:t>
      </w:r>
      <w:r w:rsidRPr="003038BB">
        <w:rPr>
          <w:rFonts w:ascii="Times New Roman" w:eastAsia="Calibri" w:hAnsi="Times New Roman" w:cs="Times New Roman"/>
          <w:bCs/>
          <w:sz w:val="20"/>
          <w:szCs w:val="20"/>
        </w:rPr>
        <w:t>;</w:t>
      </w:r>
    </w:p>
    <w:p w:rsidR="00752BC2" w:rsidRPr="003038BB" w:rsidRDefault="00752BC2" w:rsidP="00752BC2">
      <w:pPr>
        <w:spacing w:line="240" w:lineRule="auto"/>
        <w:contextualSpacing/>
        <w:jc w:val="both"/>
        <w:rPr>
          <w:rFonts w:ascii="Times New Roman" w:eastAsia="Calibri" w:hAnsi="Times New Roman" w:cs="Times New Roman"/>
          <w:sz w:val="20"/>
          <w:szCs w:val="20"/>
        </w:rPr>
      </w:pPr>
      <w:r w:rsidRPr="003038BB">
        <w:rPr>
          <w:rFonts w:ascii="Times New Roman" w:eastAsia="Calibri" w:hAnsi="Times New Roman" w:cs="Times New Roman"/>
          <w:sz w:val="20"/>
          <w:szCs w:val="20"/>
        </w:rPr>
        <w:t xml:space="preserve">       Модернизация материально – технической базы образовательных учреждений, совершенствование образовательной среды позволило расширить уровень доступности образования для большего количества обучающихся, уровень соответствия образования стандартам качества. Удельный вес образовательных учреждений, оснащенных современным оборудованием, составил 85%.</w:t>
      </w:r>
    </w:p>
    <w:p w:rsidR="00752BC2" w:rsidRPr="003038BB" w:rsidRDefault="00752BC2" w:rsidP="00752BC2">
      <w:pPr>
        <w:spacing w:line="240" w:lineRule="auto"/>
        <w:contextualSpacing/>
        <w:jc w:val="both"/>
        <w:rPr>
          <w:rFonts w:ascii="Times New Roman" w:eastAsia="Calibri" w:hAnsi="Times New Roman" w:cs="Times New Roman"/>
          <w:sz w:val="20"/>
          <w:szCs w:val="20"/>
        </w:rPr>
      </w:pPr>
      <w:r w:rsidRPr="003038BB">
        <w:rPr>
          <w:rFonts w:ascii="Times New Roman" w:eastAsia="Calibri" w:hAnsi="Times New Roman" w:cs="Times New Roman"/>
          <w:sz w:val="20"/>
          <w:szCs w:val="20"/>
        </w:rPr>
        <w:t xml:space="preserve">       Кроме того, обеспечены мероприятия по развитию инновационности и вариативности образования:</w:t>
      </w:r>
    </w:p>
    <w:p w:rsidR="00752BC2" w:rsidRPr="003038BB" w:rsidRDefault="00752BC2" w:rsidP="00752BC2">
      <w:pPr>
        <w:spacing w:line="240" w:lineRule="auto"/>
        <w:contextualSpacing/>
        <w:jc w:val="both"/>
        <w:rPr>
          <w:rFonts w:ascii="Times New Roman" w:eastAsia="Calibri" w:hAnsi="Times New Roman" w:cs="Times New Roman"/>
          <w:sz w:val="20"/>
          <w:szCs w:val="20"/>
        </w:rPr>
      </w:pPr>
      <w:r w:rsidRPr="003038BB">
        <w:rPr>
          <w:rFonts w:ascii="Times New Roman" w:eastAsia="Calibri" w:hAnsi="Times New Roman" w:cs="Times New Roman"/>
          <w:sz w:val="20"/>
          <w:szCs w:val="20"/>
        </w:rPr>
        <w:t>- доля школьников, обучающихся по федеральным государственным образовательных стандартам, в 2013 году составила 57% от общего количества обучающихся, 81% от общего количества обучающихся начальной школы;</w:t>
      </w:r>
    </w:p>
    <w:p w:rsidR="00752BC2" w:rsidRPr="003038BB" w:rsidRDefault="00752BC2" w:rsidP="00752BC2">
      <w:pPr>
        <w:spacing w:line="240" w:lineRule="auto"/>
        <w:contextualSpacing/>
        <w:jc w:val="both"/>
        <w:rPr>
          <w:rFonts w:ascii="Times New Roman" w:eastAsia="Calibri" w:hAnsi="Times New Roman" w:cs="Times New Roman"/>
          <w:sz w:val="20"/>
          <w:szCs w:val="20"/>
        </w:rPr>
      </w:pPr>
      <w:r w:rsidRPr="003038BB">
        <w:rPr>
          <w:rFonts w:ascii="Times New Roman" w:eastAsia="Calibri" w:hAnsi="Times New Roman" w:cs="Times New Roman"/>
          <w:sz w:val="20"/>
          <w:szCs w:val="20"/>
        </w:rPr>
        <w:t>- возросло количество образовательных учреждений, участвующих в экспериментальной и инновационной работе по актуальным проблемам образования: МБОУ СОШ № 1,3,5,11,19,22 (60% от общего количества),  МБДОУ детских садах № 4,5,7,8,9,27 (50%);</w:t>
      </w:r>
    </w:p>
    <w:p w:rsidR="00752BC2" w:rsidRPr="003038BB" w:rsidRDefault="00752BC2" w:rsidP="00A219A6">
      <w:pPr>
        <w:spacing w:after="0" w:line="240" w:lineRule="auto"/>
        <w:contextualSpacing/>
        <w:jc w:val="both"/>
        <w:rPr>
          <w:rFonts w:ascii="Times New Roman" w:eastAsia="Calibri" w:hAnsi="Times New Roman" w:cs="Times New Roman"/>
          <w:sz w:val="20"/>
          <w:szCs w:val="20"/>
        </w:rPr>
      </w:pPr>
      <w:r w:rsidRPr="003038BB">
        <w:rPr>
          <w:rFonts w:ascii="Times New Roman" w:eastAsia="Calibri" w:hAnsi="Times New Roman" w:cs="Times New Roman"/>
          <w:sz w:val="20"/>
          <w:szCs w:val="20"/>
        </w:rPr>
        <w:t>- продолжена работа по развитию системы оценки качества образования, обеспечения публичной доступности ее результатов: государственная (итоговая) аттестация выпускников 9, 11 (12) классов в 2013 году проводилась с участием общественных наблюдателей на всех пунктах проведения экзаменов, осуществлены мониторинговые мероприятия (комплексные контрольные работы) по оценке достижений обучающихся 4 и 5 классов по определению готовности обучения на ступени основного общего образования. Удельный вес МБОУ, публикующих результаты оценки качества образования на школьных сайтах составил 100%.</w:t>
      </w:r>
    </w:p>
    <w:p w:rsidR="00752BC2" w:rsidRPr="003038BB" w:rsidRDefault="00752BC2" w:rsidP="00A219A6">
      <w:pPr>
        <w:pStyle w:val="Default"/>
        <w:jc w:val="both"/>
        <w:rPr>
          <w:color w:val="auto"/>
          <w:sz w:val="20"/>
          <w:szCs w:val="20"/>
        </w:rPr>
      </w:pPr>
      <w:r w:rsidRPr="003038BB">
        <w:rPr>
          <w:color w:val="auto"/>
          <w:sz w:val="20"/>
          <w:szCs w:val="20"/>
        </w:rPr>
        <w:t xml:space="preserve">      Все программные мероприятия, запланированные в ВЦП «Модернизация образования в Печенгском районе» на 2013 год выполнены в полном объеме. </w:t>
      </w:r>
    </w:p>
    <w:tbl>
      <w:tblPr>
        <w:tblW w:w="9938" w:type="dxa"/>
        <w:tblInd w:w="93" w:type="dxa"/>
        <w:tblLayout w:type="fixed"/>
        <w:tblLook w:val="04A0" w:firstRow="1" w:lastRow="0" w:firstColumn="1" w:lastColumn="0" w:noHBand="0" w:noVBand="1"/>
      </w:tblPr>
      <w:tblGrid>
        <w:gridCol w:w="582"/>
        <w:gridCol w:w="2835"/>
        <w:gridCol w:w="709"/>
        <w:gridCol w:w="1029"/>
        <w:gridCol w:w="814"/>
        <w:gridCol w:w="1276"/>
        <w:gridCol w:w="1417"/>
        <w:gridCol w:w="1276"/>
      </w:tblGrid>
      <w:tr w:rsidR="00752BC2" w:rsidRPr="003038BB" w:rsidTr="00C10D09">
        <w:trPr>
          <w:trHeight w:val="300"/>
        </w:trPr>
        <w:tc>
          <w:tcPr>
            <w:tcW w:w="9938" w:type="dxa"/>
            <w:gridSpan w:val="8"/>
            <w:tcBorders>
              <w:top w:val="nil"/>
              <w:left w:val="nil"/>
              <w:bottom w:val="nil"/>
              <w:right w:val="nil"/>
            </w:tcBorders>
            <w:shd w:val="clear" w:color="auto" w:fill="auto"/>
            <w:noWrap/>
            <w:vAlign w:val="bottom"/>
            <w:hideMark/>
          </w:tcPr>
          <w:p w:rsidR="00752BC2" w:rsidRPr="003038BB" w:rsidRDefault="00752BC2" w:rsidP="00A219A6">
            <w:pPr>
              <w:spacing w:after="0" w:line="240" w:lineRule="auto"/>
              <w:jc w:val="center"/>
              <w:rPr>
                <w:rFonts w:ascii="Times New Roman" w:eastAsia="Times New Roman" w:hAnsi="Times New Roman" w:cs="Times New Roman"/>
                <w:b/>
                <w:bCs/>
                <w:color w:val="000000"/>
                <w:sz w:val="20"/>
                <w:szCs w:val="20"/>
                <w:lang w:eastAsia="ru-RU"/>
              </w:rPr>
            </w:pPr>
            <w:r w:rsidRPr="003038BB">
              <w:rPr>
                <w:rFonts w:ascii="Times New Roman" w:eastAsia="Times New Roman" w:hAnsi="Times New Roman" w:cs="Times New Roman"/>
                <w:b/>
                <w:bCs/>
                <w:color w:val="000000"/>
                <w:sz w:val="20"/>
                <w:szCs w:val="20"/>
                <w:lang w:eastAsia="ru-RU"/>
              </w:rPr>
              <w:t>Анализ целевых показателей по ВЦП "Модернизация образования в Печенгском районе" за 2013 год</w:t>
            </w:r>
          </w:p>
        </w:tc>
      </w:tr>
      <w:tr w:rsidR="00A219A6" w:rsidRPr="003038BB" w:rsidTr="00C10D09">
        <w:trPr>
          <w:trHeight w:val="300"/>
        </w:trPr>
        <w:tc>
          <w:tcPr>
            <w:tcW w:w="9938" w:type="dxa"/>
            <w:gridSpan w:val="8"/>
            <w:tcBorders>
              <w:top w:val="nil"/>
              <w:left w:val="nil"/>
              <w:bottom w:val="nil"/>
              <w:right w:val="nil"/>
            </w:tcBorders>
            <w:shd w:val="clear" w:color="auto" w:fill="auto"/>
            <w:noWrap/>
            <w:vAlign w:val="bottom"/>
          </w:tcPr>
          <w:p w:rsidR="00A219A6" w:rsidRPr="006268AD" w:rsidRDefault="00A219A6" w:rsidP="00A219A6">
            <w:pPr>
              <w:spacing w:after="0" w:line="240" w:lineRule="auto"/>
              <w:jc w:val="center"/>
              <w:rPr>
                <w:rFonts w:ascii="Times New Roman" w:eastAsia="Times New Roman" w:hAnsi="Times New Roman" w:cs="Times New Roman"/>
                <w:b/>
                <w:bCs/>
                <w:color w:val="000000"/>
                <w:sz w:val="14"/>
                <w:szCs w:val="20"/>
                <w:lang w:eastAsia="ru-RU"/>
              </w:rPr>
            </w:pPr>
          </w:p>
        </w:tc>
      </w:tr>
      <w:tr w:rsidR="00752BC2" w:rsidRPr="003038BB" w:rsidTr="006268AD">
        <w:trPr>
          <w:trHeight w:val="717"/>
        </w:trPr>
        <w:tc>
          <w:tcPr>
            <w:tcW w:w="582" w:type="dxa"/>
            <w:tcBorders>
              <w:top w:val="single" w:sz="4" w:space="0" w:color="auto"/>
              <w:left w:val="single" w:sz="4" w:space="0" w:color="auto"/>
              <w:bottom w:val="single" w:sz="4" w:space="0" w:color="auto"/>
              <w:right w:val="single" w:sz="4" w:space="0" w:color="auto"/>
            </w:tcBorders>
            <w:shd w:val="clear" w:color="auto" w:fill="auto"/>
            <w:noWrap/>
            <w:hideMark/>
          </w:tcPr>
          <w:p w:rsidR="00752BC2" w:rsidRPr="003038BB" w:rsidRDefault="00752BC2" w:rsidP="00752BC2">
            <w:pPr>
              <w:spacing w:after="0" w:line="240" w:lineRule="auto"/>
              <w:jc w:val="center"/>
              <w:rPr>
                <w:rFonts w:ascii="Times New Roman" w:eastAsia="Times New Roman" w:hAnsi="Times New Roman" w:cs="Times New Roman"/>
                <w:color w:val="000000"/>
                <w:sz w:val="20"/>
                <w:szCs w:val="20"/>
                <w:lang w:eastAsia="ru-RU"/>
              </w:rPr>
            </w:pPr>
            <w:r w:rsidRPr="003038BB">
              <w:rPr>
                <w:rFonts w:ascii="Times New Roman" w:eastAsia="Times New Roman" w:hAnsi="Times New Roman" w:cs="Times New Roman"/>
                <w:color w:val="000000"/>
                <w:sz w:val="20"/>
                <w:szCs w:val="20"/>
                <w:lang w:eastAsia="ru-RU"/>
              </w:rPr>
              <w:t xml:space="preserve">№ </w:t>
            </w:r>
            <w:proofErr w:type="gramStart"/>
            <w:r w:rsidRPr="003038BB">
              <w:rPr>
                <w:rFonts w:ascii="Times New Roman" w:eastAsia="Times New Roman" w:hAnsi="Times New Roman" w:cs="Times New Roman"/>
                <w:color w:val="000000"/>
                <w:sz w:val="20"/>
                <w:szCs w:val="20"/>
                <w:lang w:eastAsia="ru-RU"/>
              </w:rPr>
              <w:t>п</w:t>
            </w:r>
            <w:proofErr w:type="gramEnd"/>
            <w:r w:rsidRPr="003038BB">
              <w:rPr>
                <w:rFonts w:ascii="Times New Roman" w:eastAsia="Times New Roman" w:hAnsi="Times New Roman" w:cs="Times New Roman"/>
                <w:color w:val="000000"/>
                <w:sz w:val="20"/>
                <w:szCs w:val="20"/>
                <w:lang w:eastAsia="ru-RU"/>
              </w:rPr>
              <w:t>/п</w:t>
            </w:r>
          </w:p>
        </w:tc>
        <w:tc>
          <w:tcPr>
            <w:tcW w:w="2835" w:type="dxa"/>
            <w:tcBorders>
              <w:top w:val="single" w:sz="4" w:space="0" w:color="auto"/>
              <w:left w:val="nil"/>
              <w:bottom w:val="single" w:sz="4" w:space="0" w:color="auto"/>
              <w:right w:val="single" w:sz="4" w:space="0" w:color="auto"/>
            </w:tcBorders>
            <w:shd w:val="clear" w:color="auto" w:fill="auto"/>
            <w:noWrap/>
            <w:hideMark/>
          </w:tcPr>
          <w:p w:rsidR="00752BC2" w:rsidRPr="003038BB" w:rsidRDefault="00752BC2" w:rsidP="00752BC2">
            <w:pPr>
              <w:spacing w:after="0" w:line="240" w:lineRule="auto"/>
              <w:jc w:val="center"/>
              <w:rPr>
                <w:rFonts w:ascii="Times New Roman" w:eastAsia="Times New Roman" w:hAnsi="Times New Roman" w:cs="Times New Roman"/>
                <w:color w:val="000000"/>
                <w:sz w:val="20"/>
                <w:szCs w:val="20"/>
                <w:lang w:eastAsia="ru-RU"/>
              </w:rPr>
            </w:pPr>
            <w:r w:rsidRPr="003038BB">
              <w:rPr>
                <w:rFonts w:ascii="Times New Roman" w:eastAsia="Times New Roman" w:hAnsi="Times New Roman" w:cs="Times New Roman"/>
                <w:color w:val="000000"/>
                <w:sz w:val="20"/>
                <w:szCs w:val="20"/>
                <w:lang w:eastAsia="ru-RU"/>
              </w:rPr>
              <w:t>целевые индикаторы, показатели</w:t>
            </w:r>
          </w:p>
        </w:tc>
        <w:tc>
          <w:tcPr>
            <w:tcW w:w="709" w:type="dxa"/>
            <w:tcBorders>
              <w:top w:val="single" w:sz="4" w:space="0" w:color="auto"/>
              <w:left w:val="nil"/>
              <w:bottom w:val="single" w:sz="4" w:space="0" w:color="auto"/>
              <w:right w:val="single" w:sz="4" w:space="0" w:color="auto"/>
            </w:tcBorders>
            <w:shd w:val="clear" w:color="auto" w:fill="auto"/>
            <w:noWrap/>
            <w:hideMark/>
          </w:tcPr>
          <w:p w:rsidR="00752BC2" w:rsidRPr="003038BB" w:rsidRDefault="00752BC2" w:rsidP="00752BC2">
            <w:pPr>
              <w:spacing w:after="0" w:line="240" w:lineRule="auto"/>
              <w:jc w:val="center"/>
              <w:rPr>
                <w:rFonts w:ascii="Times New Roman" w:eastAsia="Times New Roman" w:hAnsi="Times New Roman" w:cs="Times New Roman"/>
                <w:color w:val="000000"/>
                <w:sz w:val="20"/>
                <w:szCs w:val="20"/>
                <w:lang w:eastAsia="ru-RU"/>
              </w:rPr>
            </w:pPr>
            <w:r w:rsidRPr="003038BB">
              <w:rPr>
                <w:rFonts w:ascii="Times New Roman" w:eastAsia="Times New Roman" w:hAnsi="Times New Roman" w:cs="Times New Roman"/>
                <w:color w:val="000000"/>
                <w:sz w:val="20"/>
                <w:szCs w:val="20"/>
                <w:lang w:eastAsia="ru-RU"/>
              </w:rPr>
              <w:t>ед.</w:t>
            </w:r>
            <w:r w:rsidR="00A219A6">
              <w:rPr>
                <w:rFonts w:ascii="Times New Roman" w:eastAsia="Times New Roman" w:hAnsi="Times New Roman" w:cs="Times New Roman"/>
                <w:color w:val="000000"/>
                <w:sz w:val="20"/>
                <w:szCs w:val="20"/>
                <w:lang w:eastAsia="ru-RU"/>
              </w:rPr>
              <w:t xml:space="preserve"> </w:t>
            </w:r>
            <w:r w:rsidRPr="003038BB">
              <w:rPr>
                <w:rFonts w:ascii="Times New Roman" w:eastAsia="Times New Roman" w:hAnsi="Times New Roman" w:cs="Times New Roman"/>
                <w:color w:val="000000"/>
                <w:sz w:val="20"/>
                <w:szCs w:val="20"/>
                <w:lang w:eastAsia="ru-RU"/>
              </w:rPr>
              <w:t>изм.</w:t>
            </w:r>
          </w:p>
        </w:tc>
        <w:tc>
          <w:tcPr>
            <w:tcW w:w="1029" w:type="dxa"/>
            <w:tcBorders>
              <w:top w:val="single" w:sz="4" w:space="0" w:color="auto"/>
              <w:left w:val="nil"/>
              <w:bottom w:val="single" w:sz="4" w:space="0" w:color="auto"/>
              <w:right w:val="single" w:sz="4" w:space="0" w:color="auto"/>
            </w:tcBorders>
            <w:shd w:val="clear" w:color="auto" w:fill="auto"/>
            <w:hideMark/>
          </w:tcPr>
          <w:p w:rsidR="00752BC2" w:rsidRPr="003038BB" w:rsidRDefault="00752BC2" w:rsidP="00752BC2">
            <w:pPr>
              <w:spacing w:after="0" w:line="240" w:lineRule="auto"/>
              <w:jc w:val="center"/>
              <w:rPr>
                <w:rFonts w:ascii="Times New Roman" w:eastAsia="Times New Roman" w:hAnsi="Times New Roman" w:cs="Times New Roman"/>
                <w:color w:val="000000"/>
                <w:sz w:val="20"/>
                <w:szCs w:val="20"/>
                <w:lang w:eastAsia="ru-RU"/>
              </w:rPr>
            </w:pPr>
            <w:r w:rsidRPr="003038BB">
              <w:rPr>
                <w:rFonts w:ascii="Times New Roman" w:eastAsia="Times New Roman" w:hAnsi="Times New Roman" w:cs="Times New Roman"/>
                <w:color w:val="000000"/>
                <w:sz w:val="20"/>
                <w:szCs w:val="20"/>
                <w:lang w:eastAsia="ru-RU"/>
              </w:rPr>
              <w:t>отчетный период     2012 год</w:t>
            </w:r>
          </w:p>
        </w:tc>
        <w:tc>
          <w:tcPr>
            <w:tcW w:w="814" w:type="dxa"/>
            <w:tcBorders>
              <w:top w:val="single" w:sz="4" w:space="0" w:color="auto"/>
              <w:left w:val="nil"/>
              <w:bottom w:val="single" w:sz="4" w:space="0" w:color="auto"/>
              <w:right w:val="single" w:sz="4" w:space="0" w:color="auto"/>
            </w:tcBorders>
            <w:shd w:val="clear" w:color="auto" w:fill="auto"/>
            <w:hideMark/>
          </w:tcPr>
          <w:p w:rsidR="00752BC2" w:rsidRPr="003038BB" w:rsidRDefault="00752BC2" w:rsidP="00752BC2">
            <w:pPr>
              <w:spacing w:after="0" w:line="240" w:lineRule="auto"/>
              <w:jc w:val="center"/>
              <w:rPr>
                <w:rFonts w:ascii="Times New Roman" w:eastAsia="Times New Roman" w:hAnsi="Times New Roman" w:cs="Times New Roman"/>
                <w:color w:val="000000"/>
                <w:sz w:val="20"/>
                <w:szCs w:val="20"/>
                <w:lang w:eastAsia="ru-RU"/>
              </w:rPr>
            </w:pPr>
            <w:r w:rsidRPr="003038BB">
              <w:rPr>
                <w:rFonts w:ascii="Times New Roman" w:eastAsia="Times New Roman" w:hAnsi="Times New Roman" w:cs="Times New Roman"/>
                <w:color w:val="000000"/>
                <w:sz w:val="20"/>
                <w:szCs w:val="20"/>
                <w:lang w:eastAsia="ru-RU"/>
              </w:rPr>
              <w:t>план      2013 год</w:t>
            </w:r>
          </w:p>
        </w:tc>
        <w:tc>
          <w:tcPr>
            <w:tcW w:w="1276" w:type="dxa"/>
            <w:tcBorders>
              <w:top w:val="single" w:sz="4" w:space="0" w:color="auto"/>
              <w:left w:val="nil"/>
              <w:bottom w:val="single" w:sz="4" w:space="0" w:color="auto"/>
              <w:right w:val="single" w:sz="4" w:space="0" w:color="auto"/>
            </w:tcBorders>
            <w:shd w:val="clear" w:color="auto" w:fill="auto"/>
            <w:hideMark/>
          </w:tcPr>
          <w:p w:rsidR="00752BC2" w:rsidRPr="003038BB" w:rsidRDefault="00C10D09" w:rsidP="00C10D09">
            <w:pPr>
              <w:spacing w:after="0" w:line="240" w:lineRule="auto"/>
              <w:jc w:val="center"/>
              <w:rPr>
                <w:rFonts w:ascii="Times New Roman" w:eastAsia="Times New Roman" w:hAnsi="Times New Roman" w:cs="Times New Roman"/>
                <w:color w:val="000000"/>
                <w:sz w:val="20"/>
                <w:szCs w:val="20"/>
                <w:lang w:eastAsia="ru-RU"/>
              </w:rPr>
            </w:pPr>
            <w:r w:rsidRPr="003038BB">
              <w:rPr>
                <w:rFonts w:ascii="Times New Roman" w:eastAsia="Times New Roman" w:hAnsi="Times New Roman" w:cs="Times New Roman"/>
                <w:color w:val="000000"/>
                <w:sz w:val="20"/>
                <w:szCs w:val="20"/>
                <w:lang w:eastAsia="ru-RU"/>
              </w:rPr>
              <w:t>Ф</w:t>
            </w:r>
            <w:r w:rsidR="00752BC2" w:rsidRPr="003038BB">
              <w:rPr>
                <w:rFonts w:ascii="Times New Roman" w:eastAsia="Times New Roman" w:hAnsi="Times New Roman" w:cs="Times New Roman"/>
                <w:color w:val="000000"/>
                <w:sz w:val="20"/>
                <w:szCs w:val="20"/>
                <w:lang w:eastAsia="ru-RU"/>
              </w:rPr>
              <w:t>актичес</w:t>
            </w:r>
            <w:r w:rsidR="002A24E7">
              <w:rPr>
                <w:rFonts w:ascii="Times New Roman" w:eastAsia="Times New Roman" w:hAnsi="Times New Roman" w:cs="Times New Roman"/>
                <w:color w:val="000000"/>
                <w:sz w:val="20"/>
                <w:szCs w:val="20"/>
                <w:lang w:eastAsia="ru-RU"/>
              </w:rPr>
              <w:t xml:space="preserve"> </w:t>
            </w:r>
            <w:r>
              <w:rPr>
                <w:rFonts w:ascii="Times New Roman" w:eastAsia="Times New Roman" w:hAnsi="Times New Roman" w:cs="Times New Roman"/>
                <w:color w:val="000000"/>
                <w:sz w:val="20"/>
                <w:szCs w:val="20"/>
                <w:lang w:eastAsia="ru-RU"/>
              </w:rPr>
              <w:t>-</w:t>
            </w:r>
            <w:r w:rsidR="00752BC2" w:rsidRPr="003038BB">
              <w:rPr>
                <w:rFonts w:ascii="Times New Roman" w:eastAsia="Times New Roman" w:hAnsi="Times New Roman" w:cs="Times New Roman"/>
                <w:color w:val="000000"/>
                <w:sz w:val="20"/>
                <w:szCs w:val="20"/>
                <w:lang w:eastAsia="ru-RU"/>
              </w:rPr>
              <w:t xml:space="preserve"> кое исполнение 2013 год</w:t>
            </w:r>
          </w:p>
        </w:tc>
        <w:tc>
          <w:tcPr>
            <w:tcW w:w="1417" w:type="dxa"/>
            <w:tcBorders>
              <w:top w:val="single" w:sz="4" w:space="0" w:color="auto"/>
              <w:left w:val="nil"/>
              <w:bottom w:val="single" w:sz="4" w:space="0" w:color="auto"/>
              <w:right w:val="single" w:sz="4" w:space="0" w:color="auto"/>
            </w:tcBorders>
            <w:shd w:val="clear" w:color="auto" w:fill="auto"/>
            <w:hideMark/>
          </w:tcPr>
          <w:p w:rsidR="00752BC2" w:rsidRPr="003038BB" w:rsidRDefault="00752BC2" w:rsidP="00C10D09">
            <w:pPr>
              <w:spacing w:after="0" w:line="240" w:lineRule="auto"/>
              <w:jc w:val="center"/>
              <w:rPr>
                <w:rFonts w:ascii="Times New Roman" w:eastAsia="Times New Roman" w:hAnsi="Times New Roman" w:cs="Times New Roman"/>
                <w:color w:val="000000"/>
                <w:sz w:val="20"/>
                <w:szCs w:val="20"/>
                <w:lang w:eastAsia="ru-RU"/>
              </w:rPr>
            </w:pPr>
            <w:r w:rsidRPr="003038BB">
              <w:rPr>
                <w:rFonts w:ascii="Times New Roman" w:eastAsia="Times New Roman" w:hAnsi="Times New Roman" w:cs="Times New Roman"/>
                <w:color w:val="000000"/>
                <w:sz w:val="20"/>
                <w:szCs w:val="20"/>
                <w:lang w:eastAsia="ru-RU"/>
              </w:rPr>
              <w:t xml:space="preserve"> % (по </w:t>
            </w:r>
            <w:r w:rsidR="00C10D09">
              <w:rPr>
                <w:rFonts w:ascii="Times New Roman" w:eastAsia="Times New Roman" w:hAnsi="Times New Roman" w:cs="Times New Roman"/>
                <w:color w:val="000000"/>
                <w:sz w:val="20"/>
                <w:szCs w:val="20"/>
                <w:lang w:eastAsia="ru-RU"/>
              </w:rPr>
              <w:t>о</w:t>
            </w:r>
            <w:r w:rsidRPr="003038BB">
              <w:rPr>
                <w:rFonts w:ascii="Times New Roman" w:eastAsia="Times New Roman" w:hAnsi="Times New Roman" w:cs="Times New Roman"/>
                <w:color w:val="000000"/>
                <w:sz w:val="20"/>
                <w:szCs w:val="20"/>
                <w:lang w:eastAsia="ru-RU"/>
              </w:rPr>
              <w:t>тношению к пред. году)</w:t>
            </w:r>
          </w:p>
        </w:tc>
        <w:tc>
          <w:tcPr>
            <w:tcW w:w="1276" w:type="dxa"/>
            <w:tcBorders>
              <w:top w:val="single" w:sz="4" w:space="0" w:color="auto"/>
              <w:left w:val="nil"/>
              <w:bottom w:val="single" w:sz="4" w:space="0" w:color="auto"/>
              <w:right w:val="single" w:sz="4" w:space="0" w:color="auto"/>
            </w:tcBorders>
            <w:shd w:val="clear" w:color="auto" w:fill="auto"/>
            <w:hideMark/>
          </w:tcPr>
          <w:p w:rsidR="00752BC2" w:rsidRPr="003038BB" w:rsidRDefault="00752BC2" w:rsidP="00752BC2">
            <w:pPr>
              <w:spacing w:after="0" w:line="240" w:lineRule="auto"/>
              <w:jc w:val="center"/>
              <w:rPr>
                <w:rFonts w:ascii="Times New Roman" w:eastAsia="Times New Roman" w:hAnsi="Times New Roman" w:cs="Times New Roman"/>
                <w:color w:val="000000"/>
                <w:sz w:val="20"/>
                <w:szCs w:val="20"/>
                <w:lang w:eastAsia="ru-RU"/>
              </w:rPr>
            </w:pPr>
            <w:r w:rsidRPr="003038BB">
              <w:rPr>
                <w:rFonts w:ascii="Times New Roman" w:eastAsia="Times New Roman" w:hAnsi="Times New Roman" w:cs="Times New Roman"/>
                <w:color w:val="000000"/>
                <w:sz w:val="20"/>
                <w:szCs w:val="20"/>
                <w:lang w:eastAsia="ru-RU"/>
              </w:rPr>
              <w:t>примечания</w:t>
            </w:r>
          </w:p>
        </w:tc>
      </w:tr>
      <w:tr w:rsidR="00752BC2" w:rsidRPr="003038BB" w:rsidTr="006268AD">
        <w:trPr>
          <w:cantSplit/>
          <w:trHeight w:val="1020"/>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752BC2" w:rsidRPr="003038BB" w:rsidRDefault="00752BC2" w:rsidP="00A219A6">
            <w:pPr>
              <w:spacing w:after="0" w:line="240" w:lineRule="auto"/>
              <w:jc w:val="center"/>
              <w:rPr>
                <w:rFonts w:ascii="Times New Roman" w:eastAsia="Times New Roman" w:hAnsi="Times New Roman" w:cs="Times New Roman"/>
                <w:color w:val="000000"/>
                <w:sz w:val="20"/>
                <w:szCs w:val="20"/>
                <w:lang w:eastAsia="ru-RU"/>
              </w:rPr>
            </w:pPr>
            <w:r w:rsidRPr="003038BB">
              <w:rPr>
                <w:rFonts w:ascii="Times New Roman" w:eastAsia="Times New Roman" w:hAnsi="Times New Roman" w:cs="Times New Roman"/>
                <w:color w:val="000000"/>
                <w:sz w:val="20"/>
                <w:szCs w:val="20"/>
                <w:lang w:eastAsia="ru-RU"/>
              </w:rPr>
              <w:t>1</w:t>
            </w:r>
          </w:p>
        </w:tc>
        <w:tc>
          <w:tcPr>
            <w:tcW w:w="2835" w:type="dxa"/>
            <w:tcBorders>
              <w:top w:val="nil"/>
              <w:left w:val="nil"/>
              <w:bottom w:val="single" w:sz="4" w:space="0" w:color="auto"/>
              <w:right w:val="single" w:sz="4" w:space="0" w:color="auto"/>
            </w:tcBorders>
            <w:shd w:val="clear" w:color="auto" w:fill="auto"/>
            <w:vAlign w:val="center"/>
            <w:hideMark/>
          </w:tcPr>
          <w:p w:rsidR="00752BC2" w:rsidRPr="003038BB" w:rsidRDefault="00752BC2" w:rsidP="00A219A6">
            <w:pPr>
              <w:spacing w:after="0" w:line="240" w:lineRule="auto"/>
              <w:jc w:val="both"/>
              <w:rPr>
                <w:rFonts w:ascii="Times New Roman" w:eastAsia="Times New Roman" w:hAnsi="Times New Roman" w:cs="Times New Roman"/>
                <w:color w:val="000000"/>
                <w:sz w:val="20"/>
                <w:szCs w:val="20"/>
                <w:lang w:eastAsia="ru-RU"/>
              </w:rPr>
            </w:pPr>
            <w:r w:rsidRPr="003038BB">
              <w:rPr>
                <w:rFonts w:ascii="Times New Roman" w:eastAsia="Times New Roman" w:hAnsi="Times New Roman" w:cs="Times New Roman"/>
                <w:color w:val="000000"/>
                <w:sz w:val="20"/>
                <w:szCs w:val="20"/>
                <w:lang w:eastAsia="ru-RU"/>
              </w:rPr>
              <w:t>Удельный вес образовательных учреждений, оснащенных современным оборудованием, от общего количества МБОУ.</w:t>
            </w:r>
          </w:p>
        </w:tc>
        <w:tc>
          <w:tcPr>
            <w:tcW w:w="709" w:type="dxa"/>
            <w:tcBorders>
              <w:top w:val="nil"/>
              <w:left w:val="nil"/>
              <w:bottom w:val="single" w:sz="4" w:space="0" w:color="auto"/>
              <w:right w:val="single" w:sz="4" w:space="0" w:color="auto"/>
            </w:tcBorders>
            <w:shd w:val="clear" w:color="auto" w:fill="auto"/>
            <w:vAlign w:val="center"/>
            <w:hideMark/>
          </w:tcPr>
          <w:p w:rsidR="00752BC2" w:rsidRPr="003038BB" w:rsidRDefault="00752BC2" w:rsidP="00752BC2">
            <w:pPr>
              <w:spacing w:after="0" w:line="240" w:lineRule="auto"/>
              <w:jc w:val="center"/>
              <w:rPr>
                <w:rFonts w:ascii="Times New Roman" w:eastAsia="Times New Roman" w:hAnsi="Times New Roman" w:cs="Times New Roman"/>
                <w:color w:val="000000"/>
                <w:sz w:val="20"/>
                <w:szCs w:val="20"/>
                <w:lang w:eastAsia="ru-RU"/>
              </w:rPr>
            </w:pPr>
            <w:r w:rsidRPr="003038BB">
              <w:rPr>
                <w:rFonts w:ascii="Times New Roman" w:eastAsia="Times New Roman" w:hAnsi="Times New Roman" w:cs="Times New Roman"/>
                <w:color w:val="000000"/>
                <w:sz w:val="20"/>
                <w:szCs w:val="20"/>
                <w:lang w:eastAsia="ru-RU"/>
              </w:rPr>
              <w:t>%</w:t>
            </w:r>
          </w:p>
        </w:tc>
        <w:tc>
          <w:tcPr>
            <w:tcW w:w="1029" w:type="dxa"/>
            <w:tcBorders>
              <w:top w:val="nil"/>
              <w:left w:val="nil"/>
              <w:bottom w:val="single" w:sz="4" w:space="0" w:color="auto"/>
              <w:right w:val="single" w:sz="4" w:space="0" w:color="auto"/>
            </w:tcBorders>
            <w:shd w:val="clear" w:color="auto" w:fill="auto"/>
            <w:vAlign w:val="center"/>
            <w:hideMark/>
          </w:tcPr>
          <w:p w:rsidR="00752BC2" w:rsidRPr="003038BB" w:rsidRDefault="00752BC2" w:rsidP="00752BC2">
            <w:pPr>
              <w:spacing w:after="0" w:line="240" w:lineRule="auto"/>
              <w:jc w:val="center"/>
              <w:rPr>
                <w:rFonts w:ascii="Times New Roman" w:eastAsia="Times New Roman" w:hAnsi="Times New Roman" w:cs="Times New Roman"/>
                <w:color w:val="000000"/>
                <w:sz w:val="20"/>
                <w:szCs w:val="20"/>
                <w:lang w:eastAsia="ru-RU"/>
              </w:rPr>
            </w:pPr>
            <w:r w:rsidRPr="003038BB">
              <w:rPr>
                <w:rFonts w:ascii="Times New Roman" w:eastAsia="Times New Roman" w:hAnsi="Times New Roman" w:cs="Times New Roman"/>
                <w:color w:val="000000"/>
                <w:sz w:val="20"/>
                <w:szCs w:val="20"/>
                <w:lang w:eastAsia="ru-RU"/>
              </w:rPr>
              <w:t>80</w:t>
            </w:r>
          </w:p>
        </w:tc>
        <w:tc>
          <w:tcPr>
            <w:tcW w:w="814" w:type="dxa"/>
            <w:tcBorders>
              <w:top w:val="nil"/>
              <w:left w:val="nil"/>
              <w:bottom w:val="single" w:sz="4" w:space="0" w:color="auto"/>
              <w:right w:val="single" w:sz="4" w:space="0" w:color="auto"/>
            </w:tcBorders>
            <w:shd w:val="clear" w:color="auto" w:fill="auto"/>
            <w:vAlign w:val="center"/>
            <w:hideMark/>
          </w:tcPr>
          <w:p w:rsidR="00752BC2" w:rsidRPr="003038BB" w:rsidRDefault="00752BC2" w:rsidP="00752BC2">
            <w:pPr>
              <w:spacing w:after="0" w:line="240" w:lineRule="auto"/>
              <w:jc w:val="center"/>
              <w:rPr>
                <w:rFonts w:ascii="Times New Roman" w:eastAsia="Times New Roman" w:hAnsi="Times New Roman" w:cs="Times New Roman"/>
                <w:color w:val="000000"/>
                <w:sz w:val="20"/>
                <w:szCs w:val="20"/>
                <w:lang w:eastAsia="ru-RU"/>
              </w:rPr>
            </w:pPr>
            <w:r w:rsidRPr="003038BB">
              <w:rPr>
                <w:rFonts w:ascii="Times New Roman" w:eastAsia="Times New Roman" w:hAnsi="Times New Roman" w:cs="Times New Roman"/>
                <w:color w:val="000000"/>
                <w:sz w:val="20"/>
                <w:szCs w:val="20"/>
                <w:lang w:eastAsia="ru-RU"/>
              </w:rPr>
              <w:t>85</w:t>
            </w:r>
          </w:p>
        </w:tc>
        <w:tc>
          <w:tcPr>
            <w:tcW w:w="1276" w:type="dxa"/>
            <w:tcBorders>
              <w:top w:val="nil"/>
              <w:left w:val="nil"/>
              <w:bottom w:val="single" w:sz="4" w:space="0" w:color="auto"/>
              <w:right w:val="single" w:sz="4" w:space="0" w:color="auto"/>
            </w:tcBorders>
            <w:shd w:val="clear" w:color="auto" w:fill="auto"/>
            <w:noWrap/>
            <w:vAlign w:val="center"/>
            <w:hideMark/>
          </w:tcPr>
          <w:p w:rsidR="00752BC2" w:rsidRPr="003038BB" w:rsidRDefault="00752BC2" w:rsidP="00752BC2">
            <w:pPr>
              <w:spacing w:after="0" w:line="240" w:lineRule="auto"/>
              <w:jc w:val="center"/>
              <w:rPr>
                <w:rFonts w:ascii="Times New Roman" w:eastAsia="Times New Roman" w:hAnsi="Times New Roman" w:cs="Times New Roman"/>
                <w:color w:val="000000"/>
                <w:sz w:val="20"/>
                <w:szCs w:val="20"/>
                <w:lang w:eastAsia="ru-RU"/>
              </w:rPr>
            </w:pPr>
            <w:r w:rsidRPr="003038BB">
              <w:rPr>
                <w:rFonts w:ascii="Times New Roman" w:eastAsia="Times New Roman" w:hAnsi="Times New Roman" w:cs="Times New Roman"/>
                <w:color w:val="000000"/>
                <w:sz w:val="20"/>
                <w:szCs w:val="20"/>
                <w:lang w:eastAsia="ru-RU"/>
              </w:rPr>
              <w:t>85</w:t>
            </w:r>
          </w:p>
        </w:tc>
        <w:tc>
          <w:tcPr>
            <w:tcW w:w="1417" w:type="dxa"/>
            <w:tcBorders>
              <w:top w:val="nil"/>
              <w:left w:val="nil"/>
              <w:bottom w:val="single" w:sz="4" w:space="0" w:color="auto"/>
              <w:right w:val="single" w:sz="4" w:space="0" w:color="auto"/>
            </w:tcBorders>
            <w:shd w:val="clear" w:color="auto" w:fill="auto"/>
            <w:noWrap/>
            <w:vAlign w:val="center"/>
            <w:hideMark/>
          </w:tcPr>
          <w:p w:rsidR="00752BC2" w:rsidRPr="003038BB" w:rsidRDefault="00752BC2" w:rsidP="00752BC2">
            <w:pPr>
              <w:spacing w:after="0" w:line="240" w:lineRule="auto"/>
              <w:jc w:val="center"/>
              <w:rPr>
                <w:rFonts w:ascii="Times New Roman" w:eastAsia="Times New Roman" w:hAnsi="Times New Roman" w:cs="Times New Roman"/>
                <w:color w:val="000000"/>
                <w:sz w:val="20"/>
                <w:szCs w:val="20"/>
                <w:lang w:eastAsia="ru-RU"/>
              </w:rPr>
            </w:pPr>
            <w:r w:rsidRPr="003038BB">
              <w:rPr>
                <w:rFonts w:ascii="Times New Roman" w:eastAsia="Times New Roman" w:hAnsi="Times New Roman" w:cs="Times New Roman"/>
                <w:color w:val="000000"/>
                <w:sz w:val="20"/>
                <w:szCs w:val="20"/>
                <w:lang w:eastAsia="ru-RU"/>
              </w:rPr>
              <w:t>100</w:t>
            </w:r>
          </w:p>
        </w:tc>
        <w:tc>
          <w:tcPr>
            <w:tcW w:w="1276" w:type="dxa"/>
            <w:tcBorders>
              <w:top w:val="nil"/>
              <w:left w:val="nil"/>
              <w:bottom w:val="single" w:sz="4" w:space="0" w:color="auto"/>
              <w:right w:val="single" w:sz="4" w:space="0" w:color="auto"/>
            </w:tcBorders>
            <w:shd w:val="clear" w:color="auto" w:fill="auto"/>
            <w:noWrap/>
            <w:vAlign w:val="center"/>
            <w:hideMark/>
          </w:tcPr>
          <w:p w:rsidR="00752BC2" w:rsidRPr="003038BB" w:rsidRDefault="00752BC2" w:rsidP="00752BC2">
            <w:pPr>
              <w:spacing w:after="0" w:line="240" w:lineRule="auto"/>
              <w:jc w:val="center"/>
              <w:rPr>
                <w:rFonts w:ascii="Times New Roman" w:eastAsia="Times New Roman" w:hAnsi="Times New Roman" w:cs="Times New Roman"/>
                <w:color w:val="000000"/>
                <w:sz w:val="20"/>
                <w:szCs w:val="20"/>
                <w:lang w:eastAsia="ru-RU"/>
              </w:rPr>
            </w:pPr>
            <w:r w:rsidRPr="003038BB">
              <w:rPr>
                <w:rFonts w:ascii="Times New Roman" w:eastAsia="Times New Roman" w:hAnsi="Times New Roman" w:cs="Times New Roman"/>
                <w:color w:val="000000"/>
                <w:sz w:val="20"/>
                <w:szCs w:val="20"/>
                <w:lang w:eastAsia="ru-RU"/>
              </w:rPr>
              <w:t> </w:t>
            </w:r>
          </w:p>
        </w:tc>
      </w:tr>
      <w:tr w:rsidR="00752BC2" w:rsidRPr="003038BB" w:rsidTr="006268AD">
        <w:trPr>
          <w:cantSplit/>
          <w:trHeight w:val="765"/>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752BC2" w:rsidRPr="003038BB" w:rsidRDefault="00752BC2" w:rsidP="00A219A6">
            <w:pPr>
              <w:spacing w:after="0" w:line="240" w:lineRule="auto"/>
              <w:jc w:val="center"/>
              <w:rPr>
                <w:rFonts w:ascii="Times New Roman" w:eastAsia="Times New Roman" w:hAnsi="Times New Roman" w:cs="Times New Roman"/>
                <w:color w:val="000000"/>
                <w:sz w:val="20"/>
                <w:szCs w:val="20"/>
                <w:lang w:eastAsia="ru-RU"/>
              </w:rPr>
            </w:pPr>
            <w:r w:rsidRPr="003038BB">
              <w:rPr>
                <w:rFonts w:ascii="Times New Roman" w:eastAsia="Times New Roman" w:hAnsi="Times New Roman" w:cs="Times New Roman"/>
                <w:color w:val="000000"/>
                <w:sz w:val="20"/>
                <w:szCs w:val="20"/>
                <w:lang w:eastAsia="ru-RU"/>
              </w:rPr>
              <w:t>2</w:t>
            </w:r>
          </w:p>
        </w:tc>
        <w:tc>
          <w:tcPr>
            <w:tcW w:w="2835" w:type="dxa"/>
            <w:tcBorders>
              <w:top w:val="nil"/>
              <w:left w:val="nil"/>
              <w:bottom w:val="single" w:sz="4" w:space="0" w:color="auto"/>
              <w:right w:val="single" w:sz="4" w:space="0" w:color="auto"/>
            </w:tcBorders>
            <w:shd w:val="clear" w:color="auto" w:fill="auto"/>
            <w:vAlign w:val="center"/>
            <w:hideMark/>
          </w:tcPr>
          <w:p w:rsidR="00752BC2" w:rsidRPr="003038BB" w:rsidRDefault="00752BC2" w:rsidP="00A219A6">
            <w:pPr>
              <w:spacing w:after="0" w:line="240" w:lineRule="auto"/>
              <w:jc w:val="both"/>
              <w:rPr>
                <w:rFonts w:ascii="Times New Roman" w:eastAsia="Times New Roman" w:hAnsi="Times New Roman" w:cs="Times New Roman"/>
                <w:color w:val="000000"/>
                <w:sz w:val="20"/>
                <w:szCs w:val="20"/>
                <w:lang w:eastAsia="ru-RU"/>
              </w:rPr>
            </w:pPr>
            <w:r w:rsidRPr="003038BB">
              <w:rPr>
                <w:rFonts w:ascii="Times New Roman" w:eastAsia="Times New Roman" w:hAnsi="Times New Roman" w:cs="Times New Roman"/>
                <w:color w:val="000000"/>
                <w:sz w:val="20"/>
                <w:szCs w:val="20"/>
                <w:lang w:eastAsia="ru-RU"/>
              </w:rPr>
              <w:t>Количество учреждений, в которых создано единое информационное пространство.</w:t>
            </w:r>
          </w:p>
        </w:tc>
        <w:tc>
          <w:tcPr>
            <w:tcW w:w="709" w:type="dxa"/>
            <w:tcBorders>
              <w:top w:val="nil"/>
              <w:left w:val="nil"/>
              <w:bottom w:val="single" w:sz="4" w:space="0" w:color="auto"/>
              <w:right w:val="single" w:sz="4" w:space="0" w:color="auto"/>
            </w:tcBorders>
            <w:shd w:val="clear" w:color="auto" w:fill="auto"/>
            <w:vAlign w:val="center"/>
            <w:hideMark/>
          </w:tcPr>
          <w:p w:rsidR="00752BC2" w:rsidRPr="003038BB" w:rsidRDefault="00752BC2" w:rsidP="00752BC2">
            <w:pPr>
              <w:spacing w:after="0" w:line="240" w:lineRule="auto"/>
              <w:jc w:val="center"/>
              <w:rPr>
                <w:rFonts w:ascii="Times New Roman" w:eastAsia="Times New Roman" w:hAnsi="Times New Roman" w:cs="Times New Roman"/>
                <w:color w:val="000000"/>
                <w:sz w:val="20"/>
                <w:szCs w:val="20"/>
                <w:lang w:eastAsia="ru-RU"/>
              </w:rPr>
            </w:pPr>
            <w:r w:rsidRPr="003038BB">
              <w:rPr>
                <w:rFonts w:ascii="Times New Roman" w:eastAsia="Times New Roman" w:hAnsi="Times New Roman" w:cs="Times New Roman"/>
                <w:color w:val="000000"/>
                <w:sz w:val="20"/>
                <w:szCs w:val="20"/>
                <w:lang w:eastAsia="ru-RU"/>
              </w:rPr>
              <w:t>ед.</w:t>
            </w:r>
          </w:p>
        </w:tc>
        <w:tc>
          <w:tcPr>
            <w:tcW w:w="1029" w:type="dxa"/>
            <w:tcBorders>
              <w:top w:val="nil"/>
              <w:left w:val="nil"/>
              <w:bottom w:val="single" w:sz="4" w:space="0" w:color="auto"/>
              <w:right w:val="single" w:sz="4" w:space="0" w:color="auto"/>
            </w:tcBorders>
            <w:shd w:val="clear" w:color="auto" w:fill="auto"/>
            <w:vAlign w:val="center"/>
            <w:hideMark/>
          </w:tcPr>
          <w:p w:rsidR="00752BC2" w:rsidRPr="003038BB" w:rsidRDefault="00752BC2" w:rsidP="00752BC2">
            <w:pPr>
              <w:spacing w:after="0" w:line="240" w:lineRule="auto"/>
              <w:jc w:val="center"/>
              <w:rPr>
                <w:rFonts w:ascii="Times New Roman" w:eastAsia="Times New Roman" w:hAnsi="Times New Roman" w:cs="Times New Roman"/>
                <w:color w:val="000000"/>
                <w:sz w:val="20"/>
                <w:szCs w:val="20"/>
                <w:lang w:eastAsia="ru-RU"/>
              </w:rPr>
            </w:pPr>
            <w:r w:rsidRPr="003038BB">
              <w:rPr>
                <w:rFonts w:ascii="Times New Roman" w:eastAsia="Times New Roman" w:hAnsi="Times New Roman" w:cs="Times New Roman"/>
                <w:color w:val="000000"/>
                <w:sz w:val="20"/>
                <w:szCs w:val="20"/>
                <w:lang w:eastAsia="ru-RU"/>
              </w:rPr>
              <w:t>7</w:t>
            </w:r>
          </w:p>
        </w:tc>
        <w:tc>
          <w:tcPr>
            <w:tcW w:w="814" w:type="dxa"/>
            <w:tcBorders>
              <w:top w:val="nil"/>
              <w:left w:val="nil"/>
              <w:bottom w:val="single" w:sz="4" w:space="0" w:color="auto"/>
              <w:right w:val="single" w:sz="4" w:space="0" w:color="auto"/>
            </w:tcBorders>
            <w:shd w:val="clear" w:color="auto" w:fill="auto"/>
            <w:vAlign w:val="center"/>
            <w:hideMark/>
          </w:tcPr>
          <w:p w:rsidR="00752BC2" w:rsidRPr="003038BB" w:rsidRDefault="00752BC2" w:rsidP="00752BC2">
            <w:pPr>
              <w:spacing w:after="0" w:line="240" w:lineRule="auto"/>
              <w:jc w:val="center"/>
              <w:rPr>
                <w:rFonts w:ascii="Times New Roman" w:eastAsia="Times New Roman" w:hAnsi="Times New Roman" w:cs="Times New Roman"/>
                <w:color w:val="000000"/>
                <w:sz w:val="20"/>
                <w:szCs w:val="20"/>
                <w:lang w:eastAsia="ru-RU"/>
              </w:rPr>
            </w:pPr>
            <w:r w:rsidRPr="003038BB">
              <w:rPr>
                <w:rFonts w:ascii="Times New Roman" w:eastAsia="Times New Roman" w:hAnsi="Times New Roman" w:cs="Times New Roman"/>
                <w:color w:val="000000"/>
                <w:sz w:val="20"/>
                <w:szCs w:val="20"/>
                <w:lang w:eastAsia="ru-RU"/>
              </w:rPr>
              <w:t>10</w:t>
            </w:r>
          </w:p>
        </w:tc>
        <w:tc>
          <w:tcPr>
            <w:tcW w:w="1276" w:type="dxa"/>
            <w:tcBorders>
              <w:top w:val="nil"/>
              <w:left w:val="nil"/>
              <w:bottom w:val="single" w:sz="4" w:space="0" w:color="auto"/>
              <w:right w:val="single" w:sz="4" w:space="0" w:color="auto"/>
            </w:tcBorders>
            <w:shd w:val="clear" w:color="auto" w:fill="auto"/>
            <w:noWrap/>
            <w:vAlign w:val="center"/>
            <w:hideMark/>
          </w:tcPr>
          <w:p w:rsidR="00752BC2" w:rsidRPr="003038BB" w:rsidRDefault="00752BC2" w:rsidP="00752BC2">
            <w:pPr>
              <w:spacing w:after="0" w:line="240" w:lineRule="auto"/>
              <w:jc w:val="center"/>
              <w:rPr>
                <w:rFonts w:ascii="Times New Roman" w:eastAsia="Times New Roman" w:hAnsi="Times New Roman" w:cs="Times New Roman"/>
                <w:color w:val="000000"/>
                <w:sz w:val="20"/>
                <w:szCs w:val="20"/>
                <w:lang w:eastAsia="ru-RU"/>
              </w:rPr>
            </w:pPr>
            <w:r w:rsidRPr="003038BB">
              <w:rPr>
                <w:rFonts w:ascii="Times New Roman" w:eastAsia="Times New Roman" w:hAnsi="Times New Roman" w:cs="Times New Roman"/>
                <w:color w:val="000000"/>
                <w:sz w:val="20"/>
                <w:szCs w:val="20"/>
                <w:lang w:eastAsia="ru-RU"/>
              </w:rPr>
              <w:t>10</w:t>
            </w:r>
          </w:p>
        </w:tc>
        <w:tc>
          <w:tcPr>
            <w:tcW w:w="1417" w:type="dxa"/>
            <w:tcBorders>
              <w:top w:val="nil"/>
              <w:left w:val="nil"/>
              <w:bottom w:val="single" w:sz="4" w:space="0" w:color="auto"/>
              <w:right w:val="single" w:sz="4" w:space="0" w:color="auto"/>
            </w:tcBorders>
            <w:shd w:val="clear" w:color="auto" w:fill="auto"/>
            <w:noWrap/>
            <w:vAlign w:val="center"/>
            <w:hideMark/>
          </w:tcPr>
          <w:p w:rsidR="00752BC2" w:rsidRPr="003038BB" w:rsidRDefault="00752BC2" w:rsidP="00752BC2">
            <w:pPr>
              <w:spacing w:after="0" w:line="240" w:lineRule="auto"/>
              <w:jc w:val="center"/>
              <w:rPr>
                <w:rFonts w:ascii="Times New Roman" w:eastAsia="Times New Roman" w:hAnsi="Times New Roman" w:cs="Times New Roman"/>
                <w:color w:val="000000"/>
                <w:sz w:val="20"/>
                <w:szCs w:val="20"/>
                <w:lang w:eastAsia="ru-RU"/>
              </w:rPr>
            </w:pPr>
            <w:r w:rsidRPr="003038BB">
              <w:rPr>
                <w:rFonts w:ascii="Times New Roman" w:eastAsia="Times New Roman" w:hAnsi="Times New Roman" w:cs="Times New Roman"/>
                <w:color w:val="000000"/>
                <w:sz w:val="20"/>
                <w:szCs w:val="20"/>
                <w:lang w:eastAsia="ru-RU"/>
              </w:rPr>
              <w:t>100</w:t>
            </w:r>
          </w:p>
        </w:tc>
        <w:tc>
          <w:tcPr>
            <w:tcW w:w="1276" w:type="dxa"/>
            <w:tcBorders>
              <w:top w:val="nil"/>
              <w:left w:val="nil"/>
              <w:bottom w:val="single" w:sz="4" w:space="0" w:color="auto"/>
              <w:right w:val="single" w:sz="4" w:space="0" w:color="auto"/>
            </w:tcBorders>
            <w:shd w:val="clear" w:color="auto" w:fill="auto"/>
            <w:noWrap/>
            <w:vAlign w:val="center"/>
            <w:hideMark/>
          </w:tcPr>
          <w:p w:rsidR="00752BC2" w:rsidRPr="003038BB" w:rsidRDefault="00752BC2" w:rsidP="00752BC2">
            <w:pPr>
              <w:spacing w:after="0" w:line="240" w:lineRule="auto"/>
              <w:jc w:val="center"/>
              <w:rPr>
                <w:rFonts w:ascii="Times New Roman" w:eastAsia="Times New Roman" w:hAnsi="Times New Roman" w:cs="Times New Roman"/>
                <w:color w:val="000000"/>
                <w:sz w:val="20"/>
                <w:szCs w:val="20"/>
                <w:lang w:eastAsia="ru-RU"/>
              </w:rPr>
            </w:pPr>
            <w:r w:rsidRPr="003038BB">
              <w:rPr>
                <w:rFonts w:ascii="Times New Roman" w:eastAsia="Times New Roman" w:hAnsi="Times New Roman" w:cs="Times New Roman"/>
                <w:color w:val="000000"/>
                <w:sz w:val="20"/>
                <w:szCs w:val="20"/>
                <w:lang w:eastAsia="ru-RU"/>
              </w:rPr>
              <w:t> </w:t>
            </w:r>
          </w:p>
        </w:tc>
      </w:tr>
      <w:tr w:rsidR="00752BC2" w:rsidRPr="003038BB" w:rsidTr="006268AD">
        <w:trPr>
          <w:cantSplit/>
          <w:trHeight w:val="699"/>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752BC2" w:rsidRPr="003038BB" w:rsidRDefault="00752BC2" w:rsidP="00A219A6">
            <w:pPr>
              <w:spacing w:after="0" w:line="240" w:lineRule="auto"/>
              <w:jc w:val="center"/>
              <w:rPr>
                <w:rFonts w:ascii="Times New Roman" w:eastAsia="Times New Roman" w:hAnsi="Times New Roman" w:cs="Times New Roman"/>
                <w:color w:val="000000"/>
                <w:sz w:val="20"/>
                <w:szCs w:val="20"/>
                <w:lang w:eastAsia="ru-RU"/>
              </w:rPr>
            </w:pPr>
            <w:r w:rsidRPr="003038BB">
              <w:rPr>
                <w:rFonts w:ascii="Times New Roman" w:eastAsia="Times New Roman" w:hAnsi="Times New Roman" w:cs="Times New Roman"/>
                <w:color w:val="000000"/>
                <w:sz w:val="20"/>
                <w:szCs w:val="20"/>
                <w:lang w:eastAsia="ru-RU"/>
              </w:rPr>
              <w:t>3</w:t>
            </w:r>
          </w:p>
        </w:tc>
        <w:tc>
          <w:tcPr>
            <w:tcW w:w="2835" w:type="dxa"/>
            <w:tcBorders>
              <w:top w:val="nil"/>
              <w:left w:val="nil"/>
              <w:bottom w:val="single" w:sz="4" w:space="0" w:color="auto"/>
              <w:right w:val="single" w:sz="4" w:space="0" w:color="auto"/>
            </w:tcBorders>
            <w:shd w:val="clear" w:color="auto" w:fill="auto"/>
            <w:vAlign w:val="center"/>
            <w:hideMark/>
          </w:tcPr>
          <w:p w:rsidR="00752BC2" w:rsidRPr="003038BB" w:rsidRDefault="00752BC2" w:rsidP="00A219A6">
            <w:pPr>
              <w:spacing w:after="0" w:line="240" w:lineRule="auto"/>
              <w:jc w:val="both"/>
              <w:rPr>
                <w:rFonts w:ascii="Times New Roman" w:eastAsia="Times New Roman" w:hAnsi="Times New Roman" w:cs="Times New Roman"/>
                <w:color w:val="000000"/>
                <w:sz w:val="20"/>
                <w:szCs w:val="20"/>
                <w:lang w:eastAsia="ru-RU"/>
              </w:rPr>
            </w:pPr>
            <w:r w:rsidRPr="003038BB">
              <w:rPr>
                <w:rFonts w:ascii="Times New Roman" w:eastAsia="Times New Roman" w:hAnsi="Times New Roman" w:cs="Times New Roman"/>
                <w:color w:val="000000"/>
                <w:sz w:val="20"/>
                <w:szCs w:val="20"/>
                <w:lang w:eastAsia="ru-RU"/>
              </w:rPr>
              <w:t>Доля школьников начальных классов, обучающихся по общеобразовательным программам, реализующим ФГОС второго поколения, от общего количества школьников.</w:t>
            </w:r>
          </w:p>
        </w:tc>
        <w:tc>
          <w:tcPr>
            <w:tcW w:w="709" w:type="dxa"/>
            <w:tcBorders>
              <w:top w:val="nil"/>
              <w:left w:val="nil"/>
              <w:bottom w:val="single" w:sz="4" w:space="0" w:color="auto"/>
              <w:right w:val="single" w:sz="4" w:space="0" w:color="auto"/>
            </w:tcBorders>
            <w:shd w:val="clear" w:color="auto" w:fill="auto"/>
            <w:vAlign w:val="center"/>
            <w:hideMark/>
          </w:tcPr>
          <w:p w:rsidR="00752BC2" w:rsidRPr="003038BB" w:rsidRDefault="00752BC2" w:rsidP="00752BC2">
            <w:pPr>
              <w:spacing w:after="0" w:line="240" w:lineRule="auto"/>
              <w:jc w:val="center"/>
              <w:rPr>
                <w:rFonts w:ascii="Times New Roman" w:eastAsia="Times New Roman" w:hAnsi="Times New Roman" w:cs="Times New Roman"/>
                <w:color w:val="000000"/>
                <w:sz w:val="20"/>
                <w:szCs w:val="20"/>
                <w:lang w:eastAsia="ru-RU"/>
              </w:rPr>
            </w:pPr>
            <w:r w:rsidRPr="003038BB">
              <w:rPr>
                <w:rFonts w:ascii="Times New Roman" w:eastAsia="Times New Roman" w:hAnsi="Times New Roman" w:cs="Times New Roman"/>
                <w:color w:val="000000"/>
                <w:sz w:val="20"/>
                <w:szCs w:val="20"/>
                <w:lang w:eastAsia="ru-RU"/>
              </w:rPr>
              <w:t>%</w:t>
            </w:r>
          </w:p>
        </w:tc>
        <w:tc>
          <w:tcPr>
            <w:tcW w:w="1029" w:type="dxa"/>
            <w:tcBorders>
              <w:top w:val="nil"/>
              <w:left w:val="nil"/>
              <w:bottom w:val="single" w:sz="4" w:space="0" w:color="auto"/>
              <w:right w:val="single" w:sz="4" w:space="0" w:color="auto"/>
            </w:tcBorders>
            <w:shd w:val="clear" w:color="auto" w:fill="auto"/>
            <w:vAlign w:val="center"/>
            <w:hideMark/>
          </w:tcPr>
          <w:p w:rsidR="00752BC2" w:rsidRPr="003038BB" w:rsidRDefault="00752BC2" w:rsidP="00752BC2">
            <w:pPr>
              <w:spacing w:after="0" w:line="240" w:lineRule="auto"/>
              <w:jc w:val="center"/>
              <w:rPr>
                <w:rFonts w:ascii="Times New Roman" w:eastAsia="Times New Roman" w:hAnsi="Times New Roman" w:cs="Times New Roman"/>
                <w:color w:val="000000"/>
                <w:sz w:val="20"/>
                <w:szCs w:val="20"/>
                <w:lang w:eastAsia="ru-RU"/>
              </w:rPr>
            </w:pPr>
            <w:r w:rsidRPr="003038BB">
              <w:rPr>
                <w:rFonts w:ascii="Times New Roman" w:eastAsia="Times New Roman" w:hAnsi="Times New Roman" w:cs="Times New Roman"/>
                <w:color w:val="000000"/>
                <w:sz w:val="20"/>
                <w:szCs w:val="20"/>
                <w:lang w:eastAsia="ru-RU"/>
              </w:rPr>
              <w:t>32</w:t>
            </w:r>
          </w:p>
        </w:tc>
        <w:tc>
          <w:tcPr>
            <w:tcW w:w="814" w:type="dxa"/>
            <w:tcBorders>
              <w:top w:val="nil"/>
              <w:left w:val="nil"/>
              <w:bottom w:val="single" w:sz="4" w:space="0" w:color="auto"/>
              <w:right w:val="single" w:sz="4" w:space="0" w:color="auto"/>
            </w:tcBorders>
            <w:shd w:val="clear" w:color="auto" w:fill="auto"/>
            <w:vAlign w:val="center"/>
            <w:hideMark/>
          </w:tcPr>
          <w:p w:rsidR="00752BC2" w:rsidRPr="003038BB" w:rsidRDefault="00752BC2" w:rsidP="00752BC2">
            <w:pPr>
              <w:spacing w:after="0" w:line="240" w:lineRule="auto"/>
              <w:jc w:val="center"/>
              <w:rPr>
                <w:rFonts w:ascii="Times New Roman" w:eastAsia="Times New Roman" w:hAnsi="Times New Roman" w:cs="Times New Roman"/>
                <w:color w:val="000000"/>
                <w:sz w:val="20"/>
                <w:szCs w:val="20"/>
                <w:lang w:eastAsia="ru-RU"/>
              </w:rPr>
            </w:pPr>
            <w:r w:rsidRPr="003038BB">
              <w:rPr>
                <w:rFonts w:ascii="Times New Roman" w:eastAsia="Times New Roman" w:hAnsi="Times New Roman" w:cs="Times New Roman"/>
                <w:color w:val="000000"/>
                <w:sz w:val="20"/>
                <w:szCs w:val="20"/>
                <w:lang w:eastAsia="ru-RU"/>
              </w:rPr>
              <w:t>57</w:t>
            </w:r>
          </w:p>
        </w:tc>
        <w:tc>
          <w:tcPr>
            <w:tcW w:w="1276" w:type="dxa"/>
            <w:tcBorders>
              <w:top w:val="nil"/>
              <w:left w:val="nil"/>
              <w:bottom w:val="single" w:sz="4" w:space="0" w:color="auto"/>
              <w:right w:val="single" w:sz="4" w:space="0" w:color="auto"/>
            </w:tcBorders>
            <w:shd w:val="clear" w:color="auto" w:fill="auto"/>
            <w:noWrap/>
            <w:vAlign w:val="center"/>
            <w:hideMark/>
          </w:tcPr>
          <w:p w:rsidR="00752BC2" w:rsidRPr="003038BB" w:rsidRDefault="00752BC2" w:rsidP="00752BC2">
            <w:pPr>
              <w:spacing w:after="0" w:line="240" w:lineRule="auto"/>
              <w:jc w:val="center"/>
              <w:rPr>
                <w:rFonts w:ascii="Times New Roman" w:eastAsia="Times New Roman" w:hAnsi="Times New Roman" w:cs="Times New Roman"/>
                <w:color w:val="000000"/>
                <w:sz w:val="20"/>
                <w:szCs w:val="20"/>
                <w:lang w:eastAsia="ru-RU"/>
              </w:rPr>
            </w:pPr>
            <w:r w:rsidRPr="003038BB">
              <w:rPr>
                <w:rFonts w:ascii="Times New Roman" w:eastAsia="Times New Roman" w:hAnsi="Times New Roman" w:cs="Times New Roman"/>
                <w:color w:val="000000"/>
                <w:sz w:val="20"/>
                <w:szCs w:val="20"/>
                <w:lang w:eastAsia="ru-RU"/>
              </w:rPr>
              <w:t>57</w:t>
            </w:r>
          </w:p>
        </w:tc>
        <w:tc>
          <w:tcPr>
            <w:tcW w:w="1417" w:type="dxa"/>
            <w:tcBorders>
              <w:top w:val="nil"/>
              <w:left w:val="nil"/>
              <w:bottom w:val="single" w:sz="4" w:space="0" w:color="auto"/>
              <w:right w:val="single" w:sz="4" w:space="0" w:color="auto"/>
            </w:tcBorders>
            <w:shd w:val="clear" w:color="auto" w:fill="auto"/>
            <w:noWrap/>
            <w:vAlign w:val="center"/>
            <w:hideMark/>
          </w:tcPr>
          <w:p w:rsidR="00752BC2" w:rsidRPr="003038BB" w:rsidRDefault="00752BC2" w:rsidP="00752BC2">
            <w:pPr>
              <w:spacing w:after="0" w:line="240" w:lineRule="auto"/>
              <w:jc w:val="center"/>
              <w:rPr>
                <w:rFonts w:ascii="Times New Roman" w:eastAsia="Times New Roman" w:hAnsi="Times New Roman" w:cs="Times New Roman"/>
                <w:color w:val="000000"/>
                <w:sz w:val="20"/>
                <w:szCs w:val="20"/>
                <w:lang w:eastAsia="ru-RU"/>
              </w:rPr>
            </w:pPr>
            <w:r w:rsidRPr="003038BB">
              <w:rPr>
                <w:rFonts w:ascii="Times New Roman" w:eastAsia="Times New Roman" w:hAnsi="Times New Roman" w:cs="Times New Roman"/>
                <w:color w:val="000000"/>
                <w:sz w:val="20"/>
                <w:szCs w:val="20"/>
                <w:lang w:eastAsia="ru-RU"/>
              </w:rPr>
              <w:t>100</w:t>
            </w:r>
          </w:p>
        </w:tc>
        <w:tc>
          <w:tcPr>
            <w:tcW w:w="1276" w:type="dxa"/>
            <w:tcBorders>
              <w:top w:val="nil"/>
              <w:left w:val="nil"/>
              <w:bottom w:val="single" w:sz="4" w:space="0" w:color="auto"/>
              <w:right w:val="single" w:sz="4" w:space="0" w:color="auto"/>
            </w:tcBorders>
            <w:shd w:val="clear" w:color="auto" w:fill="auto"/>
            <w:noWrap/>
            <w:vAlign w:val="center"/>
            <w:hideMark/>
          </w:tcPr>
          <w:p w:rsidR="00752BC2" w:rsidRPr="003038BB" w:rsidRDefault="00752BC2" w:rsidP="00752BC2">
            <w:pPr>
              <w:spacing w:after="0" w:line="240" w:lineRule="auto"/>
              <w:jc w:val="center"/>
              <w:rPr>
                <w:rFonts w:ascii="Times New Roman" w:eastAsia="Times New Roman" w:hAnsi="Times New Roman" w:cs="Times New Roman"/>
                <w:color w:val="000000"/>
                <w:sz w:val="20"/>
                <w:szCs w:val="20"/>
                <w:lang w:eastAsia="ru-RU"/>
              </w:rPr>
            </w:pPr>
            <w:r w:rsidRPr="003038BB">
              <w:rPr>
                <w:rFonts w:ascii="Times New Roman" w:eastAsia="Times New Roman" w:hAnsi="Times New Roman" w:cs="Times New Roman"/>
                <w:color w:val="000000"/>
                <w:sz w:val="20"/>
                <w:szCs w:val="20"/>
                <w:lang w:eastAsia="ru-RU"/>
              </w:rPr>
              <w:t> </w:t>
            </w:r>
          </w:p>
        </w:tc>
      </w:tr>
      <w:tr w:rsidR="00752BC2" w:rsidRPr="003038BB" w:rsidTr="00CF3E0D">
        <w:trPr>
          <w:trHeight w:val="1020"/>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752BC2" w:rsidRPr="003038BB" w:rsidRDefault="00752BC2" w:rsidP="00A219A6">
            <w:pPr>
              <w:spacing w:after="0" w:line="240" w:lineRule="auto"/>
              <w:jc w:val="center"/>
              <w:rPr>
                <w:rFonts w:ascii="Times New Roman" w:eastAsia="Times New Roman" w:hAnsi="Times New Roman" w:cs="Times New Roman"/>
                <w:color w:val="000000"/>
                <w:sz w:val="20"/>
                <w:szCs w:val="20"/>
                <w:lang w:eastAsia="ru-RU"/>
              </w:rPr>
            </w:pPr>
            <w:r w:rsidRPr="003038BB">
              <w:rPr>
                <w:rFonts w:ascii="Times New Roman" w:eastAsia="Times New Roman" w:hAnsi="Times New Roman" w:cs="Times New Roman"/>
                <w:color w:val="000000"/>
                <w:sz w:val="20"/>
                <w:szCs w:val="20"/>
                <w:lang w:eastAsia="ru-RU"/>
              </w:rPr>
              <w:t>4</w:t>
            </w:r>
          </w:p>
        </w:tc>
        <w:tc>
          <w:tcPr>
            <w:tcW w:w="2835" w:type="dxa"/>
            <w:tcBorders>
              <w:top w:val="nil"/>
              <w:left w:val="nil"/>
              <w:bottom w:val="single" w:sz="4" w:space="0" w:color="auto"/>
              <w:right w:val="single" w:sz="4" w:space="0" w:color="auto"/>
            </w:tcBorders>
            <w:shd w:val="clear" w:color="auto" w:fill="auto"/>
            <w:vAlign w:val="center"/>
            <w:hideMark/>
          </w:tcPr>
          <w:p w:rsidR="00752BC2" w:rsidRPr="003038BB" w:rsidRDefault="00752BC2" w:rsidP="00A219A6">
            <w:pPr>
              <w:spacing w:after="0" w:line="240" w:lineRule="auto"/>
              <w:jc w:val="both"/>
              <w:rPr>
                <w:rFonts w:ascii="Times New Roman" w:eastAsia="Times New Roman" w:hAnsi="Times New Roman" w:cs="Times New Roman"/>
                <w:color w:val="000000"/>
                <w:sz w:val="20"/>
                <w:szCs w:val="20"/>
                <w:lang w:eastAsia="ru-RU"/>
              </w:rPr>
            </w:pPr>
            <w:r w:rsidRPr="003038BB">
              <w:rPr>
                <w:rFonts w:ascii="Times New Roman" w:eastAsia="Times New Roman" w:hAnsi="Times New Roman" w:cs="Times New Roman"/>
                <w:color w:val="000000"/>
                <w:sz w:val="20"/>
                <w:szCs w:val="20"/>
                <w:lang w:eastAsia="ru-RU"/>
              </w:rPr>
              <w:t>Удельный вес старшеклассников, обучающихся по программам профильного и углубленного обучения, от общего количества старшеклассников.</w:t>
            </w:r>
          </w:p>
        </w:tc>
        <w:tc>
          <w:tcPr>
            <w:tcW w:w="709" w:type="dxa"/>
            <w:tcBorders>
              <w:top w:val="nil"/>
              <w:left w:val="nil"/>
              <w:bottom w:val="single" w:sz="4" w:space="0" w:color="auto"/>
              <w:right w:val="single" w:sz="4" w:space="0" w:color="auto"/>
            </w:tcBorders>
            <w:shd w:val="clear" w:color="auto" w:fill="auto"/>
            <w:vAlign w:val="center"/>
            <w:hideMark/>
          </w:tcPr>
          <w:p w:rsidR="00752BC2" w:rsidRPr="003038BB" w:rsidRDefault="00752BC2" w:rsidP="00752BC2">
            <w:pPr>
              <w:spacing w:after="0" w:line="240" w:lineRule="auto"/>
              <w:jc w:val="center"/>
              <w:rPr>
                <w:rFonts w:ascii="Times New Roman" w:eastAsia="Times New Roman" w:hAnsi="Times New Roman" w:cs="Times New Roman"/>
                <w:color w:val="000000"/>
                <w:sz w:val="20"/>
                <w:szCs w:val="20"/>
                <w:lang w:eastAsia="ru-RU"/>
              </w:rPr>
            </w:pPr>
            <w:r w:rsidRPr="003038BB">
              <w:rPr>
                <w:rFonts w:ascii="Times New Roman" w:eastAsia="Times New Roman" w:hAnsi="Times New Roman" w:cs="Times New Roman"/>
                <w:color w:val="000000"/>
                <w:sz w:val="20"/>
                <w:szCs w:val="20"/>
                <w:lang w:eastAsia="ru-RU"/>
              </w:rPr>
              <w:t>%</w:t>
            </w:r>
          </w:p>
        </w:tc>
        <w:tc>
          <w:tcPr>
            <w:tcW w:w="1029" w:type="dxa"/>
            <w:tcBorders>
              <w:top w:val="nil"/>
              <w:left w:val="nil"/>
              <w:bottom w:val="single" w:sz="4" w:space="0" w:color="auto"/>
              <w:right w:val="single" w:sz="4" w:space="0" w:color="auto"/>
            </w:tcBorders>
            <w:shd w:val="clear" w:color="auto" w:fill="auto"/>
            <w:vAlign w:val="center"/>
            <w:hideMark/>
          </w:tcPr>
          <w:p w:rsidR="00752BC2" w:rsidRPr="003038BB" w:rsidRDefault="00752BC2" w:rsidP="00752BC2">
            <w:pPr>
              <w:spacing w:after="0" w:line="240" w:lineRule="auto"/>
              <w:jc w:val="center"/>
              <w:rPr>
                <w:rFonts w:ascii="Times New Roman" w:eastAsia="Times New Roman" w:hAnsi="Times New Roman" w:cs="Times New Roman"/>
                <w:color w:val="000000"/>
                <w:sz w:val="20"/>
                <w:szCs w:val="20"/>
                <w:lang w:eastAsia="ru-RU"/>
              </w:rPr>
            </w:pPr>
            <w:r w:rsidRPr="003038BB">
              <w:rPr>
                <w:rFonts w:ascii="Times New Roman" w:eastAsia="Times New Roman" w:hAnsi="Times New Roman" w:cs="Times New Roman"/>
                <w:color w:val="000000"/>
                <w:sz w:val="20"/>
                <w:szCs w:val="20"/>
                <w:lang w:eastAsia="ru-RU"/>
              </w:rPr>
              <w:t>96</w:t>
            </w:r>
          </w:p>
        </w:tc>
        <w:tc>
          <w:tcPr>
            <w:tcW w:w="814" w:type="dxa"/>
            <w:tcBorders>
              <w:top w:val="nil"/>
              <w:left w:val="nil"/>
              <w:bottom w:val="single" w:sz="4" w:space="0" w:color="auto"/>
              <w:right w:val="single" w:sz="4" w:space="0" w:color="auto"/>
            </w:tcBorders>
            <w:shd w:val="clear" w:color="auto" w:fill="auto"/>
            <w:vAlign w:val="center"/>
            <w:hideMark/>
          </w:tcPr>
          <w:p w:rsidR="00752BC2" w:rsidRPr="003038BB" w:rsidRDefault="00752BC2" w:rsidP="00752BC2">
            <w:pPr>
              <w:spacing w:after="0" w:line="240" w:lineRule="auto"/>
              <w:jc w:val="center"/>
              <w:rPr>
                <w:rFonts w:ascii="Times New Roman" w:eastAsia="Times New Roman" w:hAnsi="Times New Roman" w:cs="Times New Roman"/>
                <w:color w:val="000000"/>
                <w:sz w:val="20"/>
                <w:szCs w:val="20"/>
                <w:lang w:eastAsia="ru-RU"/>
              </w:rPr>
            </w:pPr>
            <w:r w:rsidRPr="003038BB">
              <w:rPr>
                <w:rFonts w:ascii="Times New Roman" w:eastAsia="Times New Roman" w:hAnsi="Times New Roman" w:cs="Times New Roman"/>
                <w:color w:val="000000"/>
                <w:sz w:val="20"/>
                <w:szCs w:val="20"/>
                <w:lang w:eastAsia="ru-RU"/>
              </w:rPr>
              <w:t>98</w:t>
            </w:r>
          </w:p>
        </w:tc>
        <w:tc>
          <w:tcPr>
            <w:tcW w:w="1276" w:type="dxa"/>
            <w:tcBorders>
              <w:top w:val="nil"/>
              <w:left w:val="nil"/>
              <w:bottom w:val="single" w:sz="4" w:space="0" w:color="auto"/>
              <w:right w:val="single" w:sz="4" w:space="0" w:color="auto"/>
            </w:tcBorders>
            <w:shd w:val="clear" w:color="auto" w:fill="auto"/>
            <w:noWrap/>
            <w:vAlign w:val="center"/>
            <w:hideMark/>
          </w:tcPr>
          <w:p w:rsidR="00752BC2" w:rsidRPr="003038BB" w:rsidRDefault="00752BC2" w:rsidP="00752BC2">
            <w:pPr>
              <w:spacing w:after="0" w:line="240" w:lineRule="auto"/>
              <w:jc w:val="center"/>
              <w:rPr>
                <w:rFonts w:ascii="Times New Roman" w:eastAsia="Times New Roman" w:hAnsi="Times New Roman" w:cs="Times New Roman"/>
                <w:color w:val="000000"/>
                <w:sz w:val="20"/>
                <w:szCs w:val="20"/>
                <w:lang w:eastAsia="ru-RU"/>
              </w:rPr>
            </w:pPr>
            <w:r w:rsidRPr="003038BB">
              <w:rPr>
                <w:rFonts w:ascii="Times New Roman" w:eastAsia="Times New Roman" w:hAnsi="Times New Roman" w:cs="Times New Roman"/>
                <w:color w:val="000000"/>
                <w:sz w:val="20"/>
                <w:szCs w:val="20"/>
                <w:lang w:eastAsia="ru-RU"/>
              </w:rPr>
              <w:t>86</w:t>
            </w:r>
          </w:p>
        </w:tc>
        <w:tc>
          <w:tcPr>
            <w:tcW w:w="1417" w:type="dxa"/>
            <w:tcBorders>
              <w:top w:val="nil"/>
              <w:left w:val="nil"/>
              <w:bottom w:val="single" w:sz="4" w:space="0" w:color="auto"/>
              <w:right w:val="single" w:sz="4" w:space="0" w:color="auto"/>
            </w:tcBorders>
            <w:shd w:val="clear" w:color="auto" w:fill="auto"/>
            <w:noWrap/>
            <w:vAlign w:val="center"/>
            <w:hideMark/>
          </w:tcPr>
          <w:p w:rsidR="00752BC2" w:rsidRPr="003038BB" w:rsidRDefault="00752BC2" w:rsidP="00752BC2">
            <w:pPr>
              <w:spacing w:after="0" w:line="240" w:lineRule="auto"/>
              <w:jc w:val="center"/>
              <w:rPr>
                <w:rFonts w:ascii="Times New Roman" w:eastAsia="Times New Roman" w:hAnsi="Times New Roman" w:cs="Times New Roman"/>
                <w:color w:val="000000"/>
                <w:sz w:val="20"/>
                <w:szCs w:val="20"/>
                <w:lang w:eastAsia="ru-RU"/>
              </w:rPr>
            </w:pPr>
            <w:r w:rsidRPr="003038BB">
              <w:rPr>
                <w:rFonts w:ascii="Times New Roman" w:eastAsia="Times New Roman" w:hAnsi="Times New Roman" w:cs="Times New Roman"/>
                <w:color w:val="000000"/>
                <w:sz w:val="20"/>
                <w:szCs w:val="20"/>
                <w:lang w:eastAsia="ru-RU"/>
              </w:rPr>
              <w:t>88</w:t>
            </w:r>
          </w:p>
        </w:tc>
        <w:tc>
          <w:tcPr>
            <w:tcW w:w="1276" w:type="dxa"/>
            <w:tcBorders>
              <w:top w:val="nil"/>
              <w:left w:val="nil"/>
              <w:bottom w:val="single" w:sz="4" w:space="0" w:color="auto"/>
              <w:right w:val="single" w:sz="4" w:space="0" w:color="auto"/>
            </w:tcBorders>
            <w:shd w:val="clear" w:color="auto" w:fill="auto"/>
            <w:vAlign w:val="center"/>
            <w:hideMark/>
          </w:tcPr>
          <w:p w:rsidR="00752BC2" w:rsidRPr="003038BB" w:rsidRDefault="00752BC2" w:rsidP="00752BC2">
            <w:pPr>
              <w:spacing w:after="0" w:line="240" w:lineRule="auto"/>
              <w:jc w:val="center"/>
              <w:rPr>
                <w:rFonts w:ascii="Times New Roman" w:eastAsia="Times New Roman" w:hAnsi="Times New Roman" w:cs="Times New Roman"/>
                <w:color w:val="000000"/>
                <w:sz w:val="20"/>
                <w:szCs w:val="20"/>
                <w:lang w:eastAsia="ru-RU"/>
              </w:rPr>
            </w:pPr>
            <w:r w:rsidRPr="003038BB">
              <w:rPr>
                <w:rFonts w:ascii="Times New Roman" w:eastAsia="Times New Roman" w:hAnsi="Times New Roman" w:cs="Times New Roman"/>
                <w:color w:val="000000"/>
                <w:sz w:val="20"/>
                <w:szCs w:val="20"/>
                <w:lang w:eastAsia="ru-RU"/>
              </w:rPr>
              <w:t>не реализовано профильное обучение в СОШ    № 7,23</w:t>
            </w:r>
          </w:p>
        </w:tc>
      </w:tr>
      <w:tr w:rsidR="00752BC2" w:rsidRPr="003038BB" w:rsidTr="00CF3E0D">
        <w:trPr>
          <w:trHeight w:val="1275"/>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752BC2" w:rsidRPr="003038BB" w:rsidRDefault="00752BC2" w:rsidP="00A219A6">
            <w:pPr>
              <w:spacing w:after="0" w:line="240" w:lineRule="auto"/>
              <w:jc w:val="center"/>
              <w:rPr>
                <w:rFonts w:ascii="Times New Roman" w:eastAsia="Times New Roman" w:hAnsi="Times New Roman" w:cs="Times New Roman"/>
                <w:color w:val="000000"/>
                <w:sz w:val="20"/>
                <w:szCs w:val="20"/>
                <w:lang w:eastAsia="ru-RU"/>
              </w:rPr>
            </w:pPr>
            <w:r w:rsidRPr="003038BB">
              <w:rPr>
                <w:rFonts w:ascii="Times New Roman" w:eastAsia="Times New Roman" w:hAnsi="Times New Roman" w:cs="Times New Roman"/>
                <w:color w:val="000000"/>
                <w:sz w:val="20"/>
                <w:szCs w:val="20"/>
                <w:lang w:eastAsia="ru-RU"/>
              </w:rPr>
              <w:t>5</w:t>
            </w:r>
          </w:p>
        </w:tc>
        <w:tc>
          <w:tcPr>
            <w:tcW w:w="2835" w:type="dxa"/>
            <w:tcBorders>
              <w:top w:val="nil"/>
              <w:left w:val="nil"/>
              <w:bottom w:val="single" w:sz="4" w:space="0" w:color="auto"/>
              <w:right w:val="single" w:sz="4" w:space="0" w:color="auto"/>
            </w:tcBorders>
            <w:shd w:val="clear" w:color="auto" w:fill="auto"/>
            <w:vAlign w:val="center"/>
            <w:hideMark/>
          </w:tcPr>
          <w:p w:rsidR="00752BC2" w:rsidRPr="003038BB" w:rsidRDefault="00752BC2" w:rsidP="00A219A6">
            <w:pPr>
              <w:spacing w:after="0" w:line="240" w:lineRule="auto"/>
              <w:jc w:val="both"/>
              <w:rPr>
                <w:rFonts w:ascii="Times New Roman" w:eastAsia="Times New Roman" w:hAnsi="Times New Roman" w:cs="Times New Roman"/>
                <w:color w:val="000000"/>
                <w:sz w:val="20"/>
                <w:szCs w:val="20"/>
                <w:lang w:eastAsia="ru-RU"/>
              </w:rPr>
            </w:pPr>
            <w:r w:rsidRPr="003038BB">
              <w:rPr>
                <w:rFonts w:ascii="Times New Roman" w:eastAsia="Times New Roman" w:hAnsi="Times New Roman" w:cs="Times New Roman"/>
                <w:color w:val="000000"/>
                <w:sz w:val="20"/>
                <w:szCs w:val="20"/>
                <w:lang w:eastAsia="ru-RU"/>
              </w:rPr>
              <w:t>Количество образовательных учреждений, участвующих в экспериментальной инновационной работе по актуальным вопросам образования на муниципальном, региональном, всероссийском уровнях.</w:t>
            </w:r>
          </w:p>
        </w:tc>
        <w:tc>
          <w:tcPr>
            <w:tcW w:w="709" w:type="dxa"/>
            <w:tcBorders>
              <w:top w:val="nil"/>
              <w:left w:val="nil"/>
              <w:bottom w:val="single" w:sz="4" w:space="0" w:color="auto"/>
              <w:right w:val="single" w:sz="4" w:space="0" w:color="auto"/>
            </w:tcBorders>
            <w:shd w:val="clear" w:color="auto" w:fill="auto"/>
            <w:vAlign w:val="center"/>
            <w:hideMark/>
          </w:tcPr>
          <w:p w:rsidR="00752BC2" w:rsidRPr="003038BB" w:rsidRDefault="00752BC2" w:rsidP="00752BC2">
            <w:pPr>
              <w:spacing w:after="0" w:line="240" w:lineRule="auto"/>
              <w:jc w:val="center"/>
              <w:rPr>
                <w:rFonts w:ascii="Times New Roman" w:eastAsia="Times New Roman" w:hAnsi="Times New Roman" w:cs="Times New Roman"/>
                <w:color w:val="000000"/>
                <w:sz w:val="20"/>
                <w:szCs w:val="20"/>
                <w:lang w:eastAsia="ru-RU"/>
              </w:rPr>
            </w:pPr>
            <w:r w:rsidRPr="003038BB">
              <w:rPr>
                <w:rFonts w:ascii="Times New Roman" w:eastAsia="Times New Roman" w:hAnsi="Times New Roman" w:cs="Times New Roman"/>
                <w:color w:val="000000"/>
                <w:sz w:val="20"/>
                <w:szCs w:val="20"/>
                <w:lang w:eastAsia="ru-RU"/>
              </w:rPr>
              <w:t>ед.</w:t>
            </w:r>
          </w:p>
        </w:tc>
        <w:tc>
          <w:tcPr>
            <w:tcW w:w="1029" w:type="dxa"/>
            <w:tcBorders>
              <w:top w:val="nil"/>
              <w:left w:val="nil"/>
              <w:bottom w:val="single" w:sz="4" w:space="0" w:color="auto"/>
              <w:right w:val="single" w:sz="4" w:space="0" w:color="auto"/>
            </w:tcBorders>
            <w:shd w:val="clear" w:color="auto" w:fill="auto"/>
            <w:vAlign w:val="center"/>
            <w:hideMark/>
          </w:tcPr>
          <w:p w:rsidR="00752BC2" w:rsidRPr="003038BB" w:rsidRDefault="00752BC2" w:rsidP="00752BC2">
            <w:pPr>
              <w:spacing w:after="0" w:line="240" w:lineRule="auto"/>
              <w:jc w:val="center"/>
              <w:rPr>
                <w:rFonts w:ascii="Times New Roman" w:eastAsia="Times New Roman" w:hAnsi="Times New Roman" w:cs="Times New Roman"/>
                <w:color w:val="000000"/>
                <w:sz w:val="20"/>
                <w:szCs w:val="20"/>
                <w:lang w:eastAsia="ru-RU"/>
              </w:rPr>
            </w:pPr>
            <w:r w:rsidRPr="003038BB">
              <w:rPr>
                <w:rFonts w:ascii="Times New Roman" w:eastAsia="Times New Roman" w:hAnsi="Times New Roman" w:cs="Times New Roman"/>
                <w:color w:val="000000"/>
                <w:sz w:val="20"/>
                <w:szCs w:val="20"/>
                <w:lang w:eastAsia="ru-RU"/>
              </w:rPr>
              <w:t>6</w:t>
            </w:r>
          </w:p>
        </w:tc>
        <w:tc>
          <w:tcPr>
            <w:tcW w:w="814" w:type="dxa"/>
            <w:tcBorders>
              <w:top w:val="nil"/>
              <w:left w:val="nil"/>
              <w:bottom w:val="single" w:sz="4" w:space="0" w:color="auto"/>
              <w:right w:val="single" w:sz="4" w:space="0" w:color="auto"/>
            </w:tcBorders>
            <w:shd w:val="clear" w:color="auto" w:fill="auto"/>
            <w:vAlign w:val="center"/>
            <w:hideMark/>
          </w:tcPr>
          <w:p w:rsidR="00752BC2" w:rsidRPr="003038BB" w:rsidRDefault="00752BC2" w:rsidP="00752BC2">
            <w:pPr>
              <w:spacing w:after="0" w:line="240" w:lineRule="auto"/>
              <w:jc w:val="center"/>
              <w:rPr>
                <w:rFonts w:ascii="Times New Roman" w:eastAsia="Times New Roman" w:hAnsi="Times New Roman" w:cs="Times New Roman"/>
                <w:color w:val="000000"/>
                <w:sz w:val="20"/>
                <w:szCs w:val="20"/>
                <w:lang w:eastAsia="ru-RU"/>
              </w:rPr>
            </w:pPr>
            <w:r w:rsidRPr="003038BB">
              <w:rPr>
                <w:rFonts w:ascii="Times New Roman" w:eastAsia="Times New Roman" w:hAnsi="Times New Roman" w:cs="Times New Roman"/>
                <w:color w:val="000000"/>
                <w:sz w:val="20"/>
                <w:szCs w:val="20"/>
                <w:lang w:eastAsia="ru-RU"/>
              </w:rPr>
              <w:t>6</w:t>
            </w:r>
          </w:p>
        </w:tc>
        <w:tc>
          <w:tcPr>
            <w:tcW w:w="1276" w:type="dxa"/>
            <w:tcBorders>
              <w:top w:val="nil"/>
              <w:left w:val="nil"/>
              <w:bottom w:val="single" w:sz="4" w:space="0" w:color="auto"/>
              <w:right w:val="single" w:sz="4" w:space="0" w:color="auto"/>
            </w:tcBorders>
            <w:shd w:val="clear" w:color="auto" w:fill="auto"/>
            <w:noWrap/>
            <w:vAlign w:val="center"/>
            <w:hideMark/>
          </w:tcPr>
          <w:p w:rsidR="00752BC2" w:rsidRPr="003038BB" w:rsidRDefault="00752BC2" w:rsidP="00752BC2">
            <w:pPr>
              <w:spacing w:after="0" w:line="240" w:lineRule="auto"/>
              <w:jc w:val="center"/>
              <w:rPr>
                <w:rFonts w:ascii="Times New Roman" w:eastAsia="Times New Roman" w:hAnsi="Times New Roman" w:cs="Times New Roman"/>
                <w:color w:val="000000"/>
                <w:sz w:val="20"/>
                <w:szCs w:val="20"/>
                <w:lang w:eastAsia="ru-RU"/>
              </w:rPr>
            </w:pPr>
            <w:r w:rsidRPr="003038BB">
              <w:rPr>
                <w:rFonts w:ascii="Times New Roman" w:eastAsia="Times New Roman" w:hAnsi="Times New Roman" w:cs="Times New Roman"/>
                <w:color w:val="000000"/>
                <w:sz w:val="20"/>
                <w:szCs w:val="20"/>
                <w:lang w:eastAsia="ru-RU"/>
              </w:rPr>
              <w:t>12</w:t>
            </w:r>
          </w:p>
        </w:tc>
        <w:tc>
          <w:tcPr>
            <w:tcW w:w="1417" w:type="dxa"/>
            <w:tcBorders>
              <w:top w:val="nil"/>
              <w:left w:val="nil"/>
              <w:bottom w:val="single" w:sz="4" w:space="0" w:color="auto"/>
              <w:right w:val="single" w:sz="4" w:space="0" w:color="auto"/>
            </w:tcBorders>
            <w:shd w:val="clear" w:color="auto" w:fill="auto"/>
            <w:noWrap/>
            <w:vAlign w:val="center"/>
            <w:hideMark/>
          </w:tcPr>
          <w:p w:rsidR="00752BC2" w:rsidRPr="003038BB" w:rsidRDefault="00752BC2" w:rsidP="00752BC2">
            <w:pPr>
              <w:spacing w:after="0" w:line="240" w:lineRule="auto"/>
              <w:jc w:val="center"/>
              <w:rPr>
                <w:rFonts w:ascii="Times New Roman" w:eastAsia="Times New Roman" w:hAnsi="Times New Roman" w:cs="Times New Roman"/>
                <w:color w:val="000000"/>
                <w:sz w:val="20"/>
                <w:szCs w:val="20"/>
                <w:lang w:eastAsia="ru-RU"/>
              </w:rPr>
            </w:pPr>
            <w:r w:rsidRPr="003038BB">
              <w:rPr>
                <w:rFonts w:ascii="Times New Roman" w:eastAsia="Times New Roman" w:hAnsi="Times New Roman" w:cs="Times New Roman"/>
                <w:color w:val="000000"/>
                <w:sz w:val="20"/>
                <w:szCs w:val="20"/>
                <w:lang w:eastAsia="ru-RU"/>
              </w:rPr>
              <w:t>200</w:t>
            </w:r>
          </w:p>
        </w:tc>
        <w:tc>
          <w:tcPr>
            <w:tcW w:w="1276" w:type="dxa"/>
            <w:tcBorders>
              <w:top w:val="nil"/>
              <w:left w:val="nil"/>
              <w:bottom w:val="single" w:sz="4" w:space="0" w:color="auto"/>
              <w:right w:val="single" w:sz="4" w:space="0" w:color="auto"/>
            </w:tcBorders>
            <w:shd w:val="clear" w:color="auto" w:fill="auto"/>
            <w:vAlign w:val="center"/>
            <w:hideMark/>
          </w:tcPr>
          <w:p w:rsidR="00752BC2" w:rsidRPr="003038BB" w:rsidRDefault="00752BC2" w:rsidP="00752BC2">
            <w:pPr>
              <w:spacing w:after="0" w:line="240" w:lineRule="auto"/>
              <w:jc w:val="center"/>
              <w:rPr>
                <w:rFonts w:ascii="Times New Roman" w:eastAsia="Times New Roman" w:hAnsi="Times New Roman" w:cs="Times New Roman"/>
                <w:color w:val="000000"/>
                <w:sz w:val="20"/>
                <w:szCs w:val="20"/>
                <w:lang w:eastAsia="ru-RU"/>
              </w:rPr>
            </w:pPr>
            <w:r w:rsidRPr="003038BB">
              <w:rPr>
                <w:rFonts w:ascii="Times New Roman" w:eastAsia="Times New Roman" w:hAnsi="Times New Roman" w:cs="Times New Roman"/>
                <w:color w:val="000000"/>
                <w:sz w:val="20"/>
                <w:szCs w:val="20"/>
                <w:lang w:eastAsia="ru-RU"/>
              </w:rPr>
              <w:t> </w:t>
            </w:r>
          </w:p>
        </w:tc>
      </w:tr>
      <w:tr w:rsidR="00752BC2" w:rsidRPr="003038BB" w:rsidTr="00CF3E0D">
        <w:trPr>
          <w:trHeight w:val="1020"/>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752BC2" w:rsidRPr="003038BB" w:rsidRDefault="00752BC2" w:rsidP="00A219A6">
            <w:pPr>
              <w:spacing w:after="0" w:line="240" w:lineRule="auto"/>
              <w:jc w:val="center"/>
              <w:rPr>
                <w:rFonts w:ascii="Times New Roman" w:eastAsia="Times New Roman" w:hAnsi="Times New Roman" w:cs="Times New Roman"/>
                <w:color w:val="000000"/>
                <w:sz w:val="20"/>
                <w:szCs w:val="20"/>
                <w:lang w:eastAsia="ru-RU"/>
              </w:rPr>
            </w:pPr>
            <w:r w:rsidRPr="003038BB">
              <w:rPr>
                <w:rFonts w:ascii="Times New Roman" w:eastAsia="Times New Roman" w:hAnsi="Times New Roman" w:cs="Times New Roman"/>
                <w:color w:val="000000"/>
                <w:sz w:val="20"/>
                <w:szCs w:val="20"/>
                <w:lang w:eastAsia="ru-RU"/>
              </w:rPr>
              <w:t>6</w:t>
            </w:r>
          </w:p>
        </w:tc>
        <w:tc>
          <w:tcPr>
            <w:tcW w:w="2835" w:type="dxa"/>
            <w:tcBorders>
              <w:top w:val="nil"/>
              <w:left w:val="nil"/>
              <w:bottom w:val="single" w:sz="4" w:space="0" w:color="auto"/>
              <w:right w:val="single" w:sz="4" w:space="0" w:color="auto"/>
            </w:tcBorders>
            <w:shd w:val="clear" w:color="auto" w:fill="auto"/>
            <w:vAlign w:val="center"/>
            <w:hideMark/>
          </w:tcPr>
          <w:p w:rsidR="00752BC2" w:rsidRPr="003038BB" w:rsidRDefault="00752BC2" w:rsidP="00A219A6">
            <w:pPr>
              <w:spacing w:after="0" w:line="240" w:lineRule="auto"/>
              <w:jc w:val="both"/>
              <w:rPr>
                <w:rFonts w:ascii="Times New Roman" w:eastAsia="Times New Roman" w:hAnsi="Times New Roman" w:cs="Times New Roman"/>
                <w:color w:val="000000"/>
                <w:sz w:val="20"/>
                <w:szCs w:val="20"/>
                <w:lang w:eastAsia="ru-RU"/>
              </w:rPr>
            </w:pPr>
            <w:r w:rsidRPr="003038BB">
              <w:rPr>
                <w:rFonts w:ascii="Times New Roman" w:eastAsia="Times New Roman" w:hAnsi="Times New Roman" w:cs="Times New Roman"/>
                <w:color w:val="000000"/>
                <w:sz w:val="20"/>
                <w:szCs w:val="20"/>
                <w:lang w:eastAsia="ru-RU"/>
              </w:rPr>
              <w:t>Удельный вес численности педагогических работников, прошедших аттестацию в новой форме, от общей численности педагогических и руководящих работников.</w:t>
            </w:r>
          </w:p>
        </w:tc>
        <w:tc>
          <w:tcPr>
            <w:tcW w:w="709" w:type="dxa"/>
            <w:tcBorders>
              <w:top w:val="nil"/>
              <w:left w:val="nil"/>
              <w:bottom w:val="single" w:sz="4" w:space="0" w:color="auto"/>
              <w:right w:val="single" w:sz="4" w:space="0" w:color="auto"/>
            </w:tcBorders>
            <w:shd w:val="clear" w:color="auto" w:fill="auto"/>
            <w:vAlign w:val="center"/>
            <w:hideMark/>
          </w:tcPr>
          <w:p w:rsidR="00752BC2" w:rsidRPr="003038BB" w:rsidRDefault="00752BC2" w:rsidP="00752BC2">
            <w:pPr>
              <w:spacing w:after="0" w:line="240" w:lineRule="auto"/>
              <w:jc w:val="center"/>
              <w:rPr>
                <w:rFonts w:ascii="Times New Roman" w:eastAsia="Times New Roman" w:hAnsi="Times New Roman" w:cs="Times New Roman"/>
                <w:color w:val="000000"/>
                <w:sz w:val="20"/>
                <w:szCs w:val="20"/>
                <w:lang w:eastAsia="ru-RU"/>
              </w:rPr>
            </w:pPr>
            <w:r w:rsidRPr="003038BB">
              <w:rPr>
                <w:rFonts w:ascii="Times New Roman" w:eastAsia="Times New Roman" w:hAnsi="Times New Roman" w:cs="Times New Roman"/>
                <w:color w:val="000000"/>
                <w:sz w:val="20"/>
                <w:szCs w:val="20"/>
                <w:lang w:eastAsia="ru-RU"/>
              </w:rPr>
              <w:t>%</w:t>
            </w:r>
          </w:p>
        </w:tc>
        <w:tc>
          <w:tcPr>
            <w:tcW w:w="1029" w:type="dxa"/>
            <w:tcBorders>
              <w:top w:val="nil"/>
              <w:left w:val="nil"/>
              <w:bottom w:val="single" w:sz="4" w:space="0" w:color="auto"/>
              <w:right w:val="single" w:sz="4" w:space="0" w:color="auto"/>
            </w:tcBorders>
            <w:shd w:val="clear" w:color="auto" w:fill="auto"/>
            <w:vAlign w:val="center"/>
            <w:hideMark/>
          </w:tcPr>
          <w:p w:rsidR="00752BC2" w:rsidRPr="003038BB" w:rsidRDefault="00752BC2" w:rsidP="00752BC2">
            <w:pPr>
              <w:spacing w:after="0" w:line="240" w:lineRule="auto"/>
              <w:jc w:val="center"/>
              <w:rPr>
                <w:rFonts w:ascii="Times New Roman" w:eastAsia="Times New Roman" w:hAnsi="Times New Roman" w:cs="Times New Roman"/>
                <w:color w:val="000000"/>
                <w:sz w:val="20"/>
                <w:szCs w:val="20"/>
                <w:lang w:eastAsia="ru-RU"/>
              </w:rPr>
            </w:pPr>
            <w:r w:rsidRPr="003038BB">
              <w:rPr>
                <w:rFonts w:ascii="Times New Roman" w:eastAsia="Times New Roman" w:hAnsi="Times New Roman" w:cs="Times New Roman"/>
                <w:color w:val="000000"/>
                <w:sz w:val="20"/>
                <w:szCs w:val="20"/>
                <w:lang w:eastAsia="ru-RU"/>
              </w:rPr>
              <w:t>25,7</w:t>
            </w:r>
          </w:p>
        </w:tc>
        <w:tc>
          <w:tcPr>
            <w:tcW w:w="814" w:type="dxa"/>
            <w:tcBorders>
              <w:top w:val="nil"/>
              <w:left w:val="nil"/>
              <w:bottom w:val="single" w:sz="4" w:space="0" w:color="auto"/>
              <w:right w:val="single" w:sz="4" w:space="0" w:color="auto"/>
            </w:tcBorders>
            <w:shd w:val="clear" w:color="auto" w:fill="auto"/>
            <w:vAlign w:val="center"/>
            <w:hideMark/>
          </w:tcPr>
          <w:p w:rsidR="00752BC2" w:rsidRPr="003038BB" w:rsidRDefault="00752BC2" w:rsidP="00752BC2">
            <w:pPr>
              <w:spacing w:after="0" w:line="240" w:lineRule="auto"/>
              <w:jc w:val="center"/>
              <w:rPr>
                <w:rFonts w:ascii="Times New Roman" w:eastAsia="Times New Roman" w:hAnsi="Times New Roman" w:cs="Times New Roman"/>
                <w:color w:val="000000"/>
                <w:sz w:val="20"/>
                <w:szCs w:val="20"/>
                <w:lang w:eastAsia="ru-RU"/>
              </w:rPr>
            </w:pPr>
            <w:r w:rsidRPr="003038BB">
              <w:rPr>
                <w:rFonts w:ascii="Times New Roman" w:eastAsia="Times New Roman" w:hAnsi="Times New Roman" w:cs="Times New Roman"/>
                <w:color w:val="000000"/>
                <w:sz w:val="20"/>
                <w:szCs w:val="20"/>
                <w:lang w:eastAsia="ru-RU"/>
              </w:rPr>
              <w:t>45</w:t>
            </w:r>
          </w:p>
        </w:tc>
        <w:tc>
          <w:tcPr>
            <w:tcW w:w="1276" w:type="dxa"/>
            <w:tcBorders>
              <w:top w:val="nil"/>
              <w:left w:val="nil"/>
              <w:bottom w:val="single" w:sz="4" w:space="0" w:color="auto"/>
              <w:right w:val="single" w:sz="4" w:space="0" w:color="auto"/>
            </w:tcBorders>
            <w:shd w:val="clear" w:color="auto" w:fill="auto"/>
            <w:noWrap/>
            <w:vAlign w:val="center"/>
            <w:hideMark/>
          </w:tcPr>
          <w:p w:rsidR="00752BC2" w:rsidRPr="003038BB" w:rsidRDefault="00752BC2" w:rsidP="00752BC2">
            <w:pPr>
              <w:spacing w:after="0" w:line="240" w:lineRule="auto"/>
              <w:jc w:val="center"/>
              <w:rPr>
                <w:rFonts w:ascii="Times New Roman" w:eastAsia="Times New Roman" w:hAnsi="Times New Roman" w:cs="Times New Roman"/>
                <w:sz w:val="20"/>
                <w:szCs w:val="20"/>
                <w:lang w:eastAsia="ru-RU"/>
              </w:rPr>
            </w:pPr>
            <w:r w:rsidRPr="003038BB">
              <w:rPr>
                <w:rFonts w:ascii="Times New Roman" w:eastAsia="Times New Roman" w:hAnsi="Times New Roman" w:cs="Times New Roman"/>
                <w:sz w:val="20"/>
                <w:szCs w:val="20"/>
                <w:lang w:eastAsia="ru-RU"/>
              </w:rPr>
              <w:t>48</w:t>
            </w:r>
          </w:p>
        </w:tc>
        <w:tc>
          <w:tcPr>
            <w:tcW w:w="1417" w:type="dxa"/>
            <w:tcBorders>
              <w:top w:val="nil"/>
              <w:left w:val="nil"/>
              <w:bottom w:val="single" w:sz="4" w:space="0" w:color="auto"/>
              <w:right w:val="single" w:sz="4" w:space="0" w:color="auto"/>
            </w:tcBorders>
            <w:shd w:val="clear" w:color="auto" w:fill="auto"/>
            <w:noWrap/>
            <w:vAlign w:val="center"/>
            <w:hideMark/>
          </w:tcPr>
          <w:p w:rsidR="00752BC2" w:rsidRPr="003038BB" w:rsidRDefault="00752BC2" w:rsidP="00752BC2">
            <w:pPr>
              <w:spacing w:after="0" w:line="240" w:lineRule="auto"/>
              <w:jc w:val="center"/>
              <w:rPr>
                <w:rFonts w:ascii="Times New Roman" w:eastAsia="Times New Roman" w:hAnsi="Times New Roman" w:cs="Times New Roman"/>
                <w:sz w:val="20"/>
                <w:szCs w:val="20"/>
                <w:lang w:eastAsia="ru-RU"/>
              </w:rPr>
            </w:pPr>
            <w:r w:rsidRPr="003038BB">
              <w:rPr>
                <w:rFonts w:ascii="Times New Roman" w:eastAsia="Times New Roman" w:hAnsi="Times New Roman" w:cs="Times New Roman"/>
                <w:sz w:val="20"/>
                <w:szCs w:val="20"/>
                <w:lang w:eastAsia="ru-RU"/>
              </w:rPr>
              <w:t>107</w:t>
            </w:r>
          </w:p>
        </w:tc>
        <w:tc>
          <w:tcPr>
            <w:tcW w:w="1276" w:type="dxa"/>
            <w:tcBorders>
              <w:top w:val="nil"/>
              <w:left w:val="nil"/>
              <w:bottom w:val="single" w:sz="4" w:space="0" w:color="auto"/>
              <w:right w:val="single" w:sz="4" w:space="0" w:color="auto"/>
            </w:tcBorders>
            <w:shd w:val="clear" w:color="auto" w:fill="auto"/>
            <w:noWrap/>
            <w:vAlign w:val="center"/>
            <w:hideMark/>
          </w:tcPr>
          <w:p w:rsidR="00752BC2" w:rsidRPr="003038BB" w:rsidRDefault="00752BC2" w:rsidP="00752BC2">
            <w:pPr>
              <w:spacing w:after="0" w:line="240" w:lineRule="auto"/>
              <w:jc w:val="center"/>
              <w:rPr>
                <w:rFonts w:ascii="Times New Roman" w:eastAsia="Times New Roman" w:hAnsi="Times New Roman" w:cs="Times New Roman"/>
                <w:color w:val="000000"/>
                <w:sz w:val="20"/>
                <w:szCs w:val="20"/>
                <w:lang w:eastAsia="ru-RU"/>
              </w:rPr>
            </w:pPr>
            <w:r w:rsidRPr="003038BB">
              <w:rPr>
                <w:rFonts w:ascii="Times New Roman" w:eastAsia="Times New Roman" w:hAnsi="Times New Roman" w:cs="Times New Roman"/>
                <w:color w:val="000000"/>
                <w:sz w:val="20"/>
                <w:szCs w:val="20"/>
                <w:lang w:eastAsia="ru-RU"/>
              </w:rPr>
              <w:t> </w:t>
            </w:r>
          </w:p>
        </w:tc>
      </w:tr>
      <w:tr w:rsidR="00752BC2" w:rsidRPr="003038BB" w:rsidTr="00CF3E0D">
        <w:trPr>
          <w:trHeight w:val="1275"/>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752BC2" w:rsidRPr="003038BB" w:rsidRDefault="00752BC2" w:rsidP="00A219A6">
            <w:pPr>
              <w:spacing w:after="0" w:line="240" w:lineRule="auto"/>
              <w:jc w:val="center"/>
              <w:rPr>
                <w:rFonts w:ascii="Times New Roman" w:eastAsia="Times New Roman" w:hAnsi="Times New Roman" w:cs="Times New Roman"/>
                <w:color w:val="000000"/>
                <w:sz w:val="20"/>
                <w:szCs w:val="20"/>
                <w:lang w:eastAsia="ru-RU"/>
              </w:rPr>
            </w:pPr>
            <w:r w:rsidRPr="003038BB">
              <w:rPr>
                <w:rFonts w:ascii="Times New Roman" w:eastAsia="Times New Roman" w:hAnsi="Times New Roman" w:cs="Times New Roman"/>
                <w:color w:val="000000"/>
                <w:sz w:val="20"/>
                <w:szCs w:val="20"/>
                <w:lang w:eastAsia="ru-RU"/>
              </w:rPr>
              <w:t>7</w:t>
            </w:r>
          </w:p>
        </w:tc>
        <w:tc>
          <w:tcPr>
            <w:tcW w:w="2835" w:type="dxa"/>
            <w:tcBorders>
              <w:top w:val="nil"/>
              <w:left w:val="nil"/>
              <w:bottom w:val="single" w:sz="4" w:space="0" w:color="auto"/>
              <w:right w:val="single" w:sz="4" w:space="0" w:color="auto"/>
            </w:tcBorders>
            <w:shd w:val="clear" w:color="auto" w:fill="auto"/>
            <w:vAlign w:val="center"/>
            <w:hideMark/>
          </w:tcPr>
          <w:p w:rsidR="00752BC2" w:rsidRPr="003038BB" w:rsidRDefault="00752BC2" w:rsidP="00A219A6">
            <w:pPr>
              <w:spacing w:after="0" w:line="240" w:lineRule="auto"/>
              <w:jc w:val="both"/>
              <w:rPr>
                <w:rFonts w:ascii="Times New Roman" w:eastAsia="Times New Roman" w:hAnsi="Times New Roman" w:cs="Times New Roman"/>
                <w:color w:val="000000"/>
                <w:sz w:val="20"/>
                <w:szCs w:val="20"/>
                <w:lang w:eastAsia="ru-RU"/>
              </w:rPr>
            </w:pPr>
            <w:r w:rsidRPr="003038BB">
              <w:rPr>
                <w:rFonts w:ascii="Times New Roman" w:eastAsia="Times New Roman" w:hAnsi="Times New Roman" w:cs="Times New Roman"/>
                <w:color w:val="000000"/>
                <w:sz w:val="20"/>
                <w:szCs w:val="20"/>
                <w:lang w:eastAsia="ru-RU"/>
              </w:rPr>
              <w:t>Доля учителей, эффективно использующих современные образовательные технологии (в т.</w:t>
            </w:r>
            <w:r w:rsidR="00A219A6">
              <w:rPr>
                <w:rFonts w:ascii="Times New Roman" w:eastAsia="Times New Roman" w:hAnsi="Times New Roman" w:cs="Times New Roman"/>
                <w:color w:val="000000"/>
                <w:sz w:val="20"/>
                <w:szCs w:val="20"/>
                <w:lang w:eastAsia="ru-RU"/>
              </w:rPr>
              <w:t xml:space="preserve"> </w:t>
            </w:r>
            <w:r w:rsidRPr="003038BB">
              <w:rPr>
                <w:rFonts w:ascii="Times New Roman" w:eastAsia="Times New Roman" w:hAnsi="Times New Roman" w:cs="Times New Roman"/>
                <w:color w:val="000000"/>
                <w:sz w:val="20"/>
                <w:szCs w:val="20"/>
                <w:lang w:eastAsia="ru-RU"/>
              </w:rPr>
              <w:t>ч. ИКТ) в профессиональной деятельности, от общей численности учителей.</w:t>
            </w:r>
          </w:p>
        </w:tc>
        <w:tc>
          <w:tcPr>
            <w:tcW w:w="709" w:type="dxa"/>
            <w:tcBorders>
              <w:top w:val="nil"/>
              <w:left w:val="nil"/>
              <w:bottom w:val="single" w:sz="4" w:space="0" w:color="auto"/>
              <w:right w:val="single" w:sz="4" w:space="0" w:color="auto"/>
            </w:tcBorders>
            <w:shd w:val="clear" w:color="auto" w:fill="auto"/>
            <w:vAlign w:val="center"/>
            <w:hideMark/>
          </w:tcPr>
          <w:p w:rsidR="00752BC2" w:rsidRPr="003038BB" w:rsidRDefault="00752BC2" w:rsidP="00752BC2">
            <w:pPr>
              <w:spacing w:after="0" w:line="240" w:lineRule="auto"/>
              <w:jc w:val="center"/>
              <w:rPr>
                <w:rFonts w:ascii="Times New Roman" w:eastAsia="Times New Roman" w:hAnsi="Times New Roman" w:cs="Times New Roman"/>
                <w:color w:val="000000"/>
                <w:sz w:val="20"/>
                <w:szCs w:val="20"/>
                <w:lang w:eastAsia="ru-RU"/>
              </w:rPr>
            </w:pPr>
            <w:r w:rsidRPr="003038BB">
              <w:rPr>
                <w:rFonts w:ascii="Times New Roman" w:eastAsia="Times New Roman" w:hAnsi="Times New Roman" w:cs="Times New Roman"/>
                <w:color w:val="000000"/>
                <w:sz w:val="20"/>
                <w:szCs w:val="20"/>
                <w:lang w:eastAsia="ru-RU"/>
              </w:rPr>
              <w:t> </w:t>
            </w:r>
          </w:p>
        </w:tc>
        <w:tc>
          <w:tcPr>
            <w:tcW w:w="1029" w:type="dxa"/>
            <w:tcBorders>
              <w:top w:val="nil"/>
              <w:left w:val="nil"/>
              <w:bottom w:val="single" w:sz="4" w:space="0" w:color="auto"/>
              <w:right w:val="single" w:sz="4" w:space="0" w:color="auto"/>
            </w:tcBorders>
            <w:shd w:val="clear" w:color="auto" w:fill="auto"/>
            <w:vAlign w:val="center"/>
            <w:hideMark/>
          </w:tcPr>
          <w:p w:rsidR="00752BC2" w:rsidRPr="003038BB" w:rsidRDefault="00752BC2" w:rsidP="00752BC2">
            <w:pPr>
              <w:spacing w:after="0" w:line="240" w:lineRule="auto"/>
              <w:jc w:val="center"/>
              <w:rPr>
                <w:rFonts w:ascii="Times New Roman" w:eastAsia="Times New Roman" w:hAnsi="Times New Roman" w:cs="Times New Roman"/>
                <w:color w:val="000000"/>
                <w:sz w:val="20"/>
                <w:szCs w:val="20"/>
                <w:lang w:eastAsia="ru-RU"/>
              </w:rPr>
            </w:pPr>
            <w:r w:rsidRPr="003038BB">
              <w:rPr>
                <w:rFonts w:ascii="Times New Roman" w:eastAsia="Times New Roman" w:hAnsi="Times New Roman" w:cs="Times New Roman"/>
                <w:color w:val="000000"/>
                <w:sz w:val="20"/>
                <w:szCs w:val="20"/>
                <w:lang w:eastAsia="ru-RU"/>
              </w:rPr>
              <w:t>75</w:t>
            </w:r>
          </w:p>
        </w:tc>
        <w:tc>
          <w:tcPr>
            <w:tcW w:w="814" w:type="dxa"/>
            <w:tcBorders>
              <w:top w:val="nil"/>
              <w:left w:val="nil"/>
              <w:bottom w:val="single" w:sz="4" w:space="0" w:color="auto"/>
              <w:right w:val="single" w:sz="4" w:space="0" w:color="auto"/>
            </w:tcBorders>
            <w:shd w:val="clear" w:color="auto" w:fill="auto"/>
            <w:vAlign w:val="center"/>
            <w:hideMark/>
          </w:tcPr>
          <w:p w:rsidR="00752BC2" w:rsidRPr="003038BB" w:rsidRDefault="00752BC2" w:rsidP="00752BC2">
            <w:pPr>
              <w:spacing w:after="0" w:line="240" w:lineRule="auto"/>
              <w:jc w:val="center"/>
              <w:rPr>
                <w:rFonts w:ascii="Times New Roman" w:eastAsia="Times New Roman" w:hAnsi="Times New Roman" w:cs="Times New Roman"/>
                <w:color w:val="000000"/>
                <w:sz w:val="20"/>
                <w:szCs w:val="20"/>
                <w:lang w:eastAsia="ru-RU"/>
              </w:rPr>
            </w:pPr>
            <w:r w:rsidRPr="003038BB">
              <w:rPr>
                <w:rFonts w:ascii="Times New Roman" w:eastAsia="Times New Roman" w:hAnsi="Times New Roman" w:cs="Times New Roman"/>
                <w:color w:val="000000"/>
                <w:sz w:val="20"/>
                <w:szCs w:val="20"/>
                <w:lang w:eastAsia="ru-RU"/>
              </w:rPr>
              <w:t>85</w:t>
            </w:r>
          </w:p>
        </w:tc>
        <w:tc>
          <w:tcPr>
            <w:tcW w:w="1276" w:type="dxa"/>
            <w:tcBorders>
              <w:top w:val="nil"/>
              <w:left w:val="nil"/>
              <w:bottom w:val="single" w:sz="4" w:space="0" w:color="auto"/>
              <w:right w:val="single" w:sz="4" w:space="0" w:color="auto"/>
            </w:tcBorders>
            <w:shd w:val="clear" w:color="auto" w:fill="auto"/>
            <w:noWrap/>
            <w:vAlign w:val="center"/>
            <w:hideMark/>
          </w:tcPr>
          <w:p w:rsidR="00752BC2" w:rsidRPr="003038BB" w:rsidRDefault="00752BC2" w:rsidP="00752BC2">
            <w:pPr>
              <w:spacing w:after="0" w:line="240" w:lineRule="auto"/>
              <w:jc w:val="center"/>
              <w:rPr>
                <w:rFonts w:ascii="Times New Roman" w:eastAsia="Times New Roman" w:hAnsi="Times New Roman" w:cs="Times New Roman"/>
                <w:color w:val="000000"/>
                <w:sz w:val="20"/>
                <w:szCs w:val="20"/>
                <w:lang w:eastAsia="ru-RU"/>
              </w:rPr>
            </w:pPr>
            <w:r w:rsidRPr="003038BB">
              <w:rPr>
                <w:rFonts w:ascii="Times New Roman" w:eastAsia="Times New Roman" w:hAnsi="Times New Roman" w:cs="Times New Roman"/>
                <w:color w:val="000000"/>
                <w:sz w:val="20"/>
                <w:szCs w:val="20"/>
                <w:lang w:eastAsia="ru-RU"/>
              </w:rPr>
              <w:t>85</w:t>
            </w:r>
          </w:p>
        </w:tc>
        <w:tc>
          <w:tcPr>
            <w:tcW w:w="1417" w:type="dxa"/>
            <w:tcBorders>
              <w:top w:val="nil"/>
              <w:left w:val="nil"/>
              <w:bottom w:val="single" w:sz="4" w:space="0" w:color="auto"/>
              <w:right w:val="single" w:sz="4" w:space="0" w:color="auto"/>
            </w:tcBorders>
            <w:shd w:val="clear" w:color="auto" w:fill="auto"/>
            <w:noWrap/>
            <w:vAlign w:val="center"/>
            <w:hideMark/>
          </w:tcPr>
          <w:p w:rsidR="00752BC2" w:rsidRPr="003038BB" w:rsidRDefault="00752BC2" w:rsidP="00752BC2">
            <w:pPr>
              <w:spacing w:after="0" w:line="240" w:lineRule="auto"/>
              <w:jc w:val="center"/>
              <w:rPr>
                <w:rFonts w:ascii="Times New Roman" w:eastAsia="Times New Roman" w:hAnsi="Times New Roman" w:cs="Times New Roman"/>
                <w:color w:val="000000"/>
                <w:sz w:val="20"/>
                <w:szCs w:val="20"/>
                <w:lang w:eastAsia="ru-RU"/>
              </w:rPr>
            </w:pPr>
            <w:r w:rsidRPr="003038BB">
              <w:rPr>
                <w:rFonts w:ascii="Times New Roman" w:eastAsia="Times New Roman" w:hAnsi="Times New Roman" w:cs="Times New Roman"/>
                <w:color w:val="000000"/>
                <w:sz w:val="20"/>
                <w:szCs w:val="20"/>
                <w:lang w:eastAsia="ru-RU"/>
              </w:rPr>
              <w:t>100</w:t>
            </w:r>
          </w:p>
        </w:tc>
        <w:tc>
          <w:tcPr>
            <w:tcW w:w="1276" w:type="dxa"/>
            <w:tcBorders>
              <w:top w:val="nil"/>
              <w:left w:val="nil"/>
              <w:bottom w:val="single" w:sz="4" w:space="0" w:color="auto"/>
              <w:right w:val="single" w:sz="4" w:space="0" w:color="auto"/>
            </w:tcBorders>
            <w:shd w:val="clear" w:color="auto" w:fill="auto"/>
            <w:noWrap/>
            <w:vAlign w:val="center"/>
            <w:hideMark/>
          </w:tcPr>
          <w:p w:rsidR="00752BC2" w:rsidRPr="003038BB" w:rsidRDefault="00752BC2" w:rsidP="00752BC2">
            <w:pPr>
              <w:spacing w:after="0" w:line="240" w:lineRule="auto"/>
              <w:jc w:val="center"/>
              <w:rPr>
                <w:rFonts w:ascii="Times New Roman" w:eastAsia="Times New Roman" w:hAnsi="Times New Roman" w:cs="Times New Roman"/>
                <w:color w:val="000000"/>
                <w:sz w:val="20"/>
                <w:szCs w:val="20"/>
                <w:lang w:eastAsia="ru-RU"/>
              </w:rPr>
            </w:pPr>
            <w:r w:rsidRPr="003038BB">
              <w:rPr>
                <w:rFonts w:ascii="Times New Roman" w:eastAsia="Times New Roman" w:hAnsi="Times New Roman" w:cs="Times New Roman"/>
                <w:color w:val="000000"/>
                <w:sz w:val="20"/>
                <w:szCs w:val="20"/>
                <w:lang w:eastAsia="ru-RU"/>
              </w:rPr>
              <w:t> </w:t>
            </w:r>
          </w:p>
        </w:tc>
      </w:tr>
      <w:tr w:rsidR="00752BC2" w:rsidRPr="003038BB" w:rsidTr="00CF3E0D">
        <w:trPr>
          <w:trHeight w:val="1020"/>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752BC2" w:rsidRPr="003038BB" w:rsidRDefault="00752BC2" w:rsidP="00A219A6">
            <w:pPr>
              <w:spacing w:after="0" w:line="240" w:lineRule="auto"/>
              <w:jc w:val="center"/>
              <w:rPr>
                <w:rFonts w:ascii="Times New Roman" w:eastAsia="Times New Roman" w:hAnsi="Times New Roman" w:cs="Times New Roman"/>
                <w:color w:val="000000"/>
                <w:sz w:val="20"/>
                <w:szCs w:val="20"/>
                <w:lang w:eastAsia="ru-RU"/>
              </w:rPr>
            </w:pPr>
            <w:r w:rsidRPr="003038BB">
              <w:rPr>
                <w:rFonts w:ascii="Times New Roman" w:eastAsia="Times New Roman" w:hAnsi="Times New Roman" w:cs="Times New Roman"/>
                <w:color w:val="000000"/>
                <w:sz w:val="20"/>
                <w:szCs w:val="20"/>
                <w:lang w:eastAsia="ru-RU"/>
              </w:rPr>
              <w:t>8</w:t>
            </w:r>
          </w:p>
        </w:tc>
        <w:tc>
          <w:tcPr>
            <w:tcW w:w="2835" w:type="dxa"/>
            <w:tcBorders>
              <w:top w:val="nil"/>
              <w:left w:val="nil"/>
              <w:bottom w:val="single" w:sz="4" w:space="0" w:color="auto"/>
              <w:right w:val="single" w:sz="4" w:space="0" w:color="auto"/>
            </w:tcBorders>
            <w:shd w:val="clear" w:color="auto" w:fill="auto"/>
            <w:vAlign w:val="center"/>
            <w:hideMark/>
          </w:tcPr>
          <w:p w:rsidR="00752BC2" w:rsidRPr="003038BB" w:rsidRDefault="00752BC2" w:rsidP="00A219A6">
            <w:pPr>
              <w:spacing w:after="0" w:line="240" w:lineRule="auto"/>
              <w:jc w:val="both"/>
              <w:rPr>
                <w:rFonts w:ascii="Times New Roman" w:eastAsia="Times New Roman" w:hAnsi="Times New Roman" w:cs="Times New Roman"/>
                <w:color w:val="000000"/>
                <w:sz w:val="20"/>
                <w:szCs w:val="20"/>
                <w:lang w:eastAsia="ru-RU"/>
              </w:rPr>
            </w:pPr>
            <w:r w:rsidRPr="003038BB">
              <w:rPr>
                <w:rFonts w:ascii="Times New Roman" w:eastAsia="Times New Roman" w:hAnsi="Times New Roman" w:cs="Times New Roman"/>
                <w:color w:val="000000"/>
                <w:sz w:val="20"/>
                <w:szCs w:val="20"/>
                <w:lang w:eastAsia="ru-RU"/>
              </w:rPr>
              <w:t>Удельный вес обучающихся, охваченных диагностикой готовности обучения на следующей ступени, от общего количества обучающихся.</w:t>
            </w:r>
          </w:p>
        </w:tc>
        <w:tc>
          <w:tcPr>
            <w:tcW w:w="709" w:type="dxa"/>
            <w:tcBorders>
              <w:top w:val="nil"/>
              <w:left w:val="nil"/>
              <w:bottom w:val="single" w:sz="4" w:space="0" w:color="auto"/>
              <w:right w:val="single" w:sz="4" w:space="0" w:color="auto"/>
            </w:tcBorders>
            <w:shd w:val="clear" w:color="auto" w:fill="auto"/>
            <w:vAlign w:val="center"/>
            <w:hideMark/>
          </w:tcPr>
          <w:p w:rsidR="00752BC2" w:rsidRPr="003038BB" w:rsidRDefault="00752BC2" w:rsidP="00752BC2">
            <w:pPr>
              <w:spacing w:after="0" w:line="240" w:lineRule="auto"/>
              <w:jc w:val="center"/>
              <w:rPr>
                <w:rFonts w:ascii="Times New Roman" w:eastAsia="Times New Roman" w:hAnsi="Times New Roman" w:cs="Times New Roman"/>
                <w:color w:val="000000"/>
                <w:sz w:val="20"/>
                <w:szCs w:val="20"/>
                <w:lang w:eastAsia="ru-RU"/>
              </w:rPr>
            </w:pPr>
            <w:r w:rsidRPr="003038BB">
              <w:rPr>
                <w:rFonts w:ascii="Times New Roman" w:eastAsia="Times New Roman" w:hAnsi="Times New Roman" w:cs="Times New Roman"/>
                <w:color w:val="000000"/>
                <w:sz w:val="20"/>
                <w:szCs w:val="20"/>
                <w:lang w:eastAsia="ru-RU"/>
              </w:rPr>
              <w:t>%</w:t>
            </w:r>
          </w:p>
        </w:tc>
        <w:tc>
          <w:tcPr>
            <w:tcW w:w="1029" w:type="dxa"/>
            <w:tcBorders>
              <w:top w:val="nil"/>
              <w:left w:val="nil"/>
              <w:bottom w:val="single" w:sz="4" w:space="0" w:color="auto"/>
              <w:right w:val="single" w:sz="4" w:space="0" w:color="auto"/>
            </w:tcBorders>
            <w:shd w:val="clear" w:color="auto" w:fill="auto"/>
            <w:vAlign w:val="center"/>
            <w:hideMark/>
          </w:tcPr>
          <w:p w:rsidR="00752BC2" w:rsidRPr="003038BB" w:rsidRDefault="00752BC2" w:rsidP="00752BC2">
            <w:pPr>
              <w:spacing w:after="0" w:line="240" w:lineRule="auto"/>
              <w:jc w:val="center"/>
              <w:rPr>
                <w:rFonts w:ascii="Times New Roman" w:eastAsia="Times New Roman" w:hAnsi="Times New Roman" w:cs="Times New Roman"/>
                <w:color w:val="000000"/>
                <w:sz w:val="20"/>
                <w:szCs w:val="20"/>
                <w:lang w:eastAsia="ru-RU"/>
              </w:rPr>
            </w:pPr>
            <w:r w:rsidRPr="003038BB">
              <w:rPr>
                <w:rFonts w:ascii="Times New Roman" w:eastAsia="Times New Roman" w:hAnsi="Times New Roman" w:cs="Times New Roman"/>
                <w:color w:val="000000"/>
                <w:sz w:val="20"/>
                <w:szCs w:val="20"/>
                <w:lang w:eastAsia="ru-RU"/>
              </w:rPr>
              <w:t>45</w:t>
            </w:r>
          </w:p>
        </w:tc>
        <w:tc>
          <w:tcPr>
            <w:tcW w:w="814" w:type="dxa"/>
            <w:tcBorders>
              <w:top w:val="nil"/>
              <w:left w:val="nil"/>
              <w:bottom w:val="single" w:sz="4" w:space="0" w:color="auto"/>
              <w:right w:val="single" w:sz="4" w:space="0" w:color="auto"/>
            </w:tcBorders>
            <w:shd w:val="clear" w:color="auto" w:fill="auto"/>
            <w:vAlign w:val="center"/>
            <w:hideMark/>
          </w:tcPr>
          <w:p w:rsidR="00752BC2" w:rsidRPr="003038BB" w:rsidRDefault="00752BC2" w:rsidP="00752BC2">
            <w:pPr>
              <w:spacing w:after="0" w:line="240" w:lineRule="auto"/>
              <w:jc w:val="center"/>
              <w:rPr>
                <w:rFonts w:ascii="Times New Roman" w:eastAsia="Times New Roman" w:hAnsi="Times New Roman" w:cs="Times New Roman"/>
                <w:color w:val="000000"/>
                <w:sz w:val="20"/>
                <w:szCs w:val="20"/>
                <w:lang w:eastAsia="ru-RU"/>
              </w:rPr>
            </w:pPr>
            <w:r w:rsidRPr="003038BB">
              <w:rPr>
                <w:rFonts w:ascii="Times New Roman" w:eastAsia="Times New Roman" w:hAnsi="Times New Roman" w:cs="Times New Roman"/>
                <w:color w:val="000000"/>
                <w:sz w:val="20"/>
                <w:szCs w:val="20"/>
                <w:lang w:eastAsia="ru-RU"/>
              </w:rPr>
              <w:t>50</w:t>
            </w:r>
          </w:p>
        </w:tc>
        <w:tc>
          <w:tcPr>
            <w:tcW w:w="1276" w:type="dxa"/>
            <w:tcBorders>
              <w:top w:val="nil"/>
              <w:left w:val="nil"/>
              <w:bottom w:val="single" w:sz="4" w:space="0" w:color="auto"/>
              <w:right w:val="single" w:sz="4" w:space="0" w:color="auto"/>
            </w:tcBorders>
            <w:shd w:val="clear" w:color="auto" w:fill="auto"/>
            <w:noWrap/>
            <w:vAlign w:val="center"/>
            <w:hideMark/>
          </w:tcPr>
          <w:p w:rsidR="00752BC2" w:rsidRPr="003038BB" w:rsidRDefault="00752BC2" w:rsidP="00752BC2">
            <w:pPr>
              <w:spacing w:after="0" w:line="240" w:lineRule="auto"/>
              <w:jc w:val="center"/>
              <w:rPr>
                <w:rFonts w:ascii="Times New Roman" w:eastAsia="Times New Roman" w:hAnsi="Times New Roman" w:cs="Times New Roman"/>
                <w:sz w:val="20"/>
                <w:szCs w:val="20"/>
                <w:lang w:eastAsia="ru-RU"/>
              </w:rPr>
            </w:pPr>
            <w:r w:rsidRPr="003038BB">
              <w:rPr>
                <w:rFonts w:ascii="Times New Roman" w:eastAsia="Times New Roman" w:hAnsi="Times New Roman" w:cs="Times New Roman"/>
                <w:sz w:val="20"/>
                <w:szCs w:val="20"/>
                <w:lang w:eastAsia="ru-RU"/>
              </w:rPr>
              <w:t>50</w:t>
            </w:r>
          </w:p>
        </w:tc>
        <w:tc>
          <w:tcPr>
            <w:tcW w:w="1417" w:type="dxa"/>
            <w:tcBorders>
              <w:top w:val="nil"/>
              <w:left w:val="nil"/>
              <w:bottom w:val="single" w:sz="4" w:space="0" w:color="auto"/>
              <w:right w:val="single" w:sz="4" w:space="0" w:color="auto"/>
            </w:tcBorders>
            <w:shd w:val="clear" w:color="auto" w:fill="auto"/>
            <w:noWrap/>
            <w:vAlign w:val="center"/>
            <w:hideMark/>
          </w:tcPr>
          <w:p w:rsidR="00752BC2" w:rsidRPr="003038BB" w:rsidRDefault="00752BC2" w:rsidP="00752BC2">
            <w:pPr>
              <w:spacing w:after="0" w:line="240" w:lineRule="auto"/>
              <w:jc w:val="center"/>
              <w:rPr>
                <w:rFonts w:ascii="Times New Roman" w:eastAsia="Times New Roman" w:hAnsi="Times New Roman" w:cs="Times New Roman"/>
                <w:sz w:val="20"/>
                <w:szCs w:val="20"/>
                <w:lang w:eastAsia="ru-RU"/>
              </w:rPr>
            </w:pPr>
            <w:r w:rsidRPr="003038BB">
              <w:rPr>
                <w:rFonts w:ascii="Times New Roman" w:eastAsia="Times New Roman" w:hAnsi="Times New Roman" w:cs="Times New Roman"/>
                <w:sz w:val="20"/>
                <w:szCs w:val="20"/>
                <w:lang w:eastAsia="ru-RU"/>
              </w:rPr>
              <w:t>100</w:t>
            </w:r>
          </w:p>
        </w:tc>
        <w:tc>
          <w:tcPr>
            <w:tcW w:w="1276" w:type="dxa"/>
            <w:tcBorders>
              <w:top w:val="nil"/>
              <w:left w:val="nil"/>
              <w:bottom w:val="single" w:sz="4" w:space="0" w:color="auto"/>
              <w:right w:val="single" w:sz="4" w:space="0" w:color="auto"/>
            </w:tcBorders>
            <w:shd w:val="clear" w:color="auto" w:fill="auto"/>
            <w:noWrap/>
            <w:vAlign w:val="center"/>
            <w:hideMark/>
          </w:tcPr>
          <w:p w:rsidR="00752BC2" w:rsidRPr="003038BB" w:rsidRDefault="00752BC2" w:rsidP="00752BC2">
            <w:pPr>
              <w:spacing w:after="0" w:line="240" w:lineRule="auto"/>
              <w:jc w:val="center"/>
              <w:rPr>
                <w:rFonts w:ascii="Times New Roman" w:eastAsia="Times New Roman" w:hAnsi="Times New Roman" w:cs="Times New Roman"/>
                <w:color w:val="000000"/>
                <w:sz w:val="20"/>
                <w:szCs w:val="20"/>
                <w:lang w:eastAsia="ru-RU"/>
              </w:rPr>
            </w:pPr>
            <w:r w:rsidRPr="003038BB">
              <w:rPr>
                <w:rFonts w:ascii="Times New Roman" w:eastAsia="Times New Roman" w:hAnsi="Times New Roman" w:cs="Times New Roman"/>
                <w:color w:val="000000"/>
                <w:sz w:val="20"/>
                <w:szCs w:val="20"/>
                <w:lang w:eastAsia="ru-RU"/>
              </w:rPr>
              <w:t> </w:t>
            </w:r>
          </w:p>
        </w:tc>
      </w:tr>
      <w:tr w:rsidR="00752BC2" w:rsidRPr="003038BB" w:rsidTr="00CF3E0D">
        <w:trPr>
          <w:trHeight w:val="1020"/>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752BC2" w:rsidRPr="003038BB" w:rsidRDefault="00752BC2" w:rsidP="00A219A6">
            <w:pPr>
              <w:spacing w:after="0" w:line="240" w:lineRule="auto"/>
              <w:jc w:val="center"/>
              <w:rPr>
                <w:rFonts w:ascii="Times New Roman" w:eastAsia="Times New Roman" w:hAnsi="Times New Roman" w:cs="Times New Roman"/>
                <w:color w:val="000000"/>
                <w:sz w:val="20"/>
                <w:szCs w:val="20"/>
                <w:lang w:eastAsia="ru-RU"/>
              </w:rPr>
            </w:pPr>
            <w:r w:rsidRPr="003038BB">
              <w:rPr>
                <w:rFonts w:ascii="Times New Roman" w:eastAsia="Times New Roman" w:hAnsi="Times New Roman" w:cs="Times New Roman"/>
                <w:color w:val="000000"/>
                <w:sz w:val="20"/>
                <w:szCs w:val="20"/>
                <w:lang w:eastAsia="ru-RU"/>
              </w:rPr>
              <w:t>9</w:t>
            </w:r>
          </w:p>
        </w:tc>
        <w:tc>
          <w:tcPr>
            <w:tcW w:w="2835" w:type="dxa"/>
            <w:tcBorders>
              <w:top w:val="nil"/>
              <w:left w:val="nil"/>
              <w:bottom w:val="single" w:sz="4" w:space="0" w:color="auto"/>
              <w:right w:val="single" w:sz="4" w:space="0" w:color="auto"/>
            </w:tcBorders>
            <w:shd w:val="clear" w:color="auto" w:fill="auto"/>
            <w:vAlign w:val="center"/>
            <w:hideMark/>
          </w:tcPr>
          <w:p w:rsidR="00752BC2" w:rsidRPr="003038BB" w:rsidRDefault="00752BC2" w:rsidP="00A219A6">
            <w:pPr>
              <w:spacing w:after="0" w:line="240" w:lineRule="auto"/>
              <w:jc w:val="both"/>
              <w:rPr>
                <w:rFonts w:ascii="Times New Roman" w:eastAsia="Times New Roman" w:hAnsi="Times New Roman" w:cs="Times New Roman"/>
                <w:color w:val="000000"/>
                <w:sz w:val="20"/>
                <w:szCs w:val="20"/>
                <w:lang w:eastAsia="ru-RU"/>
              </w:rPr>
            </w:pPr>
            <w:r w:rsidRPr="003038BB">
              <w:rPr>
                <w:rFonts w:ascii="Times New Roman" w:eastAsia="Times New Roman" w:hAnsi="Times New Roman" w:cs="Times New Roman"/>
                <w:color w:val="000000"/>
                <w:sz w:val="20"/>
                <w:szCs w:val="20"/>
                <w:lang w:eastAsia="ru-RU"/>
              </w:rPr>
              <w:t>Удельный вес общественных наблюдателей, осуществляющих контроль за проведением государственной (итоговой) аттестации.</w:t>
            </w:r>
          </w:p>
        </w:tc>
        <w:tc>
          <w:tcPr>
            <w:tcW w:w="709" w:type="dxa"/>
            <w:tcBorders>
              <w:top w:val="nil"/>
              <w:left w:val="nil"/>
              <w:bottom w:val="single" w:sz="4" w:space="0" w:color="auto"/>
              <w:right w:val="single" w:sz="4" w:space="0" w:color="auto"/>
            </w:tcBorders>
            <w:shd w:val="clear" w:color="auto" w:fill="auto"/>
            <w:vAlign w:val="center"/>
            <w:hideMark/>
          </w:tcPr>
          <w:p w:rsidR="00752BC2" w:rsidRPr="003038BB" w:rsidRDefault="00752BC2" w:rsidP="00752BC2">
            <w:pPr>
              <w:spacing w:after="0" w:line="240" w:lineRule="auto"/>
              <w:jc w:val="center"/>
              <w:rPr>
                <w:rFonts w:ascii="Times New Roman" w:eastAsia="Times New Roman" w:hAnsi="Times New Roman" w:cs="Times New Roman"/>
                <w:color w:val="000000"/>
                <w:sz w:val="20"/>
                <w:szCs w:val="20"/>
                <w:lang w:eastAsia="ru-RU"/>
              </w:rPr>
            </w:pPr>
            <w:r w:rsidRPr="003038BB">
              <w:rPr>
                <w:rFonts w:ascii="Times New Roman" w:eastAsia="Times New Roman" w:hAnsi="Times New Roman" w:cs="Times New Roman"/>
                <w:color w:val="000000"/>
                <w:sz w:val="20"/>
                <w:szCs w:val="20"/>
                <w:lang w:eastAsia="ru-RU"/>
              </w:rPr>
              <w:t>%</w:t>
            </w:r>
          </w:p>
        </w:tc>
        <w:tc>
          <w:tcPr>
            <w:tcW w:w="1029" w:type="dxa"/>
            <w:tcBorders>
              <w:top w:val="nil"/>
              <w:left w:val="nil"/>
              <w:bottom w:val="single" w:sz="4" w:space="0" w:color="auto"/>
              <w:right w:val="single" w:sz="4" w:space="0" w:color="auto"/>
            </w:tcBorders>
            <w:shd w:val="clear" w:color="auto" w:fill="auto"/>
            <w:vAlign w:val="center"/>
            <w:hideMark/>
          </w:tcPr>
          <w:p w:rsidR="00752BC2" w:rsidRPr="003038BB" w:rsidRDefault="00752BC2" w:rsidP="00752BC2">
            <w:pPr>
              <w:spacing w:after="0" w:line="240" w:lineRule="auto"/>
              <w:jc w:val="center"/>
              <w:rPr>
                <w:rFonts w:ascii="Times New Roman" w:eastAsia="Times New Roman" w:hAnsi="Times New Roman" w:cs="Times New Roman"/>
                <w:color w:val="000000"/>
                <w:sz w:val="20"/>
                <w:szCs w:val="20"/>
                <w:lang w:eastAsia="ru-RU"/>
              </w:rPr>
            </w:pPr>
            <w:r w:rsidRPr="003038BB">
              <w:rPr>
                <w:rFonts w:ascii="Times New Roman" w:eastAsia="Times New Roman" w:hAnsi="Times New Roman" w:cs="Times New Roman"/>
                <w:color w:val="000000"/>
                <w:sz w:val="20"/>
                <w:szCs w:val="20"/>
                <w:lang w:eastAsia="ru-RU"/>
              </w:rPr>
              <w:t>70</w:t>
            </w:r>
          </w:p>
        </w:tc>
        <w:tc>
          <w:tcPr>
            <w:tcW w:w="814" w:type="dxa"/>
            <w:tcBorders>
              <w:top w:val="nil"/>
              <w:left w:val="nil"/>
              <w:bottom w:val="single" w:sz="4" w:space="0" w:color="auto"/>
              <w:right w:val="single" w:sz="4" w:space="0" w:color="auto"/>
            </w:tcBorders>
            <w:shd w:val="clear" w:color="auto" w:fill="auto"/>
            <w:vAlign w:val="center"/>
            <w:hideMark/>
          </w:tcPr>
          <w:p w:rsidR="00752BC2" w:rsidRPr="003038BB" w:rsidRDefault="00752BC2" w:rsidP="00752BC2">
            <w:pPr>
              <w:spacing w:after="0" w:line="240" w:lineRule="auto"/>
              <w:jc w:val="center"/>
              <w:rPr>
                <w:rFonts w:ascii="Times New Roman" w:eastAsia="Times New Roman" w:hAnsi="Times New Roman" w:cs="Times New Roman"/>
                <w:color w:val="000000"/>
                <w:sz w:val="20"/>
                <w:szCs w:val="20"/>
                <w:lang w:eastAsia="ru-RU"/>
              </w:rPr>
            </w:pPr>
            <w:r w:rsidRPr="003038BB">
              <w:rPr>
                <w:rFonts w:ascii="Times New Roman" w:eastAsia="Times New Roman" w:hAnsi="Times New Roman" w:cs="Times New Roman"/>
                <w:color w:val="000000"/>
                <w:sz w:val="20"/>
                <w:szCs w:val="20"/>
                <w:lang w:eastAsia="ru-RU"/>
              </w:rPr>
              <w:t>100</w:t>
            </w:r>
          </w:p>
        </w:tc>
        <w:tc>
          <w:tcPr>
            <w:tcW w:w="1276" w:type="dxa"/>
            <w:tcBorders>
              <w:top w:val="nil"/>
              <w:left w:val="nil"/>
              <w:bottom w:val="single" w:sz="4" w:space="0" w:color="auto"/>
              <w:right w:val="single" w:sz="4" w:space="0" w:color="auto"/>
            </w:tcBorders>
            <w:shd w:val="clear" w:color="auto" w:fill="auto"/>
            <w:noWrap/>
            <w:vAlign w:val="center"/>
            <w:hideMark/>
          </w:tcPr>
          <w:p w:rsidR="00752BC2" w:rsidRPr="003038BB" w:rsidRDefault="00752BC2" w:rsidP="00752BC2">
            <w:pPr>
              <w:spacing w:after="0" w:line="240" w:lineRule="auto"/>
              <w:jc w:val="center"/>
              <w:rPr>
                <w:rFonts w:ascii="Times New Roman" w:eastAsia="Times New Roman" w:hAnsi="Times New Roman" w:cs="Times New Roman"/>
                <w:color w:val="000000"/>
                <w:sz w:val="20"/>
                <w:szCs w:val="20"/>
                <w:lang w:eastAsia="ru-RU"/>
              </w:rPr>
            </w:pPr>
            <w:r w:rsidRPr="003038BB">
              <w:rPr>
                <w:rFonts w:ascii="Times New Roman" w:eastAsia="Times New Roman" w:hAnsi="Times New Roman" w:cs="Times New Roman"/>
                <w:color w:val="000000"/>
                <w:sz w:val="20"/>
                <w:szCs w:val="20"/>
                <w:lang w:eastAsia="ru-RU"/>
              </w:rPr>
              <w:t>100</w:t>
            </w:r>
          </w:p>
        </w:tc>
        <w:tc>
          <w:tcPr>
            <w:tcW w:w="1417" w:type="dxa"/>
            <w:tcBorders>
              <w:top w:val="nil"/>
              <w:left w:val="nil"/>
              <w:bottom w:val="single" w:sz="4" w:space="0" w:color="auto"/>
              <w:right w:val="single" w:sz="4" w:space="0" w:color="auto"/>
            </w:tcBorders>
            <w:shd w:val="clear" w:color="auto" w:fill="auto"/>
            <w:noWrap/>
            <w:vAlign w:val="center"/>
            <w:hideMark/>
          </w:tcPr>
          <w:p w:rsidR="00752BC2" w:rsidRPr="003038BB" w:rsidRDefault="00752BC2" w:rsidP="00752BC2">
            <w:pPr>
              <w:spacing w:after="0" w:line="240" w:lineRule="auto"/>
              <w:jc w:val="center"/>
              <w:rPr>
                <w:rFonts w:ascii="Times New Roman" w:eastAsia="Times New Roman" w:hAnsi="Times New Roman" w:cs="Times New Roman"/>
                <w:color w:val="000000"/>
                <w:sz w:val="20"/>
                <w:szCs w:val="20"/>
                <w:lang w:eastAsia="ru-RU"/>
              </w:rPr>
            </w:pPr>
            <w:r w:rsidRPr="003038BB">
              <w:rPr>
                <w:rFonts w:ascii="Times New Roman" w:eastAsia="Times New Roman" w:hAnsi="Times New Roman" w:cs="Times New Roman"/>
                <w:color w:val="000000"/>
                <w:sz w:val="20"/>
                <w:szCs w:val="20"/>
                <w:lang w:eastAsia="ru-RU"/>
              </w:rPr>
              <w:t>100</w:t>
            </w:r>
          </w:p>
        </w:tc>
        <w:tc>
          <w:tcPr>
            <w:tcW w:w="1276" w:type="dxa"/>
            <w:tcBorders>
              <w:top w:val="nil"/>
              <w:left w:val="nil"/>
              <w:bottom w:val="single" w:sz="4" w:space="0" w:color="auto"/>
              <w:right w:val="single" w:sz="4" w:space="0" w:color="auto"/>
            </w:tcBorders>
            <w:shd w:val="clear" w:color="auto" w:fill="auto"/>
            <w:noWrap/>
            <w:vAlign w:val="center"/>
            <w:hideMark/>
          </w:tcPr>
          <w:p w:rsidR="00752BC2" w:rsidRPr="003038BB" w:rsidRDefault="00752BC2" w:rsidP="00752BC2">
            <w:pPr>
              <w:spacing w:after="0" w:line="240" w:lineRule="auto"/>
              <w:jc w:val="center"/>
              <w:rPr>
                <w:rFonts w:ascii="Times New Roman" w:eastAsia="Times New Roman" w:hAnsi="Times New Roman" w:cs="Times New Roman"/>
                <w:color w:val="000000"/>
                <w:sz w:val="20"/>
                <w:szCs w:val="20"/>
                <w:lang w:eastAsia="ru-RU"/>
              </w:rPr>
            </w:pPr>
            <w:r w:rsidRPr="003038BB">
              <w:rPr>
                <w:rFonts w:ascii="Times New Roman" w:eastAsia="Times New Roman" w:hAnsi="Times New Roman" w:cs="Times New Roman"/>
                <w:color w:val="000000"/>
                <w:sz w:val="20"/>
                <w:szCs w:val="20"/>
                <w:lang w:eastAsia="ru-RU"/>
              </w:rPr>
              <w:t> </w:t>
            </w:r>
          </w:p>
        </w:tc>
      </w:tr>
      <w:tr w:rsidR="00752BC2" w:rsidRPr="003038BB" w:rsidTr="00CF3E0D">
        <w:trPr>
          <w:trHeight w:val="415"/>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752BC2" w:rsidRPr="003038BB" w:rsidRDefault="00752BC2" w:rsidP="00A219A6">
            <w:pPr>
              <w:spacing w:after="0" w:line="240" w:lineRule="auto"/>
              <w:jc w:val="center"/>
              <w:rPr>
                <w:rFonts w:ascii="Times New Roman" w:eastAsia="Times New Roman" w:hAnsi="Times New Roman" w:cs="Times New Roman"/>
                <w:color w:val="000000"/>
                <w:sz w:val="20"/>
                <w:szCs w:val="20"/>
                <w:lang w:eastAsia="ru-RU"/>
              </w:rPr>
            </w:pPr>
            <w:r w:rsidRPr="003038BB">
              <w:rPr>
                <w:rFonts w:ascii="Times New Roman" w:eastAsia="Times New Roman" w:hAnsi="Times New Roman" w:cs="Times New Roman"/>
                <w:color w:val="000000"/>
                <w:sz w:val="20"/>
                <w:szCs w:val="20"/>
                <w:lang w:eastAsia="ru-RU"/>
              </w:rPr>
              <w:t>10</w:t>
            </w:r>
          </w:p>
        </w:tc>
        <w:tc>
          <w:tcPr>
            <w:tcW w:w="2835" w:type="dxa"/>
            <w:tcBorders>
              <w:top w:val="nil"/>
              <w:left w:val="nil"/>
              <w:bottom w:val="single" w:sz="4" w:space="0" w:color="auto"/>
              <w:right w:val="single" w:sz="4" w:space="0" w:color="auto"/>
            </w:tcBorders>
            <w:shd w:val="clear" w:color="auto" w:fill="auto"/>
            <w:vAlign w:val="center"/>
            <w:hideMark/>
          </w:tcPr>
          <w:p w:rsidR="00752BC2" w:rsidRPr="003038BB" w:rsidRDefault="00752BC2" w:rsidP="00A219A6">
            <w:pPr>
              <w:spacing w:after="0" w:line="240" w:lineRule="auto"/>
              <w:jc w:val="both"/>
              <w:rPr>
                <w:rFonts w:ascii="Times New Roman" w:eastAsia="Times New Roman" w:hAnsi="Times New Roman" w:cs="Times New Roman"/>
                <w:color w:val="000000"/>
                <w:sz w:val="20"/>
                <w:szCs w:val="20"/>
                <w:lang w:eastAsia="ru-RU"/>
              </w:rPr>
            </w:pPr>
            <w:r w:rsidRPr="003038BB">
              <w:rPr>
                <w:rFonts w:ascii="Times New Roman" w:eastAsia="Times New Roman" w:hAnsi="Times New Roman" w:cs="Times New Roman"/>
                <w:color w:val="000000"/>
                <w:sz w:val="20"/>
                <w:szCs w:val="20"/>
                <w:lang w:eastAsia="ru-RU"/>
              </w:rPr>
              <w:t>Удельный вес МБОУ, публикующих результаты оценки качества образования на сайтах, от общего количества МБОУ.</w:t>
            </w:r>
          </w:p>
        </w:tc>
        <w:tc>
          <w:tcPr>
            <w:tcW w:w="709" w:type="dxa"/>
            <w:tcBorders>
              <w:top w:val="nil"/>
              <w:left w:val="nil"/>
              <w:bottom w:val="single" w:sz="4" w:space="0" w:color="auto"/>
              <w:right w:val="single" w:sz="4" w:space="0" w:color="auto"/>
            </w:tcBorders>
            <w:shd w:val="clear" w:color="auto" w:fill="auto"/>
            <w:vAlign w:val="center"/>
            <w:hideMark/>
          </w:tcPr>
          <w:p w:rsidR="00752BC2" w:rsidRPr="003038BB" w:rsidRDefault="00752BC2" w:rsidP="00752BC2">
            <w:pPr>
              <w:spacing w:after="0" w:line="240" w:lineRule="auto"/>
              <w:jc w:val="center"/>
              <w:rPr>
                <w:rFonts w:ascii="Times New Roman" w:eastAsia="Times New Roman" w:hAnsi="Times New Roman" w:cs="Times New Roman"/>
                <w:color w:val="000000"/>
                <w:sz w:val="20"/>
                <w:szCs w:val="20"/>
                <w:lang w:eastAsia="ru-RU"/>
              </w:rPr>
            </w:pPr>
            <w:r w:rsidRPr="003038BB">
              <w:rPr>
                <w:rFonts w:ascii="Times New Roman" w:eastAsia="Times New Roman" w:hAnsi="Times New Roman" w:cs="Times New Roman"/>
                <w:color w:val="000000"/>
                <w:sz w:val="20"/>
                <w:szCs w:val="20"/>
                <w:lang w:eastAsia="ru-RU"/>
              </w:rPr>
              <w:t>%</w:t>
            </w:r>
          </w:p>
        </w:tc>
        <w:tc>
          <w:tcPr>
            <w:tcW w:w="1029" w:type="dxa"/>
            <w:tcBorders>
              <w:top w:val="nil"/>
              <w:left w:val="nil"/>
              <w:bottom w:val="single" w:sz="4" w:space="0" w:color="auto"/>
              <w:right w:val="single" w:sz="4" w:space="0" w:color="auto"/>
            </w:tcBorders>
            <w:shd w:val="clear" w:color="auto" w:fill="auto"/>
            <w:vAlign w:val="center"/>
            <w:hideMark/>
          </w:tcPr>
          <w:p w:rsidR="00752BC2" w:rsidRPr="003038BB" w:rsidRDefault="00752BC2" w:rsidP="00752BC2">
            <w:pPr>
              <w:spacing w:after="0" w:line="240" w:lineRule="auto"/>
              <w:jc w:val="center"/>
              <w:rPr>
                <w:rFonts w:ascii="Times New Roman" w:eastAsia="Times New Roman" w:hAnsi="Times New Roman" w:cs="Times New Roman"/>
                <w:color w:val="000000"/>
                <w:sz w:val="20"/>
                <w:szCs w:val="20"/>
                <w:lang w:eastAsia="ru-RU"/>
              </w:rPr>
            </w:pPr>
            <w:r w:rsidRPr="003038BB">
              <w:rPr>
                <w:rFonts w:ascii="Times New Roman" w:eastAsia="Times New Roman" w:hAnsi="Times New Roman" w:cs="Times New Roman"/>
                <w:color w:val="000000"/>
                <w:sz w:val="20"/>
                <w:szCs w:val="20"/>
                <w:lang w:eastAsia="ru-RU"/>
              </w:rPr>
              <w:t>67</w:t>
            </w:r>
          </w:p>
        </w:tc>
        <w:tc>
          <w:tcPr>
            <w:tcW w:w="814" w:type="dxa"/>
            <w:tcBorders>
              <w:top w:val="nil"/>
              <w:left w:val="nil"/>
              <w:bottom w:val="single" w:sz="4" w:space="0" w:color="auto"/>
              <w:right w:val="single" w:sz="4" w:space="0" w:color="auto"/>
            </w:tcBorders>
            <w:shd w:val="clear" w:color="auto" w:fill="auto"/>
            <w:vAlign w:val="center"/>
            <w:hideMark/>
          </w:tcPr>
          <w:p w:rsidR="00752BC2" w:rsidRPr="003038BB" w:rsidRDefault="00752BC2" w:rsidP="00752BC2">
            <w:pPr>
              <w:spacing w:after="0" w:line="240" w:lineRule="auto"/>
              <w:jc w:val="center"/>
              <w:rPr>
                <w:rFonts w:ascii="Times New Roman" w:eastAsia="Times New Roman" w:hAnsi="Times New Roman" w:cs="Times New Roman"/>
                <w:color w:val="000000"/>
                <w:sz w:val="20"/>
                <w:szCs w:val="20"/>
                <w:lang w:eastAsia="ru-RU"/>
              </w:rPr>
            </w:pPr>
            <w:r w:rsidRPr="003038BB">
              <w:rPr>
                <w:rFonts w:ascii="Times New Roman" w:eastAsia="Times New Roman" w:hAnsi="Times New Roman" w:cs="Times New Roman"/>
                <w:color w:val="000000"/>
                <w:sz w:val="20"/>
                <w:szCs w:val="20"/>
                <w:lang w:eastAsia="ru-RU"/>
              </w:rPr>
              <w:t>100</w:t>
            </w:r>
          </w:p>
        </w:tc>
        <w:tc>
          <w:tcPr>
            <w:tcW w:w="1276" w:type="dxa"/>
            <w:tcBorders>
              <w:top w:val="nil"/>
              <w:left w:val="nil"/>
              <w:bottom w:val="single" w:sz="4" w:space="0" w:color="auto"/>
              <w:right w:val="single" w:sz="4" w:space="0" w:color="auto"/>
            </w:tcBorders>
            <w:shd w:val="clear" w:color="auto" w:fill="auto"/>
            <w:noWrap/>
            <w:vAlign w:val="center"/>
            <w:hideMark/>
          </w:tcPr>
          <w:p w:rsidR="00752BC2" w:rsidRPr="003038BB" w:rsidRDefault="00752BC2" w:rsidP="00752BC2">
            <w:pPr>
              <w:spacing w:after="0" w:line="240" w:lineRule="auto"/>
              <w:jc w:val="center"/>
              <w:rPr>
                <w:rFonts w:ascii="Times New Roman" w:eastAsia="Times New Roman" w:hAnsi="Times New Roman" w:cs="Times New Roman"/>
                <w:color w:val="000000"/>
                <w:sz w:val="20"/>
                <w:szCs w:val="20"/>
                <w:lang w:eastAsia="ru-RU"/>
              </w:rPr>
            </w:pPr>
            <w:r w:rsidRPr="003038BB">
              <w:rPr>
                <w:rFonts w:ascii="Times New Roman" w:eastAsia="Times New Roman" w:hAnsi="Times New Roman" w:cs="Times New Roman"/>
                <w:color w:val="000000"/>
                <w:sz w:val="20"/>
                <w:szCs w:val="20"/>
                <w:lang w:eastAsia="ru-RU"/>
              </w:rPr>
              <w:t>100</w:t>
            </w:r>
          </w:p>
        </w:tc>
        <w:tc>
          <w:tcPr>
            <w:tcW w:w="1417" w:type="dxa"/>
            <w:tcBorders>
              <w:top w:val="nil"/>
              <w:left w:val="nil"/>
              <w:bottom w:val="single" w:sz="4" w:space="0" w:color="auto"/>
              <w:right w:val="single" w:sz="4" w:space="0" w:color="auto"/>
            </w:tcBorders>
            <w:shd w:val="clear" w:color="auto" w:fill="auto"/>
            <w:noWrap/>
            <w:vAlign w:val="center"/>
            <w:hideMark/>
          </w:tcPr>
          <w:p w:rsidR="00752BC2" w:rsidRPr="003038BB" w:rsidRDefault="00752BC2" w:rsidP="00752BC2">
            <w:pPr>
              <w:spacing w:after="0" w:line="240" w:lineRule="auto"/>
              <w:jc w:val="center"/>
              <w:rPr>
                <w:rFonts w:ascii="Times New Roman" w:eastAsia="Times New Roman" w:hAnsi="Times New Roman" w:cs="Times New Roman"/>
                <w:color w:val="000000"/>
                <w:sz w:val="20"/>
                <w:szCs w:val="20"/>
                <w:lang w:eastAsia="ru-RU"/>
              </w:rPr>
            </w:pPr>
            <w:r w:rsidRPr="003038BB">
              <w:rPr>
                <w:rFonts w:ascii="Times New Roman" w:eastAsia="Times New Roman" w:hAnsi="Times New Roman" w:cs="Times New Roman"/>
                <w:color w:val="000000"/>
                <w:sz w:val="20"/>
                <w:szCs w:val="20"/>
                <w:lang w:eastAsia="ru-RU"/>
              </w:rPr>
              <w:t>100</w:t>
            </w:r>
          </w:p>
        </w:tc>
        <w:tc>
          <w:tcPr>
            <w:tcW w:w="1276" w:type="dxa"/>
            <w:tcBorders>
              <w:top w:val="nil"/>
              <w:left w:val="nil"/>
              <w:bottom w:val="single" w:sz="4" w:space="0" w:color="auto"/>
              <w:right w:val="single" w:sz="4" w:space="0" w:color="auto"/>
            </w:tcBorders>
            <w:shd w:val="clear" w:color="auto" w:fill="auto"/>
            <w:noWrap/>
            <w:vAlign w:val="center"/>
            <w:hideMark/>
          </w:tcPr>
          <w:p w:rsidR="00752BC2" w:rsidRPr="003038BB" w:rsidRDefault="00752BC2" w:rsidP="00752BC2">
            <w:pPr>
              <w:spacing w:after="0" w:line="240" w:lineRule="auto"/>
              <w:jc w:val="center"/>
              <w:rPr>
                <w:rFonts w:ascii="Times New Roman" w:eastAsia="Times New Roman" w:hAnsi="Times New Roman" w:cs="Times New Roman"/>
                <w:color w:val="000000"/>
                <w:sz w:val="20"/>
                <w:szCs w:val="20"/>
                <w:lang w:eastAsia="ru-RU"/>
              </w:rPr>
            </w:pPr>
            <w:r w:rsidRPr="003038BB">
              <w:rPr>
                <w:rFonts w:ascii="Times New Roman" w:eastAsia="Times New Roman" w:hAnsi="Times New Roman" w:cs="Times New Roman"/>
                <w:color w:val="000000"/>
                <w:sz w:val="20"/>
                <w:szCs w:val="20"/>
                <w:lang w:eastAsia="ru-RU"/>
              </w:rPr>
              <w:t> </w:t>
            </w:r>
          </w:p>
        </w:tc>
      </w:tr>
    </w:tbl>
    <w:p w:rsidR="00C10D09" w:rsidRDefault="00C10D09" w:rsidP="00C10D09">
      <w:pPr>
        <w:pStyle w:val="a6"/>
        <w:tabs>
          <w:tab w:val="left" w:pos="426"/>
        </w:tabs>
        <w:spacing w:after="0" w:line="240" w:lineRule="auto"/>
        <w:ind w:left="0"/>
        <w:jc w:val="both"/>
        <w:rPr>
          <w:rFonts w:ascii="Times New Roman" w:hAnsi="Times New Roman"/>
          <w:b/>
          <w:sz w:val="24"/>
          <w:szCs w:val="24"/>
        </w:rPr>
      </w:pPr>
    </w:p>
    <w:p w:rsidR="0071218F" w:rsidRDefault="0071218F" w:rsidP="003430D6">
      <w:pPr>
        <w:pStyle w:val="a6"/>
        <w:numPr>
          <w:ilvl w:val="0"/>
          <w:numId w:val="24"/>
        </w:numPr>
        <w:tabs>
          <w:tab w:val="left" w:pos="426"/>
        </w:tabs>
        <w:spacing w:after="0" w:line="240" w:lineRule="auto"/>
        <w:ind w:left="0" w:firstLine="0"/>
        <w:jc w:val="both"/>
        <w:rPr>
          <w:rFonts w:ascii="Times New Roman" w:hAnsi="Times New Roman"/>
          <w:b/>
          <w:sz w:val="24"/>
          <w:szCs w:val="24"/>
        </w:rPr>
      </w:pPr>
      <w:r w:rsidRPr="0071218F">
        <w:rPr>
          <w:rFonts w:ascii="Times New Roman" w:hAnsi="Times New Roman"/>
          <w:b/>
          <w:sz w:val="24"/>
          <w:szCs w:val="24"/>
        </w:rPr>
        <w:t>Ведомственная целевая программа «Развитие культуры в Печенгском районе»</w:t>
      </w:r>
      <w:r w:rsidR="00FF057D">
        <w:rPr>
          <w:rFonts w:ascii="Times New Roman" w:hAnsi="Times New Roman"/>
          <w:b/>
          <w:sz w:val="24"/>
          <w:szCs w:val="24"/>
        </w:rPr>
        <w:t xml:space="preserve"> на 2013-2016 годы</w:t>
      </w:r>
    </w:p>
    <w:p w:rsidR="00CF3E0D" w:rsidRDefault="00CF3E0D" w:rsidP="00CF3E0D">
      <w:pPr>
        <w:pStyle w:val="a6"/>
        <w:tabs>
          <w:tab w:val="left" w:pos="426"/>
        </w:tabs>
        <w:spacing w:after="0" w:line="240" w:lineRule="auto"/>
        <w:ind w:left="0"/>
        <w:jc w:val="both"/>
        <w:rPr>
          <w:rFonts w:ascii="Times New Roman" w:hAnsi="Times New Roman"/>
          <w:b/>
          <w:sz w:val="24"/>
          <w:szCs w:val="24"/>
        </w:rPr>
      </w:pPr>
    </w:p>
    <w:p w:rsidR="00CF3E0D" w:rsidRDefault="00CF3E0D" w:rsidP="00CF3E0D">
      <w:pPr>
        <w:spacing w:after="0" w:line="240" w:lineRule="auto"/>
        <w:ind w:firstLine="709"/>
        <w:jc w:val="both"/>
        <w:rPr>
          <w:rFonts w:ascii="Times New Roman" w:hAnsi="Times New Roman" w:cs="Times New Roman"/>
          <w:sz w:val="20"/>
          <w:szCs w:val="20"/>
        </w:rPr>
      </w:pPr>
      <w:r w:rsidRPr="00CF3E0D">
        <w:rPr>
          <w:rFonts w:ascii="Times New Roman" w:hAnsi="Times New Roman" w:cs="Times New Roman"/>
          <w:sz w:val="20"/>
          <w:szCs w:val="20"/>
        </w:rPr>
        <w:t>Целью данной программы является сохранение, развитие и формирование культурных традиций Печенгского района, создание единого социокультурного пространства для жителей.</w:t>
      </w:r>
    </w:p>
    <w:p w:rsidR="00CF3E0D" w:rsidRPr="00CF3E0D" w:rsidRDefault="00CF3E0D" w:rsidP="00CF3E0D">
      <w:pPr>
        <w:spacing w:after="0" w:line="240" w:lineRule="auto"/>
        <w:ind w:firstLine="709"/>
        <w:jc w:val="both"/>
        <w:rPr>
          <w:rFonts w:ascii="Times New Roman" w:hAnsi="Times New Roman" w:cs="Times New Roman"/>
          <w:sz w:val="20"/>
          <w:szCs w:val="20"/>
        </w:rPr>
      </w:pPr>
      <w:r w:rsidRPr="00CF3E0D">
        <w:rPr>
          <w:rFonts w:ascii="Times New Roman" w:hAnsi="Times New Roman" w:cs="Times New Roman"/>
          <w:sz w:val="20"/>
          <w:szCs w:val="20"/>
        </w:rPr>
        <w:t>Основными задачами программы являются:</w:t>
      </w:r>
    </w:p>
    <w:p w:rsidR="00CF3E0D" w:rsidRPr="00CF3E0D" w:rsidRDefault="00CF3E0D" w:rsidP="00CF3E0D">
      <w:pPr>
        <w:spacing w:after="0" w:line="240" w:lineRule="auto"/>
        <w:jc w:val="both"/>
        <w:rPr>
          <w:rFonts w:ascii="Times New Roman" w:hAnsi="Times New Roman" w:cs="Times New Roman"/>
          <w:sz w:val="20"/>
          <w:szCs w:val="20"/>
        </w:rPr>
      </w:pPr>
      <w:r w:rsidRPr="00CF3E0D">
        <w:rPr>
          <w:rFonts w:ascii="Times New Roman" w:hAnsi="Times New Roman" w:cs="Times New Roman"/>
          <w:sz w:val="20"/>
          <w:szCs w:val="20"/>
        </w:rPr>
        <w:t>1. Сохранение и развитие народных и культурных традиций Печенгского района путем привлечения населения к участию в праздничных мероприятиях.</w:t>
      </w:r>
    </w:p>
    <w:p w:rsidR="00CF3E0D" w:rsidRDefault="00CF3E0D" w:rsidP="00CF3E0D">
      <w:pPr>
        <w:spacing w:after="0" w:line="240" w:lineRule="auto"/>
        <w:jc w:val="both"/>
        <w:rPr>
          <w:rFonts w:ascii="Times New Roman" w:hAnsi="Times New Roman" w:cs="Times New Roman"/>
          <w:sz w:val="20"/>
          <w:szCs w:val="20"/>
        </w:rPr>
      </w:pPr>
      <w:r w:rsidRPr="00CF3E0D">
        <w:rPr>
          <w:rFonts w:ascii="Times New Roman" w:hAnsi="Times New Roman" w:cs="Times New Roman"/>
          <w:sz w:val="20"/>
          <w:szCs w:val="20"/>
        </w:rPr>
        <w:t>2. Информирование населения о событиях в культурной и общественной жизни.</w:t>
      </w:r>
    </w:p>
    <w:p w:rsidR="00CF3E0D" w:rsidRDefault="00CF3E0D" w:rsidP="00CF3E0D">
      <w:pPr>
        <w:spacing w:after="0" w:line="240" w:lineRule="auto"/>
        <w:ind w:firstLine="709"/>
        <w:jc w:val="both"/>
        <w:rPr>
          <w:rFonts w:ascii="Times New Roman" w:hAnsi="Times New Roman" w:cs="Times New Roman"/>
          <w:sz w:val="20"/>
          <w:szCs w:val="20"/>
        </w:rPr>
      </w:pPr>
      <w:r w:rsidRPr="00CF3E0D">
        <w:rPr>
          <w:rFonts w:ascii="Times New Roman" w:hAnsi="Times New Roman" w:cs="Times New Roman"/>
          <w:sz w:val="20"/>
          <w:szCs w:val="20"/>
        </w:rPr>
        <w:t>Источник финансирования Программы – бюджет муниципального образования Печенгский район.</w:t>
      </w:r>
    </w:p>
    <w:p w:rsidR="00CF3E0D" w:rsidRPr="00CF3E0D" w:rsidRDefault="00CF3E0D" w:rsidP="00CF3E0D">
      <w:pPr>
        <w:spacing w:after="0" w:line="240" w:lineRule="auto"/>
        <w:ind w:firstLine="709"/>
        <w:jc w:val="both"/>
        <w:rPr>
          <w:rFonts w:ascii="Times New Roman" w:hAnsi="Times New Roman" w:cs="Times New Roman"/>
          <w:sz w:val="20"/>
          <w:szCs w:val="20"/>
        </w:rPr>
      </w:pPr>
    </w:p>
    <w:tbl>
      <w:tblPr>
        <w:tblStyle w:val="a5"/>
        <w:tblW w:w="0" w:type="auto"/>
        <w:tblLook w:val="04A0" w:firstRow="1" w:lastRow="0" w:firstColumn="1" w:lastColumn="0" w:noHBand="0" w:noVBand="1"/>
      </w:tblPr>
      <w:tblGrid>
        <w:gridCol w:w="1595"/>
        <w:gridCol w:w="1595"/>
        <w:gridCol w:w="1595"/>
        <w:gridCol w:w="1595"/>
        <w:gridCol w:w="1595"/>
        <w:gridCol w:w="1596"/>
      </w:tblGrid>
      <w:tr w:rsidR="00CF3E0D" w:rsidRPr="00CF3E0D" w:rsidTr="00DD5087">
        <w:trPr>
          <w:trHeight w:val="285"/>
        </w:trPr>
        <w:tc>
          <w:tcPr>
            <w:tcW w:w="4785" w:type="dxa"/>
            <w:gridSpan w:val="3"/>
          </w:tcPr>
          <w:p w:rsidR="00CF3E0D" w:rsidRPr="00CF3E0D" w:rsidRDefault="00CF3E0D" w:rsidP="00CF3E0D">
            <w:pPr>
              <w:jc w:val="center"/>
            </w:pPr>
            <w:r w:rsidRPr="00CF3E0D">
              <w:t>Затраты в  2013 году</w:t>
            </w:r>
          </w:p>
        </w:tc>
        <w:tc>
          <w:tcPr>
            <w:tcW w:w="4786" w:type="dxa"/>
            <w:gridSpan w:val="3"/>
          </w:tcPr>
          <w:p w:rsidR="00CF3E0D" w:rsidRPr="00CF3E0D" w:rsidRDefault="00CF3E0D" w:rsidP="00CF3E0D">
            <w:pPr>
              <w:jc w:val="center"/>
            </w:pPr>
            <w:r w:rsidRPr="00CF3E0D">
              <w:t>Мероприятия</w:t>
            </w:r>
          </w:p>
        </w:tc>
      </w:tr>
      <w:tr w:rsidR="00CF3E0D" w:rsidRPr="00CF3E0D" w:rsidTr="00DD5087">
        <w:trPr>
          <w:trHeight w:val="270"/>
        </w:trPr>
        <w:tc>
          <w:tcPr>
            <w:tcW w:w="1595" w:type="dxa"/>
          </w:tcPr>
          <w:p w:rsidR="00CF3E0D" w:rsidRPr="00CF3E0D" w:rsidRDefault="00CF3E0D" w:rsidP="00CF3E0D">
            <w:pPr>
              <w:jc w:val="both"/>
            </w:pPr>
            <w:r w:rsidRPr="00CF3E0D">
              <w:t>план (тыс.</w:t>
            </w:r>
            <w:r>
              <w:t xml:space="preserve"> </w:t>
            </w:r>
            <w:r w:rsidRPr="00CF3E0D">
              <w:t>руб</w:t>
            </w:r>
            <w:r>
              <w:t>.</w:t>
            </w:r>
            <w:r w:rsidRPr="00CF3E0D">
              <w:t>)</w:t>
            </w:r>
          </w:p>
        </w:tc>
        <w:tc>
          <w:tcPr>
            <w:tcW w:w="1595" w:type="dxa"/>
          </w:tcPr>
          <w:p w:rsidR="00CF3E0D" w:rsidRPr="00CF3E0D" w:rsidRDefault="00CF3E0D" w:rsidP="00CF3E0D">
            <w:pPr>
              <w:jc w:val="both"/>
            </w:pPr>
            <w:r w:rsidRPr="00CF3E0D">
              <w:t>выполнение (тыс.</w:t>
            </w:r>
            <w:r>
              <w:t xml:space="preserve"> </w:t>
            </w:r>
            <w:r w:rsidRPr="00CF3E0D">
              <w:t>руб.)</w:t>
            </w:r>
          </w:p>
        </w:tc>
        <w:tc>
          <w:tcPr>
            <w:tcW w:w="1595" w:type="dxa"/>
          </w:tcPr>
          <w:p w:rsidR="00CF3E0D" w:rsidRPr="00CF3E0D" w:rsidRDefault="00CF3E0D" w:rsidP="00CF3E0D">
            <w:pPr>
              <w:jc w:val="both"/>
            </w:pPr>
            <w:r w:rsidRPr="00CF3E0D">
              <w:t>% выполнения программы</w:t>
            </w:r>
          </w:p>
        </w:tc>
        <w:tc>
          <w:tcPr>
            <w:tcW w:w="1595" w:type="dxa"/>
          </w:tcPr>
          <w:p w:rsidR="00CF3E0D" w:rsidRPr="00CF3E0D" w:rsidRDefault="00CF3E0D" w:rsidP="00CF3E0D">
            <w:pPr>
              <w:jc w:val="both"/>
            </w:pPr>
            <w:r w:rsidRPr="00CF3E0D">
              <w:t>запланировано</w:t>
            </w:r>
          </w:p>
        </w:tc>
        <w:tc>
          <w:tcPr>
            <w:tcW w:w="1595" w:type="dxa"/>
          </w:tcPr>
          <w:p w:rsidR="00CF3E0D" w:rsidRPr="00CF3E0D" w:rsidRDefault="00CF3E0D" w:rsidP="00CF3E0D">
            <w:pPr>
              <w:jc w:val="both"/>
            </w:pPr>
            <w:r w:rsidRPr="00CF3E0D">
              <w:t>проведено</w:t>
            </w:r>
          </w:p>
        </w:tc>
        <w:tc>
          <w:tcPr>
            <w:tcW w:w="1596" w:type="dxa"/>
          </w:tcPr>
          <w:p w:rsidR="00CF3E0D" w:rsidRPr="00CF3E0D" w:rsidRDefault="00CF3E0D" w:rsidP="00CF3E0D">
            <w:r w:rsidRPr="00CF3E0D">
              <w:t>в % соотношении</w:t>
            </w:r>
          </w:p>
        </w:tc>
      </w:tr>
      <w:tr w:rsidR="00CF3E0D" w:rsidRPr="00CF3E0D" w:rsidTr="00DD5087">
        <w:trPr>
          <w:trHeight w:val="270"/>
        </w:trPr>
        <w:tc>
          <w:tcPr>
            <w:tcW w:w="1595" w:type="dxa"/>
          </w:tcPr>
          <w:p w:rsidR="00CF3E0D" w:rsidRPr="00CF3E0D" w:rsidRDefault="00CF3E0D" w:rsidP="00CF3E0D">
            <w:pPr>
              <w:jc w:val="both"/>
            </w:pPr>
            <w:r w:rsidRPr="00CF3E0D">
              <w:t>3195,0</w:t>
            </w:r>
          </w:p>
        </w:tc>
        <w:tc>
          <w:tcPr>
            <w:tcW w:w="1595" w:type="dxa"/>
          </w:tcPr>
          <w:p w:rsidR="00CF3E0D" w:rsidRPr="00CF3E0D" w:rsidRDefault="00CF3E0D" w:rsidP="00CF3E0D">
            <w:pPr>
              <w:jc w:val="both"/>
            </w:pPr>
            <w:r w:rsidRPr="00CF3E0D">
              <w:t>3061,99</w:t>
            </w:r>
          </w:p>
        </w:tc>
        <w:tc>
          <w:tcPr>
            <w:tcW w:w="1595" w:type="dxa"/>
          </w:tcPr>
          <w:p w:rsidR="00CF3E0D" w:rsidRPr="00CF3E0D" w:rsidRDefault="001C4E06" w:rsidP="00CF3E0D">
            <w:pPr>
              <w:jc w:val="both"/>
            </w:pPr>
            <w:r>
              <w:t>95,8</w:t>
            </w:r>
            <w:r w:rsidR="00CF3E0D" w:rsidRPr="00CF3E0D">
              <w:t>%</w:t>
            </w:r>
          </w:p>
        </w:tc>
        <w:tc>
          <w:tcPr>
            <w:tcW w:w="1595" w:type="dxa"/>
          </w:tcPr>
          <w:p w:rsidR="00CF3E0D" w:rsidRPr="00CF3E0D" w:rsidRDefault="00CF3E0D" w:rsidP="00CF3E0D">
            <w:pPr>
              <w:jc w:val="both"/>
            </w:pPr>
            <w:r w:rsidRPr="00CF3E0D">
              <w:t>15</w:t>
            </w:r>
          </w:p>
        </w:tc>
        <w:tc>
          <w:tcPr>
            <w:tcW w:w="1595" w:type="dxa"/>
          </w:tcPr>
          <w:p w:rsidR="00CF3E0D" w:rsidRPr="00CF3E0D" w:rsidRDefault="00CF3E0D" w:rsidP="00CF3E0D">
            <w:pPr>
              <w:jc w:val="both"/>
            </w:pPr>
            <w:r w:rsidRPr="00CF3E0D">
              <w:t>15</w:t>
            </w:r>
          </w:p>
        </w:tc>
        <w:tc>
          <w:tcPr>
            <w:tcW w:w="1596" w:type="dxa"/>
          </w:tcPr>
          <w:p w:rsidR="00CF3E0D" w:rsidRPr="00CF3E0D" w:rsidRDefault="00CF3E0D" w:rsidP="00CF3E0D">
            <w:r w:rsidRPr="00CF3E0D">
              <w:t>100</w:t>
            </w:r>
          </w:p>
        </w:tc>
      </w:tr>
    </w:tbl>
    <w:p w:rsidR="00CF3E0D" w:rsidRPr="00CF3E0D" w:rsidRDefault="00CF3E0D" w:rsidP="00CF3E0D">
      <w:pPr>
        <w:spacing w:after="0" w:line="240" w:lineRule="auto"/>
        <w:jc w:val="both"/>
        <w:rPr>
          <w:rFonts w:ascii="Times New Roman" w:hAnsi="Times New Roman" w:cs="Times New Roman"/>
          <w:sz w:val="20"/>
          <w:szCs w:val="20"/>
        </w:rPr>
      </w:pPr>
    </w:p>
    <w:p w:rsidR="00CF3E0D" w:rsidRDefault="00CF3E0D" w:rsidP="00CF3E0D">
      <w:pPr>
        <w:spacing w:after="0" w:line="240" w:lineRule="auto"/>
        <w:ind w:firstLine="709"/>
        <w:jc w:val="both"/>
        <w:rPr>
          <w:rFonts w:ascii="Times New Roman" w:hAnsi="Times New Roman" w:cs="Times New Roman"/>
          <w:sz w:val="20"/>
          <w:szCs w:val="20"/>
        </w:rPr>
      </w:pPr>
      <w:r w:rsidRPr="00CF3E0D">
        <w:rPr>
          <w:rFonts w:ascii="Times New Roman" w:hAnsi="Times New Roman" w:cs="Times New Roman"/>
          <w:sz w:val="20"/>
          <w:szCs w:val="20"/>
        </w:rPr>
        <w:t>В результате реализации программы были сэкономлены денежные средства в сумме 133,01 тыс.</w:t>
      </w:r>
      <w:r>
        <w:rPr>
          <w:rFonts w:ascii="Times New Roman" w:hAnsi="Times New Roman" w:cs="Times New Roman"/>
          <w:sz w:val="20"/>
          <w:szCs w:val="20"/>
        </w:rPr>
        <w:t xml:space="preserve"> </w:t>
      </w:r>
      <w:r w:rsidRPr="00CF3E0D">
        <w:rPr>
          <w:rFonts w:ascii="Times New Roman" w:hAnsi="Times New Roman" w:cs="Times New Roman"/>
          <w:sz w:val="20"/>
          <w:szCs w:val="20"/>
        </w:rPr>
        <w:t>рублей. Остаток денежный средств объясняется тем, что была экономия  за счет скидок ИП (цветы,</w:t>
      </w:r>
      <w:r>
        <w:rPr>
          <w:rFonts w:ascii="Times New Roman" w:hAnsi="Times New Roman" w:cs="Times New Roman"/>
          <w:sz w:val="20"/>
          <w:szCs w:val="20"/>
        </w:rPr>
        <w:t xml:space="preserve"> канцелярия, продукты питания и </w:t>
      </w:r>
      <w:r w:rsidRPr="00CF3E0D">
        <w:rPr>
          <w:rFonts w:ascii="Times New Roman" w:hAnsi="Times New Roman" w:cs="Times New Roman"/>
          <w:sz w:val="20"/>
          <w:szCs w:val="20"/>
        </w:rPr>
        <w:t>т.</w:t>
      </w:r>
      <w:r>
        <w:rPr>
          <w:rFonts w:ascii="Times New Roman" w:hAnsi="Times New Roman" w:cs="Times New Roman"/>
          <w:sz w:val="20"/>
          <w:szCs w:val="20"/>
        </w:rPr>
        <w:t xml:space="preserve"> </w:t>
      </w:r>
      <w:r w:rsidRPr="00CF3E0D">
        <w:rPr>
          <w:rFonts w:ascii="Times New Roman" w:hAnsi="Times New Roman" w:cs="Times New Roman"/>
          <w:sz w:val="20"/>
          <w:szCs w:val="20"/>
        </w:rPr>
        <w:t>д.), отмена поездки артистов по техническим причинам, оказание услуги проведения мероприятий (огонек для ветеранов ВОВ) МБУК ДК «Восход» на безвозмездной основе.</w:t>
      </w:r>
      <w:r w:rsidR="001C4E06">
        <w:rPr>
          <w:rFonts w:ascii="Times New Roman" w:hAnsi="Times New Roman" w:cs="Times New Roman"/>
          <w:sz w:val="20"/>
          <w:szCs w:val="20"/>
        </w:rPr>
        <w:t xml:space="preserve"> Исполнение Программы за 2013 год составляет 95,8 %.</w:t>
      </w:r>
      <w:r>
        <w:rPr>
          <w:rFonts w:ascii="Times New Roman" w:hAnsi="Times New Roman" w:cs="Times New Roman"/>
          <w:sz w:val="20"/>
          <w:szCs w:val="20"/>
        </w:rPr>
        <w:tab/>
      </w:r>
    </w:p>
    <w:p w:rsidR="00CF3E0D" w:rsidRPr="00CF3E0D" w:rsidRDefault="00CF3E0D" w:rsidP="00CF3E0D">
      <w:pPr>
        <w:spacing w:after="0" w:line="240" w:lineRule="auto"/>
        <w:ind w:firstLine="709"/>
        <w:jc w:val="both"/>
        <w:rPr>
          <w:rFonts w:ascii="Times New Roman" w:hAnsi="Times New Roman" w:cs="Times New Roman"/>
          <w:sz w:val="20"/>
          <w:szCs w:val="20"/>
        </w:rPr>
      </w:pPr>
      <w:r w:rsidRPr="00CF3E0D">
        <w:rPr>
          <w:rFonts w:ascii="Times New Roman" w:hAnsi="Times New Roman" w:cs="Times New Roman"/>
          <w:sz w:val="20"/>
          <w:szCs w:val="20"/>
        </w:rPr>
        <w:t xml:space="preserve">В </w:t>
      </w:r>
      <w:r>
        <w:rPr>
          <w:rFonts w:ascii="Times New Roman" w:hAnsi="Times New Roman" w:cs="Times New Roman"/>
          <w:sz w:val="20"/>
          <w:szCs w:val="20"/>
        </w:rPr>
        <w:t xml:space="preserve">2013 году </w:t>
      </w:r>
      <w:r w:rsidRPr="00CF3E0D">
        <w:rPr>
          <w:rFonts w:ascii="Times New Roman" w:hAnsi="Times New Roman" w:cs="Times New Roman"/>
          <w:sz w:val="20"/>
          <w:szCs w:val="20"/>
        </w:rPr>
        <w:t>рамках программы проведены следующие мероприятия:</w:t>
      </w:r>
    </w:p>
    <w:p w:rsidR="00CF3E0D" w:rsidRPr="00CF3E0D" w:rsidRDefault="00CF3E0D" w:rsidP="00CF3E0D">
      <w:pPr>
        <w:spacing w:after="0" w:line="240" w:lineRule="auto"/>
        <w:jc w:val="both"/>
        <w:rPr>
          <w:rFonts w:ascii="Times New Roman" w:hAnsi="Times New Roman" w:cs="Times New Roman"/>
          <w:sz w:val="20"/>
          <w:szCs w:val="20"/>
        </w:rPr>
      </w:pPr>
    </w:p>
    <w:tbl>
      <w:tblPr>
        <w:tblStyle w:val="a5"/>
        <w:tblW w:w="0" w:type="auto"/>
        <w:tblLook w:val="04A0" w:firstRow="1" w:lastRow="0" w:firstColumn="1" w:lastColumn="0" w:noHBand="0" w:noVBand="1"/>
      </w:tblPr>
      <w:tblGrid>
        <w:gridCol w:w="5880"/>
        <w:gridCol w:w="1741"/>
        <w:gridCol w:w="1950"/>
      </w:tblGrid>
      <w:tr w:rsidR="00CF3E0D" w:rsidRPr="00CF3E0D" w:rsidTr="00DD5087">
        <w:tc>
          <w:tcPr>
            <w:tcW w:w="5880" w:type="dxa"/>
          </w:tcPr>
          <w:p w:rsidR="00CF3E0D" w:rsidRPr="00CF3E0D" w:rsidRDefault="00CF3E0D" w:rsidP="00CF3E0D">
            <w:pPr>
              <w:jc w:val="center"/>
            </w:pPr>
            <w:r w:rsidRPr="00CF3E0D">
              <w:t>Наименование мероприятия</w:t>
            </w:r>
          </w:p>
        </w:tc>
        <w:tc>
          <w:tcPr>
            <w:tcW w:w="1741" w:type="dxa"/>
          </w:tcPr>
          <w:p w:rsidR="00CF3E0D" w:rsidRPr="00CF3E0D" w:rsidRDefault="00CF3E0D" w:rsidP="00CF3E0D">
            <w:pPr>
              <w:jc w:val="center"/>
            </w:pPr>
            <w:r w:rsidRPr="00CF3E0D">
              <w:t>Количество мероприятий</w:t>
            </w:r>
          </w:p>
        </w:tc>
        <w:tc>
          <w:tcPr>
            <w:tcW w:w="1950" w:type="dxa"/>
          </w:tcPr>
          <w:p w:rsidR="00CF3E0D" w:rsidRPr="00CF3E0D" w:rsidRDefault="00CF3E0D" w:rsidP="00CF3E0D">
            <w:pPr>
              <w:jc w:val="center"/>
            </w:pPr>
            <w:r w:rsidRPr="00CF3E0D">
              <w:t>Сроки проведения</w:t>
            </w:r>
          </w:p>
        </w:tc>
      </w:tr>
      <w:tr w:rsidR="00CF3E0D" w:rsidRPr="00CF3E0D" w:rsidTr="00DD5087">
        <w:tc>
          <w:tcPr>
            <w:tcW w:w="5880" w:type="dxa"/>
          </w:tcPr>
          <w:p w:rsidR="00CF3E0D" w:rsidRPr="00CF3E0D" w:rsidRDefault="00CF3E0D" w:rsidP="00CF3E0D">
            <w:pPr>
              <w:jc w:val="both"/>
            </w:pPr>
            <w:r w:rsidRPr="00CF3E0D">
              <w:t>Офицерский бал, посвященный Дню защитников Отечества</w:t>
            </w:r>
          </w:p>
        </w:tc>
        <w:tc>
          <w:tcPr>
            <w:tcW w:w="1741" w:type="dxa"/>
          </w:tcPr>
          <w:p w:rsidR="00CF3E0D" w:rsidRPr="00CF3E0D" w:rsidRDefault="00CF3E0D" w:rsidP="00CF3E0D">
            <w:pPr>
              <w:jc w:val="both"/>
            </w:pPr>
            <w:r w:rsidRPr="00CF3E0D">
              <w:t>1</w:t>
            </w:r>
          </w:p>
        </w:tc>
        <w:tc>
          <w:tcPr>
            <w:tcW w:w="1950" w:type="dxa"/>
          </w:tcPr>
          <w:p w:rsidR="00CF3E0D" w:rsidRPr="00CF3E0D" w:rsidRDefault="00CF3E0D" w:rsidP="00CF3E0D">
            <w:pPr>
              <w:jc w:val="both"/>
            </w:pPr>
            <w:r w:rsidRPr="00CF3E0D">
              <w:t>февраль</w:t>
            </w:r>
          </w:p>
        </w:tc>
      </w:tr>
      <w:tr w:rsidR="00CF3E0D" w:rsidRPr="00CF3E0D" w:rsidTr="00DD5087">
        <w:tc>
          <w:tcPr>
            <w:tcW w:w="5880" w:type="dxa"/>
          </w:tcPr>
          <w:p w:rsidR="00CF3E0D" w:rsidRPr="00CF3E0D" w:rsidRDefault="00CF3E0D" w:rsidP="00CF3E0D">
            <w:pPr>
              <w:jc w:val="both"/>
            </w:pPr>
            <w:r w:rsidRPr="00CF3E0D">
              <w:t xml:space="preserve">Прием женщин руководителей муниципальных учреждений и награждение лауреатов в области образования, культуры, здравоохранения и спорта </w:t>
            </w:r>
          </w:p>
        </w:tc>
        <w:tc>
          <w:tcPr>
            <w:tcW w:w="1741" w:type="dxa"/>
          </w:tcPr>
          <w:p w:rsidR="00CF3E0D" w:rsidRPr="00CF3E0D" w:rsidRDefault="00CF3E0D" w:rsidP="00CF3E0D">
            <w:pPr>
              <w:jc w:val="both"/>
            </w:pPr>
            <w:r w:rsidRPr="00CF3E0D">
              <w:t>1</w:t>
            </w:r>
          </w:p>
        </w:tc>
        <w:tc>
          <w:tcPr>
            <w:tcW w:w="1950" w:type="dxa"/>
          </w:tcPr>
          <w:p w:rsidR="00CF3E0D" w:rsidRPr="00CF3E0D" w:rsidRDefault="00CF3E0D" w:rsidP="00CF3E0D">
            <w:pPr>
              <w:jc w:val="both"/>
            </w:pPr>
            <w:r w:rsidRPr="00CF3E0D">
              <w:t>март</w:t>
            </w:r>
          </w:p>
        </w:tc>
      </w:tr>
      <w:tr w:rsidR="00CF3E0D" w:rsidRPr="00CF3E0D" w:rsidTr="00DD5087">
        <w:tc>
          <w:tcPr>
            <w:tcW w:w="5880" w:type="dxa"/>
          </w:tcPr>
          <w:p w:rsidR="00CF3E0D" w:rsidRPr="00CF3E0D" w:rsidRDefault="00CF3E0D" w:rsidP="00CF3E0D">
            <w:pPr>
              <w:jc w:val="both"/>
            </w:pPr>
            <w:r w:rsidRPr="00CF3E0D">
              <w:t>Проведение торжественных мероприятий, посвященных дню Великой Победы (торжественный вечер, митинг, участие  ветеранов ВОВ в праздничных мероприятиях  в Долине Славы)</w:t>
            </w:r>
          </w:p>
        </w:tc>
        <w:tc>
          <w:tcPr>
            <w:tcW w:w="1741" w:type="dxa"/>
          </w:tcPr>
          <w:p w:rsidR="00CF3E0D" w:rsidRPr="00CF3E0D" w:rsidRDefault="00CF3E0D" w:rsidP="00CF3E0D">
            <w:pPr>
              <w:jc w:val="both"/>
            </w:pPr>
            <w:r w:rsidRPr="00CF3E0D">
              <w:t>3</w:t>
            </w:r>
          </w:p>
        </w:tc>
        <w:tc>
          <w:tcPr>
            <w:tcW w:w="1950" w:type="dxa"/>
          </w:tcPr>
          <w:p w:rsidR="00CF3E0D" w:rsidRPr="00CF3E0D" w:rsidRDefault="00CF3E0D" w:rsidP="00CF3E0D">
            <w:pPr>
              <w:jc w:val="both"/>
            </w:pPr>
            <w:r w:rsidRPr="00CF3E0D">
              <w:t>май</w:t>
            </w:r>
          </w:p>
        </w:tc>
      </w:tr>
      <w:tr w:rsidR="00CF3E0D" w:rsidRPr="00CF3E0D" w:rsidTr="00DD5087">
        <w:tc>
          <w:tcPr>
            <w:tcW w:w="5880" w:type="dxa"/>
          </w:tcPr>
          <w:p w:rsidR="00CF3E0D" w:rsidRPr="00CF3E0D" w:rsidRDefault="00CF3E0D" w:rsidP="00CF3E0D">
            <w:pPr>
              <w:jc w:val="both"/>
            </w:pPr>
            <w:r w:rsidRPr="00CF3E0D">
              <w:t>Участие делегации Печенгского района в праздновании 75-летия Мурманской области</w:t>
            </w:r>
          </w:p>
        </w:tc>
        <w:tc>
          <w:tcPr>
            <w:tcW w:w="1741" w:type="dxa"/>
          </w:tcPr>
          <w:p w:rsidR="00CF3E0D" w:rsidRPr="00CF3E0D" w:rsidRDefault="00CF3E0D" w:rsidP="00CF3E0D">
            <w:pPr>
              <w:jc w:val="both"/>
            </w:pPr>
            <w:r w:rsidRPr="00CF3E0D">
              <w:t>1</w:t>
            </w:r>
          </w:p>
        </w:tc>
        <w:tc>
          <w:tcPr>
            <w:tcW w:w="1950" w:type="dxa"/>
          </w:tcPr>
          <w:p w:rsidR="00CF3E0D" w:rsidRPr="00CF3E0D" w:rsidRDefault="00CF3E0D" w:rsidP="00CF3E0D">
            <w:pPr>
              <w:jc w:val="both"/>
            </w:pPr>
            <w:r w:rsidRPr="00CF3E0D">
              <w:t>июнь</w:t>
            </w:r>
          </w:p>
        </w:tc>
      </w:tr>
      <w:tr w:rsidR="00CF3E0D" w:rsidRPr="00CF3E0D" w:rsidTr="00DD5087">
        <w:tc>
          <w:tcPr>
            <w:tcW w:w="5880" w:type="dxa"/>
          </w:tcPr>
          <w:p w:rsidR="00CF3E0D" w:rsidRPr="00CF3E0D" w:rsidRDefault="00CF3E0D" w:rsidP="00CF3E0D">
            <w:pPr>
              <w:jc w:val="both"/>
            </w:pPr>
            <w:r w:rsidRPr="00CF3E0D">
              <w:t>22 августа день Государственного флага РФ</w:t>
            </w:r>
          </w:p>
        </w:tc>
        <w:tc>
          <w:tcPr>
            <w:tcW w:w="1741" w:type="dxa"/>
          </w:tcPr>
          <w:p w:rsidR="00CF3E0D" w:rsidRPr="00CF3E0D" w:rsidRDefault="00CF3E0D" w:rsidP="00CF3E0D">
            <w:pPr>
              <w:jc w:val="both"/>
            </w:pPr>
            <w:r w:rsidRPr="00CF3E0D">
              <w:t>1</w:t>
            </w:r>
          </w:p>
        </w:tc>
        <w:tc>
          <w:tcPr>
            <w:tcW w:w="1950" w:type="dxa"/>
          </w:tcPr>
          <w:p w:rsidR="00CF3E0D" w:rsidRPr="00CF3E0D" w:rsidRDefault="00CF3E0D" w:rsidP="00CF3E0D">
            <w:pPr>
              <w:jc w:val="both"/>
            </w:pPr>
            <w:r w:rsidRPr="00CF3E0D">
              <w:t>август</w:t>
            </w:r>
          </w:p>
        </w:tc>
      </w:tr>
      <w:tr w:rsidR="00CF3E0D" w:rsidRPr="00CF3E0D" w:rsidTr="00DD5087">
        <w:tc>
          <w:tcPr>
            <w:tcW w:w="5880" w:type="dxa"/>
          </w:tcPr>
          <w:p w:rsidR="00CF3E0D" w:rsidRPr="00CF3E0D" w:rsidRDefault="00CF3E0D" w:rsidP="00CF3E0D">
            <w:pPr>
              <w:jc w:val="both"/>
            </w:pPr>
            <w:r w:rsidRPr="00CF3E0D">
              <w:t>Районные мероприятия, посвященные Дню Учителя (торжественный прием руководителей образовательных учреждений, торжественный вечер)</w:t>
            </w:r>
          </w:p>
        </w:tc>
        <w:tc>
          <w:tcPr>
            <w:tcW w:w="1741" w:type="dxa"/>
          </w:tcPr>
          <w:p w:rsidR="00CF3E0D" w:rsidRPr="00CF3E0D" w:rsidRDefault="00CF3E0D" w:rsidP="00CF3E0D">
            <w:pPr>
              <w:jc w:val="both"/>
            </w:pPr>
            <w:r w:rsidRPr="00CF3E0D">
              <w:t>2</w:t>
            </w:r>
          </w:p>
        </w:tc>
        <w:tc>
          <w:tcPr>
            <w:tcW w:w="1950" w:type="dxa"/>
          </w:tcPr>
          <w:p w:rsidR="00CF3E0D" w:rsidRPr="00CF3E0D" w:rsidRDefault="00CF3E0D" w:rsidP="00CF3E0D">
            <w:pPr>
              <w:jc w:val="both"/>
            </w:pPr>
            <w:r w:rsidRPr="00CF3E0D">
              <w:t>октябрь</w:t>
            </w:r>
          </w:p>
        </w:tc>
      </w:tr>
      <w:tr w:rsidR="00CF3E0D" w:rsidRPr="00CF3E0D" w:rsidTr="00DD5087">
        <w:tc>
          <w:tcPr>
            <w:tcW w:w="5880" w:type="dxa"/>
          </w:tcPr>
          <w:p w:rsidR="00CF3E0D" w:rsidRPr="00CF3E0D" w:rsidRDefault="00CF3E0D" w:rsidP="00CF3E0D">
            <w:pPr>
              <w:jc w:val="both"/>
            </w:pPr>
            <w:r w:rsidRPr="00CF3E0D">
              <w:t>Районные мероприятия, посвященные Дню освобождения Заполярья (митинг, торжественный вечер)</w:t>
            </w:r>
          </w:p>
        </w:tc>
        <w:tc>
          <w:tcPr>
            <w:tcW w:w="1741" w:type="dxa"/>
          </w:tcPr>
          <w:p w:rsidR="00CF3E0D" w:rsidRPr="00CF3E0D" w:rsidRDefault="00CF3E0D" w:rsidP="00CF3E0D">
            <w:pPr>
              <w:jc w:val="both"/>
            </w:pPr>
            <w:r w:rsidRPr="00CF3E0D">
              <w:t>2</w:t>
            </w:r>
          </w:p>
        </w:tc>
        <w:tc>
          <w:tcPr>
            <w:tcW w:w="1950" w:type="dxa"/>
          </w:tcPr>
          <w:p w:rsidR="00CF3E0D" w:rsidRPr="00CF3E0D" w:rsidRDefault="00CF3E0D" w:rsidP="00CF3E0D">
            <w:pPr>
              <w:jc w:val="both"/>
            </w:pPr>
            <w:r w:rsidRPr="00CF3E0D">
              <w:t>октябрь</w:t>
            </w:r>
          </w:p>
        </w:tc>
      </w:tr>
      <w:tr w:rsidR="00CF3E0D" w:rsidRPr="00CF3E0D" w:rsidTr="00DD5087">
        <w:tc>
          <w:tcPr>
            <w:tcW w:w="5880" w:type="dxa"/>
          </w:tcPr>
          <w:p w:rsidR="00CF3E0D" w:rsidRPr="00CF3E0D" w:rsidRDefault="00CF3E0D" w:rsidP="00CF3E0D">
            <w:pPr>
              <w:jc w:val="both"/>
            </w:pPr>
            <w:r w:rsidRPr="00CF3E0D">
              <w:t>Международный семинар ансамблевого музицирования</w:t>
            </w:r>
          </w:p>
        </w:tc>
        <w:tc>
          <w:tcPr>
            <w:tcW w:w="1741" w:type="dxa"/>
          </w:tcPr>
          <w:p w:rsidR="00CF3E0D" w:rsidRPr="00CF3E0D" w:rsidRDefault="00CF3E0D" w:rsidP="00CF3E0D">
            <w:pPr>
              <w:jc w:val="both"/>
            </w:pPr>
            <w:r w:rsidRPr="00CF3E0D">
              <w:t>1</w:t>
            </w:r>
          </w:p>
        </w:tc>
        <w:tc>
          <w:tcPr>
            <w:tcW w:w="1950" w:type="dxa"/>
          </w:tcPr>
          <w:p w:rsidR="00CF3E0D" w:rsidRPr="00CF3E0D" w:rsidRDefault="00CF3E0D" w:rsidP="00CF3E0D">
            <w:pPr>
              <w:jc w:val="both"/>
            </w:pPr>
            <w:r w:rsidRPr="00CF3E0D">
              <w:t>октябрь</w:t>
            </w:r>
          </w:p>
        </w:tc>
      </w:tr>
      <w:tr w:rsidR="00CF3E0D" w:rsidRPr="00CF3E0D" w:rsidTr="00DD5087">
        <w:tc>
          <w:tcPr>
            <w:tcW w:w="5880" w:type="dxa"/>
          </w:tcPr>
          <w:p w:rsidR="00CF3E0D" w:rsidRPr="00CF3E0D" w:rsidRDefault="00CF3E0D" w:rsidP="00CF3E0D">
            <w:pPr>
              <w:jc w:val="both"/>
            </w:pPr>
            <w:r w:rsidRPr="00CF3E0D">
              <w:t xml:space="preserve">День матери </w:t>
            </w:r>
          </w:p>
        </w:tc>
        <w:tc>
          <w:tcPr>
            <w:tcW w:w="1741" w:type="dxa"/>
          </w:tcPr>
          <w:p w:rsidR="00CF3E0D" w:rsidRPr="00CF3E0D" w:rsidRDefault="00CF3E0D" w:rsidP="00CF3E0D">
            <w:pPr>
              <w:jc w:val="both"/>
            </w:pPr>
            <w:r w:rsidRPr="00CF3E0D">
              <w:t>1</w:t>
            </w:r>
          </w:p>
        </w:tc>
        <w:tc>
          <w:tcPr>
            <w:tcW w:w="1950" w:type="dxa"/>
          </w:tcPr>
          <w:p w:rsidR="00CF3E0D" w:rsidRPr="00CF3E0D" w:rsidRDefault="00CF3E0D" w:rsidP="00CF3E0D">
            <w:pPr>
              <w:jc w:val="both"/>
            </w:pPr>
            <w:r w:rsidRPr="00CF3E0D">
              <w:t>ноябрь</w:t>
            </w:r>
          </w:p>
        </w:tc>
      </w:tr>
      <w:tr w:rsidR="00CF3E0D" w:rsidRPr="00CF3E0D" w:rsidTr="00DD5087">
        <w:tc>
          <w:tcPr>
            <w:tcW w:w="5880" w:type="dxa"/>
          </w:tcPr>
          <w:p w:rsidR="00CF3E0D" w:rsidRPr="00CF3E0D" w:rsidRDefault="00CF3E0D" w:rsidP="00CF3E0D">
            <w:pPr>
              <w:jc w:val="both"/>
            </w:pPr>
            <w:r w:rsidRPr="00CF3E0D">
              <w:t>Мероприятия с детьми с ограниченными возможностями</w:t>
            </w:r>
          </w:p>
        </w:tc>
        <w:tc>
          <w:tcPr>
            <w:tcW w:w="1741" w:type="dxa"/>
          </w:tcPr>
          <w:p w:rsidR="00CF3E0D" w:rsidRPr="00CF3E0D" w:rsidRDefault="00CF3E0D" w:rsidP="00CF3E0D">
            <w:pPr>
              <w:jc w:val="both"/>
            </w:pPr>
            <w:r w:rsidRPr="00CF3E0D">
              <w:t>1</w:t>
            </w:r>
          </w:p>
        </w:tc>
        <w:tc>
          <w:tcPr>
            <w:tcW w:w="1950" w:type="dxa"/>
          </w:tcPr>
          <w:p w:rsidR="00CF3E0D" w:rsidRPr="00CF3E0D" w:rsidRDefault="00CF3E0D" w:rsidP="00CF3E0D">
            <w:pPr>
              <w:jc w:val="both"/>
            </w:pPr>
            <w:r w:rsidRPr="00CF3E0D">
              <w:t>декабрь</w:t>
            </w:r>
          </w:p>
        </w:tc>
      </w:tr>
      <w:tr w:rsidR="00CF3E0D" w:rsidRPr="00CF3E0D" w:rsidTr="00DD5087">
        <w:tc>
          <w:tcPr>
            <w:tcW w:w="5880" w:type="dxa"/>
          </w:tcPr>
          <w:p w:rsidR="00CF3E0D" w:rsidRPr="00CF3E0D" w:rsidRDefault="00CF3E0D" w:rsidP="00CF3E0D">
            <w:pPr>
              <w:jc w:val="both"/>
            </w:pPr>
            <w:r w:rsidRPr="00CF3E0D">
              <w:t>Международный праздник плотницкого искусства, посвященный дню почитания Преподобного Трифона.</w:t>
            </w:r>
          </w:p>
        </w:tc>
        <w:tc>
          <w:tcPr>
            <w:tcW w:w="1741" w:type="dxa"/>
          </w:tcPr>
          <w:p w:rsidR="00CF3E0D" w:rsidRPr="00CF3E0D" w:rsidRDefault="00CF3E0D" w:rsidP="00CF3E0D">
            <w:pPr>
              <w:jc w:val="both"/>
            </w:pPr>
            <w:r w:rsidRPr="00CF3E0D">
              <w:t>1</w:t>
            </w:r>
          </w:p>
        </w:tc>
        <w:tc>
          <w:tcPr>
            <w:tcW w:w="1950" w:type="dxa"/>
          </w:tcPr>
          <w:p w:rsidR="00CF3E0D" w:rsidRPr="00CF3E0D" w:rsidRDefault="00CF3E0D" w:rsidP="00CF3E0D">
            <w:pPr>
              <w:jc w:val="both"/>
            </w:pPr>
            <w:r w:rsidRPr="00CF3E0D">
              <w:t>декабрь</w:t>
            </w:r>
          </w:p>
        </w:tc>
      </w:tr>
    </w:tbl>
    <w:p w:rsidR="001C4E06" w:rsidRDefault="001C4E06" w:rsidP="00CF3E0D">
      <w:pPr>
        <w:spacing w:after="0" w:line="240" w:lineRule="auto"/>
        <w:jc w:val="both"/>
        <w:rPr>
          <w:rFonts w:ascii="Times New Roman" w:hAnsi="Times New Roman" w:cs="Times New Roman"/>
          <w:sz w:val="20"/>
          <w:szCs w:val="20"/>
        </w:rPr>
      </w:pPr>
    </w:p>
    <w:p w:rsidR="001C4E06" w:rsidRDefault="00CF3E0D" w:rsidP="001C4E06">
      <w:pPr>
        <w:spacing w:after="0" w:line="240" w:lineRule="auto"/>
        <w:ind w:firstLine="709"/>
        <w:jc w:val="both"/>
        <w:rPr>
          <w:rFonts w:ascii="Times New Roman" w:hAnsi="Times New Roman" w:cs="Times New Roman"/>
          <w:sz w:val="20"/>
          <w:szCs w:val="20"/>
        </w:rPr>
      </w:pPr>
      <w:r w:rsidRPr="00CF3E0D">
        <w:rPr>
          <w:rFonts w:ascii="Times New Roman" w:hAnsi="Times New Roman" w:cs="Times New Roman"/>
          <w:sz w:val="20"/>
          <w:szCs w:val="20"/>
        </w:rPr>
        <w:t>На протяжении 2013 года население района информировалось о событиях в культурной и общественной жизни через средства массовой информации: газету «Печенга», газету «</w:t>
      </w:r>
      <w:proofErr w:type="gramStart"/>
      <w:r w:rsidRPr="00CF3E0D">
        <w:rPr>
          <w:rFonts w:ascii="Times New Roman" w:hAnsi="Times New Roman" w:cs="Times New Roman"/>
          <w:sz w:val="20"/>
          <w:szCs w:val="20"/>
        </w:rPr>
        <w:t>Комсомольская</w:t>
      </w:r>
      <w:proofErr w:type="gramEnd"/>
      <w:r w:rsidRPr="00CF3E0D">
        <w:rPr>
          <w:rFonts w:ascii="Times New Roman" w:hAnsi="Times New Roman" w:cs="Times New Roman"/>
          <w:sz w:val="20"/>
          <w:szCs w:val="20"/>
        </w:rPr>
        <w:t xml:space="preserve"> Правда», «Норильский Никель», сайт администрации муниципального образования Печенгский район, Т</w:t>
      </w:r>
      <w:r w:rsidRPr="00CF3E0D">
        <w:rPr>
          <w:rFonts w:ascii="Times New Roman" w:hAnsi="Times New Roman" w:cs="Times New Roman"/>
          <w:sz w:val="20"/>
          <w:szCs w:val="20"/>
          <w:lang w:val="en-US"/>
        </w:rPr>
        <w:t>V</w:t>
      </w:r>
      <w:r w:rsidRPr="00CF3E0D">
        <w:rPr>
          <w:rFonts w:ascii="Times New Roman" w:hAnsi="Times New Roman" w:cs="Times New Roman"/>
          <w:sz w:val="20"/>
          <w:szCs w:val="20"/>
        </w:rPr>
        <w:t>-Печенга.</w:t>
      </w:r>
    </w:p>
    <w:p w:rsidR="00CF3E0D" w:rsidRDefault="00CF3E0D" w:rsidP="001C4E06">
      <w:pPr>
        <w:spacing w:after="0" w:line="240" w:lineRule="auto"/>
        <w:ind w:firstLine="709"/>
        <w:jc w:val="both"/>
        <w:rPr>
          <w:rFonts w:ascii="Times New Roman" w:hAnsi="Times New Roman" w:cs="Times New Roman"/>
          <w:sz w:val="20"/>
          <w:szCs w:val="20"/>
        </w:rPr>
      </w:pPr>
      <w:r>
        <w:rPr>
          <w:rFonts w:ascii="Times New Roman" w:hAnsi="Times New Roman" w:cs="Times New Roman"/>
          <w:sz w:val="20"/>
          <w:szCs w:val="20"/>
        </w:rPr>
        <w:t xml:space="preserve">В ходе реализации Программы были достигнуты следующие </w:t>
      </w:r>
      <w:r w:rsidRPr="00CF3E0D">
        <w:rPr>
          <w:rFonts w:ascii="Times New Roman" w:hAnsi="Times New Roman" w:cs="Times New Roman"/>
          <w:sz w:val="20"/>
          <w:szCs w:val="20"/>
        </w:rPr>
        <w:t>целевые индикаторы (показатели):</w:t>
      </w:r>
    </w:p>
    <w:p w:rsidR="00CF3E0D" w:rsidRPr="00CF3E0D" w:rsidRDefault="00CF3E0D" w:rsidP="00CF3E0D">
      <w:pPr>
        <w:spacing w:after="0" w:line="240" w:lineRule="auto"/>
        <w:jc w:val="both"/>
        <w:rPr>
          <w:rFonts w:ascii="Times New Roman" w:hAnsi="Times New Roman" w:cs="Times New Roman"/>
          <w:sz w:val="20"/>
          <w:szCs w:val="20"/>
        </w:rPr>
      </w:pPr>
    </w:p>
    <w:tbl>
      <w:tblPr>
        <w:tblStyle w:val="a5"/>
        <w:tblW w:w="0" w:type="auto"/>
        <w:tblLook w:val="04A0" w:firstRow="1" w:lastRow="0" w:firstColumn="1" w:lastColumn="0" w:noHBand="0" w:noVBand="1"/>
      </w:tblPr>
      <w:tblGrid>
        <w:gridCol w:w="959"/>
        <w:gridCol w:w="4819"/>
        <w:gridCol w:w="1935"/>
        <w:gridCol w:w="1858"/>
      </w:tblGrid>
      <w:tr w:rsidR="00CF3E0D" w:rsidRPr="00CF3E0D" w:rsidTr="00DD5087">
        <w:trPr>
          <w:trHeight w:val="330"/>
        </w:trPr>
        <w:tc>
          <w:tcPr>
            <w:tcW w:w="959" w:type="dxa"/>
            <w:vMerge w:val="restart"/>
          </w:tcPr>
          <w:p w:rsidR="00CF3E0D" w:rsidRPr="00CF3E0D" w:rsidRDefault="00CF3E0D" w:rsidP="00DD5087">
            <w:pPr>
              <w:jc w:val="both"/>
            </w:pPr>
            <w:r w:rsidRPr="00CF3E0D">
              <w:t>№ п</w:t>
            </w:r>
            <w:r>
              <w:t xml:space="preserve"> </w:t>
            </w:r>
            <w:r w:rsidRPr="00CF3E0D">
              <w:t>/</w:t>
            </w:r>
            <w:r>
              <w:t xml:space="preserve"> </w:t>
            </w:r>
            <w:r w:rsidRPr="00CF3E0D">
              <w:t>п</w:t>
            </w:r>
          </w:p>
        </w:tc>
        <w:tc>
          <w:tcPr>
            <w:tcW w:w="4819" w:type="dxa"/>
            <w:vMerge w:val="restart"/>
          </w:tcPr>
          <w:p w:rsidR="00CF3E0D" w:rsidRPr="00CF3E0D" w:rsidRDefault="00CF3E0D" w:rsidP="00CF3E0D">
            <w:pPr>
              <w:jc w:val="center"/>
            </w:pPr>
            <w:r w:rsidRPr="00CF3E0D">
              <w:t>Наименование показателя (индикатора)</w:t>
            </w:r>
          </w:p>
        </w:tc>
        <w:tc>
          <w:tcPr>
            <w:tcW w:w="3793" w:type="dxa"/>
            <w:gridSpan w:val="2"/>
          </w:tcPr>
          <w:p w:rsidR="00CF3E0D" w:rsidRPr="00CF3E0D" w:rsidRDefault="00CF3E0D" w:rsidP="00CF3E0D">
            <w:pPr>
              <w:jc w:val="center"/>
            </w:pPr>
            <w:r w:rsidRPr="00CF3E0D">
              <w:t>Значение показателя (индикатора) в 2013 году</w:t>
            </w:r>
          </w:p>
        </w:tc>
      </w:tr>
      <w:tr w:rsidR="00CF3E0D" w:rsidRPr="00CF3E0D" w:rsidTr="00DD5087">
        <w:trPr>
          <w:trHeight w:val="225"/>
        </w:trPr>
        <w:tc>
          <w:tcPr>
            <w:tcW w:w="959" w:type="dxa"/>
            <w:vMerge/>
          </w:tcPr>
          <w:p w:rsidR="00CF3E0D" w:rsidRPr="00CF3E0D" w:rsidRDefault="00CF3E0D" w:rsidP="00DD5087">
            <w:pPr>
              <w:jc w:val="both"/>
            </w:pPr>
          </w:p>
        </w:tc>
        <w:tc>
          <w:tcPr>
            <w:tcW w:w="4819" w:type="dxa"/>
            <w:vMerge/>
          </w:tcPr>
          <w:p w:rsidR="00CF3E0D" w:rsidRPr="00CF3E0D" w:rsidRDefault="00CF3E0D" w:rsidP="00CF3E0D">
            <w:pPr>
              <w:jc w:val="center"/>
            </w:pPr>
          </w:p>
        </w:tc>
        <w:tc>
          <w:tcPr>
            <w:tcW w:w="1935" w:type="dxa"/>
          </w:tcPr>
          <w:p w:rsidR="00CF3E0D" w:rsidRPr="00CF3E0D" w:rsidRDefault="00CF3E0D" w:rsidP="00CF3E0D">
            <w:pPr>
              <w:jc w:val="center"/>
            </w:pPr>
            <w:r w:rsidRPr="00CF3E0D">
              <w:t>По программе</w:t>
            </w:r>
          </w:p>
        </w:tc>
        <w:tc>
          <w:tcPr>
            <w:tcW w:w="1858" w:type="dxa"/>
          </w:tcPr>
          <w:p w:rsidR="00CF3E0D" w:rsidRPr="00CF3E0D" w:rsidRDefault="00CF3E0D" w:rsidP="00CF3E0D">
            <w:pPr>
              <w:jc w:val="center"/>
            </w:pPr>
            <w:r w:rsidRPr="00CF3E0D">
              <w:t>Фактическое значение</w:t>
            </w:r>
          </w:p>
        </w:tc>
      </w:tr>
      <w:tr w:rsidR="00CF3E0D" w:rsidRPr="00CF3E0D" w:rsidTr="00DD5087">
        <w:trPr>
          <w:trHeight w:val="225"/>
        </w:trPr>
        <w:tc>
          <w:tcPr>
            <w:tcW w:w="959" w:type="dxa"/>
          </w:tcPr>
          <w:p w:rsidR="00CF3E0D" w:rsidRPr="00CF3E0D" w:rsidRDefault="00CF3E0D" w:rsidP="00DD5087">
            <w:pPr>
              <w:jc w:val="both"/>
            </w:pPr>
            <w:r w:rsidRPr="00CF3E0D">
              <w:t>1.</w:t>
            </w:r>
          </w:p>
        </w:tc>
        <w:tc>
          <w:tcPr>
            <w:tcW w:w="4819" w:type="dxa"/>
          </w:tcPr>
          <w:p w:rsidR="00CF3E0D" w:rsidRPr="00CF3E0D" w:rsidRDefault="00CF3E0D" w:rsidP="00CF3E0D">
            <w:pPr>
              <w:jc w:val="both"/>
            </w:pPr>
            <w:r w:rsidRPr="00CF3E0D">
              <w:t>Доля населения, участвующего в районных, праздничных, культурно-досуговых мероприятиях</w:t>
            </w:r>
          </w:p>
        </w:tc>
        <w:tc>
          <w:tcPr>
            <w:tcW w:w="1935" w:type="dxa"/>
          </w:tcPr>
          <w:p w:rsidR="00CF3E0D" w:rsidRPr="00CF3E0D" w:rsidRDefault="00CF3E0D" w:rsidP="00DD5087">
            <w:pPr>
              <w:jc w:val="center"/>
            </w:pPr>
            <w:r w:rsidRPr="00CF3E0D">
              <w:t>45 %</w:t>
            </w:r>
          </w:p>
        </w:tc>
        <w:tc>
          <w:tcPr>
            <w:tcW w:w="1858" w:type="dxa"/>
          </w:tcPr>
          <w:p w:rsidR="00CF3E0D" w:rsidRPr="00CF3E0D" w:rsidRDefault="00CF3E0D" w:rsidP="00DD5087">
            <w:pPr>
              <w:jc w:val="center"/>
            </w:pPr>
            <w:r w:rsidRPr="00CF3E0D">
              <w:t>45%</w:t>
            </w:r>
          </w:p>
        </w:tc>
      </w:tr>
      <w:tr w:rsidR="00CF3E0D" w:rsidRPr="00CF3E0D" w:rsidTr="00DD5087">
        <w:trPr>
          <w:trHeight w:val="225"/>
        </w:trPr>
        <w:tc>
          <w:tcPr>
            <w:tcW w:w="959" w:type="dxa"/>
          </w:tcPr>
          <w:p w:rsidR="00CF3E0D" w:rsidRPr="00CF3E0D" w:rsidRDefault="00CF3E0D" w:rsidP="00DD5087">
            <w:pPr>
              <w:jc w:val="both"/>
            </w:pPr>
            <w:r w:rsidRPr="00CF3E0D">
              <w:t>2.</w:t>
            </w:r>
          </w:p>
        </w:tc>
        <w:tc>
          <w:tcPr>
            <w:tcW w:w="4819" w:type="dxa"/>
          </w:tcPr>
          <w:p w:rsidR="00CF3E0D" w:rsidRPr="00CF3E0D" w:rsidRDefault="00CF3E0D" w:rsidP="00CF3E0D">
            <w:pPr>
              <w:jc w:val="both"/>
            </w:pPr>
            <w:r w:rsidRPr="00CF3E0D">
              <w:t>Количество жителей района, участвующих в районных праздничных, культурно-досуговых мероприятиях</w:t>
            </w:r>
          </w:p>
        </w:tc>
        <w:tc>
          <w:tcPr>
            <w:tcW w:w="1935" w:type="dxa"/>
          </w:tcPr>
          <w:p w:rsidR="00CF3E0D" w:rsidRPr="00CF3E0D" w:rsidRDefault="00CF3E0D" w:rsidP="00DD5087">
            <w:pPr>
              <w:jc w:val="center"/>
            </w:pPr>
            <w:r w:rsidRPr="00CF3E0D">
              <w:t>5500 (чел.)</w:t>
            </w:r>
          </w:p>
        </w:tc>
        <w:tc>
          <w:tcPr>
            <w:tcW w:w="1858" w:type="dxa"/>
          </w:tcPr>
          <w:p w:rsidR="00CF3E0D" w:rsidRPr="00CF3E0D" w:rsidRDefault="00CF3E0D" w:rsidP="00DD5087">
            <w:pPr>
              <w:jc w:val="center"/>
            </w:pPr>
            <w:r w:rsidRPr="00CF3E0D">
              <w:t>5500 (чел.)</w:t>
            </w:r>
          </w:p>
        </w:tc>
      </w:tr>
      <w:tr w:rsidR="00CF3E0D" w:rsidRPr="00CF3E0D" w:rsidTr="00DD5087">
        <w:trPr>
          <w:trHeight w:val="225"/>
        </w:trPr>
        <w:tc>
          <w:tcPr>
            <w:tcW w:w="959" w:type="dxa"/>
          </w:tcPr>
          <w:p w:rsidR="00CF3E0D" w:rsidRPr="00CF3E0D" w:rsidRDefault="00CF3E0D" w:rsidP="00DD5087">
            <w:pPr>
              <w:jc w:val="both"/>
            </w:pPr>
            <w:r w:rsidRPr="00CF3E0D">
              <w:t>3.</w:t>
            </w:r>
          </w:p>
        </w:tc>
        <w:tc>
          <w:tcPr>
            <w:tcW w:w="4819" w:type="dxa"/>
          </w:tcPr>
          <w:p w:rsidR="00CF3E0D" w:rsidRPr="00CF3E0D" w:rsidRDefault="00CF3E0D" w:rsidP="00CF3E0D">
            <w:pPr>
              <w:jc w:val="both"/>
            </w:pPr>
            <w:r w:rsidRPr="00CF3E0D">
              <w:t>Количество мероприятий по информированию населения о событиях в культурной и общественной жизни</w:t>
            </w:r>
          </w:p>
        </w:tc>
        <w:tc>
          <w:tcPr>
            <w:tcW w:w="1935" w:type="dxa"/>
          </w:tcPr>
          <w:p w:rsidR="00CF3E0D" w:rsidRPr="00CF3E0D" w:rsidRDefault="00CF3E0D" w:rsidP="00DD5087">
            <w:pPr>
              <w:jc w:val="center"/>
            </w:pPr>
            <w:r w:rsidRPr="00CF3E0D">
              <w:t>18</w:t>
            </w:r>
          </w:p>
        </w:tc>
        <w:tc>
          <w:tcPr>
            <w:tcW w:w="1858" w:type="dxa"/>
          </w:tcPr>
          <w:p w:rsidR="00CF3E0D" w:rsidRPr="00CF3E0D" w:rsidRDefault="00CF3E0D" w:rsidP="00DD5087">
            <w:pPr>
              <w:jc w:val="center"/>
            </w:pPr>
            <w:r w:rsidRPr="00CF3E0D">
              <w:t>23</w:t>
            </w:r>
          </w:p>
        </w:tc>
      </w:tr>
    </w:tbl>
    <w:p w:rsidR="00C10D09" w:rsidRDefault="00C10D09" w:rsidP="00C10D09">
      <w:pPr>
        <w:pStyle w:val="a6"/>
        <w:tabs>
          <w:tab w:val="left" w:pos="426"/>
        </w:tabs>
        <w:spacing w:after="0" w:line="240" w:lineRule="auto"/>
        <w:ind w:left="0"/>
        <w:jc w:val="both"/>
        <w:rPr>
          <w:rFonts w:ascii="Times New Roman" w:hAnsi="Times New Roman"/>
          <w:b/>
          <w:sz w:val="24"/>
          <w:szCs w:val="24"/>
        </w:rPr>
      </w:pPr>
    </w:p>
    <w:p w:rsidR="00B37F29" w:rsidRDefault="00FF057D" w:rsidP="003430D6">
      <w:pPr>
        <w:pStyle w:val="a6"/>
        <w:numPr>
          <w:ilvl w:val="0"/>
          <w:numId w:val="24"/>
        </w:numPr>
        <w:tabs>
          <w:tab w:val="left" w:pos="284"/>
          <w:tab w:val="left" w:pos="426"/>
        </w:tabs>
        <w:spacing w:after="0" w:line="240" w:lineRule="auto"/>
        <w:ind w:left="0" w:firstLine="0"/>
        <w:jc w:val="both"/>
        <w:rPr>
          <w:rFonts w:ascii="Times New Roman" w:hAnsi="Times New Roman"/>
          <w:b/>
          <w:sz w:val="24"/>
          <w:szCs w:val="24"/>
        </w:rPr>
      </w:pPr>
      <w:r>
        <w:rPr>
          <w:rFonts w:ascii="Times New Roman" w:hAnsi="Times New Roman"/>
          <w:b/>
          <w:sz w:val="24"/>
          <w:szCs w:val="24"/>
        </w:rPr>
        <w:t>Муниципальная</w:t>
      </w:r>
      <w:r w:rsidR="00B37F29">
        <w:rPr>
          <w:rFonts w:ascii="Times New Roman" w:hAnsi="Times New Roman"/>
          <w:b/>
          <w:sz w:val="24"/>
          <w:szCs w:val="24"/>
        </w:rPr>
        <w:t xml:space="preserve"> целевая программа «Молодежь Печенгского района»</w:t>
      </w:r>
      <w:r>
        <w:rPr>
          <w:rFonts w:ascii="Times New Roman" w:hAnsi="Times New Roman"/>
          <w:b/>
          <w:sz w:val="24"/>
          <w:szCs w:val="24"/>
        </w:rPr>
        <w:t xml:space="preserve"> на 2013-2016</w:t>
      </w:r>
      <w:r w:rsidR="00174980">
        <w:rPr>
          <w:rFonts w:ascii="Times New Roman" w:hAnsi="Times New Roman"/>
          <w:b/>
          <w:sz w:val="24"/>
          <w:szCs w:val="24"/>
        </w:rPr>
        <w:t xml:space="preserve"> годы </w:t>
      </w:r>
    </w:p>
    <w:p w:rsidR="00174980" w:rsidRDefault="00174980" w:rsidP="00CB58BB">
      <w:pPr>
        <w:spacing w:after="0" w:line="100" w:lineRule="atLeast"/>
        <w:ind w:firstLine="708"/>
        <w:jc w:val="both"/>
        <w:rPr>
          <w:rFonts w:ascii="Times New Roman" w:hAnsi="Times New Roman" w:cs="Times New Roman"/>
          <w:sz w:val="20"/>
          <w:szCs w:val="20"/>
        </w:rPr>
      </w:pPr>
    </w:p>
    <w:p w:rsidR="00CB58BB" w:rsidRPr="00CB58BB" w:rsidRDefault="00CB58BB" w:rsidP="00CB58BB">
      <w:pPr>
        <w:spacing w:after="0" w:line="100" w:lineRule="atLeast"/>
        <w:ind w:firstLine="708"/>
        <w:jc w:val="both"/>
        <w:rPr>
          <w:rFonts w:ascii="Times New Roman" w:hAnsi="Times New Roman" w:cs="Times New Roman"/>
          <w:sz w:val="20"/>
          <w:szCs w:val="20"/>
        </w:rPr>
      </w:pPr>
      <w:r w:rsidRPr="00CB58BB">
        <w:rPr>
          <w:rFonts w:ascii="Times New Roman" w:hAnsi="Times New Roman" w:cs="Times New Roman"/>
          <w:sz w:val="20"/>
          <w:szCs w:val="20"/>
        </w:rPr>
        <w:t>Основной целью Программы является создание возможностей для успешной социализации и эффективной самореализации молодых людей вне зависимости от социального статуса.</w:t>
      </w:r>
    </w:p>
    <w:p w:rsidR="00CB58BB" w:rsidRPr="00CB58BB" w:rsidRDefault="00CB58BB" w:rsidP="00CB58BB">
      <w:pPr>
        <w:spacing w:after="0" w:line="100" w:lineRule="atLeast"/>
        <w:ind w:firstLine="708"/>
        <w:jc w:val="both"/>
        <w:rPr>
          <w:rFonts w:ascii="Times New Roman" w:hAnsi="Times New Roman" w:cs="Times New Roman"/>
          <w:sz w:val="20"/>
          <w:szCs w:val="20"/>
        </w:rPr>
      </w:pPr>
      <w:r w:rsidRPr="00CB58BB">
        <w:rPr>
          <w:rFonts w:ascii="Times New Roman" w:hAnsi="Times New Roman" w:cs="Times New Roman"/>
          <w:sz w:val="20"/>
          <w:szCs w:val="20"/>
        </w:rPr>
        <w:t>Достижение поставленной цели предполагает решение следующих задач:</w:t>
      </w:r>
    </w:p>
    <w:p w:rsidR="00CB58BB" w:rsidRPr="00CB58BB" w:rsidRDefault="00CB58BB" w:rsidP="00CB58BB">
      <w:pPr>
        <w:pStyle w:val="a9"/>
        <w:snapToGrid w:val="0"/>
        <w:jc w:val="both"/>
        <w:rPr>
          <w:rFonts w:cs="Times New Roman"/>
          <w:sz w:val="20"/>
          <w:szCs w:val="20"/>
        </w:rPr>
      </w:pPr>
      <w:r w:rsidRPr="00CB58BB">
        <w:rPr>
          <w:rFonts w:cs="Times New Roman"/>
          <w:sz w:val="20"/>
          <w:szCs w:val="20"/>
        </w:rPr>
        <w:t>- обеспечение вовлечения молодежи в социальную практику и её информирования о потенциальных возможностях саморазвития;</w:t>
      </w:r>
    </w:p>
    <w:p w:rsidR="00CB58BB" w:rsidRPr="00CB58BB" w:rsidRDefault="00CB58BB" w:rsidP="00CB58BB">
      <w:pPr>
        <w:pStyle w:val="a9"/>
        <w:snapToGrid w:val="0"/>
        <w:jc w:val="both"/>
        <w:rPr>
          <w:rFonts w:cs="Times New Roman"/>
          <w:sz w:val="20"/>
          <w:szCs w:val="20"/>
        </w:rPr>
      </w:pPr>
      <w:r w:rsidRPr="00CB58BB">
        <w:rPr>
          <w:rFonts w:cs="Times New Roman"/>
          <w:sz w:val="20"/>
          <w:szCs w:val="20"/>
        </w:rPr>
        <w:t>- создание возможностей для интеллектуального и творческого развития молодежи;</w:t>
      </w:r>
    </w:p>
    <w:p w:rsidR="00CB58BB" w:rsidRPr="00CB58BB" w:rsidRDefault="00CB58BB" w:rsidP="00CB58BB">
      <w:pPr>
        <w:pStyle w:val="a9"/>
        <w:snapToGrid w:val="0"/>
        <w:jc w:val="both"/>
        <w:rPr>
          <w:rFonts w:cs="Times New Roman"/>
          <w:sz w:val="20"/>
          <w:szCs w:val="20"/>
        </w:rPr>
      </w:pPr>
      <w:r w:rsidRPr="00CB58BB">
        <w:rPr>
          <w:rFonts w:cs="Times New Roman"/>
          <w:sz w:val="20"/>
          <w:szCs w:val="20"/>
        </w:rPr>
        <w:t>- создание условий для гражданского становления молодежи;</w:t>
      </w:r>
    </w:p>
    <w:p w:rsidR="00CB58BB" w:rsidRPr="00CB58BB" w:rsidRDefault="00CB58BB" w:rsidP="00CB58BB">
      <w:pPr>
        <w:pStyle w:val="a9"/>
        <w:snapToGrid w:val="0"/>
        <w:jc w:val="both"/>
        <w:rPr>
          <w:rFonts w:cs="Times New Roman"/>
          <w:sz w:val="20"/>
          <w:szCs w:val="20"/>
        </w:rPr>
      </w:pPr>
      <w:r w:rsidRPr="00CB58BB">
        <w:rPr>
          <w:rFonts w:cs="Times New Roman"/>
          <w:sz w:val="20"/>
          <w:szCs w:val="20"/>
        </w:rPr>
        <w:t>- создание условий для повышения  эффективности деятельности общественных объединений, реализующих общественно</w:t>
      </w:r>
      <w:r>
        <w:rPr>
          <w:rFonts w:cs="Times New Roman"/>
          <w:sz w:val="20"/>
          <w:szCs w:val="20"/>
        </w:rPr>
        <w:t xml:space="preserve"> </w:t>
      </w:r>
      <w:r w:rsidRPr="00CB58BB">
        <w:rPr>
          <w:rFonts w:cs="Times New Roman"/>
          <w:sz w:val="20"/>
          <w:szCs w:val="20"/>
        </w:rPr>
        <w:t>- значимые программы и проекты;</w:t>
      </w:r>
    </w:p>
    <w:p w:rsidR="00CB58BB" w:rsidRPr="00CB58BB" w:rsidRDefault="00CB58BB" w:rsidP="00CB58BB">
      <w:pPr>
        <w:pStyle w:val="a9"/>
        <w:snapToGrid w:val="0"/>
        <w:jc w:val="both"/>
        <w:rPr>
          <w:rFonts w:cs="Times New Roman"/>
          <w:sz w:val="20"/>
          <w:szCs w:val="20"/>
        </w:rPr>
      </w:pPr>
      <w:r w:rsidRPr="00CB58BB">
        <w:rPr>
          <w:rFonts w:cs="Times New Roman"/>
          <w:sz w:val="20"/>
          <w:szCs w:val="20"/>
        </w:rPr>
        <w:t>- пропаганда семейных ценностей в молодежной среде;</w:t>
      </w:r>
    </w:p>
    <w:p w:rsidR="00CB58BB" w:rsidRPr="00CB58BB" w:rsidRDefault="00CB58BB" w:rsidP="00CB58BB">
      <w:pPr>
        <w:pStyle w:val="a9"/>
        <w:snapToGrid w:val="0"/>
        <w:spacing w:line="100" w:lineRule="atLeast"/>
        <w:jc w:val="both"/>
        <w:rPr>
          <w:rFonts w:cs="Times New Roman"/>
          <w:sz w:val="20"/>
          <w:szCs w:val="20"/>
        </w:rPr>
      </w:pPr>
      <w:r>
        <w:rPr>
          <w:rFonts w:cs="Times New Roman"/>
          <w:sz w:val="20"/>
          <w:szCs w:val="20"/>
        </w:rPr>
        <w:t>-</w:t>
      </w:r>
      <w:r w:rsidRPr="00CB58BB">
        <w:rPr>
          <w:rFonts w:cs="Times New Roman"/>
          <w:sz w:val="20"/>
          <w:szCs w:val="20"/>
        </w:rPr>
        <w:t>проведение целенаправленной работы по профилактике злоупотреблений и правонарушений в молодежной среде.</w:t>
      </w:r>
    </w:p>
    <w:p w:rsidR="00CB58BB" w:rsidRPr="00CB58BB" w:rsidRDefault="00CB58BB" w:rsidP="00CB58BB">
      <w:pPr>
        <w:spacing w:after="0" w:line="240" w:lineRule="auto"/>
        <w:ind w:firstLine="709"/>
        <w:jc w:val="both"/>
        <w:rPr>
          <w:rFonts w:ascii="Times New Roman" w:hAnsi="Times New Roman" w:cs="Times New Roman"/>
          <w:sz w:val="20"/>
          <w:szCs w:val="20"/>
        </w:rPr>
      </w:pPr>
      <w:r w:rsidRPr="00CB58BB">
        <w:rPr>
          <w:rFonts w:ascii="Times New Roman" w:hAnsi="Times New Roman" w:cs="Times New Roman"/>
          <w:sz w:val="20"/>
          <w:szCs w:val="20"/>
        </w:rPr>
        <w:t>На реализацию Программы в 2013 году предусматривалось финансирование из средств районного бюджета в размере 2274,8 тыс. рублей. Освоено 1956,4 тыс. рублей. Экономия составила 318,4 тыс. рублей. Общее исполнение Программы составляет 86% .</w:t>
      </w:r>
    </w:p>
    <w:p w:rsidR="00CB58BB" w:rsidRPr="00CB58BB" w:rsidRDefault="00CB58BB" w:rsidP="00CB58BB">
      <w:pPr>
        <w:spacing w:after="0" w:line="240" w:lineRule="auto"/>
        <w:jc w:val="both"/>
        <w:rPr>
          <w:rFonts w:ascii="Times New Roman" w:hAnsi="Times New Roman" w:cs="Times New Roman"/>
          <w:sz w:val="20"/>
          <w:szCs w:val="20"/>
        </w:rPr>
      </w:pPr>
      <w:r w:rsidRPr="00CB58BB">
        <w:rPr>
          <w:rFonts w:ascii="Times New Roman" w:hAnsi="Times New Roman" w:cs="Times New Roman"/>
          <w:sz w:val="20"/>
          <w:szCs w:val="20"/>
        </w:rPr>
        <w:t xml:space="preserve"> </w:t>
      </w:r>
      <w:r w:rsidRPr="00CB58BB">
        <w:rPr>
          <w:rFonts w:ascii="Times New Roman" w:hAnsi="Times New Roman" w:cs="Times New Roman"/>
          <w:sz w:val="20"/>
          <w:szCs w:val="20"/>
        </w:rPr>
        <w:tab/>
        <w:t xml:space="preserve">В рамках Программы все запланированные мероприятия, направленные на создание условий для приостановления роста злоупотребления наркотиками и их незаконного оборота, выполнены в установленные сроки и в полном объеме. Незавершенных мероприятий нет. </w:t>
      </w:r>
    </w:p>
    <w:p w:rsidR="00CB58BB" w:rsidRPr="00CB58BB" w:rsidRDefault="00CB58BB" w:rsidP="00CB58BB">
      <w:pPr>
        <w:spacing w:after="0" w:line="240" w:lineRule="auto"/>
        <w:ind w:firstLine="709"/>
        <w:jc w:val="both"/>
        <w:rPr>
          <w:rFonts w:ascii="Times New Roman" w:hAnsi="Times New Roman" w:cs="Times New Roman"/>
          <w:sz w:val="20"/>
          <w:szCs w:val="20"/>
        </w:rPr>
      </w:pPr>
      <w:r w:rsidRPr="00CB58BB">
        <w:rPr>
          <w:rFonts w:ascii="Times New Roman" w:hAnsi="Times New Roman" w:cs="Times New Roman"/>
          <w:sz w:val="20"/>
          <w:szCs w:val="20"/>
        </w:rPr>
        <w:t>Финансовые средства, освоенные в рамках Программы, израсходованы в соответствии с целями программных мероприятий. Сведений о нецелевом использовании средств не поступило. Дополнительные источники финансирования не привлекались.</w:t>
      </w:r>
    </w:p>
    <w:p w:rsidR="00CB58BB" w:rsidRPr="00CB58BB" w:rsidRDefault="00CB58BB" w:rsidP="00CB58BB">
      <w:pPr>
        <w:spacing w:after="0" w:line="240" w:lineRule="auto"/>
        <w:ind w:firstLine="709"/>
        <w:jc w:val="both"/>
        <w:rPr>
          <w:rFonts w:ascii="Times New Roman" w:hAnsi="Times New Roman" w:cs="Times New Roman"/>
          <w:sz w:val="20"/>
          <w:szCs w:val="20"/>
        </w:rPr>
      </w:pPr>
      <w:r w:rsidRPr="00CB58BB">
        <w:rPr>
          <w:rFonts w:ascii="Times New Roman" w:hAnsi="Times New Roman" w:cs="Times New Roman"/>
          <w:sz w:val="20"/>
          <w:szCs w:val="20"/>
        </w:rPr>
        <w:t>В течение финансового года по Программе не освоено от запланированной суммы 318,4 тыс. рублей. Неосвоенные средства являются экономией по итогам проведенных котировок.</w:t>
      </w:r>
    </w:p>
    <w:p w:rsidR="00CB58BB" w:rsidRPr="00CB58BB" w:rsidRDefault="00CB58BB" w:rsidP="00CB58BB">
      <w:pPr>
        <w:spacing w:after="0" w:line="240" w:lineRule="auto"/>
        <w:jc w:val="both"/>
        <w:rPr>
          <w:rFonts w:ascii="Times New Roman" w:hAnsi="Times New Roman" w:cs="Times New Roman"/>
          <w:sz w:val="20"/>
          <w:szCs w:val="20"/>
        </w:rPr>
      </w:pPr>
      <w:r w:rsidRPr="00CB58BB">
        <w:rPr>
          <w:rFonts w:ascii="Times New Roman" w:hAnsi="Times New Roman" w:cs="Times New Roman"/>
          <w:sz w:val="20"/>
          <w:szCs w:val="20"/>
        </w:rPr>
        <w:t>В рамках долгосрочной целевой программы «Молодежь Печенгского района» в 2013 году исполнены следующие мероприятия:</w:t>
      </w:r>
    </w:p>
    <w:p w:rsidR="00CB58BB" w:rsidRPr="00CB58BB" w:rsidRDefault="00CB58BB" w:rsidP="00CB58BB">
      <w:pPr>
        <w:spacing w:after="0" w:line="240" w:lineRule="auto"/>
        <w:jc w:val="both"/>
        <w:rPr>
          <w:rFonts w:ascii="Times New Roman" w:hAnsi="Times New Roman" w:cs="Times New Roman"/>
          <w:sz w:val="20"/>
          <w:szCs w:val="20"/>
        </w:rPr>
      </w:pPr>
      <w:r w:rsidRPr="00CB58BB">
        <w:rPr>
          <w:rFonts w:ascii="Times New Roman" w:hAnsi="Times New Roman" w:cs="Times New Roman"/>
          <w:sz w:val="20"/>
          <w:szCs w:val="20"/>
        </w:rPr>
        <w:t>- организация и проведение цикла тернингов для специалистов образовательных учреждений;</w:t>
      </w:r>
    </w:p>
    <w:p w:rsidR="00CB58BB" w:rsidRPr="00CB58BB" w:rsidRDefault="00CB58BB" w:rsidP="00CB58BB">
      <w:pPr>
        <w:spacing w:after="0" w:line="240" w:lineRule="auto"/>
        <w:jc w:val="both"/>
        <w:rPr>
          <w:rFonts w:ascii="Times New Roman" w:hAnsi="Times New Roman" w:cs="Times New Roman"/>
          <w:sz w:val="20"/>
          <w:szCs w:val="20"/>
        </w:rPr>
      </w:pPr>
      <w:r w:rsidRPr="00CB58BB">
        <w:rPr>
          <w:rFonts w:ascii="Times New Roman" w:hAnsi="Times New Roman" w:cs="Times New Roman"/>
          <w:sz w:val="20"/>
          <w:szCs w:val="20"/>
        </w:rPr>
        <w:t>- Организация и проведение  цикла терниингов для обучающихся образовательных учреждений;</w:t>
      </w:r>
    </w:p>
    <w:p w:rsidR="00CB58BB" w:rsidRPr="00CB58BB" w:rsidRDefault="00CB58BB" w:rsidP="00CB58BB">
      <w:pPr>
        <w:spacing w:after="0" w:line="240" w:lineRule="auto"/>
        <w:jc w:val="both"/>
        <w:rPr>
          <w:rFonts w:ascii="Times New Roman" w:hAnsi="Times New Roman" w:cs="Times New Roman"/>
          <w:sz w:val="20"/>
          <w:szCs w:val="20"/>
        </w:rPr>
      </w:pPr>
      <w:r w:rsidRPr="00CB58BB">
        <w:rPr>
          <w:rFonts w:ascii="Times New Roman" w:hAnsi="Times New Roman" w:cs="Times New Roman"/>
          <w:sz w:val="20"/>
          <w:szCs w:val="20"/>
        </w:rPr>
        <w:t>-</w:t>
      </w:r>
      <w:r w:rsidRPr="00CB58BB">
        <w:rPr>
          <w:sz w:val="20"/>
          <w:szCs w:val="20"/>
        </w:rPr>
        <w:t xml:space="preserve"> </w:t>
      </w:r>
      <w:r w:rsidRPr="00CB58BB">
        <w:rPr>
          <w:rFonts w:ascii="Times New Roman" w:hAnsi="Times New Roman" w:cs="Times New Roman"/>
          <w:sz w:val="20"/>
          <w:szCs w:val="20"/>
        </w:rPr>
        <w:t>Творческий фестиваль молодых семей "Вера! Надежда! Любовь!";</w:t>
      </w:r>
    </w:p>
    <w:p w:rsidR="00CB58BB" w:rsidRPr="00CB58BB" w:rsidRDefault="00CB58BB" w:rsidP="00CB58BB">
      <w:pPr>
        <w:spacing w:after="0" w:line="240" w:lineRule="auto"/>
        <w:jc w:val="both"/>
        <w:rPr>
          <w:rFonts w:ascii="Times New Roman" w:hAnsi="Times New Roman" w:cs="Times New Roman"/>
          <w:sz w:val="20"/>
          <w:szCs w:val="20"/>
        </w:rPr>
      </w:pPr>
      <w:r w:rsidRPr="00CB58BB">
        <w:rPr>
          <w:rFonts w:ascii="Times New Roman" w:hAnsi="Times New Roman" w:cs="Times New Roman"/>
          <w:sz w:val="20"/>
          <w:szCs w:val="20"/>
        </w:rPr>
        <w:t>- Участие молодежи в летней военно-патриотической экспедиции;</w:t>
      </w:r>
    </w:p>
    <w:p w:rsidR="00CB58BB" w:rsidRPr="00CB58BB" w:rsidRDefault="00CB58BB" w:rsidP="00CB58BB">
      <w:pPr>
        <w:spacing w:after="0" w:line="240" w:lineRule="auto"/>
        <w:jc w:val="both"/>
        <w:rPr>
          <w:rFonts w:ascii="Times New Roman" w:hAnsi="Times New Roman" w:cs="Times New Roman"/>
          <w:sz w:val="20"/>
          <w:szCs w:val="20"/>
        </w:rPr>
      </w:pPr>
      <w:r w:rsidRPr="00CB58BB">
        <w:rPr>
          <w:rFonts w:ascii="Times New Roman" w:hAnsi="Times New Roman" w:cs="Times New Roman"/>
          <w:sz w:val="20"/>
          <w:szCs w:val="20"/>
        </w:rPr>
        <w:t>- Участие старшеклассников в традиционном походе молодежи;</w:t>
      </w:r>
    </w:p>
    <w:p w:rsidR="00CB58BB" w:rsidRPr="00CB58BB" w:rsidRDefault="00CB58BB" w:rsidP="00CB58BB">
      <w:pPr>
        <w:spacing w:after="0" w:line="240" w:lineRule="auto"/>
        <w:jc w:val="both"/>
        <w:rPr>
          <w:rFonts w:ascii="Times New Roman" w:hAnsi="Times New Roman" w:cs="Times New Roman"/>
          <w:sz w:val="20"/>
          <w:szCs w:val="20"/>
        </w:rPr>
      </w:pPr>
      <w:r w:rsidRPr="00CB58BB">
        <w:rPr>
          <w:rFonts w:ascii="Times New Roman" w:hAnsi="Times New Roman" w:cs="Times New Roman"/>
          <w:sz w:val="20"/>
          <w:szCs w:val="20"/>
        </w:rPr>
        <w:t>-</w:t>
      </w:r>
      <w:r w:rsidRPr="00CB58BB">
        <w:rPr>
          <w:sz w:val="20"/>
          <w:szCs w:val="20"/>
        </w:rPr>
        <w:t xml:space="preserve"> </w:t>
      </w:r>
      <w:r w:rsidRPr="00CB58BB">
        <w:rPr>
          <w:rFonts w:ascii="Times New Roman" w:hAnsi="Times New Roman" w:cs="Times New Roman"/>
          <w:sz w:val="20"/>
          <w:szCs w:val="20"/>
        </w:rPr>
        <w:t>Военно-патриотический поход молодежи, воинов армии и флота;</w:t>
      </w:r>
    </w:p>
    <w:p w:rsidR="00CB58BB" w:rsidRPr="00CB58BB" w:rsidRDefault="00CB58BB" w:rsidP="00CB58BB">
      <w:pPr>
        <w:spacing w:after="0" w:line="240" w:lineRule="auto"/>
        <w:jc w:val="both"/>
        <w:rPr>
          <w:rFonts w:ascii="Times New Roman" w:hAnsi="Times New Roman" w:cs="Times New Roman"/>
          <w:sz w:val="20"/>
          <w:szCs w:val="20"/>
        </w:rPr>
      </w:pPr>
      <w:r w:rsidRPr="00CB58BB">
        <w:rPr>
          <w:rFonts w:ascii="Times New Roman" w:hAnsi="Times New Roman" w:cs="Times New Roman"/>
          <w:sz w:val="20"/>
          <w:szCs w:val="20"/>
        </w:rPr>
        <w:t>- Участие молодежи в практическом семинаре руководителей молодежных групп в походах "Тропою героев Заполярья";</w:t>
      </w:r>
    </w:p>
    <w:p w:rsidR="00CB58BB" w:rsidRPr="00CB58BB" w:rsidRDefault="00CB58BB" w:rsidP="00CB58BB">
      <w:pPr>
        <w:spacing w:after="0" w:line="240" w:lineRule="auto"/>
        <w:jc w:val="both"/>
        <w:rPr>
          <w:rFonts w:ascii="Times New Roman" w:hAnsi="Times New Roman" w:cs="Times New Roman"/>
          <w:sz w:val="20"/>
          <w:szCs w:val="20"/>
        </w:rPr>
      </w:pPr>
      <w:r w:rsidRPr="00CB58BB">
        <w:rPr>
          <w:rFonts w:ascii="Times New Roman" w:hAnsi="Times New Roman" w:cs="Times New Roman"/>
          <w:sz w:val="20"/>
          <w:szCs w:val="20"/>
        </w:rPr>
        <w:t>- Мероприятия по увековечиванию памяти погибших воинов в период ВОВ;</w:t>
      </w:r>
    </w:p>
    <w:p w:rsidR="00CB58BB" w:rsidRPr="00CB58BB" w:rsidRDefault="00CB58BB" w:rsidP="00CB58BB">
      <w:pPr>
        <w:spacing w:after="0" w:line="240" w:lineRule="auto"/>
        <w:jc w:val="both"/>
        <w:rPr>
          <w:rFonts w:ascii="Times New Roman" w:hAnsi="Times New Roman" w:cs="Times New Roman"/>
          <w:sz w:val="20"/>
          <w:szCs w:val="20"/>
        </w:rPr>
      </w:pPr>
      <w:r w:rsidRPr="00CB58BB">
        <w:rPr>
          <w:rFonts w:ascii="Times New Roman" w:hAnsi="Times New Roman" w:cs="Times New Roman"/>
          <w:sz w:val="20"/>
          <w:szCs w:val="20"/>
        </w:rPr>
        <w:t>- Мероприятия по увековечиванию памяти - ремонт памятников;</w:t>
      </w:r>
    </w:p>
    <w:p w:rsidR="00CB58BB" w:rsidRPr="00CB58BB" w:rsidRDefault="00CB58BB" w:rsidP="00CB58BB">
      <w:pPr>
        <w:spacing w:after="0" w:line="240" w:lineRule="auto"/>
        <w:jc w:val="both"/>
        <w:rPr>
          <w:rFonts w:ascii="Times New Roman" w:hAnsi="Times New Roman" w:cs="Times New Roman"/>
          <w:sz w:val="20"/>
          <w:szCs w:val="20"/>
        </w:rPr>
      </w:pPr>
      <w:r w:rsidRPr="00CB58BB">
        <w:rPr>
          <w:rFonts w:ascii="Times New Roman" w:hAnsi="Times New Roman" w:cs="Times New Roman"/>
          <w:sz w:val="20"/>
          <w:szCs w:val="20"/>
        </w:rPr>
        <w:t>- «Рубцовские чтения»;</w:t>
      </w:r>
    </w:p>
    <w:p w:rsidR="00CB58BB" w:rsidRPr="00CB58BB" w:rsidRDefault="00CB58BB" w:rsidP="00CB58BB">
      <w:pPr>
        <w:spacing w:after="0" w:line="240" w:lineRule="auto"/>
        <w:jc w:val="both"/>
        <w:rPr>
          <w:rFonts w:ascii="Times New Roman" w:hAnsi="Times New Roman" w:cs="Times New Roman"/>
          <w:sz w:val="20"/>
          <w:szCs w:val="20"/>
        </w:rPr>
      </w:pPr>
      <w:r w:rsidRPr="00CB58BB">
        <w:rPr>
          <w:rFonts w:ascii="Times New Roman" w:hAnsi="Times New Roman" w:cs="Times New Roman"/>
          <w:sz w:val="20"/>
          <w:szCs w:val="20"/>
        </w:rPr>
        <w:t>- Районный открытый турнир по бальным танцам;</w:t>
      </w:r>
    </w:p>
    <w:p w:rsidR="00CB58BB" w:rsidRPr="00CB58BB" w:rsidRDefault="00CB58BB" w:rsidP="00CB58BB">
      <w:pPr>
        <w:spacing w:after="0" w:line="240" w:lineRule="auto"/>
        <w:jc w:val="both"/>
        <w:rPr>
          <w:rFonts w:ascii="Times New Roman" w:hAnsi="Times New Roman" w:cs="Times New Roman"/>
          <w:sz w:val="20"/>
          <w:szCs w:val="20"/>
        </w:rPr>
      </w:pPr>
      <w:r w:rsidRPr="00CB58BB">
        <w:rPr>
          <w:rFonts w:ascii="Times New Roman" w:hAnsi="Times New Roman" w:cs="Times New Roman"/>
          <w:sz w:val="20"/>
          <w:szCs w:val="20"/>
        </w:rPr>
        <w:t>- Районные молодежные соревнования «Школа безопасности»;</w:t>
      </w:r>
    </w:p>
    <w:p w:rsidR="00CB58BB" w:rsidRPr="00CB58BB" w:rsidRDefault="00CB58BB" w:rsidP="00CB58BB">
      <w:pPr>
        <w:spacing w:after="0" w:line="240" w:lineRule="auto"/>
        <w:jc w:val="both"/>
        <w:rPr>
          <w:rFonts w:ascii="Times New Roman" w:hAnsi="Times New Roman" w:cs="Times New Roman"/>
          <w:sz w:val="20"/>
          <w:szCs w:val="20"/>
        </w:rPr>
      </w:pPr>
      <w:r w:rsidRPr="00CB58BB">
        <w:rPr>
          <w:rFonts w:ascii="Times New Roman" w:hAnsi="Times New Roman" w:cs="Times New Roman"/>
          <w:sz w:val="20"/>
          <w:szCs w:val="20"/>
        </w:rPr>
        <w:t>- Молодежный экологический фестиваль «ПРИРОДОГРАД»;</w:t>
      </w:r>
    </w:p>
    <w:p w:rsidR="00CB58BB" w:rsidRPr="00CB58BB" w:rsidRDefault="00CB58BB" w:rsidP="00CB58BB">
      <w:pPr>
        <w:spacing w:after="0" w:line="240" w:lineRule="auto"/>
        <w:jc w:val="both"/>
        <w:rPr>
          <w:rFonts w:ascii="Times New Roman" w:hAnsi="Times New Roman" w:cs="Times New Roman"/>
          <w:sz w:val="20"/>
          <w:szCs w:val="20"/>
        </w:rPr>
      </w:pPr>
      <w:r w:rsidRPr="00CB58BB">
        <w:rPr>
          <w:rFonts w:ascii="Times New Roman" w:hAnsi="Times New Roman" w:cs="Times New Roman"/>
          <w:sz w:val="20"/>
          <w:szCs w:val="20"/>
        </w:rPr>
        <w:t>- Проведение мероприятий ко Дню Молодежи;</w:t>
      </w:r>
    </w:p>
    <w:p w:rsidR="00CB58BB" w:rsidRPr="00CB58BB" w:rsidRDefault="00CB58BB" w:rsidP="00CB58BB">
      <w:pPr>
        <w:spacing w:after="0" w:line="240" w:lineRule="auto"/>
        <w:jc w:val="both"/>
        <w:rPr>
          <w:rFonts w:ascii="Times New Roman" w:hAnsi="Times New Roman" w:cs="Times New Roman"/>
          <w:sz w:val="20"/>
          <w:szCs w:val="20"/>
        </w:rPr>
      </w:pPr>
      <w:r w:rsidRPr="00CB58BB">
        <w:rPr>
          <w:rFonts w:ascii="Times New Roman" w:hAnsi="Times New Roman" w:cs="Times New Roman"/>
          <w:sz w:val="20"/>
          <w:szCs w:val="20"/>
        </w:rPr>
        <w:t>- Участие детских и молодежных команд КВН в областных фестивалях;</w:t>
      </w:r>
    </w:p>
    <w:p w:rsidR="00CB58BB" w:rsidRPr="00CB58BB" w:rsidRDefault="00CB58BB" w:rsidP="00CB58BB">
      <w:pPr>
        <w:spacing w:after="0" w:line="240" w:lineRule="auto"/>
        <w:jc w:val="both"/>
        <w:rPr>
          <w:rFonts w:ascii="Times New Roman" w:hAnsi="Times New Roman" w:cs="Times New Roman"/>
          <w:sz w:val="20"/>
          <w:szCs w:val="20"/>
        </w:rPr>
      </w:pPr>
      <w:r w:rsidRPr="00CB58BB">
        <w:rPr>
          <w:rFonts w:ascii="Times New Roman" w:hAnsi="Times New Roman" w:cs="Times New Roman"/>
          <w:sz w:val="20"/>
          <w:szCs w:val="20"/>
        </w:rPr>
        <w:t>- Обеспечение стабильного функционирования молодежных общественных организаций;</w:t>
      </w:r>
    </w:p>
    <w:p w:rsidR="00CB58BB" w:rsidRPr="00CB58BB" w:rsidRDefault="00CB58BB" w:rsidP="00CB58BB">
      <w:pPr>
        <w:spacing w:after="0" w:line="240" w:lineRule="auto"/>
        <w:jc w:val="both"/>
        <w:rPr>
          <w:rFonts w:ascii="Times New Roman" w:hAnsi="Times New Roman" w:cs="Times New Roman"/>
          <w:sz w:val="20"/>
          <w:szCs w:val="20"/>
        </w:rPr>
      </w:pPr>
      <w:r w:rsidRPr="00CB58BB">
        <w:rPr>
          <w:rFonts w:ascii="Times New Roman" w:hAnsi="Times New Roman" w:cs="Times New Roman"/>
          <w:sz w:val="20"/>
          <w:szCs w:val="20"/>
        </w:rPr>
        <w:t>- Приобретение инвентаря для военно</w:t>
      </w:r>
      <w:r>
        <w:rPr>
          <w:rFonts w:ascii="Times New Roman" w:hAnsi="Times New Roman" w:cs="Times New Roman"/>
          <w:sz w:val="20"/>
          <w:szCs w:val="20"/>
        </w:rPr>
        <w:t xml:space="preserve"> </w:t>
      </w:r>
      <w:r w:rsidRPr="00CB58BB">
        <w:rPr>
          <w:rFonts w:ascii="Times New Roman" w:hAnsi="Times New Roman" w:cs="Times New Roman"/>
          <w:sz w:val="20"/>
          <w:szCs w:val="20"/>
        </w:rPr>
        <w:t>- патриотических отрядов;</w:t>
      </w:r>
    </w:p>
    <w:p w:rsidR="00CB58BB" w:rsidRPr="00CB58BB" w:rsidRDefault="00CB58BB" w:rsidP="00CB58BB">
      <w:pPr>
        <w:spacing w:after="0" w:line="240" w:lineRule="auto"/>
        <w:jc w:val="both"/>
        <w:rPr>
          <w:rFonts w:ascii="Times New Roman" w:hAnsi="Times New Roman" w:cs="Times New Roman"/>
          <w:sz w:val="20"/>
          <w:szCs w:val="20"/>
        </w:rPr>
      </w:pPr>
      <w:r w:rsidRPr="00CB58BB">
        <w:rPr>
          <w:rFonts w:ascii="Times New Roman" w:hAnsi="Times New Roman" w:cs="Times New Roman"/>
          <w:sz w:val="20"/>
          <w:szCs w:val="20"/>
        </w:rPr>
        <w:t>- Проведение конкурса  проектов детских и молодежных общественных объединений на получение грантов;</w:t>
      </w:r>
    </w:p>
    <w:p w:rsidR="00CB58BB" w:rsidRDefault="00CB58BB" w:rsidP="00CB58BB">
      <w:pPr>
        <w:spacing w:after="0" w:line="240" w:lineRule="auto"/>
        <w:jc w:val="both"/>
        <w:rPr>
          <w:rFonts w:ascii="Times New Roman" w:hAnsi="Times New Roman" w:cs="Times New Roman"/>
          <w:sz w:val="20"/>
          <w:szCs w:val="20"/>
        </w:rPr>
      </w:pPr>
      <w:r w:rsidRPr="00CB58BB">
        <w:rPr>
          <w:rFonts w:ascii="Times New Roman" w:hAnsi="Times New Roman" w:cs="Times New Roman"/>
          <w:sz w:val="20"/>
          <w:szCs w:val="20"/>
        </w:rPr>
        <w:t>- Новогодние мероприятия для детей и молодежи</w:t>
      </w:r>
      <w:r>
        <w:rPr>
          <w:rFonts w:ascii="Times New Roman" w:hAnsi="Times New Roman" w:cs="Times New Roman"/>
          <w:sz w:val="20"/>
          <w:szCs w:val="20"/>
        </w:rPr>
        <w:t>.</w:t>
      </w:r>
    </w:p>
    <w:p w:rsidR="00174980" w:rsidRDefault="00174980" w:rsidP="00CB58BB">
      <w:pPr>
        <w:spacing w:after="0" w:line="240" w:lineRule="auto"/>
        <w:jc w:val="both"/>
        <w:rPr>
          <w:rFonts w:ascii="Times New Roman" w:hAnsi="Times New Roman" w:cs="Times New Roman"/>
          <w:sz w:val="20"/>
          <w:szCs w:val="20"/>
        </w:rPr>
      </w:pPr>
    </w:p>
    <w:p w:rsidR="00174980" w:rsidRDefault="00174980" w:rsidP="00174980">
      <w:pPr>
        <w:spacing w:after="0" w:line="240" w:lineRule="auto"/>
        <w:jc w:val="center"/>
        <w:rPr>
          <w:rFonts w:ascii="Times New Roman" w:eastAsia="Times New Roman" w:hAnsi="Times New Roman" w:cs="Times New Roman"/>
          <w:b/>
          <w:bCs/>
          <w:color w:val="000000"/>
          <w:sz w:val="20"/>
          <w:szCs w:val="20"/>
          <w:lang w:eastAsia="ru-RU"/>
        </w:rPr>
      </w:pPr>
      <w:r w:rsidRPr="003038BB">
        <w:rPr>
          <w:rFonts w:ascii="Times New Roman" w:eastAsia="Times New Roman" w:hAnsi="Times New Roman" w:cs="Times New Roman"/>
          <w:b/>
          <w:bCs/>
          <w:color w:val="000000"/>
          <w:sz w:val="20"/>
          <w:szCs w:val="20"/>
          <w:lang w:eastAsia="ru-RU"/>
        </w:rPr>
        <w:t>Анализ целевых показателей</w:t>
      </w:r>
      <w:r>
        <w:rPr>
          <w:rFonts w:ascii="Times New Roman" w:eastAsia="Times New Roman" w:hAnsi="Times New Roman" w:cs="Times New Roman"/>
          <w:b/>
          <w:bCs/>
          <w:color w:val="000000"/>
          <w:sz w:val="20"/>
          <w:szCs w:val="20"/>
          <w:lang w:eastAsia="ru-RU"/>
        </w:rPr>
        <w:t xml:space="preserve"> за 2013 год</w:t>
      </w:r>
    </w:p>
    <w:p w:rsidR="00174980" w:rsidRDefault="00174980" w:rsidP="00174980">
      <w:pPr>
        <w:spacing w:after="0" w:line="240" w:lineRule="auto"/>
        <w:jc w:val="center"/>
        <w:rPr>
          <w:rFonts w:ascii="Times New Roman" w:eastAsia="Times New Roman" w:hAnsi="Times New Roman" w:cs="Times New Roman"/>
          <w:b/>
          <w:bCs/>
          <w:color w:val="000000"/>
          <w:sz w:val="20"/>
          <w:szCs w:val="20"/>
          <w:lang w:eastAsia="ru-RU"/>
        </w:rPr>
      </w:pPr>
    </w:p>
    <w:tbl>
      <w:tblPr>
        <w:tblStyle w:val="a5"/>
        <w:tblW w:w="0" w:type="auto"/>
        <w:tblLook w:val="04A0" w:firstRow="1" w:lastRow="0" w:firstColumn="1" w:lastColumn="0" w:noHBand="0" w:noVBand="1"/>
      </w:tblPr>
      <w:tblGrid>
        <w:gridCol w:w="675"/>
        <w:gridCol w:w="3119"/>
        <w:gridCol w:w="1237"/>
        <w:gridCol w:w="1691"/>
        <w:gridCol w:w="1691"/>
        <w:gridCol w:w="1724"/>
      </w:tblGrid>
      <w:tr w:rsidR="000F403B" w:rsidRPr="00174980" w:rsidTr="000F403B">
        <w:tc>
          <w:tcPr>
            <w:tcW w:w="675" w:type="dxa"/>
            <w:vMerge w:val="restart"/>
          </w:tcPr>
          <w:p w:rsidR="00174980" w:rsidRPr="00174980" w:rsidRDefault="00174980" w:rsidP="00174980">
            <w:pPr>
              <w:jc w:val="center"/>
            </w:pPr>
            <w:r w:rsidRPr="00174980">
              <w:t xml:space="preserve">№ </w:t>
            </w:r>
            <w:proofErr w:type="gramStart"/>
            <w:r w:rsidRPr="00174980">
              <w:t>п</w:t>
            </w:r>
            <w:proofErr w:type="gramEnd"/>
            <w:r w:rsidRPr="00174980">
              <w:t>/п</w:t>
            </w:r>
          </w:p>
        </w:tc>
        <w:tc>
          <w:tcPr>
            <w:tcW w:w="3119" w:type="dxa"/>
            <w:vMerge w:val="restart"/>
          </w:tcPr>
          <w:p w:rsidR="00174980" w:rsidRPr="00174980" w:rsidRDefault="00174980" w:rsidP="00174980">
            <w:pPr>
              <w:jc w:val="center"/>
            </w:pPr>
            <w:r w:rsidRPr="00174980">
              <w:t>Цели, задачи и показатели (индикаторы)</w:t>
            </w:r>
          </w:p>
        </w:tc>
        <w:tc>
          <w:tcPr>
            <w:tcW w:w="1237" w:type="dxa"/>
            <w:vMerge w:val="restart"/>
          </w:tcPr>
          <w:p w:rsidR="00174980" w:rsidRPr="00174980" w:rsidRDefault="00174980" w:rsidP="00174980">
            <w:pPr>
              <w:jc w:val="center"/>
            </w:pPr>
            <w:r w:rsidRPr="00174980">
              <w:t>Ед. изм</w:t>
            </w:r>
            <w:r w:rsidR="000F403B">
              <w:t>ерения</w:t>
            </w:r>
          </w:p>
        </w:tc>
        <w:tc>
          <w:tcPr>
            <w:tcW w:w="3382" w:type="dxa"/>
            <w:gridSpan w:val="2"/>
          </w:tcPr>
          <w:p w:rsidR="00174980" w:rsidRPr="00174980" w:rsidRDefault="00174980" w:rsidP="00174980">
            <w:pPr>
              <w:jc w:val="center"/>
            </w:pPr>
            <w:r w:rsidRPr="00174980">
              <w:t>2013 год</w:t>
            </w:r>
          </w:p>
        </w:tc>
        <w:tc>
          <w:tcPr>
            <w:tcW w:w="1724" w:type="dxa"/>
            <w:vMerge w:val="restart"/>
          </w:tcPr>
          <w:p w:rsidR="00174980" w:rsidRPr="00174980" w:rsidRDefault="00174980" w:rsidP="00174980">
            <w:pPr>
              <w:jc w:val="center"/>
            </w:pPr>
            <w:r w:rsidRPr="00174980">
              <w:t>Источники данных</w:t>
            </w:r>
          </w:p>
        </w:tc>
      </w:tr>
      <w:tr w:rsidR="000F403B" w:rsidRPr="00174980" w:rsidTr="000F403B">
        <w:tc>
          <w:tcPr>
            <w:tcW w:w="675" w:type="dxa"/>
            <w:vMerge/>
          </w:tcPr>
          <w:p w:rsidR="00174980" w:rsidRPr="00174980" w:rsidRDefault="00174980" w:rsidP="00174980">
            <w:pPr>
              <w:jc w:val="center"/>
            </w:pPr>
          </w:p>
        </w:tc>
        <w:tc>
          <w:tcPr>
            <w:tcW w:w="3119" w:type="dxa"/>
            <w:vMerge/>
          </w:tcPr>
          <w:p w:rsidR="00174980" w:rsidRPr="00174980" w:rsidRDefault="00174980" w:rsidP="00174980">
            <w:pPr>
              <w:jc w:val="center"/>
            </w:pPr>
          </w:p>
        </w:tc>
        <w:tc>
          <w:tcPr>
            <w:tcW w:w="1237" w:type="dxa"/>
            <w:vMerge/>
          </w:tcPr>
          <w:p w:rsidR="00174980" w:rsidRPr="00174980" w:rsidRDefault="00174980" w:rsidP="00174980">
            <w:pPr>
              <w:jc w:val="center"/>
            </w:pPr>
          </w:p>
        </w:tc>
        <w:tc>
          <w:tcPr>
            <w:tcW w:w="1691" w:type="dxa"/>
          </w:tcPr>
          <w:p w:rsidR="00174980" w:rsidRPr="00174980" w:rsidRDefault="00174980" w:rsidP="00174980">
            <w:pPr>
              <w:jc w:val="center"/>
            </w:pPr>
            <w:r w:rsidRPr="00174980">
              <w:t>план</w:t>
            </w:r>
          </w:p>
        </w:tc>
        <w:tc>
          <w:tcPr>
            <w:tcW w:w="1691" w:type="dxa"/>
          </w:tcPr>
          <w:p w:rsidR="00174980" w:rsidRPr="00174980" w:rsidRDefault="00174980" w:rsidP="00174980">
            <w:pPr>
              <w:jc w:val="center"/>
            </w:pPr>
            <w:r w:rsidRPr="00174980">
              <w:t>факт</w:t>
            </w:r>
          </w:p>
        </w:tc>
        <w:tc>
          <w:tcPr>
            <w:tcW w:w="1724" w:type="dxa"/>
            <w:vMerge/>
          </w:tcPr>
          <w:p w:rsidR="00174980" w:rsidRPr="00174980" w:rsidRDefault="00174980" w:rsidP="00174980">
            <w:pPr>
              <w:jc w:val="center"/>
            </w:pPr>
          </w:p>
        </w:tc>
      </w:tr>
      <w:tr w:rsidR="00174980" w:rsidRPr="00174980" w:rsidTr="000F403B">
        <w:tc>
          <w:tcPr>
            <w:tcW w:w="10137" w:type="dxa"/>
            <w:gridSpan w:val="6"/>
          </w:tcPr>
          <w:p w:rsidR="00174980" w:rsidRPr="00174980" w:rsidRDefault="00174980" w:rsidP="00174980">
            <w:pPr>
              <w:autoSpaceDE w:val="0"/>
              <w:autoSpaceDN w:val="0"/>
              <w:adjustRightInd w:val="0"/>
              <w:jc w:val="both"/>
            </w:pPr>
            <w:r w:rsidRPr="00174980">
              <w:rPr>
                <w:rFonts w:eastAsia="Calibri"/>
              </w:rPr>
              <w:t>Цель: создание возможностей для успешной социализации и эффективной самореализации молодых людей вне зависимости от социального статуса.</w:t>
            </w:r>
          </w:p>
        </w:tc>
      </w:tr>
      <w:tr w:rsidR="00174980" w:rsidRPr="00174980" w:rsidTr="000F403B">
        <w:tc>
          <w:tcPr>
            <w:tcW w:w="10137" w:type="dxa"/>
            <w:gridSpan w:val="6"/>
          </w:tcPr>
          <w:p w:rsidR="00174980" w:rsidRPr="00174980" w:rsidRDefault="00174980" w:rsidP="00174980">
            <w:pPr>
              <w:jc w:val="both"/>
            </w:pPr>
            <w:r w:rsidRPr="00174980">
              <w:rPr>
                <w:bCs/>
              </w:rPr>
              <w:t xml:space="preserve">Задача 1. </w:t>
            </w:r>
            <w:r w:rsidRPr="00174980">
              <w:t>Обеспечение вовлечения молодежи в социальную практику и её информирования о потенциальных возможностях саморазвития.</w:t>
            </w:r>
          </w:p>
        </w:tc>
      </w:tr>
      <w:tr w:rsidR="000F403B" w:rsidRPr="00174980" w:rsidTr="000F403B">
        <w:tc>
          <w:tcPr>
            <w:tcW w:w="675" w:type="dxa"/>
          </w:tcPr>
          <w:p w:rsidR="00174980" w:rsidRPr="00174980" w:rsidRDefault="00174980" w:rsidP="00174980">
            <w:pPr>
              <w:widowControl w:val="0"/>
              <w:autoSpaceDE w:val="0"/>
              <w:autoSpaceDN w:val="0"/>
              <w:adjustRightInd w:val="0"/>
              <w:jc w:val="center"/>
            </w:pPr>
            <w:r w:rsidRPr="00174980">
              <w:t>1.1</w:t>
            </w:r>
          </w:p>
        </w:tc>
        <w:tc>
          <w:tcPr>
            <w:tcW w:w="3119" w:type="dxa"/>
          </w:tcPr>
          <w:p w:rsidR="00174980" w:rsidRPr="00174980" w:rsidRDefault="00174980" w:rsidP="000F403B">
            <w:pPr>
              <w:widowControl w:val="0"/>
              <w:autoSpaceDE w:val="0"/>
              <w:autoSpaceDN w:val="0"/>
              <w:adjustRightInd w:val="0"/>
              <w:jc w:val="both"/>
            </w:pPr>
            <w:r w:rsidRPr="00174980">
              <w:t>- количество источников информации по вопросам молодежной политики</w:t>
            </w:r>
          </w:p>
        </w:tc>
        <w:tc>
          <w:tcPr>
            <w:tcW w:w="1237" w:type="dxa"/>
          </w:tcPr>
          <w:p w:rsidR="00174980" w:rsidRPr="00174980" w:rsidRDefault="00174980" w:rsidP="00174980">
            <w:pPr>
              <w:pStyle w:val="a9"/>
              <w:jc w:val="center"/>
              <w:rPr>
                <w:rFonts w:cs="Times New Roman"/>
                <w:sz w:val="20"/>
                <w:szCs w:val="20"/>
              </w:rPr>
            </w:pPr>
            <w:r w:rsidRPr="00174980">
              <w:rPr>
                <w:rFonts w:cs="Times New Roman"/>
                <w:sz w:val="20"/>
                <w:szCs w:val="20"/>
              </w:rPr>
              <w:t>ед.</w:t>
            </w:r>
          </w:p>
        </w:tc>
        <w:tc>
          <w:tcPr>
            <w:tcW w:w="1691" w:type="dxa"/>
          </w:tcPr>
          <w:p w:rsidR="00174980" w:rsidRPr="00174980" w:rsidRDefault="00174980" w:rsidP="000F403B">
            <w:pPr>
              <w:jc w:val="center"/>
            </w:pPr>
            <w:r w:rsidRPr="00174980">
              <w:rPr>
                <w:bCs/>
              </w:rPr>
              <w:t>2</w:t>
            </w:r>
          </w:p>
        </w:tc>
        <w:tc>
          <w:tcPr>
            <w:tcW w:w="1691" w:type="dxa"/>
          </w:tcPr>
          <w:p w:rsidR="00174980" w:rsidRPr="00174980" w:rsidRDefault="00174980" w:rsidP="000F403B">
            <w:pPr>
              <w:jc w:val="center"/>
            </w:pPr>
            <w:r w:rsidRPr="00174980">
              <w:t>3</w:t>
            </w:r>
          </w:p>
        </w:tc>
        <w:tc>
          <w:tcPr>
            <w:tcW w:w="1724" w:type="dxa"/>
          </w:tcPr>
          <w:p w:rsidR="00174980" w:rsidRPr="00174980" w:rsidRDefault="00174980" w:rsidP="00174980">
            <w:pPr>
              <w:jc w:val="center"/>
            </w:pPr>
            <w:r w:rsidRPr="00174980">
              <w:t>Отчет отдела</w:t>
            </w:r>
          </w:p>
        </w:tc>
      </w:tr>
      <w:tr w:rsidR="00174980" w:rsidRPr="00174980" w:rsidTr="000F403B">
        <w:tc>
          <w:tcPr>
            <w:tcW w:w="10137" w:type="dxa"/>
            <w:gridSpan w:val="6"/>
          </w:tcPr>
          <w:p w:rsidR="00174980" w:rsidRPr="00174980" w:rsidRDefault="00174980" w:rsidP="00174980">
            <w:pPr>
              <w:autoSpaceDE w:val="0"/>
              <w:autoSpaceDN w:val="0"/>
              <w:adjustRightInd w:val="0"/>
              <w:jc w:val="both"/>
              <w:rPr>
                <w:rFonts w:eastAsia="Calibri"/>
              </w:rPr>
            </w:pPr>
            <w:r w:rsidRPr="00174980">
              <w:rPr>
                <w:bCs/>
              </w:rPr>
              <w:t>Задача 2.</w:t>
            </w:r>
            <w:r w:rsidRPr="00174980">
              <w:t>Создание возможностей для интеллектуального и творческого развития молодежи</w:t>
            </w:r>
          </w:p>
        </w:tc>
      </w:tr>
      <w:tr w:rsidR="000F403B" w:rsidRPr="00174980" w:rsidTr="000F403B">
        <w:tc>
          <w:tcPr>
            <w:tcW w:w="675" w:type="dxa"/>
          </w:tcPr>
          <w:p w:rsidR="00174980" w:rsidRPr="00174980" w:rsidRDefault="00174980" w:rsidP="00174980">
            <w:pPr>
              <w:widowControl w:val="0"/>
              <w:autoSpaceDE w:val="0"/>
              <w:autoSpaceDN w:val="0"/>
              <w:adjustRightInd w:val="0"/>
              <w:jc w:val="center"/>
            </w:pPr>
            <w:r w:rsidRPr="00174980">
              <w:t>2.1</w:t>
            </w:r>
          </w:p>
        </w:tc>
        <w:tc>
          <w:tcPr>
            <w:tcW w:w="3119" w:type="dxa"/>
          </w:tcPr>
          <w:p w:rsidR="00174980" w:rsidRPr="00174980" w:rsidRDefault="00174980" w:rsidP="00174980">
            <w:pPr>
              <w:pStyle w:val="a9"/>
              <w:snapToGrid w:val="0"/>
              <w:rPr>
                <w:rFonts w:cs="Times New Roman"/>
                <w:sz w:val="20"/>
                <w:szCs w:val="20"/>
              </w:rPr>
            </w:pPr>
            <w:r w:rsidRPr="00174980">
              <w:rPr>
                <w:rFonts w:cs="Times New Roman"/>
                <w:sz w:val="20"/>
                <w:szCs w:val="20"/>
              </w:rPr>
              <w:t>количество конкурсов, фестивалей, конференций, семинаров для молодежи различной направленности</w:t>
            </w:r>
          </w:p>
        </w:tc>
        <w:tc>
          <w:tcPr>
            <w:tcW w:w="1237" w:type="dxa"/>
          </w:tcPr>
          <w:p w:rsidR="00174980" w:rsidRPr="00174980" w:rsidRDefault="00174980" w:rsidP="000F403B">
            <w:pPr>
              <w:pStyle w:val="a9"/>
              <w:jc w:val="center"/>
              <w:rPr>
                <w:rFonts w:cs="Times New Roman"/>
                <w:sz w:val="20"/>
                <w:szCs w:val="20"/>
              </w:rPr>
            </w:pPr>
            <w:r w:rsidRPr="00174980">
              <w:rPr>
                <w:rFonts w:cs="Times New Roman"/>
                <w:sz w:val="20"/>
                <w:szCs w:val="20"/>
              </w:rPr>
              <w:t>ед.</w:t>
            </w:r>
          </w:p>
        </w:tc>
        <w:tc>
          <w:tcPr>
            <w:tcW w:w="1691" w:type="dxa"/>
          </w:tcPr>
          <w:p w:rsidR="00174980" w:rsidRPr="00174980" w:rsidRDefault="00174980" w:rsidP="00174980">
            <w:pPr>
              <w:jc w:val="center"/>
            </w:pPr>
            <w:r w:rsidRPr="00174980">
              <w:t>5</w:t>
            </w:r>
          </w:p>
        </w:tc>
        <w:tc>
          <w:tcPr>
            <w:tcW w:w="1691" w:type="dxa"/>
          </w:tcPr>
          <w:p w:rsidR="00174980" w:rsidRPr="00174980" w:rsidRDefault="00174980" w:rsidP="00174980">
            <w:pPr>
              <w:jc w:val="center"/>
            </w:pPr>
            <w:r w:rsidRPr="00174980">
              <w:t>7</w:t>
            </w:r>
          </w:p>
        </w:tc>
        <w:tc>
          <w:tcPr>
            <w:tcW w:w="1724" w:type="dxa"/>
          </w:tcPr>
          <w:p w:rsidR="00174980" w:rsidRPr="00174980" w:rsidRDefault="00174980" w:rsidP="00174980">
            <w:pPr>
              <w:autoSpaceDE w:val="0"/>
              <w:autoSpaceDN w:val="0"/>
              <w:adjustRightInd w:val="0"/>
              <w:jc w:val="center"/>
              <w:rPr>
                <w:rFonts w:eastAsia="Calibri"/>
              </w:rPr>
            </w:pPr>
            <w:r w:rsidRPr="00174980">
              <w:t>Отчет отдела</w:t>
            </w:r>
          </w:p>
        </w:tc>
      </w:tr>
      <w:tr w:rsidR="000F403B" w:rsidRPr="00174980" w:rsidTr="000F403B">
        <w:tc>
          <w:tcPr>
            <w:tcW w:w="675" w:type="dxa"/>
          </w:tcPr>
          <w:p w:rsidR="00174980" w:rsidRPr="00174980" w:rsidRDefault="00174980" w:rsidP="00174980">
            <w:pPr>
              <w:widowControl w:val="0"/>
              <w:autoSpaceDE w:val="0"/>
              <w:autoSpaceDN w:val="0"/>
              <w:adjustRightInd w:val="0"/>
              <w:jc w:val="center"/>
            </w:pPr>
            <w:r w:rsidRPr="00174980">
              <w:t>2.2</w:t>
            </w:r>
          </w:p>
        </w:tc>
        <w:tc>
          <w:tcPr>
            <w:tcW w:w="3119" w:type="dxa"/>
          </w:tcPr>
          <w:p w:rsidR="00174980" w:rsidRPr="00174980" w:rsidRDefault="00174980" w:rsidP="000F403B">
            <w:pPr>
              <w:pStyle w:val="a9"/>
              <w:snapToGrid w:val="0"/>
              <w:jc w:val="both"/>
              <w:rPr>
                <w:rFonts w:cs="Times New Roman"/>
                <w:sz w:val="20"/>
                <w:szCs w:val="20"/>
              </w:rPr>
            </w:pPr>
            <w:r w:rsidRPr="00174980">
              <w:rPr>
                <w:rFonts w:cs="Times New Roman"/>
                <w:sz w:val="20"/>
                <w:szCs w:val="20"/>
              </w:rPr>
              <w:t>количество молодых людей, участвующих в различных творческих мероприятиях, в том числе мероприятиях и проектах молодежных общественных объединений</w:t>
            </w:r>
          </w:p>
        </w:tc>
        <w:tc>
          <w:tcPr>
            <w:tcW w:w="1237" w:type="dxa"/>
          </w:tcPr>
          <w:p w:rsidR="00174980" w:rsidRPr="00174980" w:rsidRDefault="00174980" w:rsidP="000F403B">
            <w:pPr>
              <w:pStyle w:val="a9"/>
              <w:jc w:val="center"/>
              <w:rPr>
                <w:rFonts w:cs="Times New Roman"/>
                <w:sz w:val="20"/>
                <w:szCs w:val="20"/>
              </w:rPr>
            </w:pPr>
            <w:r w:rsidRPr="00174980">
              <w:rPr>
                <w:rFonts w:cs="Times New Roman"/>
                <w:sz w:val="20"/>
                <w:szCs w:val="20"/>
              </w:rPr>
              <w:t>чел.</w:t>
            </w:r>
          </w:p>
        </w:tc>
        <w:tc>
          <w:tcPr>
            <w:tcW w:w="1691" w:type="dxa"/>
          </w:tcPr>
          <w:p w:rsidR="00174980" w:rsidRPr="00174980" w:rsidRDefault="00174980" w:rsidP="00174980">
            <w:pPr>
              <w:jc w:val="center"/>
            </w:pPr>
            <w:r w:rsidRPr="00174980">
              <w:t>150</w:t>
            </w:r>
          </w:p>
        </w:tc>
        <w:tc>
          <w:tcPr>
            <w:tcW w:w="1691" w:type="dxa"/>
          </w:tcPr>
          <w:p w:rsidR="00174980" w:rsidRPr="00174980" w:rsidRDefault="00174980" w:rsidP="00174980">
            <w:pPr>
              <w:jc w:val="center"/>
            </w:pPr>
            <w:r w:rsidRPr="000F403B">
              <w:t>572</w:t>
            </w:r>
          </w:p>
        </w:tc>
        <w:tc>
          <w:tcPr>
            <w:tcW w:w="1724" w:type="dxa"/>
          </w:tcPr>
          <w:p w:rsidR="00174980" w:rsidRPr="00174980" w:rsidRDefault="00174980" w:rsidP="00174980">
            <w:pPr>
              <w:autoSpaceDE w:val="0"/>
              <w:autoSpaceDN w:val="0"/>
              <w:adjustRightInd w:val="0"/>
              <w:jc w:val="center"/>
            </w:pPr>
            <w:r w:rsidRPr="00174980">
              <w:t>Отчет отдела</w:t>
            </w:r>
          </w:p>
        </w:tc>
      </w:tr>
      <w:tr w:rsidR="00174980" w:rsidRPr="00174980" w:rsidTr="000F403B">
        <w:tc>
          <w:tcPr>
            <w:tcW w:w="10137" w:type="dxa"/>
            <w:gridSpan w:val="6"/>
          </w:tcPr>
          <w:p w:rsidR="00174980" w:rsidRPr="00174980" w:rsidRDefault="00174980" w:rsidP="000F403B">
            <w:pPr>
              <w:autoSpaceDE w:val="0"/>
              <w:autoSpaceDN w:val="0"/>
              <w:adjustRightInd w:val="0"/>
              <w:jc w:val="both"/>
              <w:rPr>
                <w:bCs/>
                <w:color w:val="000000"/>
              </w:rPr>
            </w:pPr>
            <w:r w:rsidRPr="00174980">
              <w:rPr>
                <w:bCs/>
              </w:rPr>
              <w:t xml:space="preserve">Задача 3. </w:t>
            </w:r>
            <w:r w:rsidRPr="00174980">
              <w:t>Создание условий для гражданского становления молодежи</w:t>
            </w:r>
          </w:p>
        </w:tc>
      </w:tr>
      <w:tr w:rsidR="000F403B" w:rsidRPr="00174980" w:rsidTr="000F403B">
        <w:tc>
          <w:tcPr>
            <w:tcW w:w="675" w:type="dxa"/>
          </w:tcPr>
          <w:p w:rsidR="00174980" w:rsidRPr="00174980" w:rsidRDefault="00174980" w:rsidP="00174980">
            <w:pPr>
              <w:widowControl w:val="0"/>
              <w:autoSpaceDE w:val="0"/>
              <w:autoSpaceDN w:val="0"/>
              <w:adjustRightInd w:val="0"/>
              <w:jc w:val="center"/>
            </w:pPr>
            <w:r w:rsidRPr="00174980">
              <w:t>3.1</w:t>
            </w:r>
          </w:p>
        </w:tc>
        <w:tc>
          <w:tcPr>
            <w:tcW w:w="3119" w:type="dxa"/>
          </w:tcPr>
          <w:p w:rsidR="00174980" w:rsidRPr="00174980" w:rsidRDefault="00174980" w:rsidP="000F403B">
            <w:pPr>
              <w:pStyle w:val="a9"/>
              <w:snapToGrid w:val="0"/>
              <w:jc w:val="both"/>
              <w:rPr>
                <w:rFonts w:cs="Times New Roman"/>
                <w:sz w:val="20"/>
                <w:szCs w:val="20"/>
              </w:rPr>
            </w:pPr>
            <w:r w:rsidRPr="00174980">
              <w:rPr>
                <w:rFonts w:cs="Times New Roman"/>
                <w:sz w:val="20"/>
                <w:szCs w:val="20"/>
              </w:rPr>
              <w:t>количество проведенных семинаров (тренингов, ролевых игр)  для школьников и студентов по воспитанию толерантности и профилактике экстремизма</w:t>
            </w:r>
          </w:p>
        </w:tc>
        <w:tc>
          <w:tcPr>
            <w:tcW w:w="1237" w:type="dxa"/>
          </w:tcPr>
          <w:p w:rsidR="00174980" w:rsidRPr="00174980" w:rsidRDefault="00174980" w:rsidP="00174980">
            <w:pPr>
              <w:pStyle w:val="a9"/>
              <w:jc w:val="center"/>
              <w:rPr>
                <w:rFonts w:cs="Times New Roman"/>
                <w:sz w:val="20"/>
                <w:szCs w:val="20"/>
              </w:rPr>
            </w:pPr>
            <w:r w:rsidRPr="00174980">
              <w:rPr>
                <w:rFonts w:cs="Times New Roman"/>
                <w:sz w:val="20"/>
                <w:szCs w:val="20"/>
              </w:rPr>
              <w:t>ед.</w:t>
            </w:r>
          </w:p>
        </w:tc>
        <w:tc>
          <w:tcPr>
            <w:tcW w:w="1691" w:type="dxa"/>
          </w:tcPr>
          <w:p w:rsidR="00174980" w:rsidRPr="00174980" w:rsidRDefault="00174980" w:rsidP="00174980">
            <w:pPr>
              <w:jc w:val="center"/>
            </w:pPr>
            <w:r w:rsidRPr="00174980">
              <w:t>2</w:t>
            </w:r>
          </w:p>
        </w:tc>
        <w:tc>
          <w:tcPr>
            <w:tcW w:w="1691" w:type="dxa"/>
          </w:tcPr>
          <w:p w:rsidR="00174980" w:rsidRPr="00174980" w:rsidRDefault="00174980" w:rsidP="00174980">
            <w:pPr>
              <w:jc w:val="center"/>
            </w:pPr>
            <w:r w:rsidRPr="00174980">
              <w:t>2</w:t>
            </w:r>
          </w:p>
        </w:tc>
        <w:tc>
          <w:tcPr>
            <w:tcW w:w="1724" w:type="dxa"/>
          </w:tcPr>
          <w:p w:rsidR="00174980" w:rsidRPr="00174980" w:rsidRDefault="00174980" w:rsidP="00174980">
            <w:pPr>
              <w:jc w:val="center"/>
            </w:pPr>
            <w:r w:rsidRPr="00174980">
              <w:t>Отчет отдела</w:t>
            </w:r>
          </w:p>
        </w:tc>
      </w:tr>
      <w:tr w:rsidR="000F403B" w:rsidRPr="00174980" w:rsidTr="000F403B">
        <w:tc>
          <w:tcPr>
            <w:tcW w:w="675" w:type="dxa"/>
          </w:tcPr>
          <w:p w:rsidR="00174980" w:rsidRPr="00174980" w:rsidRDefault="00174980" w:rsidP="00174980">
            <w:pPr>
              <w:widowControl w:val="0"/>
              <w:autoSpaceDE w:val="0"/>
              <w:autoSpaceDN w:val="0"/>
              <w:adjustRightInd w:val="0"/>
              <w:jc w:val="center"/>
            </w:pPr>
            <w:r w:rsidRPr="00174980">
              <w:t>3.2</w:t>
            </w:r>
          </w:p>
        </w:tc>
        <w:tc>
          <w:tcPr>
            <w:tcW w:w="3119" w:type="dxa"/>
          </w:tcPr>
          <w:p w:rsidR="00174980" w:rsidRPr="00174980" w:rsidRDefault="00174980" w:rsidP="000F403B">
            <w:pPr>
              <w:pStyle w:val="a9"/>
              <w:snapToGrid w:val="0"/>
              <w:jc w:val="both"/>
              <w:rPr>
                <w:rFonts w:cs="Times New Roman"/>
                <w:sz w:val="20"/>
                <w:szCs w:val="20"/>
              </w:rPr>
            </w:pPr>
            <w:r w:rsidRPr="00174980">
              <w:rPr>
                <w:rFonts w:cs="Times New Roman"/>
                <w:sz w:val="20"/>
                <w:szCs w:val="20"/>
              </w:rPr>
              <w:t>количество молодежных общественных объединений патриотической направленности</w:t>
            </w:r>
          </w:p>
        </w:tc>
        <w:tc>
          <w:tcPr>
            <w:tcW w:w="1237" w:type="dxa"/>
          </w:tcPr>
          <w:p w:rsidR="00174980" w:rsidRPr="00174980" w:rsidRDefault="00174980" w:rsidP="00174980">
            <w:pPr>
              <w:pStyle w:val="a9"/>
              <w:jc w:val="center"/>
              <w:rPr>
                <w:rFonts w:cs="Times New Roman"/>
                <w:sz w:val="20"/>
                <w:szCs w:val="20"/>
              </w:rPr>
            </w:pPr>
            <w:r w:rsidRPr="00174980">
              <w:rPr>
                <w:rFonts w:cs="Times New Roman"/>
                <w:sz w:val="20"/>
                <w:szCs w:val="20"/>
              </w:rPr>
              <w:t>ед.</w:t>
            </w:r>
          </w:p>
        </w:tc>
        <w:tc>
          <w:tcPr>
            <w:tcW w:w="1691" w:type="dxa"/>
          </w:tcPr>
          <w:p w:rsidR="00174980" w:rsidRPr="00174980" w:rsidRDefault="00174980" w:rsidP="00174980">
            <w:pPr>
              <w:jc w:val="center"/>
            </w:pPr>
            <w:r w:rsidRPr="00174980">
              <w:t>2</w:t>
            </w:r>
          </w:p>
        </w:tc>
        <w:tc>
          <w:tcPr>
            <w:tcW w:w="1691" w:type="dxa"/>
          </w:tcPr>
          <w:p w:rsidR="00174980" w:rsidRPr="00174980" w:rsidRDefault="00174980" w:rsidP="00174980">
            <w:pPr>
              <w:jc w:val="center"/>
            </w:pPr>
            <w:r w:rsidRPr="00174980">
              <w:t>2</w:t>
            </w:r>
          </w:p>
        </w:tc>
        <w:tc>
          <w:tcPr>
            <w:tcW w:w="1724" w:type="dxa"/>
          </w:tcPr>
          <w:p w:rsidR="00174980" w:rsidRPr="00174980" w:rsidRDefault="00174980" w:rsidP="00174980">
            <w:pPr>
              <w:jc w:val="center"/>
            </w:pPr>
            <w:r w:rsidRPr="00174980">
              <w:t>Отчет отдела</w:t>
            </w:r>
          </w:p>
        </w:tc>
      </w:tr>
      <w:tr w:rsidR="00174980" w:rsidRPr="00174980" w:rsidTr="000F403B">
        <w:tc>
          <w:tcPr>
            <w:tcW w:w="10137" w:type="dxa"/>
            <w:gridSpan w:val="6"/>
          </w:tcPr>
          <w:p w:rsidR="00174980" w:rsidRPr="00174980" w:rsidRDefault="00174980" w:rsidP="000F403B">
            <w:pPr>
              <w:autoSpaceDE w:val="0"/>
              <w:autoSpaceDN w:val="0"/>
              <w:adjustRightInd w:val="0"/>
              <w:jc w:val="both"/>
              <w:rPr>
                <w:bCs/>
                <w:color w:val="000000"/>
              </w:rPr>
            </w:pPr>
            <w:r w:rsidRPr="00174980">
              <w:rPr>
                <w:bCs/>
              </w:rPr>
              <w:t>Задача 4.</w:t>
            </w:r>
            <w:r w:rsidRPr="00174980">
              <w:t xml:space="preserve"> Создание условий для повышения  эффективности деятельности общественных объединений, реализующих общественн</w:t>
            </w:r>
            <w:proofErr w:type="gramStart"/>
            <w:r w:rsidRPr="00174980">
              <w:t>о-</w:t>
            </w:r>
            <w:proofErr w:type="gramEnd"/>
            <w:r w:rsidRPr="00174980">
              <w:t xml:space="preserve"> значимые программы и проекты</w:t>
            </w:r>
          </w:p>
        </w:tc>
      </w:tr>
      <w:tr w:rsidR="000F403B" w:rsidRPr="00174980" w:rsidTr="000F403B">
        <w:tc>
          <w:tcPr>
            <w:tcW w:w="675" w:type="dxa"/>
          </w:tcPr>
          <w:p w:rsidR="00174980" w:rsidRPr="00174980" w:rsidRDefault="00174980" w:rsidP="00174980">
            <w:pPr>
              <w:widowControl w:val="0"/>
              <w:autoSpaceDE w:val="0"/>
              <w:autoSpaceDN w:val="0"/>
              <w:adjustRightInd w:val="0"/>
              <w:jc w:val="center"/>
            </w:pPr>
            <w:r w:rsidRPr="00174980">
              <w:t>4.1</w:t>
            </w:r>
          </w:p>
        </w:tc>
        <w:tc>
          <w:tcPr>
            <w:tcW w:w="3119" w:type="dxa"/>
          </w:tcPr>
          <w:p w:rsidR="00174980" w:rsidRPr="00174980" w:rsidRDefault="00174980" w:rsidP="000F403B">
            <w:pPr>
              <w:pStyle w:val="a9"/>
              <w:snapToGrid w:val="0"/>
              <w:jc w:val="both"/>
              <w:rPr>
                <w:rFonts w:cs="Times New Roman"/>
                <w:sz w:val="20"/>
                <w:szCs w:val="20"/>
              </w:rPr>
            </w:pPr>
            <w:r w:rsidRPr="00174980">
              <w:rPr>
                <w:rFonts w:cs="Times New Roman"/>
                <w:sz w:val="20"/>
                <w:szCs w:val="20"/>
              </w:rPr>
              <w:t>количество молодых людей, являющихся членами молодежных и детских общественных объединений</w:t>
            </w:r>
          </w:p>
        </w:tc>
        <w:tc>
          <w:tcPr>
            <w:tcW w:w="1237" w:type="dxa"/>
          </w:tcPr>
          <w:p w:rsidR="00174980" w:rsidRPr="00174980" w:rsidRDefault="00174980" w:rsidP="00174980">
            <w:pPr>
              <w:pStyle w:val="a9"/>
              <w:jc w:val="center"/>
              <w:rPr>
                <w:rFonts w:cs="Times New Roman"/>
                <w:sz w:val="20"/>
                <w:szCs w:val="20"/>
              </w:rPr>
            </w:pPr>
            <w:r w:rsidRPr="00174980">
              <w:rPr>
                <w:rFonts w:cs="Times New Roman"/>
                <w:sz w:val="20"/>
                <w:szCs w:val="20"/>
              </w:rPr>
              <w:t>чел.</w:t>
            </w:r>
          </w:p>
        </w:tc>
        <w:tc>
          <w:tcPr>
            <w:tcW w:w="1691" w:type="dxa"/>
          </w:tcPr>
          <w:p w:rsidR="00174980" w:rsidRPr="00174980" w:rsidRDefault="00174980" w:rsidP="00174980">
            <w:pPr>
              <w:jc w:val="center"/>
            </w:pPr>
            <w:r w:rsidRPr="00174980">
              <w:t>100</w:t>
            </w:r>
          </w:p>
        </w:tc>
        <w:tc>
          <w:tcPr>
            <w:tcW w:w="1691" w:type="dxa"/>
          </w:tcPr>
          <w:p w:rsidR="00174980" w:rsidRPr="00174980" w:rsidRDefault="00174980" w:rsidP="00174980">
            <w:pPr>
              <w:jc w:val="center"/>
            </w:pPr>
            <w:r w:rsidRPr="00174980">
              <w:t>160</w:t>
            </w:r>
          </w:p>
        </w:tc>
        <w:tc>
          <w:tcPr>
            <w:tcW w:w="1724" w:type="dxa"/>
          </w:tcPr>
          <w:p w:rsidR="00174980" w:rsidRPr="00174980" w:rsidRDefault="00174980" w:rsidP="00174980">
            <w:pPr>
              <w:jc w:val="center"/>
            </w:pPr>
            <w:r w:rsidRPr="00174980">
              <w:t>Отчет отдела</w:t>
            </w:r>
          </w:p>
        </w:tc>
      </w:tr>
      <w:tr w:rsidR="000F403B" w:rsidRPr="00174980" w:rsidTr="000F403B">
        <w:tc>
          <w:tcPr>
            <w:tcW w:w="675" w:type="dxa"/>
          </w:tcPr>
          <w:p w:rsidR="00174980" w:rsidRPr="00174980" w:rsidRDefault="00174980" w:rsidP="00174980">
            <w:pPr>
              <w:widowControl w:val="0"/>
              <w:autoSpaceDE w:val="0"/>
              <w:autoSpaceDN w:val="0"/>
              <w:adjustRightInd w:val="0"/>
              <w:jc w:val="center"/>
            </w:pPr>
            <w:r w:rsidRPr="00174980">
              <w:t>4.2</w:t>
            </w:r>
          </w:p>
        </w:tc>
        <w:tc>
          <w:tcPr>
            <w:tcW w:w="3119" w:type="dxa"/>
          </w:tcPr>
          <w:p w:rsidR="00174980" w:rsidRPr="00174980" w:rsidRDefault="00174980" w:rsidP="000F403B">
            <w:pPr>
              <w:pStyle w:val="a9"/>
              <w:snapToGrid w:val="0"/>
              <w:jc w:val="both"/>
              <w:rPr>
                <w:rFonts w:cs="Times New Roman"/>
                <w:sz w:val="20"/>
                <w:szCs w:val="20"/>
              </w:rPr>
            </w:pPr>
            <w:r w:rsidRPr="00174980">
              <w:rPr>
                <w:rFonts w:cs="Times New Roman"/>
                <w:sz w:val="20"/>
                <w:szCs w:val="20"/>
              </w:rPr>
              <w:t>число молодежных объединений, получивших финансовую поддержку, в результате участия в конкурсе социальных проектов</w:t>
            </w:r>
          </w:p>
        </w:tc>
        <w:tc>
          <w:tcPr>
            <w:tcW w:w="1237" w:type="dxa"/>
          </w:tcPr>
          <w:p w:rsidR="00174980" w:rsidRPr="00174980" w:rsidRDefault="00174980" w:rsidP="00174980">
            <w:pPr>
              <w:pStyle w:val="a9"/>
              <w:jc w:val="center"/>
              <w:rPr>
                <w:rFonts w:cs="Times New Roman"/>
                <w:sz w:val="20"/>
                <w:szCs w:val="20"/>
              </w:rPr>
            </w:pPr>
            <w:r w:rsidRPr="00174980">
              <w:rPr>
                <w:rFonts w:cs="Times New Roman"/>
                <w:sz w:val="20"/>
                <w:szCs w:val="20"/>
              </w:rPr>
              <w:t>ед.</w:t>
            </w:r>
          </w:p>
        </w:tc>
        <w:tc>
          <w:tcPr>
            <w:tcW w:w="1691" w:type="dxa"/>
          </w:tcPr>
          <w:p w:rsidR="00174980" w:rsidRPr="00174980" w:rsidRDefault="00174980" w:rsidP="00174980">
            <w:pPr>
              <w:jc w:val="center"/>
            </w:pPr>
            <w:r w:rsidRPr="00174980">
              <w:t>2</w:t>
            </w:r>
          </w:p>
        </w:tc>
        <w:tc>
          <w:tcPr>
            <w:tcW w:w="1691" w:type="dxa"/>
          </w:tcPr>
          <w:p w:rsidR="00174980" w:rsidRPr="00174980" w:rsidRDefault="00174980" w:rsidP="00174980">
            <w:pPr>
              <w:jc w:val="center"/>
            </w:pPr>
            <w:r w:rsidRPr="00174980">
              <w:t>1</w:t>
            </w:r>
          </w:p>
        </w:tc>
        <w:tc>
          <w:tcPr>
            <w:tcW w:w="1724" w:type="dxa"/>
          </w:tcPr>
          <w:p w:rsidR="00174980" w:rsidRPr="00174980" w:rsidRDefault="00174980" w:rsidP="00174980">
            <w:pPr>
              <w:jc w:val="center"/>
            </w:pPr>
            <w:r w:rsidRPr="00174980">
              <w:t>Отчет отдела</w:t>
            </w:r>
          </w:p>
        </w:tc>
      </w:tr>
      <w:tr w:rsidR="00174980" w:rsidRPr="00174980" w:rsidTr="000F403B">
        <w:tc>
          <w:tcPr>
            <w:tcW w:w="10137" w:type="dxa"/>
            <w:gridSpan w:val="6"/>
          </w:tcPr>
          <w:p w:rsidR="00174980" w:rsidRPr="00174980" w:rsidRDefault="00174980" w:rsidP="000F403B">
            <w:pPr>
              <w:jc w:val="both"/>
            </w:pPr>
            <w:r w:rsidRPr="00174980">
              <w:t>Задача 5. Пропаганда семейных ценностей в молодежной среде</w:t>
            </w:r>
          </w:p>
        </w:tc>
      </w:tr>
      <w:tr w:rsidR="000F403B" w:rsidRPr="00174980" w:rsidTr="000F403B">
        <w:tc>
          <w:tcPr>
            <w:tcW w:w="675" w:type="dxa"/>
          </w:tcPr>
          <w:p w:rsidR="00174980" w:rsidRPr="00174980" w:rsidRDefault="00174980" w:rsidP="00174980">
            <w:pPr>
              <w:widowControl w:val="0"/>
              <w:autoSpaceDE w:val="0"/>
              <w:autoSpaceDN w:val="0"/>
              <w:adjustRightInd w:val="0"/>
              <w:jc w:val="center"/>
            </w:pPr>
            <w:r w:rsidRPr="00174980">
              <w:t>5.1.</w:t>
            </w:r>
          </w:p>
        </w:tc>
        <w:tc>
          <w:tcPr>
            <w:tcW w:w="3119" w:type="dxa"/>
          </w:tcPr>
          <w:p w:rsidR="00174980" w:rsidRPr="00174980" w:rsidRDefault="00174980" w:rsidP="00174980">
            <w:pPr>
              <w:pStyle w:val="a9"/>
              <w:snapToGrid w:val="0"/>
              <w:rPr>
                <w:rFonts w:cs="Times New Roman"/>
                <w:sz w:val="20"/>
                <w:szCs w:val="20"/>
              </w:rPr>
            </w:pPr>
            <w:r w:rsidRPr="00174980">
              <w:rPr>
                <w:rFonts w:cs="Times New Roman"/>
                <w:sz w:val="20"/>
                <w:szCs w:val="20"/>
              </w:rPr>
              <w:t>- количество проведенных мероприятий для молодых семей, в т.</w:t>
            </w:r>
            <w:r w:rsidR="000F403B">
              <w:rPr>
                <w:rFonts w:cs="Times New Roman"/>
                <w:sz w:val="20"/>
                <w:szCs w:val="20"/>
              </w:rPr>
              <w:t xml:space="preserve"> </w:t>
            </w:r>
            <w:r w:rsidRPr="00174980">
              <w:rPr>
                <w:rFonts w:cs="Times New Roman"/>
                <w:sz w:val="20"/>
                <w:szCs w:val="20"/>
              </w:rPr>
              <w:t>ч. творческих</w:t>
            </w:r>
          </w:p>
        </w:tc>
        <w:tc>
          <w:tcPr>
            <w:tcW w:w="1237" w:type="dxa"/>
          </w:tcPr>
          <w:p w:rsidR="00174980" w:rsidRPr="00174980" w:rsidRDefault="00174980" w:rsidP="00174980">
            <w:pPr>
              <w:pStyle w:val="a9"/>
              <w:jc w:val="center"/>
              <w:rPr>
                <w:rFonts w:cs="Times New Roman"/>
                <w:sz w:val="20"/>
                <w:szCs w:val="20"/>
              </w:rPr>
            </w:pPr>
            <w:r w:rsidRPr="00174980">
              <w:rPr>
                <w:rFonts w:cs="Times New Roman"/>
                <w:sz w:val="20"/>
                <w:szCs w:val="20"/>
              </w:rPr>
              <w:t>ед.</w:t>
            </w:r>
          </w:p>
        </w:tc>
        <w:tc>
          <w:tcPr>
            <w:tcW w:w="1691" w:type="dxa"/>
          </w:tcPr>
          <w:p w:rsidR="00174980" w:rsidRPr="00174980" w:rsidRDefault="00174980" w:rsidP="00174980">
            <w:pPr>
              <w:jc w:val="center"/>
            </w:pPr>
            <w:r w:rsidRPr="00174980">
              <w:t>2</w:t>
            </w:r>
          </w:p>
        </w:tc>
        <w:tc>
          <w:tcPr>
            <w:tcW w:w="1691" w:type="dxa"/>
          </w:tcPr>
          <w:p w:rsidR="00174980" w:rsidRPr="00174980" w:rsidRDefault="00174980" w:rsidP="00174980">
            <w:pPr>
              <w:jc w:val="center"/>
            </w:pPr>
            <w:r w:rsidRPr="00174980">
              <w:t>1</w:t>
            </w:r>
          </w:p>
        </w:tc>
        <w:tc>
          <w:tcPr>
            <w:tcW w:w="1724" w:type="dxa"/>
          </w:tcPr>
          <w:p w:rsidR="00174980" w:rsidRPr="00174980" w:rsidRDefault="00174980" w:rsidP="00174980">
            <w:pPr>
              <w:jc w:val="center"/>
            </w:pPr>
            <w:r w:rsidRPr="00174980">
              <w:t>Отчет отдела</w:t>
            </w:r>
          </w:p>
        </w:tc>
      </w:tr>
      <w:tr w:rsidR="00174980" w:rsidRPr="00174980" w:rsidTr="000F403B">
        <w:tc>
          <w:tcPr>
            <w:tcW w:w="10137" w:type="dxa"/>
            <w:gridSpan w:val="6"/>
          </w:tcPr>
          <w:p w:rsidR="00174980" w:rsidRPr="00174980" w:rsidRDefault="00174980" w:rsidP="00174980">
            <w:pPr>
              <w:jc w:val="both"/>
            </w:pPr>
            <w:r w:rsidRPr="00174980">
              <w:t>Задача 6. Проведение целенаправленной работы по профилактике злоупотреблений и правонарушений в молодежной среде</w:t>
            </w:r>
          </w:p>
        </w:tc>
      </w:tr>
      <w:tr w:rsidR="000F403B" w:rsidRPr="00174980" w:rsidTr="000F403B">
        <w:tc>
          <w:tcPr>
            <w:tcW w:w="675" w:type="dxa"/>
          </w:tcPr>
          <w:p w:rsidR="00174980" w:rsidRPr="00174980" w:rsidRDefault="00174980" w:rsidP="00174980">
            <w:pPr>
              <w:widowControl w:val="0"/>
              <w:autoSpaceDE w:val="0"/>
              <w:autoSpaceDN w:val="0"/>
              <w:adjustRightInd w:val="0"/>
              <w:jc w:val="center"/>
            </w:pPr>
            <w:r w:rsidRPr="00174980">
              <w:t>6.1</w:t>
            </w:r>
          </w:p>
        </w:tc>
        <w:tc>
          <w:tcPr>
            <w:tcW w:w="3119" w:type="dxa"/>
          </w:tcPr>
          <w:p w:rsidR="00174980" w:rsidRPr="00174980" w:rsidRDefault="00174980" w:rsidP="000F403B">
            <w:pPr>
              <w:pStyle w:val="a9"/>
              <w:snapToGrid w:val="0"/>
              <w:jc w:val="both"/>
              <w:rPr>
                <w:rFonts w:cs="Times New Roman"/>
                <w:sz w:val="20"/>
                <w:szCs w:val="20"/>
              </w:rPr>
            </w:pPr>
            <w:r w:rsidRPr="00174980">
              <w:rPr>
                <w:rFonts w:cs="Times New Roman"/>
                <w:sz w:val="20"/>
                <w:szCs w:val="20"/>
              </w:rPr>
              <w:t xml:space="preserve"> количество проведенных семинаров, конференций, «круглых столов» для педагогов-организаторов и завучей по ВР МОУ СОШ по вопросам профилактики</w:t>
            </w:r>
          </w:p>
        </w:tc>
        <w:tc>
          <w:tcPr>
            <w:tcW w:w="1237" w:type="dxa"/>
          </w:tcPr>
          <w:p w:rsidR="00174980" w:rsidRPr="00174980" w:rsidRDefault="00174980" w:rsidP="00174980">
            <w:pPr>
              <w:pStyle w:val="a9"/>
              <w:jc w:val="center"/>
              <w:rPr>
                <w:rFonts w:cs="Times New Roman"/>
                <w:sz w:val="20"/>
                <w:szCs w:val="20"/>
              </w:rPr>
            </w:pPr>
            <w:r w:rsidRPr="00174980">
              <w:rPr>
                <w:rFonts w:cs="Times New Roman"/>
                <w:sz w:val="20"/>
                <w:szCs w:val="20"/>
              </w:rPr>
              <w:t>ед.</w:t>
            </w:r>
          </w:p>
        </w:tc>
        <w:tc>
          <w:tcPr>
            <w:tcW w:w="1691" w:type="dxa"/>
          </w:tcPr>
          <w:p w:rsidR="00174980" w:rsidRPr="00174980" w:rsidRDefault="00174980" w:rsidP="00174980">
            <w:pPr>
              <w:jc w:val="center"/>
            </w:pPr>
            <w:r w:rsidRPr="00174980">
              <w:t>1</w:t>
            </w:r>
          </w:p>
        </w:tc>
        <w:tc>
          <w:tcPr>
            <w:tcW w:w="1691" w:type="dxa"/>
          </w:tcPr>
          <w:p w:rsidR="00174980" w:rsidRPr="00174980" w:rsidRDefault="00174980" w:rsidP="00174980">
            <w:pPr>
              <w:jc w:val="center"/>
            </w:pPr>
            <w:r w:rsidRPr="00174980">
              <w:t>1</w:t>
            </w:r>
          </w:p>
        </w:tc>
        <w:tc>
          <w:tcPr>
            <w:tcW w:w="1724" w:type="dxa"/>
          </w:tcPr>
          <w:p w:rsidR="00174980" w:rsidRPr="00174980" w:rsidRDefault="00174980" w:rsidP="00174980">
            <w:pPr>
              <w:jc w:val="center"/>
            </w:pPr>
            <w:r w:rsidRPr="00174980">
              <w:t>Отчет отдела</w:t>
            </w:r>
          </w:p>
        </w:tc>
      </w:tr>
      <w:tr w:rsidR="000F403B" w:rsidRPr="00174980" w:rsidTr="000F403B">
        <w:tc>
          <w:tcPr>
            <w:tcW w:w="675" w:type="dxa"/>
          </w:tcPr>
          <w:p w:rsidR="00174980" w:rsidRPr="00174980" w:rsidRDefault="00174980" w:rsidP="00174980">
            <w:pPr>
              <w:widowControl w:val="0"/>
              <w:autoSpaceDE w:val="0"/>
              <w:autoSpaceDN w:val="0"/>
              <w:adjustRightInd w:val="0"/>
              <w:jc w:val="center"/>
            </w:pPr>
            <w:r w:rsidRPr="00174980">
              <w:t>6.2</w:t>
            </w:r>
          </w:p>
        </w:tc>
        <w:tc>
          <w:tcPr>
            <w:tcW w:w="3119" w:type="dxa"/>
          </w:tcPr>
          <w:p w:rsidR="00174980" w:rsidRPr="00174980" w:rsidRDefault="00174980" w:rsidP="000F403B">
            <w:pPr>
              <w:pStyle w:val="a9"/>
              <w:snapToGrid w:val="0"/>
              <w:jc w:val="both"/>
              <w:rPr>
                <w:rFonts w:cs="Times New Roman"/>
                <w:sz w:val="20"/>
                <w:szCs w:val="20"/>
              </w:rPr>
            </w:pPr>
            <w:r w:rsidRPr="00174980">
              <w:rPr>
                <w:rFonts w:cs="Times New Roman"/>
                <w:sz w:val="20"/>
                <w:szCs w:val="20"/>
              </w:rPr>
              <w:t>количество молодых людей, участвующих в мероприятиях профилактической направленности</w:t>
            </w:r>
          </w:p>
        </w:tc>
        <w:tc>
          <w:tcPr>
            <w:tcW w:w="1237" w:type="dxa"/>
          </w:tcPr>
          <w:p w:rsidR="00174980" w:rsidRPr="00174980" w:rsidRDefault="00174980" w:rsidP="00174980">
            <w:pPr>
              <w:pStyle w:val="a9"/>
              <w:jc w:val="center"/>
              <w:rPr>
                <w:rFonts w:cs="Times New Roman"/>
                <w:sz w:val="20"/>
                <w:szCs w:val="20"/>
              </w:rPr>
            </w:pPr>
            <w:r w:rsidRPr="00174980">
              <w:rPr>
                <w:rFonts w:cs="Times New Roman"/>
                <w:sz w:val="20"/>
                <w:szCs w:val="20"/>
              </w:rPr>
              <w:t>чел.</w:t>
            </w:r>
          </w:p>
        </w:tc>
        <w:tc>
          <w:tcPr>
            <w:tcW w:w="1691" w:type="dxa"/>
          </w:tcPr>
          <w:p w:rsidR="00174980" w:rsidRPr="00174980" w:rsidRDefault="00174980" w:rsidP="00174980">
            <w:pPr>
              <w:jc w:val="center"/>
            </w:pPr>
            <w:r w:rsidRPr="00174980">
              <w:t>65</w:t>
            </w:r>
          </w:p>
        </w:tc>
        <w:tc>
          <w:tcPr>
            <w:tcW w:w="1691" w:type="dxa"/>
          </w:tcPr>
          <w:p w:rsidR="00174980" w:rsidRPr="00174980" w:rsidRDefault="00174980" w:rsidP="00174980">
            <w:pPr>
              <w:jc w:val="center"/>
            </w:pPr>
            <w:r w:rsidRPr="00174980">
              <w:t>185</w:t>
            </w:r>
          </w:p>
        </w:tc>
        <w:tc>
          <w:tcPr>
            <w:tcW w:w="1724" w:type="dxa"/>
          </w:tcPr>
          <w:p w:rsidR="00174980" w:rsidRPr="00174980" w:rsidRDefault="00174980" w:rsidP="00174980">
            <w:pPr>
              <w:jc w:val="center"/>
            </w:pPr>
            <w:r w:rsidRPr="00174980">
              <w:t>Отчет отдела</w:t>
            </w:r>
          </w:p>
        </w:tc>
      </w:tr>
    </w:tbl>
    <w:p w:rsidR="00174980" w:rsidRPr="00CB58BB" w:rsidRDefault="00174980" w:rsidP="00174980">
      <w:pPr>
        <w:spacing w:after="0" w:line="240" w:lineRule="auto"/>
        <w:jc w:val="center"/>
        <w:rPr>
          <w:rFonts w:ascii="Times New Roman" w:hAnsi="Times New Roman" w:cs="Times New Roman"/>
          <w:sz w:val="20"/>
          <w:szCs w:val="20"/>
        </w:rPr>
      </w:pPr>
    </w:p>
    <w:p w:rsidR="00B37F29" w:rsidRPr="00020F02" w:rsidRDefault="00FF057D" w:rsidP="003430D6">
      <w:pPr>
        <w:pStyle w:val="a6"/>
        <w:numPr>
          <w:ilvl w:val="0"/>
          <w:numId w:val="24"/>
        </w:numPr>
        <w:tabs>
          <w:tab w:val="left" w:pos="284"/>
          <w:tab w:val="left" w:pos="426"/>
        </w:tabs>
        <w:spacing w:after="0" w:line="240" w:lineRule="auto"/>
        <w:ind w:left="0" w:firstLine="0"/>
        <w:jc w:val="both"/>
        <w:rPr>
          <w:rFonts w:ascii="Times New Roman" w:hAnsi="Times New Roman"/>
          <w:b/>
          <w:sz w:val="24"/>
          <w:szCs w:val="24"/>
        </w:rPr>
      </w:pPr>
      <w:r>
        <w:rPr>
          <w:rFonts w:ascii="Times New Roman" w:hAnsi="Times New Roman"/>
          <w:b/>
          <w:sz w:val="24"/>
          <w:szCs w:val="24"/>
        </w:rPr>
        <w:t>Муниципаль</w:t>
      </w:r>
      <w:r w:rsidR="00020F02">
        <w:rPr>
          <w:rFonts w:ascii="Times New Roman" w:hAnsi="Times New Roman"/>
          <w:b/>
          <w:sz w:val="24"/>
          <w:szCs w:val="24"/>
        </w:rPr>
        <w:t>ная целевая программа «Развитие малого и среднего предпринимательства в Печенгском районе»</w:t>
      </w:r>
      <w:r>
        <w:rPr>
          <w:rFonts w:ascii="Times New Roman" w:hAnsi="Times New Roman"/>
          <w:b/>
          <w:sz w:val="24"/>
          <w:szCs w:val="24"/>
        </w:rPr>
        <w:t xml:space="preserve"> на 2013-2016 годы</w:t>
      </w:r>
    </w:p>
    <w:p w:rsidR="00752BC2" w:rsidRPr="0071218F" w:rsidRDefault="0071218F" w:rsidP="0071218F">
      <w:pPr>
        <w:pStyle w:val="a6"/>
        <w:tabs>
          <w:tab w:val="left" w:pos="284"/>
        </w:tabs>
        <w:spacing w:after="0" w:line="240" w:lineRule="auto"/>
        <w:ind w:left="0"/>
        <w:jc w:val="both"/>
        <w:rPr>
          <w:rFonts w:ascii="Times New Roman" w:hAnsi="Times New Roman"/>
          <w:b/>
          <w:sz w:val="20"/>
          <w:szCs w:val="20"/>
        </w:rPr>
      </w:pPr>
      <w:r w:rsidRPr="0071218F">
        <w:rPr>
          <w:rFonts w:ascii="Times New Roman" w:hAnsi="Times New Roman"/>
          <w:b/>
          <w:sz w:val="20"/>
          <w:szCs w:val="20"/>
        </w:rPr>
        <w:t xml:space="preserve"> </w:t>
      </w:r>
    </w:p>
    <w:p w:rsidR="00752BC2" w:rsidRPr="0071218F" w:rsidRDefault="00752BC2" w:rsidP="00A65B4F">
      <w:pPr>
        <w:spacing w:after="0" w:line="240" w:lineRule="auto"/>
        <w:ind w:firstLine="709"/>
        <w:jc w:val="both"/>
        <w:rPr>
          <w:rFonts w:ascii="Times New Roman" w:hAnsi="Times New Roman" w:cs="Times New Roman"/>
          <w:sz w:val="20"/>
          <w:szCs w:val="20"/>
        </w:rPr>
      </w:pPr>
      <w:r w:rsidRPr="0071218F">
        <w:rPr>
          <w:rFonts w:ascii="Times New Roman" w:hAnsi="Times New Roman" w:cs="Times New Roman"/>
          <w:sz w:val="20"/>
          <w:szCs w:val="20"/>
        </w:rPr>
        <w:t>Основной целью Программы является увеличение количества субъектов малого предпринимательства, повышение их конкурентоспособности и увеличение вклада</w:t>
      </w:r>
      <w:r w:rsidR="0071218F">
        <w:rPr>
          <w:rFonts w:ascii="Times New Roman" w:hAnsi="Times New Roman" w:cs="Times New Roman"/>
          <w:sz w:val="20"/>
          <w:szCs w:val="20"/>
        </w:rPr>
        <w:t xml:space="preserve"> </w:t>
      </w:r>
      <w:r w:rsidRPr="0071218F">
        <w:rPr>
          <w:rFonts w:ascii="Times New Roman" w:hAnsi="Times New Roman" w:cs="Times New Roman"/>
          <w:sz w:val="20"/>
          <w:szCs w:val="20"/>
        </w:rPr>
        <w:t>в экономику Печенгского района.</w:t>
      </w:r>
    </w:p>
    <w:p w:rsidR="00752BC2" w:rsidRPr="0071218F" w:rsidRDefault="00752BC2" w:rsidP="00FF057D">
      <w:pPr>
        <w:spacing w:after="0" w:line="240" w:lineRule="auto"/>
        <w:ind w:firstLine="709"/>
        <w:jc w:val="both"/>
        <w:rPr>
          <w:rFonts w:ascii="Times New Roman" w:hAnsi="Times New Roman" w:cs="Times New Roman"/>
          <w:sz w:val="20"/>
          <w:szCs w:val="20"/>
        </w:rPr>
      </w:pPr>
      <w:r w:rsidRPr="0071218F">
        <w:rPr>
          <w:rFonts w:ascii="Times New Roman" w:hAnsi="Times New Roman" w:cs="Times New Roman"/>
          <w:sz w:val="20"/>
          <w:szCs w:val="20"/>
        </w:rPr>
        <w:t>Для достижения поставленной цели необходимо решать ежегодно следующие задачи:</w:t>
      </w:r>
    </w:p>
    <w:p w:rsidR="00752BC2" w:rsidRPr="0071218F" w:rsidRDefault="00752BC2" w:rsidP="00A65B4F">
      <w:pPr>
        <w:spacing w:after="0" w:line="240" w:lineRule="auto"/>
        <w:jc w:val="both"/>
        <w:rPr>
          <w:rFonts w:ascii="Times New Roman" w:hAnsi="Times New Roman" w:cs="Times New Roman"/>
          <w:sz w:val="20"/>
          <w:szCs w:val="20"/>
        </w:rPr>
      </w:pPr>
      <w:r w:rsidRPr="0071218F">
        <w:rPr>
          <w:rFonts w:ascii="Times New Roman" w:hAnsi="Times New Roman" w:cs="Times New Roman"/>
          <w:sz w:val="20"/>
          <w:szCs w:val="20"/>
        </w:rPr>
        <w:t>- обеспечение консультационной, организационно-методической и информационной поддержки субъектов малого и среднего предпринимательства (далее – СМСП).</w:t>
      </w:r>
    </w:p>
    <w:p w:rsidR="00752BC2" w:rsidRPr="0071218F" w:rsidRDefault="00752BC2" w:rsidP="00A65B4F">
      <w:pPr>
        <w:spacing w:after="0" w:line="240" w:lineRule="auto"/>
        <w:jc w:val="both"/>
        <w:rPr>
          <w:rFonts w:ascii="Times New Roman" w:hAnsi="Times New Roman" w:cs="Times New Roman"/>
          <w:sz w:val="20"/>
          <w:szCs w:val="20"/>
        </w:rPr>
      </w:pPr>
      <w:r w:rsidRPr="0071218F">
        <w:rPr>
          <w:rFonts w:ascii="Times New Roman" w:hAnsi="Times New Roman" w:cs="Times New Roman"/>
          <w:sz w:val="20"/>
          <w:szCs w:val="20"/>
        </w:rPr>
        <w:t>- оказание финансовой поддержки субъектам СМСП;</w:t>
      </w:r>
    </w:p>
    <w:p w:rsidR="00752BC2" w:rsidRPr="0071218F" w:rsidRDefault="00752BC2" w:rsidP="00A65B4F">
      <w:pPr>
        <w:spacing w:after="0" w:line="240" w:lineRule="auto"/>
        <w:jc w:val="both"/>
        <w:rPr>
          <w:rFonts w:ascii="Times New Roman" w:hAnsi="Times New Roman" w:cs="Times New Roman"/>
          <w:sz w:val="20"/>
          <w:szCs w:val="20"/>
        </w:rPr>
      </w:pPr>
      <w:r w:rsidRPr="0071218F">
        <w:rPr>
          <w:rFonts w:ascii="Times New Roman" w:hAnsi="Times New Roman" w:cs="Times New Roman"/>
          <w:sz w:val="20"/>
          <w:szCs w:val="20"/>
        </w:rPr>
        <w:t>- организация содействия продвижению товаров и услуг на местные, региональные и межрегиональные рынки;</w:t>
      </w:r>
    </w:p>
    <w:p w:rsidR="00752BC2" w:rsidRPr="0071218F" w:rsidRDefault="00752BC2" w:rsidP="00A65B4F">
      <w:pPr>
        <w:spacing w:after="0" w:line="240" w:lineRule="auto"/>
        <w:jc w:val="both"/>
        <w:rPr>
          <w:rFonts w:ascii="Times New Roman" w:hAnsi="Times New Roman" w:cs="Times New Roman"/>
          <w:sz w:val="20"/>
          <w:szCs w:val="20"/>
        </w:rPr>
      </w:pPr>
      <w:r w:rsidRPr="0071218F">
        <w:rPr>
          <w:rFonts w:ascii="Times New Roman" w:hAnsi="Times New Roman" w:cs="Times New Roman"/>
          <w:sz w:val="20"/>
          <w:szCs w:val="20"/>
        </w:rPr>
        <w:t>- создание условий для вовлечения различных слоев населения в самозанятость и предпринимательство;</w:t>
      </w:r>
    </w:p>
    <w:p w:rsidR="00752BC2" w:rsidRPr="0071218F" w:rsidRDefault="00752BC2" w:rsidP="00A65B4F">
      <w:pPr>
        <w:spacing w:after="0" w:line="240" w:lineRule="auto"/>
        <w:jc w:val="both"/>
        <w:rPr>
          <w:rFonts w:ascii="Times New Roman" w:hAnsi="Times New Roman" w:cs="Times New Roman"/>
          <w:sz w:val="20"/>
          <w:szCs w:val="20"/>
        </w:rPr>
      </w:pPr>
      <w:r w:rsidRPr="0071218F">
        <w:rPr>
          <w:rFonts w:ascii="Times New Roman" w:hAnsi="Times New Roman" w:cs="Times New Roman"/>
          <w:sz w:val="20"/>
          <w:szCs w:val="20"/>
        </w:rPr>
        <w:t>- популяризация идей предпринимательства и формирование положительного имиджа предпринимательства среди населения;</w:t>
      </w:r>
    </w:p>
    <w:p w:rsidR="00752BC2" w:rsidRPr="0071218F" w:rsidRDefault="00752BC2" w:rsidP="00A65B4F">
      <w:pPr>
        <w:spacing w:after="0" w:line="240" w:lineRule="auto"/>
        <w:jc w:val="both"/>
        <w:rPr>
          <w:rFonts w:ascii="Times New Roman" w:hAnsi="Times New Roman" w:cs="Times New Roman"/>
          <w:sz w:val="20"/>
          <w:szCs w:val="20"/>
        </w:rPr>
      </w:pPr>
      <w:r w:rsidRPr="0071218F">
        <w:rPr>
          <w:rFonts w:ascii="Times New Roman" w:hAnsi="Times New Roman" w:cs="Times New Roman"/>
          <w:sz w:val="20"/>
          <w:szCs w:val="20"/>
        </w:rPr>
        <w:t>- развитие форм и методов взаимодействия органов местного самоуправления и малого предпринимательства;</w:t>
      </w:r>
    </w:p>
    <w:p w:rsidR="00752BC2" w:rsidRPr="0071218F" w:rsidRDefault="00752BC2" w:rsidP="00A65B4F">
      <w:pPr>
        <w:spacing w:after="0" w:line="240" w:lineRule="auto"/>
        <w:jc w:val="both"/>
        <w:rPr>
          <w:rFonts w:ascii="Times New Roman" w:hAnsi="Times New Roman" w:cs="Times New Roman"/>
          <w:sz w:val="20"/>
          <w:szCs w:val="20"/>
        </w:rPr>
      </w:pPr>
      <w:r w:rsidRPr="0071218F">
        <w:rPr>
          <w:rFonts w:ascii="Times New Roman" w:hAnsi="Times New Roman" w:cs="Times New Roman"/>
          <w:sz w:val="20"/>
          <w:szCs w:val="20"/>
        </w:rPr>
        <w:t>- обеспечить доступ предпринимателей к финансовым ресурсам посредством различных финансовых механизмов (микрокредитование, субсидирование).</w:t>
      </w:r>
    </w:p>
    <w:p w:rsidR="00752BC2" w:rsidRPr="0071218F" w:rsidRDefault="00752BC2" w:rsidP="00A65B4F">
      <w:pPr>
        <w:spacing w:after="0" w:line="240" w:lineRule="auto"/>
        <w:ind w:firstLine="709"/>
        <w:jc w:val="both"/>
        <w:rPr>
          <w:rFonts w:ascii="Times New Roman" w:hAnsi="Times New Roman" w:cs="Times New Roman"/>
          <w:sz w:val="20"/>
          <w:szCs w:val="20"/>
        </w:rPr>
      </w:pPr>
      <w:r w:rsidRPr="0071218F">
        <w:rPr>
          <w:rFonts w:ascii="Times New Roman" w:hAnsi="Times New Roman" w:cs="Times New Roman"/>
          <w:sz w:val="20"/>
          <w:szCs w:val="20"/>
        </w:rPr>
        <w:t>Финансирование Программы на 2013 год составило 1005,5 тыс. руб</w:t>
      </w:r>
      <w:r w:rsidR="003D4F02">
        <w:rPr>
          <w:rFonts w:ascii="Times New Roman" w:hAnsi="Times New Roman" w:cs="Times New Roman"/>
          <w:sz w:val="20"/>
          <w:szCs w:val="20"/>
        </w:rPr>
        <w:t>.</w:t>
      </w:r>
      <w:r w:rsidRPr="0071218F">
        <w:rPr>
          <w:rFonts w:ascii="Times New Roman" w:hAnsi="Times New Roman" w:cs="Times New Roman"/>
          <w:sz w:val="20"/>
          <w:szCs w:val="20"/>
        </w:rPr>
        <w:t xml:space="preserve"> Кроме того, Программа в 2013 году приняла участие в областном конкурсе муниципальных программ в части предоставления грантов начинающим предпринимателям и стала одним из победителей. Размер софинансирования конкурса по муниципальной поддержке начинающих предпринимателей составил из областного бюджета 500 тыс. руб., из федерального – 2000 тыс. руб.</w:t>
      </w:r>
    </w:p>
    <w:p w:rsidR="00752BC2" w:rsidRDefault="00752BC2" w:rsidP="003D4F02">
      <w:pPr>
        <w:spacing w:after="0" w:line="240" w:lineRule="auto"/>
        <w:ind w:firstLine="709"/>
        <w:jc w:val="both"/>
        <w:rPr>
          <w:rFonts w:ascii="Times New Roman" w:hAnsi="Times New Roman" w:cs="Times New Roman"/>
          <w:sz w:val="20"/>
          <w:szCs w:val="20"/>
        </w:rPr>
      </w:pPr>
      <w:r w:rsidRPr="0071218F">
        <w:rPr>
          <w:rFonts w:ascii="Times New Roman" w:hAnsi="Times New Roman" w:cs="Times New Roman"/>
          <w:sz w:val="20"/>
          <w:szCs w:val="20"/>
        </w:rPr>
        <w:t xml:space="preserve">Программа предусматривает ряд мероприятий. Одним из ключевых мероприятий стало возобновление работы Совета по развитию предпринимательства при администрации муниципального образования Печенгский район, в 2013 году состоялось 4 заседания. Остальные мероприятия, на которые предусмотрено финансирование Программой в 2013 году, выполнены. Исполнение Программы составило 1005,49 тыс. руб. или 99,99%. </w:t>
      </w:r>
    </w:p>
    <w:p w:rsidR="00983EBB" w:rsidRPr="0071218F" w:rsidRDefault="00983EBB" w:rsidP="00983EBB">
      <w:pPr>
        <w:spacing w:after="0" w:line="240" w:lineRule="auto"/>
        <w:jc w:val="both"/>
        <w:rPr>
          <w:rFonts w:ascii="Times New Roman" w:hAnsi="Times New Roman" w:cs="Times New Roman"/>
          <w:sz w:val="20"/>
          <w:szCs w:val="20"/>
        </w:rPr>
      </w:pPr>
      <w:r w:rsidRPr="0071218F">
        <w:rPr>
          <w:rFonts w:ascii="Times New Roman" w:hAnsi="Times New Roman" w:cs="Times New Roman"/>
          <w:sz w:val="20"/>
          <w:szCs w:val="20"/>
        </w:rPr>
        <w:t xml:space="preserve">Хотелось бы </w:t>
      </w:r>
      <w:r>
        <w:rPr>
          <w:rFonts w:ascii="Times New Roman" w:hAnsi="Times New Roman" w:cs="Times New Roman"/>
          <w:sz w:val="20"/>
          <w:szCs w:val="20"/>
        </w:rPr>
        <w:t>выделить некоторые мероприятия:</w:t>
      </w:r>
    </w:p>
    <w:tbl>
      <w:tblPr>
        <w:tblpPr w:leftFromText="180" w:rightFromText="180" w:vertAnchor="text" w:horzAnchor="margin" w:tblpY="295"/>
        <w:tblW w:w="9747" w:type="dxa"/>
        <w:tblLayout w:type="fixed"/>
        <w:tblLook w:val="0000" w:firstRow="0" w:lastRow="0" w:firstColumn="0" w:lastColumn="0" w:noHBand="0" w:noVBand="0"/>
      </w:tblPr>
      <w:tblGrid>
        <w:gridCol w:w="524"/>
        <w:gridCol w:w="10"/>
        <w:gridCol w:w="4677"/>
        <w:gridCol w:w="4536"/>
      </w:tblGrid>
      <w:tr w:rsidR="00983EBB" w:rsidRPr="0071218F" w:rsidTr="00983EBB">
        <w:trPr>
          <w:trHeight w:val="451"/>
          <w:tblHeader/>
        </w:trPr>
        <w:tc>
          <w:tcPr>
            <w:tcW w:w="524" w:type="dxa"/>
            <w:tcBorders>
              <w:top w:val="single" w:sz="4" w:space="0" w:color="auto"/>
              <w:left w:val="single" w:sz="4" w:space="0" w:color="auto"/>
              <w:bottom w:val="single" w:sz="4" w:space="0" w:color="auto"/>
              <w:right w:val="single" w:sz="4" w:space="0" w:color="auto"/>
            </w:tcBorders>
          </w:tcPr>
          <w:p w:rsidR="00983EBB" w:rsidRPr="0071218F" w:rsidRDefault="00983EBB" w:rsidP="00983EBB">
            <w:pPr>
              <w:spacing w:after="0" w:line="240" w:lineRule="auto"/>
              <w:jc w:val="center"/>
              <w:rPr>
                <w:rFonts w:ascii="Times New Roman" w:hAnsi="Times New Roman" w:cs="Times New Roman"/>
                <w:sz w:val="20"/>
                <w:szCs w:val="20"/>
                <w:lang w:eastAsia="ru-RU"/>
              </w:rPr>
            </w:pPr>
            <w:r w:rsidRPr="0071218F">
              <w:rPr>
                <w:rFonts w:ascii="Times New Roman" w:hAnsi="Times New Roman" w:cs="Times New Roman"/>
                <w:sz w:val="20"/>
                <w:szCs w:val="20"/>
                <w:lang w:eastAsia="ru-RU"/>
              </w:rPr>
              <w:t>№ пп</w:t>
            </w:r>
          </w:p>
        </w:tc>
        <w:tc>
          <w:tcPr>
            <w:tcW w:w="4687" w:type="dxa"/>
            <w:gridSpan w:val="2"/>
            <w:tcBorders>
              <w:top w:val="single" w:sz="4" w:space="0" w:color="auto"/>
              <w:left w:val="single" w:sz="4" w:space="0" w:color="auto"/>
              <w:bottom w:val="single" w:sz="4" w:space="0" w:color="auto"/>
              <w:right w:val="single" w:sz="4" w:space="0" w:color="auto"/>
            </w:tcBorders>
          </w:tcPr>
          <w:p w:rsidR="00983EBB" w:rsidRPr="0071218F" w:rsidRDefault="00983EBB" w:rsidP="00983EBB">
            <w:pPr>
              <w:spacing w:after="0" w:line="240" w:lineRule="auto"/>
              <w:jc w:val="center"/>
              <w:rPr>
                <w:rFonts w:ascii="Times New Roman" w:hAnsi="Times New Roman" w:cs="Times New Roman"/>
                <w:sz w:val="20"/>
                <w:szCs w:val="20"/>
                <w:lang w:eastAsia="ru-RU"/>
              </w:rPr>
            </w:pPr>
            <w:r w:rsidRPr="0071218F">
              <w:rPr>
                <w:rFonts w:ascii="Times New Roman" w:hAnsi="Times New Roman" w:cs="Times New Roman"/>
                <w:sz w:val="20"/>
                <w:szCs w:val="20"/>
                <w:lang w:eastAsia="ru-RU"/>
              </w:rPr>
              <w:t>Наименование мероприятий</w:t>
            </w:r>
          </w:p>
        </w:tc>
        <w:tc>
          <w:tcPr>
            <w:tcW w:w="4536" w:type="dxa"/>
            <w:tcBorders>
              <w:top w:val="single" w:sz="4" w:space="0" w:color="auto"/>
              <w:left w:val="single" w:sz="4" w:space="0" w:color="auto"/>
              <w:bottom w:val="single" w:sz="4" w:space="0" w:color="auto"/>
              <w:right w:val="single" w:sz="4" w:space="0" w:color="auto"/>
            </w:tcBorders>
          </w:tcPr>
          <w:p w:rsidR="00983EBB" w:rsidRPr="0071218F" w:rsidRDefault="00983EBB" w:rsidP="00983EBB">
            <w:pPr>
              <w:spacing w:after="0" w:line="240" w:lineRule="auto"/>
              <w:jc w:val="center"/>
              <w:rPr>
                <w:rFonts w:ascii="Times New Roman" w:hAnsi="Times New Roman" w:cs="Times New Roman"/>
                <w:sz w:val="20"/>
                <w:szCs w:val="20"/>
                <w:lang w:eastAsia="ru-RU"/>
              </w:rPr>
            </w:pPr>
            <w:r w:rsidRPr="0071218F">
              <w:rPr>
                <w:rFonts w:ascii="Times New Roman" w:hAnsi="Times New Roman" w:cs="Times New Roman"/>
                <w:sz w:val="20"/>
                <w:szCs w:val="20"/>
                <w:lang w:eastAsia="ru-RU"/>
              </w:rPr>
              <w:t>Примечание</w:t>
            </w:r>
          </w:p>
        </w:tc>
      </w:tr>
      <w:tr w:rsidR="00983EBB" w:rsidRPr="0071218F" w:rsidTr="00983EBB">
        <w:trPr>
          <w:trHeight w:val="347"/>
        </w:trPr>
        <w:tc>
          <w:tcPr>
            <w:tcW w:w="534" w:type="dxa"/>
            <w:gridSpan w:val="2"/>
            <w:vMerge w:val="restart"/>
            <w:tcBorders>
              <w:top w:val="nil"/>
              <w:left w:val="single" w:sz="4" w:space="0" w:color="auto"/>
              <w:bottom w:val="nil"/>
              <w:right w:val="single" w:sz="4" w:space="0" w:color="auto"/>
            </w:tcBorders>
            <w:shd w:val="clear" w:color="auto" w:fill="FFFFFF"/>
            <w:noWrap/>
            <w:vAlign w:val="center"/>
          </w:tcPr>
          <w:p w:rsidR="00983EBB" w:rsidRPr="0071218F" w:rsidRDefault="00983EBB" w:rsidP="00983EBB">
            <w:pPr>
              <w:spacing w:after="0" w:line="240" w:lineRule="auto"/>
              <w:jc w:val="both"/>
              <w:rPr>
                <w:rFonts w:ascii="Times New Roman" w:hAnsi="Times New Roman" w:cs="Times New Roman"/>
                <w:sz w:val="20"/>
                <w:szCs w:val="20"/>
                <w:lang w:eastAsia="ru-RU"/>
              </w:rPr>
            </w:pPr>
            <w:r w:rsidRPr="0071218F">
              <w:rPr>
                <w:rFonts w:ascii="Times New Roman" w:hAnsi="Times New Roman" w:cs="Times New Roman"/>
                <w:sz w:val="20"/>
                <w:szCs w:val="20"/>
                <w:lang w:eastAsia="ru-RU"/>
              </w:rPr>
              <w:t>1</w:t>
            </w:r>
          </w:p>
        </w:tc>
        <w:tc>
          <w:tcPr>
            <w:tcW w:w="4677" w:type="dxa"/>
            <w:tcBorders>
              <w:top w:val="nil"/>
              <w:left w:val="nil"/>
              <w:bottom w:val="single" w:sz="4" w:space="0" w:color="auto"/>
              <w:right w:val="single" w:sz="4" w:space="0" w:color="auto"/>
            </w:tcBorders>
            <w:shd w:val="clear" w:color="auto" w:fill="FFFFFF"/>
          </w:tcPr>
          <w:p w:rsidR="00983EBB" w:rsidRPr="0071218F" w:rsidRDefault="00983EBB" w:rsidP="00983EBB">
            <w:pPr>
              <w:spacing w:after="0" w:line="240" w:lineRule="auto"/>
              <w:jc w:val="both"/>
              <w:rPr>
                <w:rFonts w:ascii="Times New Roman" w:hAnsi="Times New Roman" w:cs="Times New Roman"/>
                <w:sz w:val="20"/>
                <w:szCs w:val="20"/>
                <w:lang w:eastAsia="ru-RU"/>
              </w:rPr>
            </w:pPr>
            <w:r w:rsidRPr="0071218F">
              <w:rPr>
                <w:rFonts w:ascii="Times New Roman" w:hAnsi="Times New Roman" w:cs="Times New Roman"/>
                <w:sz w:val="20"/>
                <w:szCs w:val="20"/>
                <w:lang w:eastAsia="ru-RU"/>
              </w:rPr>
              <w:t>Конкурсы профессионального мастерства:                                                       в т.</w:t>
            </w:r>
            <w:r>
              <w:rPr>
                <w:rFonts w:ascii="Times New Roman" w:hAnsi="Times New Roman" w:cs="Times New Roman"/>
                <w:sz w:val="20"/>
                <w:szCs w:val="20"/>
                <w:lang w:eastAsia="ru-RU"/>
              </w:rPr>
              <w:t xml:space="preserve"> </w:t>
            </w:r>
            <w:r w:rsidRPr="0071218F">
              <w:rPr>
                <w:rFonts w:ascii="Times New Roman" w:hAnsi="Times New Roman" w:cs="Times New Roman"/>
                <w:sz w:val="20"/>
                <w:szCs w:val="20"/>
                <w:lang w:eastAsia="ru-RU"/>
              </w:rPr>
              <w:t>ч.</w:t>
            </w:r>
          </w:p>
        </w:tc>
        <w:tc>
          <w:tcPr>
            <w:tcW w:w="4536" w:type="dxa"/>
            <w:tcBorders>
              <w:top w:val="nil"/>
              <w:left w:val="nil"/>
              <w:bottom w:val="single" w:sz="4" w:space="0" w:color="auto"/>
              <w:right w:val="single" w:sz="4" w:space="0" w:color="auto"/>
            </w:tcBorders>
            <w:shd w:val="clear" w:color="auto" w:fill="FFFFFF"/>
          </w:tcPr>
          <w:p w:rsidR="00983EBB" w:rsidRPr="0071218F" w:rsidRDefault="00983EBB" w:rsidP="00983EBB">
            <w:pPr>
              <w:spacing w:after="0" w:line="240" w:lineRule="auto"/>
              <w:rPr>
                <w:rFonts w:ascii="Times New Roman" w:hAnsi="Times New Roman" w:cs="Times New Roman"/>
                <w:b/>
                <w:bCs/>
                <w:sz w:val="20"/>
                <w:szCs w:val="20"/>
                <w:lang w:eastAsia="ru-RU"/>
              </w:rPr>
            </w:pPr>
          </w:p>
        </w:tc>
      </w:tr>
      <w:tr w:rsidR="00983EBB" w:rsidRPr="0071218F" w:rsidTr="00983EBB">
        <w:trPr>
          <w:trHeight w:val="385"/>
        </w:trPr>
        <w:tc>
          <w:tcPr>
            <w:tcW w:w="534" w:type="dxa"/>
            <w:gridSpan w:val="2"/>
            <w:vMerge/>
            <w:tcBorders>
              <w:top w:val="nil"/>
              <w:left w:val="single" w:sz="4" w:space="0" w:color="auto"/>
              <w:bottom w:val="nil"/>
              <w:right w:val="single" w:sz="4" w:space="0" w:color="auto"/>
            </w:tcBorders>
            <w:vAlign w:val="center"/>
          </w:tcPr>
          <w:p w:rsidR="00983EBB" w:rsidRPr="0071218F" w:rsidRDefault="00983EBB" w:rsidP="00983EBB">
            <w:pPr>
              <w:spacing w:after="0" w:line="240" w:lineRule="auto"/>
              <w:jc w:val="both"/>
              <w:rPr>
                <w:rFonts w:ascii="Times New Roman" w:hAnsi="Times New Roman" w:cs="Times New Roman"/>
                <w:sz w:val="20"/>
                <w:szCs w:val="20"/>
                <w:lang w:eastAsia="ru-RU"/>
              </w:rPr>
            </w:pPr>
          </w:p>
        </w:tc>
        <w:tc>
          <w:tcPr>
            <w:tcW w:w="4677" w:type="dxa"/>
            <w:tcBorders>
              <w:top w:val="nil"/>
              <w:left w:val="nil"/>
              <w:bottom w:val="single" w:sz="4" w:space="0" w:color="auto"/>
              <w:right w:val="single" w:sz="4" w:space="0" w:color="auto"/>
            </w:tcBorders>
            <w:shd w:val="clear" w:color="auto" w:fill="FFFFFF"/>
          </w:tcPr>
          <w:p w:rsidR="00983EBB" w:rsidRPr="0071218F" w:rsidRDefault="00983EBB" w:rsidP="00983EBB">
            <w:pPr>
              <w:spacing w:after="0" w:line="240" w:lineRule="auto"/>
              <w:jc w:val="both"/>
              <w:rPr>
                <w:rFonts w:ascii="Times New Roman" w:hAnsi="Times New Roman" w:cs="Times New Roman"/>
                <w:sz w:val="20"/>
                <w:szCs w:val="20"/>
                <w:lang w:eastAsia="ru-RU"/>
              </w:rPr>
            </w:pPr>
            <w:r w:rsidRPr="0071218F">
              <w:rPr>
                <w:rFonts w:ascii="Times New Roman" w:hAnsi="Times New Roman" w:cs="Times New Roman"/>
                <w:sz w:val="20"/>
                <w:szCs w:val="20"/>
                <w:lang w:eastAsia="ru-RU"/>
              </w:rPr>
              <w:t>б) конкурс профессионального мастерства по профессии «продавец»</w:t>
            </w:r>
          </w:p>
        </w:tc>
        <w:tc>
          <w:tcPr>
            <w:tcW w:w="4536" w:type="dxa"/>
            <w:tcBorders>
              <w:top w:val="nil"/>
              <w:left w:val="nil"/>
              <w:bottom w:val="single" w:sz="4" w:space="0" w:color="auto"/>
              <w:right w:val="single" w:sz="4" w:space="0" w:color="auto"/>
            </w:tcBorders>
            <w:shd w:val="clear" w:color="auto" w:fill="FFFFFF"/>
          </w:tcPr>
          <w:p w:rsidR="00983EBB" w:rsidRPr="0071218F" w:rsidRDefault="00983EBB" w:rsidP="00983EBB">
            <w:pPr>
              <w:spacing w:after="0" w:line="240" w:lineRule="auto"/>
              <w:jc w:val="both"/>
              <w:rPr>
                <w:rFonts w:ascii="Times New Roman" w:hAnsi="Times New Roman" w:cs="Times New Roman"/>
                <w:sz w:val="20"/>
                <w:szCs w:val="20"/>
                <w:lang w:eastAsia="ru-RU"/>
              </w:rPr>
            </w:pPr>
            <w:r w:rsidRPr="0071218F">
              <w:rPr>
                <w:rFonts w:ascii="Times New Roman" w:hAnsi="Times New Roman" w:cs="Times New Roman"/>
                <w:sz w:val="20"/>
                <w:szCs w:val="20"/>
                <w:lang w:eastAsia="ru-RU"/>
              </w:rPr>
              <w:t>Проведен впервые в Печенгском районе</w:t>
            </w:r>
          </w:p>
        </w:tc>
      </w:tr>
      <w:tr w:rsidR="00983EBB" w:rsidRPr="0071218F" w:rsidTr="00983EBB">
        <w:trPr>
          <w:trHeight w:val="699"/>
        </w:trPr>
        <w:tc>
          <w:tcPr>
            <w:tcW w:w="534" w:type="dxa"/>
            <w:gridSpan w:val="2"/>
            <w:vMerge/>
            <w:tcBorders>
              <w:top w:val="nil"/>
              <w:left w:val="single" w:sz="4" w:space="0" w:color="auto"/>
              <w:bottom w:val="single" w:sz="4" w:space="0" w:color="auto"/>
              <w:right w:val="single" w:sz="4" w:space="0" w:color="auto"/>
            </w:tcBorders>
            <w:vAlign w:val="center"/>
          </w:tcPr>
          <w:p w:rsidR="00983EBB" w:rsidRPr="0071218F" w:rsidRDefault="00983EBB" w:rsidP="00983EBB">
            <w:pPr>
              <w:spacing w:after="0" w:line="240" w:lineRule="auto"/>
              <w:jc w:val="both"/>
              <w:rPr>
                <w:rFonts w:ascii="Times New Roman" w:hAnsi="Times New Roman" w:cs="Times New Roman"/>
                <w:sz w:val="20"/>
                <w:szCs w:val="20"/>
                <w:lang w:eastAsia="ru-RU"/>
              </w:rPr>
            </w:pPr>
          </w:p>
        </w:tc>
        <w:tc>
          <w:tcPr>
            <w:tcW w:w="4677" w:type="dxa"/>
            <w:tcBorders>
              <w:top w:val="nil"/>
              <w:left w:val="nil"/>
              <w:bottom w:val="single" w:sz="4" w:space="0" w:color="auto"/>
              <w:right w:val="single" w:sz="4" w:space="0" w:color="auto"/>
            </w:tcBorders>
            <w:shd w:val="clear" w:color="auto" w:fill="FFFFFF"/>
          </w:tcPr>
          <w:p w:rsidR="00983EBB" w:rsidRPr="0071218F" w:rsidRDefault="00983EBB" w:rsidP="00983EBB">
            <w:pPr>
              <w:spacing w:after="0" w:line="240" w:lineRule="auto"/>
              <w:jc w:val="both"/>
              <w:rPr>
                <w:rFonts w:ascii="Times New Roman" w:hAnsi="Times New Roman" w:cs="Times New Roman"/>
                <w:sz w:val="20"/>
                <w:szCs w:val="20"/>
                <w:lang w:eastAsia="ru-RU"/>
              </w:rPr>
            </w:pPr>
            <w:r w:rsidRPr="0071218F">
              <w:rPr>
                <w:rFonts w:ascii="Times New Roman" w:hAnsi="Times New Roman" w:cs="Times New Roman"/>
                <w:sz w:val="20"/>
                <w:szCs w:val="20"/>
                <w:lang w:eastAsia="ru-RU"/>
              </w:rPr>
              <w:t>в) конкурс по торговым услугам и услугам общественного питания в сфере потребительского рынка</w:t>
            </w:r>
          </w:p>
        </w:tc>
        <w:tc>
          <w:tcPr>
            <w:tcW w:w="4536" w:type="dxa"/>
            <w:tcBorders>
              <w:top w:val="nil"/>
              <w:left w:val="nil"/>
              <w:bottom w:val="single" w:sz="4" w:space="0" w:color="auto"/>
              <w:right w:val="single" w:sz="4" w:space="0" w:color="auto"/>
            </w:tcBorders>
            <w:shd w:val="clear" w:color="auto" w:fill="FFFFFF"/>
          </w:tcPr>
          <w:p w:rsidR="00983EBB" w:rsidRPr="0071218F" w:rsidRDefault="00983EBB" w:rsidP="00983EBB">
            <w:pPr>
              <w:spacing w:after="0" w:line="240" w:lineRule="auto"/>
              <w:jc w:val="both"/>
              <w:rPr>
                <w:rFonts w:ascii="Times New Roman" w:hAnsi="Times New Roman" w:cs="Times New Roman"/>
                <w:sz w:val="20"/>
                <w:szCs w:val="20"/>
                <w:lang w:eastAsia="ru-RU"/>
              </w:rPr>
            </w:pPr>
            <w:r w:rsidRPr="0071218F">
              <w:rPr>
                <w:rFonts w:ascii="Times New Roman" w:hAnsi="Times New Roman" w:cs="Times New Roman"/>
                <w:sz w:val="20"/>
                <w:szCs w:val="20"/>
                <w:lang w:eastAsia="ru-RU"/>
              </w:rPr>
              <w:t>Проведен впервые в Печенгском районе</w:t>
            </w:r>
          </w:p>
        </w:tc>
      </w:tr>
      <w:tr w:rsidR="00983EBB" w:rsidRPr="0071218F" w:rsidTr="00983EBB">
        <w:trPr>
          <w:trHeight w:val="709"/>
        </w:trPr>
        <w:tc>
          <w:tcPr>
            <w:tcW w:w="534"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tcPr>
          <w:p w:rsidR="00983EBB" w:rsidRPr="0071218F" w:rsidRDefault="00983EBB" w:rsidP="00983EBB">
            <w:pPr>
              <w:spacing w:after="0" w:line="240" w:lineRule="auto"/>
              <w:jc w:val="both"/>
              <w:rPr>
                <w:rFonts w:ascii="Times New Roman" w:hAnsi="Times New Roman" w:cs="Times New Roman"/>
                <w:sz w:val="20"/>
                <w:szCs w:val="20"/>
                <w:lang w:eastAsia="ru-RU"/>
              </w:rPr>
            </w:pPr>
            <w:r w:rsidRPr="0071218F">
              <w:rPr>
                <w:rFonts w:ascii="Times New Roman" w:hAnsi="Times New Roman" w:cs="Times New Roman"/>
                <w:sz w:val="20"/>
                <w:szCs w:val="20"/>
                <w:lang w:eastAsia="ru-RU"/>
              </w:rPr>
              <w:t>2</w:t>
            </w:r>
          </w:p>
        </w:tc>
        <w:tc>
          <w:tcPr>
            <w:tcW w:w="4677" w:type="dxa"/>
            <w:tcBorders>
              <w:top w:val="single" w:sz="4" w:space="0" w:color="auto"/>
              <w:left w:val="nil"/>
              <w:bottom w:val="single" w:sz="4" w:space="0" w:color="auto"/>
              <w:right w:val="single" w:sz="4" w:space="0" w:color="auto"/>
            </w:tcBorders>
            <w:shd w:val="clear" w:color="auto" w:fill="FFFFFF"/>
          </w:tcPr>
          <w:p w:rsidR="00983EBB" w:rsidRPr="0071218F" w:rsidRDefault="00983EBB" w:rsidP="00983EBB">
            <w:pPr>
              <w:spacing w:after="0" w:line="240" w:lineRule="auto"/>
              <w:jc w:val="both"/>
              <w:rPr>
                <w:rFonts w:ascii="Times New Roman" w:hAnsi="Times New Roman" w:cs="Times New Roman"/>
                <w:sz w:val="20"/>
                <w:szCs w:val="20"/>
                <w:lang w:eastAsia="ru-RU"/>
              </w:rPr>
            </w:pPr>
            <w:r w:rsidRPr="0071218F">
              <w:rPr>
                <w:rFonts w:ascii="Times New Roman" w:hAnsi="Times New Roman" w:cs="Times New Roman"/>
                <w:sz w:val="20"/>
                <w:szCs w:val="20"/>
                <w:lang w:eastAsia="ru-RU"/>
              </w:rPr>
              <w:t>Поддержка начинающих предпринимателей - предоставление грантов на создание собственного бизнеса</w:t>
            </w:r>
          </w:p>
        </w:tc>
        <w:tc>
          <w:tcPr>
            <w:tcW w:w="4536" w:type="dxa"/>
            <w:tcBorders>
              <w:top w:val="nil"/>
              <w:left w:val="nil"/>
              <w:bottom w:val="single" w:sz="4" w:space="0" w:color="auto"/>
              <w:right w:val="single" w:sz="4" w:space="0" w:color="auto"/>
            </w:tcBorders>
            <w:shd w:val="clear" w:color="auto" w:fill="FFFFFF"/>
          </w:tcPr>
          <w:p w:rsidR="00983EBB" w:rsidRPr="0071218F" w:rsidRDefault="00983EBB" w:rsidP="00983EBB">
            <w:pPr>
              <w:spacing w:after="0" w:line="240" w:lineRule="auto"/>
              <w:jc w:val="both"/>
              <w:rPr>
                <w:rFonts w:ascii="Times New Roman" w:hAnsi="Times New Roman" w:cs="Times New Roman"/>
                <w:b/>
                <w:bCs/>
                <w:sz w:val="20"/>
                <w:szCs w:val="20"/>
                <w:lang w:eastAsia="ru-RU"/>
              </w:rPr>
            </w:pPr>
            <w:r w:rsidRPr="0071218F">
              <w:rPr>
                <w:rFonts w:ascii="Times New Roman" w:hAnsi="Times New Roman" w:cs="Times New Roman"/>
                <w:sz w:val="20"/>
                <w:szCs w:val="20"/>
                <w:lang w:eastAsia="ru-RU"/>
              </w:rPr>
              <w:t>Проведен конкурс впервые в Печенгском районе</w:t>
            </w:r>
          </w:p>
        </w:tc>
      </w:tr>
      <w:tr w:rsidR="00983EBB" w:rsidRPr="0071218F" w:rsidTr="00983EBB">
        <w:trPr>
          <w:trHeight w:val="1116"/>
        </w:trPr>
        <w:tc>
          <w:tcPr>
            <w:tcW w:w="534"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tcPr>
          <w:p w:rsidR="00983EBB" w:rsidRPr="0071218F" w:rsidRDefault="00983EBB" w:rsidP="00983EBB">
            <w:pPr>
              <w:spacing w:after="0" w:line="240" w:lineRule="auto"/>
              <w:jc w:val="both"/>
              <w:rPr>
                <w:rFonts w:ascii="Times New Roman" w:hAnsi="Times New Roman" w:cs="Times New Roman"/>
                <w:sz w:val="20"/>
                <w:szCs w:val="20"/>
                <w:lang w:eastAsia="ru-RU"/>
              </w:rPr>
            </w:pPr>
            <w:r w:rsidRPr="0071218F">
              <w:rPr>
                <w:rFonts w:ascii="Times New Roman" w:hAnsi="Times New Roman" w:cs="Times New Roman"/>
                <w:sz w:val="20"/>
                <w:szCs w:val="20"/>
                <w:lang w:eastAsia="ru-RU"/>
              </w:rPr>
              <w:t>3</w:t>
            </w:r>
          </w:p>
        </w:tc>
        <w:tc>
          <w:tcPr>
            <w:tcW w:w="4677" w:type="dxa"/>
            <w:tcBorders>
              <w:top w:val="single" w:sz="4" w:space="0" w:color="auto"/>
              <w:left w:val="single" w:sz="4" w:space="0" w:color="auto"/>
              <w:bottom w:val="single" w:sz="4" w:space="0" w:color="auto"/>
              <w:right w:val="single" w:sz="4" w:space="0" w:color="auto"/>
            </w:tcBorders>
            <w:shd w:val="clear" w:color="auto" w:fill="FFFFFF"/>
          </w:tcPr>
          <w:p w:rsidR="00983EBB" w:rsidRPr="0071218F" w:rsidRDefault="00983EBB" w:rsidP="00983EBB">
            <w:pPr>
              <w:spacing w:after="0" w:line="240" w:lineRule="auto"/>
              <w:jc w:val="both"/>
              <w:rPr>
                <w:rFonts w:ascii="Times New Roman" w:hAnsi="Times New Roman" w:cs="Times New Roman"/>
                <w:sz w:val="20"/>
                <w:szCs w:val="20"/>
                <w:lang w:eastAsia="ru-RU"/>
              </w:rPr>
            </w:pPr>
            <w:r w:rsidRPr="0071218F">
              <w:rPr>
                <w:rFonts w:ascii="Times New Roman" w:hAnsi="Times New Roman" w:cs="Times New Roman"/>
                <w:sz w:val="20"/>
                <w:szCs w:val="20"/>
                <w:lang w:eastAsia="ru-RU"/>
              </w:rPr>
              <w:t>Проведение круглых столов, совещаний по проблемам развития предпринимательства</w:t>
            </w:r>
          </w:p>
        </w:tc>
        <w:tc>
          <w:tcPr>
            <w:tcW w:w="4536" w:type="dxa"/>
            <w:tcBorders>
              <w:top w:val="nil"/>
              <w:left w:val="nil"/>
              <w:bottom w:val="single" w:sz="4" w:space="0" w:color="auto"/>
              <w:right w:val="single" w:sz="4" w:space="0" w:color="auto"/>
            </w:tcBorders>
            <w:shd w:val="clear" w:color="auto" w:fill="FFFFFF"/>
          </w:tcPr>
          <w:p w:rsidR="00983EBB" w:rsidRPr="0071218F" w:rsidRDefault="00983EBB" w:rsidP="00983EBB">
            <w:pPr>
              <w:spacing w:after="0" w:line="240" w:lineRule="auto"/>
              <w:jc w:val="both"/>
              <w:rPr>
                <w:rFonts w:ascii="Times New Roman" w:hAnsi="Times New Roman" w:cs="Times New Roman"/>
                <w:sz w:val="20"/>
                <w:szCs w:val="20"/>
                <w:lang w:eastAsia="ru-RU"/>
              </w:rPr>
            </w:pPr>
            <w:r w:rsidRPr="0071218F">
              <w:rPr>
                <w:rFonts w:ascii="Times New Roman" w:hAnsi="Times New Roman" w:cs="Times New Roman"/>
                <w:sz w:val="20"/>
                <w:szCs w:val="20"/>
                <w:lang w:eastAsia="ru-RU"/>
              </w:rPr>
              <w:t>Заседания в форме «Круглого стола» проведены впервые с участием органов исполнительной власти и предпринимателей. Новым направлением в обсуждении стала тема: «О противодействии коррупции»</w:t>
            </w:r>
          </w:p>
        </w:tc>
      </w:tr>
    </w:tbl>
    <w:p w:rsidR="00983EBB" w:rsidRDefault="00983EBB" w:rsidP="00983EBB">
      <w:pPr>
        <w:spacing w:after="0" w:line="240" w:lineRule="auto"/>
        <w:jc w:val="both"/>
        <w:rPr>
          <w:rFonts w:ascii="Times New Roman" w:hAnsi="Times New Roman" w:cs="Times New Roman"/>
          <w:sz w:val="20"/>
          <w:szCs w:val="20"/>
        </w:rPr>
      </w:pPr>
    </w:p>
    <w:p w:rsidR="00983EBB" w:rsidRDefault="00983EBB" w:rsidP="00983EBB">
      <w:pPr>
        <w:spacing w:after="0" w:line="240" w:lineRule="auto"/>
        <w:jc w:val="both"/>
        <w:rPr>
          <w:rFonts w:ascii="Times New Roman" w:hAnsi="Times New Roman" w:cs="Times New Roman"/>
          <w:sz w:val="20"/>
          <w:szCs w:val="20"/>
        </w:rPr>
      </w:pPr>
    </w:p>
    <w:p w:rsidR="00752BC2" w:rsidRPr="0071218F" w:rsidRDefault="00752BC2" w:rsidP="00983EBB">
      <w:pPr>
        <w:spacing w:after="0" w:line="240" w:lineRule="auto"/>
        <w:ind w:firstLine="709"/>
        <w:jc w:val="both"/>
        <w:rPr>
          <w:rFonts w:ascii="Times New Roman" w:hAnsi="Times New Roman" w:cs="Times New Roman"/>
          <w:sz w:val="20"/>
          <w:szCs w:val="20"/>
        </w:rPr>
      </w:pPr>
      <w:r w:rsidRPr="0071218F">
        <w:rPr>
          <w:rFonts w:ascii="Times New Roman" w:hAnsi="Times New Roman" w:cs="Times New Roman"/>
          <w:sz w:val="20"/>
          <w:szCs w:val="20"/>
        </w:rPr>
        <w:t>Однако, среди мероприятий Программы, имеются не выполненные мероприятия такие как:</w:t>
      </w:r>
    </w:p>
    <w:p w:rsidR="00752BC2" w:rsidRPr="0071218F" w:rsidRDefault="00752BC2" w:rsidP="00983EBB">
      <w:pPr>
        <w:spacing w:after="0" w:line="240" w:lineRule="auto"/>
        <w:jc w:val="both"/>
        <w:rPr>
          <w:rFonts w:ascii="Times New Roman" w:hAnsi="Times New Roman" w:cs="Times New Roman"/>
          <w:sz w:val="20"/>
          <w:szCs w:val="20"/>
          <w:lang w:eastAsia="ru-RU"/>
        </w:rPr>
      </w:pPr>
      <w:r w:rsidRPr="0071218F">
        <w:rPr>
          <w:rFonts w:ascii="Times New Roman" w:hAnsi="Times New Roman" w:cs="Times New Roman"/>
          <w:sz w:val="20"/>
          <w:szCs w:val="20"/>
        </w:rPr>
        <w:t xml:space="preserve">- </w:t>
      </w:r>
      <w:r w:rsidRPr="0071218F">
        <w:rPr>
          <w:rFonts w:ascii="Times New Roman" w:hAnsi="Times New Roman" w:cs="Times New Roman"/>
          <w:sz w:val="20"/>
          <w:szCs w:val="20"/>
          <w:lang w:eastAsia="ru-RU"/>
        </w:rPr>
        <w:t>проведение консультаций совместно со специалистами ФОРМАП о порядке кредитования предприятий малого и среднего бизнеса. Причина не выполнения: отсутствие финансирования и заинтересованности предпринимательской среды;</w:t>
      </w:r>
    </w:p>
    <w:p w:rsidR="00752BC2" w:rsidRPr="0071218F" w:rsidRDefault="00752BC2" w:rsidP="00983EBB">
      <w:pPr>
        <w:spacing w:after="0" w:line="240" w:lineRule="auto"/>
        <w:jc w:val="both"/>
        <w:rPr>
          <w:rFonts w:ascii="Times New Roman" w:hAnsi="Times New Roman" w:cs="Times New Roman"/>
          <w:sz w:val="20"/>
          <w:szCs w:val="20"/>
        </w:rPr>
      </w:pPr>
      <w:r w:rsidRPr="0071218F">
        <w:rPr>
          <w:rFonts w:ascii="Times New Roman" w:hAnsi="Times New Roman" w:cs="Times New Roman"/>
          <w:sz w:val="20"/>
          <w:szCs w:val="20"/>
          <w:lang w:eastAsia="ru-RU"/>
        </w:rPr>
        <w:t xml:space="preserve">- организация взаимодействия с местной общественной организацией «Объединение предпринимателей Печенгского района» (далее – Организация) в разработке и реализации муниципальной политики развития и поддержки малого предпринимательства. Причина не выполнения: отсутствие организационной работы в Организации. </w:t>
      </w:r>
    </w:p>
    <w:p w:rsidR="00752BC2" w:rsidRPr="0071218F" w:rsidRDefault="00752BC2" w:rsidP="00983EBB">
      <w:pPr>
        <w:spacing w:after="0" w:line="240" w:lineRule="auto"/>
        <w:ind w:firstLine="709"/>
        <w:jc w:val="both"/>
        <w:rPr>
          <w:rFonts w:ascii="Times New Roman" w:hAnsi="Times New Roman" w:cs="Times New Roman"/>
          <w:sz w:val="20"/>
          <w:szCs w:val="20"/>
        </w:rPr>
      </w:pPr>
      <w:r w:rsidRPr="0071218F">
        <w:rPr>
          <w:rFonts w:ascii="Times New Roman" w:hAnsi="Times New Roman" w:cs="Times New Roman"/>
          <w:sz w:val="20"/>
          <w:szCs w:val="20"/>
        </w:rPr>
        <w:t>В соответствии с Программой была проведена работа по привлечению предпринимателей Печенгского района к участию в ежегодном областном конкурсе «Предприниматель года». В результате победителями конкурса в номинации «социальная ответственность и благотворительность» с вручением диплома награждены Тедеева Валентина Сергеевна и Тедеев Павел Александрович, п. Никель.</w:t>
      </w:r>
    </w:p>
    <w:p w:rsidR="00752BC2" w:rsidRPr="0071218F" w:rsidRDefault="00752BC2" w:rsidP="00983EBB">
      <w:pPr>
        <w:spacing w:after="0" w:line="240" w:lineRule="auto"/>
        <w:ind w:firstLine="709"/>
        <w:jc w:val="both"/>
        <w:rPr>
          <w:rFonts w:ascii="Times New Roman" w:hAnsi="Times New Roman" w:cs="Times New Roman"/>
          <w:sz w:val="20"/>
          <w:szCs w:val="20"/>
        </w:rPr>
      </w:pPr>
      <w:r w:rsidRPr="0071218F">
        <w:rPr>
          <w:rFonts w:ascii="Times New Roman" w:hAnsi="Times New Roman" w:cs="Times New Roman"/>
          <w:sz w:val="20"/>
          <w:szCs w:val="20"/>
        </w:rPr>
        <w:t>Подводя итог за 2013 год, необходимо отметить проблемы, которые возникли в ходе реализации Программы:</w:t>
      </w:r>
    </w:p>
    <w:p w:rsidR="00F1482C" w:rsidRDefault="00752BC2" w:rsidP="006D5385">
      <w:pPr>
        <w:spacing w:after="0" w:line="240" w:lineRule="auto"/>
        <w:jc w:val="both"/>
        <w:rPr>
          <w:rFonts w:ascii="Times New Roman" w:hAnsi="Times New Roman" w:cs="Times New Roman"/>
          <w:sz w:val="20"/>
          <w:szCs w:val="20"/>
        </w:rPr>
      </w:pPr>
      <w:r w:rsidRPr="0071218F">
        <w:rPr>
          <w:rFonts w:ascii="Times New Roman" w:hAnsi="Times New Roman" w:cs="Times New Roman"/>
          <w:sz w:val="20"/>
          <w:szCs w:val="20"/>
        </w:rPr>
        <w:t>1. Низкая посещаемость мероприятий. Причина – недостаточное информирование СМСП. В 2014 году выделено финансирование из средств местного бюджета на информирование СМСП пу</w:t>
      </w:r>
      <w:r w:rsidR="00F1482C">
        <w:rPr>
          <w:rFonts w:ascii="Times New Roman" w:hAnsi="Times New Roman" w:cs="Times New Roman"/>
          <w:sz w:val="20"/>
          <w:szCs w:val="20"/>
        </w:rPr>
        <w:t xml:space="preserve">тем подачи объявлений в местную </w:t>
      </w:r>
    </w:p>
    <w:p w:rsidR="00752BC2" w:rsidRDefault="00752BC2" w:rsidP="006D5385">
      <w:pPr>
        <w:spacing w:after="0" w:line="240" w:lineRule="auto"/>
        <w:jc w:val="both"/>
        <w:rPr>
          <w:rFonts w:ascii="Times New Roman" w:hAnsi="Times New Roman" w:cs="Times New Roman"/>
          <w:sz w:val="20"/>
          <w:szCs w:val="20"/>
        </w:rPr>
      </w:pPr>
      <w:r w:rsidRPr="0071218F">
        <w:rPr>
          <w:rFonts w:ascii="Times New Roman" w:hAnsi="Times New Roman" w:cs="Times New Roman"/>
          <w:sz w:val="20"/>
          <w:szCs w:val="20"/>
        </w:rPr>
        <w:t>телегазету.</w:t>
      </w:r>
    </w:p>
    <w:p w:rsidR="006D5385" w:rsidRPr="006D5385" w:rsidRDefault="006D5385" w:rsidP="006D5385">
      <w:pPr>
        <w:spacing w:after="0" w:line="240" w:lineRule="auto"/>
        <w:jc w:val="both"/>
        <w:rPr>
          <w:rFonts w:ascii="Times New Roman" w:hAnsi="Times New Roman"/>
          <w:sz w:val="20"/>
          <w:szCs w:val="20"/>
        </w:rPr>
      </w:pPr>
      <w:r>
        <w:rPr>
          <w:rFonts w:ascii="Times New Roman" w:hAnsi="Times New Roman"/>
          <w:sz w:val="20"/>
          <w:szCs w:val="20"/>
        </w:rPr>
        <w:t>2.</w:t>
      </w:r>
      <w:r w:rsidR="00752BC2" w:rsidRPr="006D5385">
        <w:rPr>
          <w:rFonts w:ascii="Times New Roman" w:hAnsi="Times New Roman"/>
          <w:sz w:val="20"/>
          <w:szCs w:val="20"/>
        </w:rPr>
        <w:t>Необходим информационный портал (сайт) поддержки СМСП. В конце 2013 года удалось найти исполнителя, который готов выполнить работу по созданию такого сайта. Предложение – внести изменение в Программу по финансированию создания информационного портала (сайта) поддержки СМСП. Ориентировочная сумма по сборке сайта 10 – 15 тыс. руб.</w:t>
      </w:r>
      <w:r w:rsidRPr="006D5385">
        <w:rPr>
          <w:rFonts w:ascii="Times New Roman" w:hAnsi="Times New Roman"/>
          <w:sz w:val="20"/>
          <w:szCs w:val="20"/>
        </w:rPr>
        <w:t xml:space="preserve"> </w:t>
      </w:r>
    </w:p>
    <w:p w:rsidR="006D5385" w:rsidRDefault="006D5385" w:rsidP="006D5385">
      <w:pPr>
        <w:spacing w:after="0" w:line="240" w:lineRule="auto"/>
        <w:ind w:left="709"/>
        <w:jc w:val="center"/>
        <w:rPr>
          <w:rFonts w:ascii="Times New Roman" w:hAnsi="Times New Roman"/>
          <w:b/>
          <w:sz w:val="20"/>
          <w:szCs w:val="20"/>
        </w:rPr>
      </w:pPr>
      <w:r w:rsidRPr="006D5385">
        <w:rPr>
          <w:rFonts w:ascii="Times New Roman" w:hAnsi="Times New Roman"/>
          <w:b/>
          <w:sz w:val="20"/>
          <w:szCs w:val="20"/>
        </w:rPr>
        <w:t>Выполнение целевых индикаторов</w:t>
      </w:r>
    </w:p>
    <w:p w:rsidR="00DD5087" w:rsidRDefault="00DD5087" w:rsidP="006D5385">
      <w:pPr>
        <w:spacing w:after="0" w:line="240" w:lineRule="auto"/>
        <w:ind w:left="709"/>
        <w:jc w:val="center"/>
        <w:rPr>
          <w:rFonts w:ascii="Times New Roman" w:hAnsi="Times New Roman"/>
          <w:sz w:val="20"/>
          <w:szCs w:val="20"/>
        </w:rPr>
      </w:pPr>
    </w:p>
    <w:tbl>
      <w:tblPr>
        <w:tblStyle w:val="a5"/>
        <w:tblW w:w="9464" w:type="dxa"/>
        <w:tblLook w:val="04A0" w:firstRow="1" w:lastRow="0" w:firstColumn="1" w:lastColumn="0" w:noHBand="0" w:noVBand="1"/>
      </w:tblPr>
      <w:tblGrid>
        <w:gridCol w:w="661"/>
        <w:gridCol w:w="2084"/>
        <w:gridCol w:w="655"/>
        <w:gridCol w:w="1109"/>
        <w:gridCol w:w="1109"/>
        <w:gridCol w:w="3846"/>
      </w:tblGrid>
      <w:tr w:rsidR="00B542DA" w:rsidRPr="00B542DA" w:rsidTr="00B542DA">
        <w:tc>
          <w:tcPr>
            <w:tcW w:w="661" w:type="dxa"/>
            <w:vMerge w:val="restart"/>
          </w:tcPr>
          <w:p w:rsidR="00B542DA" w:rsidRPr="00B542DA" w:rsidRDefault="00B542DA" w:rsidP="00B542DA">
            <w:pPr>
              <w:widowControl w:val="0"/>
              <w:autoSpaceDE w:val="0"/>
              <w:autoSpaceDN w:val="0"/>
              <w:adjustRightInd w:val="0"/>
              <w:jc w:val="center"/>
              <w:rPr>
                <w:color w:val="000000"/>
              </w:rPr>
            </w:pPr>
            <w:r w:rsidRPr="00B542DA">
              <w:rPr>
                <w:color w:val="000000"/>
              </w:rPr>
              <w:t xml:space="preserve">№ </w:t>
            </w:r>
          </w:p>
          <w:p w:rsidR="00B542DA" w:rsidRPr="00B542DA" w:rsidRDefault="00B542DA" w:rsidP="00B542DA">
            <w:pPr>
              <w:widowControl w:val="0"/>
              <w:autoSpaceDE w:val="0"/>
              <w:autoSpaceDN w:val="0"/>
              <w:adjustRightInd w:val="0"/>
              <w:jc w:val="center"/>
              <w:rPr>
                <w:color w:val="000000"/>
              </w:rPr>
            </w:pPr>
            <w:r w:rsidRPr="00B542DA">
              <w:rPr>
                <w:color w:val="000000"/>
              </w:rPr>
              <w:t>п /п</w:t>
            </w:r>
          </w:p>
        </w:tc>
        <w:tc>
          <w:tcPr>
            <w:tcW w:w="2084" w:type="dxa"/>
            <w:vMerge w:val="restart"/>
          </w:tcPr>
          <w:p w:rsidR="00B542DA" w:rsidRPr="00B542DA" w:rsidRDefault="00B542DA" w:rsidP="00B542DA">
            <w:pPr>
              <w:widowControl w:val="0"/>
              <w:autoSpaceDE w:val="0"/>
              <w:autoSpaceDN w:val="0"/>
              <w:adjustRightInd w:val="0"/>
              <w:jc w:val="center"/>
              <w:rPr>
                <w:color w:val="000000"/>
              </w:rPr>
            </w:pPr>
            <w:r w:rsidRPr="00B542DA">
              <w:rPr>
                <w:color w:val="000000"/>
              </w:rPr>
              <w:t>Цели, задачи, целевые индикаторы (показатели)</w:t>
            </w:r>
          </w:p>
        </w:tc>
        <w:tc>
          <w:tcPr>
            <w:tcW w:w="655" w:type="dxa"/>
            <w:vMerge w:val="restart"/>
          </w:tcPr>
          <w:p w:rsidR="00B542DA" w:rsidRPr="00B542DA" w:rsidRDefault="00B542DA" w:rsidP="00B542DA">
            <w:pPr>
              <w:widowControl w:val="0"/>
              <w:autoSpaceDE w:val="0"/>
              <w:autoSpaceDN w:val="0"/>
              <w:adjustRightInd w:val="0"/>
              <w:jc w:val="center"/>
              <w:rPr>
                <w:color w:val="000000"/>
              </w:rPr>
            </w:pPr>
            <w:r w:rsidRPr="00B542DA">
              <w:rPr>
                <w:color w:val="000000"/>
              </w:rPr>
              <w:t>Ед. изм.</w:t>
            </w:r>
          </w:p>
        </w:tc>
        <w:tc>
          <w:tcPr>
            <w:tcW w:w="6064" w:type="dxa"/>
            <w:gridSpan w:val="3"/>
          </w:tcPr>
          <w:p w:rsidR="00B542DA" w:rsidRPr="00B542DA" w:rsidRDefault="00B542DA" w:rsidP="00B542DA">
            <w:pPr>
              <w:jc w:val="center"/>
            </w:pPr>
            <w:r w:rsidRPr="00B542DA">
              <w:rPr>
                <w:color w:val="000000"/>
              </w:rPr>
              <w:t>Годы реализации Программы</w:t>
            </w:r>
          </w:p>
        </w:tc>
      </w:tr>
      <w:tr w:rsidR="00B542DA" w:rsidRPr="00B542DA" w:rsidTr="00B542DA">
        <w:tc>
          <w:tcPr>
            <w:tcW w:w="661" w:type="dxa"/>
            <w:vMerge/>
          </w:tcPr>
          <w:p w:rsidR="00B542DA" w:rsidRPr="00B542DA" w:rsidRDefault="00B542DA" w:rsidP="00B542DA">
            <w:pPr>
              <w:widowControl w:val="0"/>
              <w:autoSpaceDE w:val="0"/>
              <w:autoSpaceDN w:val="0"/>
              <w:adjustRightInd w:val="0"/>
              <w:jc w:val="center"/>
              <w:rPr>
                <w:color w:val="000000"/>
              </w:rPr>
            </w:pPr>
          </w:p>
        </w:tc>
        <w:tc>
          <w:tcPr>
            <w:tcW w:w="2084" w:type="dxa"/>
            <w:vMerge/>
          </w:tcPr>
          <w:p w:rsidR="00B542DA" w:rsidRPr="00B542DA" w:rsidRDefault="00B542DA" w:rsidP="00B542DA">
            <w:pPr>
              <w:widowControl w:val="0"/>
              <w:autoSpaceDE w:val="0"/>
              <w:autoSpaceDN w:val="0"/>
              <w:adjustRightInd w:val="0"/>
              <w:jc w:val="center"/>
              <w:rPr>
                <w:color w:val="000000"/>
              </w:rPr>
            </w:pPr>
          </w:p>
        </w:tc>
        <w:tc>
          <w:tcPr>
            <w:tcW w:w="655" w:type="dxa"/>
            <w:vMerge/>
          </w:tcPr>
          <w:p w:rsidR="00B542DA" w:rsidRPr="00B542DA" w:rsidRDefault="00B542DA" w:rsidP="00B542DA">
            <w:pPr>
              <w:widowControl w:val="0"/>
              <w:autoSpaceDE w:val="0"/>
              <w:autoSpaceDN w:val="0"/>
              <w:adjustRightInd w:val="0"/>
              <w:jc w:val="center"/>
              <w:rPr>
                <w:color w:val="000000"/>
              </w:rPr>
            </w:pPr>
          </w:p>
        </w:tc>
        <w:tc>
          <w:tcPr>
            <w:tcW w:w="1109" w:type="dxa"/>
          </w:tcPr>
          <w:p w:rsidR="00B542DA" w:rsidRPr="00B542DA" w:rsidRDefault="00B542DA" w:rsidP="00B542DA">
            <w:pPr>
              <w:widowControl w:val="0"/>
              <w:autoSpaceDE w:val="0"/>
              <w:autoSpaceDN w:val="0"/>
              <w:adjustRightInd w:val="0"/>
              <w:jc w:val="center"/>
              <w:rPr>
                <w:color w:val="000000"/>
              </w:rPr>
            </w:pPr>
            <w:r w:rsidRPr="00B542DA">
              <w:rPr>
                <w:color w:val="000000"/>
              </w:rPr>
              <w:t>План 2013</w:t>
            </w:r>
          </w:p>
        </w:tc>
        <w:tc>
          <w:tcPr>
            <w:tcW w:w="1109" w:type="dxa"/>
          </w:tcPr>
          <w:p w:rsidR="00B542DA" w:rsidRPr="00B542DA" w:rsidRDefault="00B542DA" w:rsidP="00B542DA">
            <w:pPr>
              <w:widowControl w:val="0"/>
              <w:autoSpaceDE w:val="0"/>
              <w:autoSpaceDN w:val="0"/>
              <w:adjustRightInd w:val="0"/>
              <w:jc w:val="center"/>
              <w:rPr>
                <w:color w:val="000000"/>
              </w:rPr>
            </w:pPr>
            <w:r w:rsidRPr="00B542DA">
              <w:rPr>
                <w:color w:val="000000"/>
              </w:rPr>
              <w:t>Факт 2013</w:t>
            </w:r>
          </w:p>
        </w:tc>
        <w:tc>
          <w:tcPr>
            <w:tcW w:w="3846" w:type="dxa"/>
          </w:tcPr>
          <w:p w:rsidR="00B542DA" w:rsidRPr="00B542DA" w:rsidRDefault="00B542DA" w:rsidP="00B542DA">
            <w:pPr>
              <w:widowControl w:val="0"/>
              <w:autoSpaceDE w:val="0"/>
              <w:autoSpaceDN w:val="0"/>
              <w:adjustRightInd w:val="0"/>
              <w:jc w:val="center"/>
              <w:rPr>
                <w:color w:val="000000"/>
              </w:rPr>
            </w:pPr>
          </w:p>
          <w:p w:rsidR="00B542DA" w:rsidRPr="00B542DA" w:rsidRDefault="00B542DA" w:rsidP="00B542DA">
            <w:pPr>
              <w:widowControl w:val="0"/>
              <w:autoSpaceDE w:val="0"/>
              <w:autoSpaceDN w:val="0"/>
              <w:adjustRightInd w:val="0"/>
              <w:rPr>
                <w:color w:val="000000"/>
              </w:rPr>
            </w:pPr>
          </w:p>
        </w:tc>
      </w:tr>
      <w:tr w:rsidR="00B542DA" w:rsidRPr="00B542DA" w:rsidTr="00B542DA">
        <w:tc>
          <w:tcPr>
            <w:tcW w:w="661" w:type="dxa"/>
          </w:tcPr>
          <w:p w:rsidR="00B542DA" w:rsidRPr="00B542DA" w:rsidRDefault="00B542DA" w:rsidP="00B542DA">
            <w:pPr>
              <w:widowControl w:val="0"/>
              <w:autoSpaceDE w:val="0"/>
              <w:autoSpaceDN w:val="0"/>
              <w:adjustRightInd w:val="0"/>
              <w:jc w:val="center"/>
              <w:rPr>
                <w:color w:val="000000"/>
              </w:rPr>
            </w:pPr>
            <w:r w:rsidRPr="00B542DA">
              <w:rPr>
                <w:color w:val="000000"/>
              </w:rPr>
              <w:t>А</w:t>
            </w:r>
          </w:p>
        </w:tc>
        <w:tc>
          <w:tcPr>
            <w:tcW w:w="2084" w:type="dxa"/>
          </w:tcPr>
          <w:p w:rsidR="00B542DA" w:rsidRPr="00B542DA" w:rsidRDefault="00B542DA" w:rsidP="00B542DA">
            <w:pPr>
              <w:jc w:val="both"/>
              <w:rPr>
                <w:color w:val="000000"/>
              </w:rPr>
            </w:pPr>
            <w:r w:rsidRPr="00B542DA">
              <w:t>Количество субъектов малого и среднего предпринимательства</w:t>
            </w:r>
          </w:p>
        </w:tc>
        <w:tc>
          <w:tcPr>
            <w:tcW w:w="655" w:type="dxa"/>
          </w:tcPr>
          <w:p w:rsidR="00B542DA" w:rsidRPr="00B542DA" w:rsidRDefault="00B542DA" w:rsidP="00B542DA">
            <w:pPr>
              <w:widowControl w:val="0"/>
              <w:autoSpaceDE w:val="0"/>
              <w:autoSpaceDN w:val="0"/>
              <w:adjustRightInd w:val="0"/>
              <w:jc w:val="center"/>
              <w:rPr>
                <w:color w:val="000000"/>
              </w:rPr>
            </w:pPr>
            <w:r w:rsidRPr="00B542DA">
              <w:rPr>
                <w:color w:val="000000"/>
              </w:rPr>
              <w:t>Ед.</w:t>
            </w:r>
          </w:p>
        </w:tc>
        <w:tc>
          <w:tcPr>
            <w:tcW w:w="1109" w:type="dxa"/>
          </w:tcPr>
          <w:p w:rsidR="00B542DA" w:rsidRPr="00B542DA" w:rsidRDefault="00B542DA" w:rsidP="00B542DA">
            <w:pPr>
              <w:widowControl w:val="0"/>
              <w:autoSpaceDE w:val="0"/>
              <w:autoSpaceDN w:val="0"/>
              <w:adjustRightInd w:val="0"/>
              <w:jc w:val="center"/>
              <w:rPr>
                <w:color w:val="000000"/>
                <w:highlight w:val="red"/>
              </w:rPr>
            </w:pPr>
            <w:r w:rsidRPr="00B542DA">
              <w:rPr>
                <w:color w:val="000000"/>
              </w:rPr>
              <w:t>800</w:t>
            </w:r>
          </w:p>
        </w:tc>
        <w:tc>
          <w:tcPr>
            <w:tcW w:w="1109" w:type="dxa"/>
          </w:tcPr>
          <w:p w:rsidR="00B542DA" w:rsidRPr="00B542DA" w:rsidRDefault="00B542DA" w:rsidP="00B542DA">
            <w:pPr>
              <w:widowControl w:val="0"/>
              <w:autoSpaceDE w:val="0"/>
              <w:autoSpaceDN w:val="0"/>
              <w:adjustRightInd w:val="0"/>
              <w:jc w:val="center"/>
              <w:rPr>
                <w:color w:val="000000"/>
                <w:highlight w:val="red"/>
              </w:rPr>
            </w:pPr>
            <w:r w:rsidRPr="00B542DA">
              <w:rPr>
                <w:color w:val="000000"/>
              </w:rPr>
              <w:t>761</w:t>
            </w:r>
          </w:p>
        </w:tc>
        <w:tc>
          <w:tcPr>
            <w:tcW w:w="3846" w:type="dxa"/>
          </w:tcPr>
          <w:p w:rsidR="00B542DA" w:rsidRPr="00B542DA" w:rsidRDefault="00B542DA" w:rsidP="00B542DA">
            <w:pPr>
              <w:widowControl w:val="0"/>
              <w:autoSpaceDE w:val="0"/>
              <w:autoSpaceDN w:val="0"/>
              <w:adjustRightInd w:val="0"/>
              <w:jc w:val="both"/>
            </w:pPr>
            <w:r w:rsidRPr="00B542DA">
              <w:t>Уменьшение количества объектов предпринимательства малых и средних предприятий сложилось в связи с размещением на рынке сетевых предприятий</w:t>
            </w:r>
            <w:r>
              <w:t xml:space="preserve"> розничной торговли</w:t>
            </w:r>
            <w:r w:rsidRPr="00B542DA">
              <w:t xml:space="preserve">: </w:t>
            </w:r>
          </w:p>
          <w:p w:rsidR="00B542DA" w:rsidRPr="00B542DA" w:rsidRDefault="00B542DA" w:rsidP="00B542DA">
            <w:pPr>
              <w:widowControl w:val="0"/>
              <w:autoSpaceDE w:val="0"/>
              <w:autoSpaceDN w:val="0"/>
              <w:adjustRightInd w:val="0"/>
              <w:jc w:val="both"/>
              <w:rPr>
                <w:rFonts w:eastAsiaTheme="minorHAnsi"/>
                <w:color w:val="000000"/>
                <w:lang w:eastAsia="en-US"/>
              </w:rPr>
            </w:pPr>
            <w:r w:rsidRPr="00B542DA">
              <w:t xml:space="preserve">ООО «Евророс», ООО «Яблочко», </w:t>
            </w:r>
            <w:r w:rsidRPr="00B542DA">
              <w:rPr>
                <w:rFonts w:eastAsiaTheme="minorHAnsi"/>
                <w:color w:val="000000"/>
                <w:lang w:eastAsia="en-US"/>
              </w:rPr>
              <w:t>ЗАО "Компания СЕЙД"</w:t>
            </w:r>
            <w:r>
              <w:rPr>
                <w:rFonts w:eastAsiaTheme="minorHAnsi"/>
                <w:color w:val="000000"/>
                <w:lang w:eastAsia="en-US"/>
              </w:rPr>
              <w:t xml:space="preserve">, </w:t>
            </w:r>
            <w:r w:rsidRPr="00B542DA">
              <w:rPr>
                <w:rFonts w:eastAsiaTheme="minorHAnsi"/>
                <w:color w:val="000000"/>
                <w:lang w:eastAsia="en-US"/>
              </w:rPr>
              <w:t>ООО "Облкнига", ООО "Нордоптиксервис", компания «СотЭлит»,</w:t>
            </w:r>
            <w:r>
              <w:rPr>
                <w:rFonts w:eastAsiaTheme="minorHAnsi"/>
                <w:color w:val="000000"/>
                <w:lang w:eastAsia="en-US"/>
              </w:rPr>
              <w:t xml:space="preserve"> </w:t>
            </w:r>
            <w:r w:rsidRPr="00B542DA">
              <w:rPr>
                <w:rFonts w:eastAsiaTheme="minorHAnsi"/>
                <w:color w:val="000000"/>
                <w:lang w:eastAsia="en-US"/>
              </w:rPr>
              <w:t>ООО "ТехноЦентрСевер", ООО "Торбек", ООО "ТД "Евронорд", ООО "Нордмедсервис", ООО "Заполярное"</w:t>
            </w:r>
            <w:r>
              <w:rPr>
                <w:rFonts w:eastAsiaTheme="minorHAnsi"/>
                <w:color w:val="000000"/>
                <w:lang w:eastAsia="en-US"/>
              </w:rPr>
              <w:t>.</w:t>
            </w:r>
          </w:p>
          <w:p w:rsidR="00B542DA" w:rsidRPr="00B542DA" w:rsidRDefault="00B542DA" w:rsidP="00B542DA">
            <w:pPr>
              <w:widowControl w:val="0"/>
              <w:autoSpaceDE w:val="0"/>
              <w:autoSpaceDN w:val="0"/>
              <w:adjustRightInd w:val="0"/>
              <w:jc w:val="both"/>
            </w:pPr>
            <w:r w:rsidRPr="00B542DA">
              <w:rPr>
                <w:rFonts w:eastAsiaTheme="minorHAnsi"/>
                <w:color w:val="000000"/>
                <w:lang w:eastAsia="en-US"/>
              </w:rPr>
              <w:t>Планируется открытие торговых точек торговой сети ООО «Магнит» на территории Печенгского района.</w:t>
            </w:r>
          </w:p>
        </w:tc>
      </w:tr>
      <w:tr w:rsidR="00B542DA" w:rsidRPr="00B542DA" w:rsidTr="00B542DA">
        <w:tc>
          <w:tcPr>
            <w:tcW w:w="661" w:type="dxa"/>
          </w:tcPr>
          <w:p w:rsidR="00B542DA" w:rsidRPr="00B542DA" w:rsidRDefault="00B542DA" w:rsidP="00B542DA">
            <w:pPr>
              <w:widowControl w:val="0"/>
              <w:autoSpaceDE w:val="0"/>
              <w:autoSpaceDN w:val="0"/>
              <w:adjustRightInd w:val="0"/>
              <w:jc w:val="center"/>
              <w:rPr>
                <w:color w:val="000000"/>
              </w:rPr>
            </w:pPr>
            <w:r w:rsidRPr="00B542DA">
              <w:rPr>
                <w:color w:val="000000"/>
              </w:rPr>
              <w:t>Б</w:t>
            </w:r>
          </w:p>
        </w:tc>
        <w:tc>
          <w:tcPr>
            <w:tcW w:w="2084" w:type="dxa"/>
          </w:tcPr>
          <w:p w:rsidR="00B542DA" w:rsidRPr="00B542DA" w:rsidRDefault="00B542DA" w:rsidP="00B542DA">
            <w:pPr>
              <w:jc w:val="both"/>
            </w:pPr>
            <w:r w:rsidRPr="00B542DA">
              <w:t>Сумма  налогов, уплаченная субъектами  малого и среднего бизнеса, находящимися на спецрежимах налогообложения</w:t>
            </w:r>
          </w:p>
        </w:tc>
        <w:tc>
          <w:tcPr>
            <w:tcW w:w="655" w:type="dxa"/>
          </w:tcPr>
          <w:p w:rsidR="00B542DA" w:rsidRPr="00B542DA" w:rsidRDefault="00B542DA" w:rsidP="00B542DA">
            <w:pPr>
              <w:widowControl w:val="0"/>
              <w:autoSpaceDE w:val="0"/>
              <w:autoSpaceDN w:val="0"/>
              <w:adjustRightInd w:val="0"/>
              <w:jc w:val="center"/>
              <w:rPr>
                <w:color w:val="000000"/>
              </w:rPr>
            </w:pPr>
            <w:r w:rsidRPr="00B542DA">
              <w:rPr>
                <w:color w:val="000000"/>
              </w:rPr>
              <w:t>Млн. руб.</w:t>
            </w:r>
          </w:p>
        </w:tc>
        <w:tc>
          <w:tcPr>
            <w:tcW w:w="1109" w:type="dxa"/>
          </w:tcPr>
          <w:p w:rsidR="00B542DA" w:rsidRPr="00B542DA" w:rsidRDefault="00B542DA" w:rsidP="00B542DA">
            <w:pPr>
              <w:widowControl w:val="0"/>
              <w:autoSpaceDE w:val="0"/>
              <w:autoSpaceDN w:val="0"/>
              <w:adjustRightInd w:val="0"/>
              <w:jc w:val="center"/>
              <w:rPr>
                <w:color w:val="000000"/>
              </w:rPr>
            </w:pPr>
            <w:r w:rsidRPr="00B542DA">
              <w:rPr>
                <w:color w:val="000000"/>
              </w:rPr>
              <w:t>27,0</w:t>
            </w:r>
          </w:p>
        </w:tc>
        <w:tc>
          <w:tcPr>
            <w:tcW w:w="1109" w:type="dxa"/>
          </w:tcPr>
          <w:p w:rsidR="00B542DA" w:rsidRPr="00B542DA" w:rsidRDefault="00B542DA" w:rsidP="00B542DA">
            <w:pPr>
              <w:widowControl w:val="0"/>
              <w:autoSpaceDE w:val="0"/>
              <w:autoSpaceDN w:val="0"/>
              <w:adjustRightInd w:val="0"/>
              <w:jc w:val="center"/>
              <w:rPr>
                <w:color w:val="000000"/>
              </w:rPr>
            </w:pPr>
            <w:r w:rsidRPr="00B542DA">
              <w:rPr>
                <w:color w:val="000000"/>
              </w:rPr>
              <w:t>32,04</w:t>
            </w:r>
          </w:p>
        </w:tc>
        <w:tc>
          <w:tcPr>
            <w:tcW w:w="3846" w:type="dxa"/>
          </w:tcPr>
          <w:p w:rsidR="00B542DA" w:rsidRPr="00B542DA" w:rsidRDefault="00B542DA" w:rsidP="00B542DA">
            <w:pPr>
              <w:jc w:val="both"/>
              <w:rPr>
                <w:rFonts w:eastAsiaTheme="minorHAnsi"/>
                <w:lang w:eastAsia="en-US"/>
              </w:rPr>
            </w:pPr>
            <w:r w:rsidRPr="00B542DA">
              <w:rPr>
                <w:rFonts w:eastAsiaTheme="minorHAnsi"/>
                <w:lang w:eastAsia="en-US"/>
              </w:rPr>
              <w:t>Увеличение суммы налога сложилось в связи с поступлением в бюджет с 2013 года налогов по упрощенной системе налогообложения (УСН) и по патентной системе налогообложения (патент).</w:t>
            </w:r>
          </w:p>
          <w:p w:rsidR="00B542DA" w:rsidRPr="00B542DA" w:rsidRDefault="00B542DA" w:rsidP="00B542DA">
            <w:pPr>
              <w:widowControl w:val="0"/>
              <w:autoSpaceDE w:val="0"/>
              <w:autoSpaceDN w:val="0"/>
              <w:adjustRightInd w:val="0"/>
              <w:jc w:val="both"/>
              <w:rPr>
                <w:color w:val="000000"/>
              </w:rPr>
            </w:pPr>
          </w:p>
        </w:tc>
      </w:tr>
      <w:tr w:rsidR="00B542DA" w:rsidRPr="00B542DA" w:rsidTr="00B542DA">
        <w:tc>
          <w:tcPr>
            <w:tcW w:w="661" w:type="dxa"/>
          </w:tcPr>
          <w:p w:rsidR="00B542DA" w:rsidRPr="00B542DA" w:rsidRDefault="00B542DA" w:rsidP="00B542DA">
            <w:pPr>
              <w:widowControl w:val="0"/>
              <w:autoSpaceDE w:val="0"/>
              <w:autoSpaceDN w:val="0"/>
              <w:adjustRightInd w:val="0"/>
              <w:jc w:val="center"/>
              <w:rPr>
                <w:color w:val="000000"/>
              </w:rPr>
            </w:pPr>
            <w:r w:rsidRPr="00B542DA">
              <w:rPr>
                <w:color w:val="000000"/>
              </w:rPr>
              <w:t>В</w:t>
            </w:r>
          </w:p>
        </w:tc>
        <w:tc>
          <w:tcPr>
            <w:tcW w:w="2084" w:type="dxa"/>
          </w:tcPr>
          <w:p w:rsidR="00B542DA" w:rsidRPr="00B542DA" w:rsidRDefault="00B542DA" w:rsidP="00B542DA">
            <w:pPr>
              <w:jc w:val="both"/>
            </w:pPr>
            <w:r w:rsidRPr="00B542DA">
              <w:t>Количество рабочих мест, созданных субъектами малого и среднего предпринимательства</w:t>
            </w:r>
          </w:p>
        </w:tc>
        <w:tc>
          <w:tcPr>
            <w:tcW w:w="655" w:type="dxa"/>
          </w:tcPr>
          <w:p w:rsidR="00B542DA" w:rsidRPr="00B542DA" w:rsidRDefault="00B542DA" w:rsidP="00B542DA">
            <w:pPr>
              <w:widowControl w:val="0"/>
              <w:autoSpaceDE w:val="0"/>
              <w:autoSpaceDN w:val="0"/>
              <w:adjustRightInd w:val="0"/>
              <w:jc w:val="center"/>
              <w:rPr>
                <w:color w:val="000000"/>
              </w:rPr>
            </w:pPr>
            <w:r w:rsidRPr="00B542DA">
              <w:rPr>
                <w:color w:val="000000"/>
              </w:rPr>
              <w:t>Ед.</w:t>
            </w:r>
          </w:p>
        </w:tc>
        <w:tc>
          <w:tcPr>
            <w:tcW w:w="1109" w:type="dxa"/>
          </w:tcPr>
          <w:p w:rsidR="00B542DA" w:rsidRPr="00B542DA" w:rsidRDefault="00B542DA" w:rsidP="00B542DA">
            <w:pPr>
              <w:widowControl w:val="0"/>
              <w:autoSpaceDE w:val="0"/>
              <w:autoSpaceDN w:val="0"/>
              <w:adjustRightInd w:val="0"/>
              <w:jc w:val="center"/>
            </w:pPr>
            <w:r w:rsidRPr="00B542DA">
              <w:t>3035</w:t>
            </w:r>
          </w:p>
        </w:tc>
        <w:tc>
          <w:tcPr>
            <w:tcW w:w="1109" w:type="dxa"/>
          </w:tcPr>
          <w:p w:rsidR="00B542DA" w:rsidRPr="00B542DA" w:rsidRDefault="00B542DA" w:rsidP="00B542DA">
            <w:pPr>
              <w:jc w:val="center"/>
            </w:pPr>
            <w:r w:rsidRPr="00B542DA">
              <w:t>2797</w:t>
            </w:r>
          </w:p>
        </w:tc>
        <w:tc>
          <w:tcPr>
            <w:tcW w:w="3846" w:type="dxa"/>
          </w:tcPr>
          <w:p w:rsidR="00B542DA" w:rsidRPr="00B542DA" w:rsidRDefault="00B542DA" w:rsidP="00B542DA">
            <w:pPr>
              <w:widowControl w:val="0"/>
              <w:autoSpaceDE w:val="0"/>
              <w:autoSpaceDN w:val="0"/>
              <w:adjustRightInd w:val="0"/>
              <w:jc w:val="both"/>
            </w:pPr>
            <w:r w:rsidRPr="00B542DA">
              <w:t>Снижение количества рабочих мест созданных субъектами малого и среднего предпринимательства также объясняется уменьшением количества объектов предпринимательства</w:t>
            </w:r>
          </w:p>
        </w:tc>
      </w:tr>
      <w:tr w:rsidR="00B542DA" w:rsidRPr="00B542DA" w:rsidTr="00B542DA">
        <w:tc>
          <w:tcPr>
            <w:tcW w:w="661" w:type="dxa"/>
          </w:tcPr>
          <w:p w:rsidR="00B542DA" w:rsidRPr="00B542DA" w:rsidRDefault="00B542DA" w:rsidP="00B542DA">
            <w:pPr>
              <w:widowControl w:val="0"/>
              <w:autoSpaceDE w:val="0"/>
              <w:autoSpaceDN w:val="0"/>
              <w:adjustRightInd w:val="0"/>
              <w:rPr>
                <w:color w:val="000000"/>
              </w:rPr>
            </w:pPr>
            <w:r w:rsidRPr="00B542DA">
              <w:rPr>
                <w:color w:val="000000"/>
              </w:rPr>
              <w:t>2.1</w:t>
            </w:r>
          </w:p>
        </w:tc>
        <w:tc>
          <w:tcPr>
            <w:tcW w:w="2084" w:type="dxa"/>
          </w:tcPr>
          <w:p w:rsidR="00B542DA" w:rsidRPr="00B542DA" w:rsidRDefault="00B542DA" w:rsidP="00B542DA">
            <w:pPr>
              <w:jc w:val="both"/>
            </w:pPr>
            <w:r w:rsidRPr="00B542DA">
              <w:t>Оборот средних и малых предприятий</w:t>
            </w:r>
          </w:p>
        </w:tc>
        <w:tc>
          <w:tcPr>
            <w:tcW w:w="655" w:type="dxa"/>
          </w:tcPr>
          <w:p w:rsidR="00B542DA" w:rsidRPr="00B542DA" w:rsidRDefault="00B542DA" w:rsidP="00B542DA">
            <w:pPr>
              <w:widowControl w:val="0"/>
              <w:autoSpaceDE w:val="0"/>
              <w:autoSpaceDN w:val="0"/>
              <w:adjustRightInd w:val="0"/>
              <w:jc w:val="center"/>
              <w:rPr>
                <w:color w:val="000000"/>
              </w:rPr>
            </w:pPr>
            <w:r w:rsidRPr="00B542DA">
              <w:rPr>
                <w:color w:val="000000"/>
              </w:rPr>
              <w:t>Млн. руб.</w:t>
            </w:r>
          </w:p>
        </w:tc>
        <w:tc>
          <w:tcPr>
            <w:tcW w:w="1109" w:type="dxa"/>
          </w:tcPr>
          <w:p w:rsidR="00B542DA" w:rsidRPr="00B542DA" w:rsidRDefault="00B542DA" w:rsidP="00B542DA">
            <w:pPr>
              <w:widowControl w:val="0"/>
              <w:autoSpaceDE w:val="0"/>
              <w:autoSpaceDN w:val="0"/>
              <w:adjustRightInd w:val="0"/>
              <w:jc w:val="center"/>
              <w:rPr>
                <w:color w:val="000000"/>
                <w:highlight w:val="red"/>
              </w:rPr>
            </w:pPr>
            <w:r w:rsidRPr="00B542DA">
              <w:rPr>
                <w:color w:val="000000"/>
              </w:rPr>
              <w:t>4365,4</w:t>
            </w:r>
          </w:p>
        </w:tc>
        <w:tc>
          <w:tcPr>
            <w:tcW w:w="1109" w:type="dxa"/>
          </w:tcPr>
          <w:p w:rsidR="00B542DA" w:rsidRPr="00B542DA" w:rsidRDefault="00B542DA" w:rsidP="00B542DA">
            <w:pPr>
              <w:widowControl w:val="0"/>
              <w:autoSpaceDE w:val="0"/>
              <w:autoSpaceDN w:val="0"/>
              <w:adjustRightInd w:val="0"/>
              <w:jc w:val="center"/>
            </w:pPr>
            <w:r w:rsidRPr="00B542DA">
              <w:t>5431,5</w:t>
            </w:r>
          </w:p>
        </w:tc>
        <w:tc>
          <w:tcPr>
            <w:tcW w:w="3846" w:type="dxa"/>
          </w:tcPr>
          <w:p w:rsidR="00B542DA" w:rsidRPr="00B542DA" w:rsidRDefault="00B542DA" w:rsidP="00B542DA">
            <w:pPr>
              <w:widowControl w:val="0"/>
              <w:autoSpaceDE w:val="0"/>
              <w:autoSpaceDN w:val="0"/>
              <w:adjustRightInd w:val="0"/>
              <w:jc w:val="both"/>
            </w:pPr>
            <w:r w:rsidRPr="00B542DA">
              <w:t>Увеличение оборота малых и средних предприятий сложилось в связи с размещением на рынке сетевых предприятий розничной торговли. Довольно большой оборот сетевых предприятий складывается в результате использования большого ассортимента товаров и применения более низких розничных цен.</w:t>
            </w:r>
          </w:p>
        </w:tc>
      </w:tr>
      <w:tr w:rsidR="00B542DA" w:rsidRPr="00B542DA" w:rsidTr="00B542DA">
        <w:tc>
          <w:tcPr>
            <w:tcW w:w="661" w:type="dxa"/>
          </w:tcPr>
          <w:p w:rsidR="00B542DA" w:rsidRPr="00B542DA" w:rsidRDefault="00B542DA" w:rsidP="00B542DA">
            <w:pPr>
              <w:widowControl w:val="0"/>
              <w:autoSpaceDE w:val="0"/>
              <w:autoSpaceDN w:val="0"/>
              <w:adjustRightInd w:val="0"/>
              <w:rPr>
                <w:color w:val="000000"/>
              </w:rPr>
            </w:pPr>
            <w:r w:rsidRPr="00B542DA">
              <w:rPr>
                <w:color w:val="000000"/>
              </w:rPr>
              <w:t>3.1</w:t>
            </w:r>
          </w:p>
        </w:tc>
        <w:tc>
          <w:tcPr>
            <w:tcW w:w="2084" w:type="dxa"/>
          </w:tcPr>
          <w:p w:rsidR="00B542DA" w:rsidRPr="00B542DA" w:rsidRDefault="00B542DA" w:rsidP="00B542DA">
            <w:pPr>
              <w:widowControl w:val="0"/>
              <w:autoSpaceDE w:val="0"/>
              <w:autoSpaceDN w:val="0"/>
              <w:adjustRightInd w:val="0"/>
              <w:jc w:val="both"/>
              <w:rPr>
                <w:color w:val="000000"/>
              </w:rPr>
            </w:pPr>
            <w:r w:rsidRPr="00B542DA">
              <w:rPr>
                <w:color w:val="000000"/>
              </w:rPr>
              <w:t>Количество предпринимателей, получивших гранты</w:t>
            </w:r>
          </w:p>
        </w:tc>
        <w:tc>
          <w:tcPr>
            <w:tcW w:w="655" w:type="dxa"/>
          </w:tcPr>
          <w:p w:rsidR="00B542DA" w:rsidRPr="00B542DA" w:rsidRDefault="00B542DA" w:rsidP="00B542DA">
            <w:pPr>
              <w:widowControl w:val="0"/>
              <w:autoSpaceDE w:val="0"/>
              <w:autoSpaceDN w:val="0"/>
              <w:adjustRightInd w:val="0"/>
              <w:rPr>
                <w:color w:val="000000"/>
              </w:rPr>
            </w:pPr>
            <w:r w:rsidRPr="00B542DA">
              <w:rPr>
                <w:color w:val="000000"/>
              </w:rPr>
              <w:t>Чел.</w:t>
            </w:r>
          </w:p>
        </w:tc>
        <w:tc>
          <w:tcPr>
            <w:tcW w:w="1109" w:type="dxa"/>
          </w:tcPr>
          <w:p w:rsidR="00B542DA" w:rsidRPr="00B542DA" w:rsidRDefault="00B542DA" w:rsidP="00B542DA">
            <w:pPr>
              <w:widowControl w:val="0"/>
              <w:autoSpaceDE w:val="0"/>
              <w:autoSpaceDN w:val="0"/>
              <w:adjustRightInd w:val="0"/>
              <w:jc w:val="center"/>
              <w:rPr>
                <w:color w:val="000000"/>
              </w:rPr>
            </w:pPr>
            <w:r w:rsidRPr="00B542DA">
              <w:rPr>
                <w:color w:val="000000"/>
              </w:rPr>
              <w:t>5</w:t>
            </w:r>
          </w:p>
        </w:tc>
        <w:tc>
          <w:tcPr>
            <w:tcW w:w="1109" w:type="dxa"/>
          </w:tcPr>
          <w:p w:rsidR="00B542DA" w:rsidRPr="00B542DA" w:rsidRDefault="00B542DA" w:rsidP="00B542DA">
            <w:pPr>
              <w:widowControl w:val="0"/>
              <w:autoSpaceDE w:val="0"/>
              <w:autoSpaceDN w:val="0"/>
              <w:adjustRightInd w:val="0"/>
              <w:jc w:val="center"/>
              <w:rPr>
                <w:color w:val="000000"/>
              </w:rPr>
            </w:pPr>
            <w:r w:rsidRPr="00B542DA">
              <w:rPr>
                <w:color w:val="000000"/>
              </w:rPr>
              <w:t>15</w:t>
            </w:r>
          </w:p>
        </w:tc>
        <w:tc>
          <w:tcPr>
            <w:tcW w:w="3846" w:type="dxa"/>
          </w:tcPr>
          <w:p w:rsidR="00B542DA" w:rsidRPr="00B542DA" w:rsidRDefault="00B542DA" w:rsidP="00B542DA">
            <w:pPr>
              <w:widowControl w:val="0"/>
              <w:autoSpaceDE w:val="0"/>
              <w:autoSpaceDN w:val="0"/>
              <w:adjustRightInd w:val="0"/>
              <w:jc w:val="both"/>
            </w:pPr>
            <w:r w:rsidRPr="00B542DA">
              <w:t>Увеличение количества предпринимателей, получивших гранты, объясняется участием муниципального образования Печенгский район в конкурсе по отбору муниципальных образований Мурманской области для представления субсидий из областного бюджета на реализацию мероприятий муниципальных программ развития малого и среднего предпринимательства. Результатом участия в конкурсе стало получении субсидий из областного и федерального бюджетов для исполнения программного мероприятия по поддержке начинающих предпринимателей посредством предоставления грантов на создание собственного бизнеса.</w:t>
            </w:r>
          </w:p>
        </w:tc>
      </w:tr>
    </w:tbl>
    <w:p w:rsidR="00B542DA" w:rsidRDefault="00B542DA" w:rsidP="00B542DA">
      <w:pPr>
        <w:spacing w:after="0" w:line="240" w:lineRule="auto"/>
        <w:jc w:val="center"/>
        <w:rPr>
          <w:rFonts w:ascii="Times New Roman" w:hAnsi="Times New Roman"/>
          <w:sz w:val="20"/>
          <w:szCs w:val="20"/>
        </w:rPr>
      </w:pPr>
    </w:p>
    <w:p w:rsidR="00752BC2" w:rsidRPr="00020F02" w:rsidRDefault="00020F02" w:rsidP="00FF057D">
      <w:pPr>
        <w:pStyle w:val="a6"/>
        <w:numPr>
          <w:ilvl w:val="0"/>
          <w:numId w:val="28"/>
        </w:numPr>
        <w:tabs>
          <w:tab w:val="left" w:pos="284"/>
          <w:tab w:val="left" w:pos="426"/>
        </w:tabs>
        <w:spacing w:after="0" w:line="240" w:lineRule="auto"/>
        <w:ind w:left="0" w:firstLine="0"/>
        <w:jc w:val="both"/>
        <w:rPr>
          <w:rFonts w:ascii="Times New Roman" w:hAnsi="Times New Roman"/>
          <w:b/>
          <w:sz w:val="24"/>
          <w:szCs w:val="24"/>
        </w:rPr>
      </w:pPr>
      <w:r w:rsidRPr="00020F02">
        <w:rPr>
          <w:rFonts w:ascii="Times New Roman" w:hAnsi="Times New Roman"/>
          <w:b/>
          <w:sz w:val="24"/>
          <w:szCs w:val="24"/>
        </w:rPr>
        <w:t>В</w:t>
      </w:r>
      <w:r w:rsidR="00752BC2" w:rsidRPr="00020F02">
        <w:rPr>
          <w:rFonts w:ascii="Times New Roman" w:hAnsi="Times New Roman"/>
          <w:b/>
          <w:sz w:val="24"/>
          <w:szCs w:val="24"/>
        </w:rPr>
        <w:t>едомственн</w:t>
      </w:r>
      <w:r w:rsidRPr="00020F02">
        <w:rPr>
          <w:rFonts w:ascii="Times New Roman" w:hAnsi="Times New Roman"/>
          <w:b/>
          <w:sz w:val="24"/>
          <w:szCs w:val="24"/>
        </w:rPr>
        <w:t>ая</w:t>
      </w:r>
      <w:r w:rsidR="00752BC2" w:rsidRPr="00020F02">
        <w:rPr>
          <w:rFonts w:ascii="Times New Roman" w:hAnsi="Times New Roman"/>
          <w:b/>
          <w:sz w:val="24"/>
          <w:szCs w:val="24"/>
        </w:rPr>
        <w:t xml:space="preserve"> целев</w:t>
      </w:r>
      <w:r w:rsidRPr="00020F02">
        <w:rPr>
          <w:rFonts w:ascii="Times New Roman" w:hAnsi="Times New Roman"/>
          <w:b/>
          <w:sz w:val="24"/>
          <w:szCs w:val="24"/>
        </w:rPr>
        <w:t>ая</w:t>
      </w:r>
      <w:r w:rsidR="00752BC2" w:rsidRPr="00020F02">
        <w:rPr>
          <w:rFonts w:ascii="Times New Roman" w:hAnsi="Times New Roman"/>
          <w:b/>
          <w:sz w:val="24"/>
          <w:szCs w:val="24"/>
        </w:rPr>
        <w:t xml:space="preserve"> программ</w:t>
      </w:r>
      <w:r w:rsidRPr="00020F02">
        <w:rPr>
          <w:rFonts w:ascii="Times New Roman" w:hAnsi="Times New Roman"/>
          <w:b/>
          <w:sz w:val="24"/>
          <w:szCs w:val="24"/>
        </w:rPr>
        <w:t xml:space="preserve">а </w:t>
      </w:r>
      <w:r w:rsidR="00752BC2" w:rsidRPr="00020F02">
        <w:rPr>
          <w:rFonts w:ascii="Times New Roman" w:hAnsi="Times New Roman"/>
          <w:b/>
          <w:sz w:val="24"/>
          <w:szCs w:val="24"/>
        </w:rPr>
        <w:t xml:space="preserve">«Обеспечение предоставления муниципальных услуг в сфере дошкольного, общего и дополнительного образования» </w:t>
      </w:r>
      <w:r w:rsidR="001732C3">
        <w:rPr>
          <w:rFonts w:ascii="Times New Roman" w:hAnsi="Times New Roman"/>
          <w:b/>
          <w:sz w:val="24"/>
          <w:szCs w:val="24"/>
        </w:rPr>
        <w:t>на 2013-2015</w:t>
      </w:r>
      <w:r w:rsidR="00FF057D">
        <w:rPr>
          <w:rFonts w:ascii="Times New Roman" w:hAnsi="Times New Roman"/>
          <w:b/>
          <w:sz w:val="24"/>
          <w:szCs w:val="24"/>
        </w:rPr>
        <w:t xml:space="preserve"> годы</w:t>
      </w:r>
    </w:p>
    <w:p w:rsidR="00752BC2" w:rsidRPr="00020F02" w:rsidRDefault="00752BC2" w:rsidP="00752BC2">
      <w:pPr>
        <w:spacing w:after="0"/>
        <w:jc w:val="center"/>
        <w:rPr>
          <w:rFonts w:ascii="Times New Roman" w:hAnsi="Times New Roman" w:cs="Times New Roman"/>
          <w:b/>
          <w:sz w:val="20"/>
          <w:szCs w:val="20"/>
        </w:rPr>
      </w:pPr>
    </w:p>
    <w:p w:rsidR="00752BC2" w:rsidRPr="003038BB" w:rsidRDefault="00752BC2" w:rsidP="009A2813">
      <w:pPr>
        <w:spacing w:after="0" w:line="240" w:lineRule="auto"/>
        <w:ind w:firstLine="284"/>
        <w:jc w:val="both"/>
        <w:rPr>
          <w:rFonts w:ascii="Times New Roman" w:eastAsia="Times New Roman" w:hAnsi="Times New Roman"/>
          <w:spacing w:val="2"/>
          <w:sz w:val="20"/>
          <w:szCs w:val="20"/>
        </w:rPr>
      </w:pPr>
      <w:r w:rsidRPr="003038BB">
        <w:rPr>
          <w:rFonts w:ascii="Times New Roman" w:hAnsi="Times New Roman" w:cs="Times New Roman"/>
          <w:sz w:val="20"/>
          <w:szCs w:val="20"/>
        </w:rPr>
        <w:t xml:space="preserve">         ВЦП «Обеспечение предоставления муниципальных услуг в сфере дошкольного, общего и дополните</w:t>
      </w:r>
      <w:r w:rsidR="001732C3">
        <w:rPr>
          <w:rFonts w:ascii="Times New Roman" w:hAnsi="Times New Roman" w:cs="Times New Roman"/>
          <w:sz w:val="20"/>
          <w:szCs w:val="20"/>
        </w:rPr>
        <w:t>льного образования» на 2013-2015</w:t>
      </w:r>
      <w:r w:rsidRPr="003038BB">
        <w:rPr>
          <w:rFonts w:ascii="Times New Roman" w:hAnsi="Times New Roman" w:cs="Times New Roman"/>
          <w:sz w:val="20"/>
          <w:szCs w:val="20"/>
        </w:rPr>
        <w:t xml:space="preserve"> годы </w:t>
      </w:r>
      <w:proofErr w:type="gramStart"/>
      <w:r w:rsidRPr="003038BB">
        <w:rPr>
          <w:rFonts w:ascii="Times New Roman" w:hAnsi="Times New Roman" w:cs="Times New Roman"/>
          <w:sz w:val="20"/>
          <w:szCs w:val="20"/>
        </w:rPr>
        <w:t>направлена</w:t>
      </w:r>
      <w:proofErr w:type="gramEnd"/>
      <w:r w:rsidRPr="003038BB">
        <w:rPr>
          <w:rFonts w:ascii="Times New Roman" w:hAnsi="Times New Roman" w:cs="Times New Roman"/>
          <w:sz w:val="20"/>
          <w:szCs w:val="20"/>
        </w:rPr>
        <w:t xml:space="preserve"> на </w:t>
      </w:r>
      <w:r w:rsidRPr="003038BB">
        <w:rPr>
          <w:rFonts w:ascii="Times New Roman" w:eastAsia="Times New Roman" w:hAnsi="Times New Roman"/>
          <w:spacing w:val="2"/>
          <w:sz w:val="20"/>
          <w:szCs w:val="20"/>
        </w:rPr>
        <w:t>обеспечение предоставления услуг в сфере общего и дополнительного образования образовательными учреждениями.</w:t>
      </w:r>
    </w:p>
    <w:p w:rsidR="00752BC2" w:rsidRPr="003038BB" w:rsidRDefault="00752BC2" w:rsidP="009A2813">
      <w:pPr>
        <w:spacing w:after="0" w:line="240" w:lineRule="auto"/>
        <w:ind w:firstLine="426"/>
        <w:jc w:val="both"/>
        <w:rPr>
          <w:rFonts w:ascii="Times New Roman" w:eastAsia="Calibri" w:hAnsi="Times New Roman" w:cs="Times New Roman"/>
          <w:sz w:val="20"/>
          <w:szCs w:val="20"/>
        </w:rPr>
      </w:pPr>
      <w:r w:rsidRPr="003038BB">
        <w:rPr>
          <w:rFonts w:ascii="Times New Roman" w:eastAsia="Calibri" w:hAnsi="Times New Roman" w:cs="Times New Roman"/>
          <w:sz w:val="20"/>
          <w:szCs w:val="20"/>
        </w:rPr>
        <w:t xml:space="preserve">        Первоначальный объем финансирования Программы из бюджета муниципального образования на 2013 год</w:t>
      </w:r>
      <w:r w:rsidRPr="003038BB">
        <w:rPr>
          <w:rFonts w:ascii="Times New Roman" w:eastAsia="Calibri" w:hAnsi="Times New Roman" w:cs="Times New Roman"/>
          <w:b/>
          <w:i/>
          <w:sz w:val="20"/>
          <w:szCs w:val="20"/>
        </w:rPr>
        <w:t xml:space="preserve"> </w:t>
      </w:r>
      <w:r w:rsidRPr="003038BB">
        <w:rPr>
          <w:rFonts w:ascii="Times New Roman" w:eastAsia="Calibri" w:hAnsi="Times New Roman" w:cs="Times New Roman"/>
          <w:sz w:val="20"/>
          <w:szCs w:val="20"/>
        </w:rPr>
        <w:t xml:space="preserve">– </w:t>
      </w:r>
      <w:r w:rsidRPr="003038BB">
        <w:rPr>
          <w:rFonts w:ascii="Times New Roman" w:eastAsia="Calibri" w:hAnsi="Times New Roman" w:cs="Times New Roman"/>
          <w:b/>
          <w:sz w:val="20"/>
          <w:szCs w:val="20"/>
        </w:rPr>
        <w:t>340 598,8</w:t>
      </w:r>
      <w:r w:rsidRPr="003038BB">
        <w:rPr>
          <w:rFonts w:ascii="Times New Roman" w:eastAsia="Calibri" w:hAnsi="Times New Roman" w:cs="Times New Roman"/>
          <w:b/>
          <w:i/>
          <w:sz w:val="20"/>
          <w:szCs w:val="20"/>
        </w:rPr>
        <w:t xml:space="preserve"> </w:t>
      </w:r>
      <w:r w:rsidRPr="003038BB">
        <w:rPr>
          <w:rFonts w:ascii="Times New Roman" w:eastAsia="Calibri" w:hAnsi="Times New Roman" w:cs="Times New Roman"/>
          <w:sz w:val="20"/>
          <w:szCs w:val="20"/>
        </w:rPr>
        <w:t xml:space="preserve">тысяч рублей. Уточненный объем финансирования – </w:t>
      </w:r>
      <w:r w:rsidRPr="003038BB">
        <w:rPr>
          <w:rFonts w:ascii="Times New Roman" w:eastAsia="Calibri" w:hAnsi="Times New Roman" w:cs="Times New Roman"/>
          <w:b/>
          <w:sz w:val="20"/>
          <w:szCs w:val="20"/>
        </w:rPr>
        <w:t>360 970,25</w:t>
      </w:r>
      <w:r w:rsidRPr="003038BB">
        <w:rPr>
          <w:rFonts w:ascii="Times New Roman" w:eastAsia="Calibri" w:hAnsi="Times New Roman" w:cs="Times New Roman"/>
          <w:b/>
          <w:i/>
          <w:sz w:val="20"/>
          <w:szCs w:val="20"/>
        </w:rPr>
        <w:t xml:space="preserve"> </w:t>
      </w:r>
      <w:r w:rsidRPr="003038BB">
        <w:rPr>
          <w:rFonts w:ascii="Times New Roman" w:eastAsia="Calibri" w:hAnsi="Times New Roman" w:cs="Times New Roman"/>
          <w:sz w:val="20"/>
          <w:szCs w:val="20"/>
        </w:rPr>
        <w:t xml:space="preserve">тысяч рублей.  Сумма  освоенных  средств  по  состоянию  на  конец  года  составила </w:t>
      </w:r>
      <w:r w:rsidRPr="003038BB">
        <w:rPr>
          <w:rFonts w:ascii="Times New Roman" w:eastAsia="Calibri" w:hAnsi="Times New Roman" w:cs="Times New Roman"/>
          <w:b/>
          <w:sz w:val="20"/>
          <w:szCs w:val="20"/>
        </w:rPr>
        <w:t>337 675,58</w:t>
      </w:r>
      <w:r w:rsidRPr="003038BB">
        <w:rPr>
          <w:rFonts w:ascii="Times New Roman" w:eastAsia="Calibri" w:hAnsi="Times New Roman" w:cs="Times New Roman"/>
          <w:sz w:val="20"/>
          <w:szCs w:val="20"/>
        </w:rPr>
        <w:t xml:space="preserve"> тысяч рублей. Программа исполнена на </w:t>
      </w:r>
      <w:r w:rsidRPr="003038BB">
        <w:rPr>
          <w:rFonts w:ascii="Times New Roman" w:eastAsia="Calibri" w:hAnsi="Times New Roman" w:cs="Times New Roman"/>
          <w:b/>
          <w:sz w:val="20"/>
          <w:szCs w:val="20"/>
        </w:rPr>
        <w:t>93,5%.</w:t>
      </w:r>
      <w:r w:rsidRPr="003038BB">
        <w:rPr>
          <w:rFonts w:ascii="Times New Roman" w:eastAsia="Calibri" w:hAnsi="Times New Roman" w:cs="Times New Roman"/>
          <w:sz w:val="20"/>
          <w:szCs w:val="20"/>
        </w:rPr>
        <w:t xml:space="preserve"> </w:t>
      </w:r>
    </w:p>
    <w:p w:rsidR="00752BC2" w:rsidRPr="003038BB" w:rsidRDefault="00752BC2" w:rsidP="009A2813">
      <w:pPr>
        <w:spacing w:after="0" w:line="240" w:lineRule="auto"/>
        <w:jc w:val="both"/>
        <w:rPr>
          <w:rFonts w:ascii="Times New Roman" w:eastAsia="Calibri" w:hAnsi="Times New Roman" w:cs="Times New Roman"/>
          <w:sz w:val="20"/>
          <w:szCs w:val="20"/>
        </w:rPr>
      </w:pPr>
      <w:r w:rsidRPr="003038BB">
        <w:rPr>
          <w:rFonts w:ascii="Times New Roman" w:eastAsia="Calibri" w:hAnsi="Times New Roman" w:cs="Times New Roman"/>
          <w:sz w:val="20"/>
          <w:szCs w:val="20"/>
        </w:rPr>
        <w:t xml:space="preserve">        В целом программные мероприятия выполнены в соответствии с перечнем в  полном объеме и в планируемые сроки. Бюджетные средства в объеме 20 925 183,73 рублей, выделенные дополнительно в ноябре 2013 года на реконструкцию фасадов зданий ДОУ и СОШ не исполнены в связи с тем, что  паспорта технического обследования зданий поступили позднее, поэтому заявки на реконструкцию фасадов не составлялись.                                                                </w:t>
      </w:r>
    </w:p>
    <w:p w:rsidR="00752BC2" w:rsidRPr="00A65B4F" w:rsidRDefault="00752BC2" w:rsidP="003430D6">
      <w:pPr>
        <w:spacing w:after="0"/>
        <w:ind w:firstLine="709"/>
        <w:jc w:val="both"/>
        <w:rPr>
          <w:rFonts w:ascii="Times New Roman" w:hAnsi="Times New Roman"/>
          <w:sz w:val="20"/>
          <w:szCs w:val="20"/>
          <w:u w:val="single"/>
        </w:rPr>
      </w:pPr>
      <w:r w:rsidRPr="00A65B4F">
        <w:rPr>
          <w:rFonts w:ascii="Times New Roman" w:hAnsi="Times New Roman"/>
          <w:sz w:val="20"/>
          <w:szCs w:val="20"/>
          <w:u w:val="single"/>
        </w:rPr>
        <w:t>В рамках реализации программы достигнуты целевые показатели:</w:t>
      </w:r>
    </w:p>
    <w:p w:rsidR="00752BC2" w:rsidRPr="003038BB" w:rsidRDefault="00752BC2" w:rsidP="00752BC2">
      <w:pPr>
        <w:spacing w:after="0" w:line="240" w:lineRule="auto"/>
        <w:jc w:val="both"/>
        <w:rPr>
          <w:rFonts w:ascii="Times New Roman" w:hAnsi="Times New Roman"/>
          <w:sz w:val="20"/>
          <w:szCs w:val="20"/>
        </w:rPr>
      </w:pPr>
      <w:r w:rsidRPr="003038BB">
        <w:rPr>
          <w:rFonts w:ascii="Times New Roman" w:hAnsi="Times New Roman"/>
          <w:sz w:val="20"/>
          <w:szCs w:val="20"/>
        </w:rPr>
        <w:t>- в 2013 году общее образование в общеобразовательных организациях, с учетом потребностей, возможностей личности получали 3 674 обучающихся, из них 94,7% по очной форме обучения, 2,4% по очно – заочной форме, 2,9% обучающихся с ОВЗ по адаптированным программам. Охват детей общедоступным качественным общим образованием составил 100%. Охват дошкольным образованием детей с 1 года до 7 лет составил 80%, детей с 3 до 7 лет – 93,3%, с 5 до 7 лет – 97,7%;</w:t>
      </w:r>
    </w:p>
    <w:p w:rsidR="00752BC2" w:rsidRPr="003038BB" w:rsidRDefault="00752BC2" w:rsidP="00752BC2">
      <w:pPr>
        <w:spacing w:after="0" w:line="240" w:lineRule="auto"/>
        <w:jc w:val="both"/>
        <w:rPr>
          <w:rFonts w:ascii="Times New Roman" w:hAnsi="Times New Roman" w:cs="Times New Roman"/>
          <w:sz w:val="20"/>
          <w:szCs w:val="20"/>
        </w:rPr>
      </w:pPr>
      <w:r w:rsidRPr="003038BB">
        <w:rPr>
          <w:rFonts w:ascii="Times New Roman" w:hAnsi="Times New Roman" w:cs="Times New Roman"/>
          <w:sz w:val="20"/>
          <w:szCs w:val="20"/>
        </w:rPr>
        <w:t>- общий охват детей в возрасте от 5 до 18 лет дополнительным образованием в подведомственных образовательных учреждениях составил в 2013 году 80%, охват дополнительным образованием в учреждениях дополнительного образования детей – 61%;</w:t>
      </w:r>
    </w:p>
    <w:p w:rsidR="00752BC2" w:rsidRPr="003038BB" w:rsidRDefault="00752BC2" w:rsidP="00752BC2">
      <w:pPr>
        <w:spacing w:after="0" w:line="240" w:lineRule="auto"/>
        <w:contextualSpacing/>
        <w:jc w:val="both"/>
        <w:rPr>
          <w:rFonts w:ascii="Times New Roman" w:eastAsia="Calibri" w:hAnsi="Times New Roman" w:cs="Times New Roman"/>
          <w:sz w:val="20"/>
          <w:szCs w:val="20"/>
        </w:rPr>
      </w:pPr>
      <w:r w:rsidRPr="003038BB">
        <w:rPr>
          <w:rFonts w:ascii="Times New Roman" w:eastAsia="Calibri" w:hAnsi="Times New Roman" w:cs="Times New Roman"/>
          <w:sz w:val="20"/>
          <w:szCs w:val="20"/>
        </w:rPr>
        <w:t>-  доля обучающихся, успешно освоивших образовательные программы общего образования по итогам 2012 – 2013 учебного года составила 99,8% (целевой показатель программы – 95%).</w:t>
      </w:r>
    </w:p>
    <w:p w:rsidR="00846181" w:rsidRPr="00846181" w:rsidRDefault="00846181" w:rsidP="00846181">
      <w:pPr>
        <w:spacing w:after="0" w:line="240" w:lineRule="auto"/>
        <w:rPr>
          <w:rFonts w:ascii="Times New Roman" w:eastAsia="Times New Roman" w:hAnsi="Times New Roman" w:cs="Times New Roman"/>
          <w:color w:val="000000"/>
          <w:sz w:val="20"/>
          <w:szCs w:val="20"/>
          <w:lang w:eastAsia="ru-RU"/>
        </w:rPr>
      </w:pPr>
      <w:r w:rsidRPr="00846181">
        <w:rPr>
          <w:rFonts w:ascii="Times New Roman" w:eastAsia="Times New Roman" w:hAnsi="Times New Roman" w:cs="Times New Roman"/>
          <w:color w:val="000000"/>
          <w:sz w:val="20"/>
          <w:szCs w:val="20"/>
          <w:lang w:eastAsia="ru-RU"/>
        </w:rPr>
        <w:t>- по итогам 2013 года исполнение образовательными учреждениями муниципального задания соста</w:t>
      </w:r>
      <w:r>
        <w:rPr>
          <w:rFonts w:ascii="Times New Roman" w:eastAsia="Times New Roman" w:hAnsi="Times New Roman" w:cs="Times New Roman"/>
          <w:color w:val="000000"/>
          <w:sz w:val="20"/>
          <w:szCs w:val="20"/>
          <w:lang w:eastAsia="ru-RU"/>
        </w:rPr>
        <w:t>вило 100% (</w:t>
      </w:r>
      <w:r w:rsidRPr="00846181">
        <w:rPr>
          <w:rFonts w:ascii="Times New Roman" w:eastAsia="Times New Roman" w:hAnsi="Times New Roman" w:cs="Times New Roman"/>
          <w:color w:val="000000"/>
          <w:sz w:val="20"/>
          <w:szCs w:val="20"/>
          <w:lang w:eastAsia="ru-RU"/>
        </w:rPr>
        <w:t>планировалось 100%);</w:t>
      </w:r>
    </w:p>
    <w:p w:rsidR="00846181" w:rsidRPr="00846181" w:rsidRDefault="00846181" w:rsidP="00846181">
      <w:pPr>
        <w:spacing w:after="0" w:line="240" w:lineRule="auto"/>
        <w:rPr>
          <w:rFonts w:ascii="Times New Roman" w:eastAsia="Times New Roman" w:hAnsi="Times New Roman" w:cs="Times New Roman"/>
          <w:color w:val="000000"/>
          <w:sz w:val="20"/>
          <w:szCs w:val="20"/>
          <w:lang w:eastAsia="ru-RU"/>
        </w:rPr>
      </w:pPr>
      <w:r w:rsidRPr="00846181">
        <w:rPr>
          <w:rFonts w:ascii="Times New Roman" w:eastAsia="Times New Roman" w:hAnsi="Times New Roman" w:cs="Times New Roman"/>
          <w:color w:val="000000"/>
          <w:sz w:val="20"/>
          <w:szCs w:val="20"/>
          <w:lang w:eastAsia="ru-RU"/>
        </w:rPr>
        <w:t>- освоение субвенции за 2013 год произведенно в полном объеме</w:t>
      </w:r>
      <w:r>
        <w:rPr>
          <w:rFonts w:ascii="Times New Roman" w:eastAsia="Times New Roman" w:hAnsi="Times New Roman" w:cs="Times New Roman"/>
          <w:color w:val="000000"/>
          <w:sz w:val="20"/>
          <w:szCs w:val="20"/>
          <w:lang w:eastAsia="ru-RU"/>
        </w:rPr>
        <w:t>.</w:t>
      </w:r>
    </w:p>
    <w:p w:rsidR="00740594" w:rsidRPr="003038BB" w:rsidRDefault="00740594" w:rsidP="00740594">
      <w:pPr>
        <w:spacing w:after="0"/>
        <w:jc w:val="center"/>
        <w:rPr>
          <w:rFonts w:ascii="Times New Roman" w:hAnsi="Times New Roman" w:cs="Times New Roman"/>
          <w:b/>
          <w:i/>
          <w:sz w:val="20"/>
          <w:szCs w:val="20"/>
        </w:rPr>
      </w:pPr>
    </w:p>
    <w:p w:rsidR="004F4275" w:rsidRDefault="004F4275" w:rsidP="00A312E9">
      <w:pPr>
        <w:pStyle w:val="a6"/>
        <w:numPr>
          <w:ilvl w:val="0"/>
          <w:numId w:val="28"/>
        </w:numPr>
        <w:tabs>
          <w:tab w:val="left" w:pos="284"/>
          <w:tab w:val="left" w:pos="426"/>
        </w:tabs>
        <w:spacing w:after="0" w:line="240" w:lineRule="auto"/>
        <w:ind w:left="0" w:firstLine="0"/>
        <w:jc w:val="both"/>
        <w:rPr>
          <w:rFonts w:ascii="Times New Roman" w:hAnsi="Times New Roman"/>
          <w:b/>
          <w:sz w:val="24"/>
          <w:szCs w:val="24"/>
        </w:rPr>
      </w:pPr>
      <w:r w:rsidRPr="004F4275">
        <w:rPr>
          <w:rFonts w:ascii="Times New Roman" w:hAnsi="Times New Roman"/>
          <w:b/>
          <w:sz w:val="24"/>
          <w:szCs w:val="24"/>
        </w:rPr>
        <w:t>Долгосрочная целевая программа «Повышение эффективности</w:t>
      </w:r>
      <w:r w:rsidR="009F4C8F">
        <w:rPr>
          <w:rFonts w:ascii="Times New Roman" w:hAnsi="Times New Roman"/>
          <w:b/>
          <w:sz w:val="24"/>
          <w:szCs w:val="24"/>
        </w:rPr>
        <w:t xml:space="preserve"> </w:t>
      </w:r>
      <w:r w:rsidRPr="004F4275">
        <w:rPr>
          <w:rFonts w:ascii="Times New Roman" w:hAnsi="Times New Roman"/>
          <w:b/>
          <w:sz w:val="24"/>
          <w:szCs w:val="24"/>
        </w:rPr>
        <w:t>бюджетных расходов муниципального образования Печенгский район» на 2012-2014 годы</w:t>
      </w:r>
    </w:p>
    <w:p w:rsidR="009F4C8F" w:rsidRDefault="009F4C8F" w:rsidP="009F4C8F">
      <w:pPr>
        <w:pStyle w:val="a6"/>
        <w:tabs>
          <w:tab w:val="left" w:pos="284"/>
          <w:tab w:val="left" w:pos="426"/>
        </w:tabs>
        <w:spacing w:after="0" w:line="240" w:lineRule="auto"/>
        <w:ind w:left="0"/>
        <w:jc w:val="both"/>
        <w:rPr>
          <w:rFonts w:ascii="Times New Roman" w:hAnsi="Times New Roman"/>
          <w:b/>
          <w:sz w:val="24"/>
          <w:szCs w:val="24"/>
        </w:rPr>
      </w:pPr>
    </w:p>
    <w:p w:rsidR="004F4275" w:rsidRPr="003E24C2" w:rsidRDefault="004F4275" w:rsidP="003E24C2">
      <w:pPr>
        <w:autoSpaceDE w:val="0"/>
        <w:autoSpaceDN w:val="0"/>
        <w:adjustRightInd w:val="0"/>
        <w:spacing w:after="0" w:line="240" w:lineRule="auto"/>
        <w:ind w:firstLine="709"/>
        <w:jc w:val="both"/>
        <w:rPr>
          <w:rFonts w:ascii="Times New Roman" w:hAnsi="Times New Roman" w:cs="Times New Roman"/>
          <w:sz w:val="20"/>
          <w:szCs w:val="20"/>
        </w:rPr>
      </w:pPr>
      <w:r w:rsidRPr="003E24C2">
        <w:rPr>
          <w:rFonts w:ascii="Times New Roman" w:hAnsi="Times New Roman" w:cs="Times New Roman"/>
          <w:sz w:val="20"/>
          <w:szCs w:val="20"/>
        </w:rPr>
        <w:t>В целом реализация Программы направлена на дальнейшее обеспечение устойчивого функционирования бюджетной системы муниципального образования Печенгский район, наращивание объема и качества муниципальных услуг.</w:t>
      </w:r>
    </w:p>
    <w:p w:rsidR="004F4275" w:rsidRPr="003E24C2" w:rsidRDefault="004F4275" w:rsidP="003E24C2">
      <w:pPr>
        <w:tabs>
          <w:tab w:val="left" w:pos="709"/>
        </w:tabs>
        <w:autoSpaceDE w:val="0"/>
        <w:autoSpaceDN w:val="0"/>
        <w:adjustRightInd w:val="0"/>
        <w:spacing w:after="0" w:line="240" w:lineRule="auto"/>
        <w:ind w:firstLine="709"/>
        <w:jc w:val="both"/>
        <w:rPr>
          <w:rFonts w:ascii="Times New Roman" w:hAnsi="Times New Roman" w:cs="Times New Roman"/>
          <w:sz w:val="20"/>
          <w:szCs w:val="20"/>
        </w:rPr>
      </w:pPr>
      <w:r w:rsidRPr="003E24C2">
        <w:rPr>
          <w:rFonts w:ascii="Times New Roman" w:hAnsi="Times New Roman" w:cs="Times New Roman"/>
          <w:sz w:val="20"/>
          <w:szCs w:val="20"/>
        </w:rPr>
        <w:t>Основная цель Программы - Повышение эффективности бюджетных расходов  муниципального об</w:t>
      </w:r>
      <w:r w:rsidR="009F4C8F" w:rsidRPr="003E24C2">
        <w:rPr>
          <w:rFonts w:ascii="Times New Roman" w:hAnsi="Times New Roman" w:cs="Times New Roman"/>
          <w:sz w:val="20"/>
          <w:szCs w:val="20"/>
        </w:rPr>
        <w:t>разования Печенгский район.</w:t>
      </w:r>
    </w:p>
    <w:p w:rsidR="003E24C2" w:rsidRPr="003E24C2" w:rsidRDefault="003E24C2" w:rsidP="003E24C2">
      <w:pPr>
        <w:spacing w:after="0" w:line="240" w:lineRule="auto"/>
        <w:ind w:firstLine="709"/>
        <w:jc w:val="both"/>
        <w:rPr>
          <w:rFonts w:ascii="Times New Roman" w:hAnsi="Times New Roman" w:cs="Times New Roman"/>
          <w:sz w:val="20"/>
          <w:szCs w:val="20"/>
        </w:rPr>
      </w:pPr>
      <w:r w:rsidRPr="003E24C2">
        <w:rPr>
          <w:rFonts w:ascii="Times New Roman" w:hAnsi="Times New Roman" w:cs="Times New Roman"/>
          <w:sz w:val="20"/>
          <w:szCs w:val="20"/>
        </w:rPr>
        <w:t>Задачи Программы:</w:t>
      </w:r>
    </w:p>
    <w:p w:rsidR="003E24C2" w:rsidRPr="003E24C2" w:rsidRDefault="003E24C2" w:rsidP="003E24C2">
      <w:pPr>
        <w:numPr>
          <w:ilvl w:val="0"/>
          <w:numId w:val="26"/>
        </w:numPr>
        <w:tabs>
          <w:tab w:val="clear" w:pos="735"/>
          <w:tab w:val="num" w:pos="293"/>
        </w:tabs>
        <w:spacing w:after="0" w:line="240" w:lineRule="auto"/>
        <w:ind w:left="0" w:firstLine="0"/>
        <w:jc w:val="both"/>
        <w:rPr>
          <w:rFonts w:ascii="Times New Roman" w:hAnsi="Times New Roman" w:cs="Times New Roman"/>
          <w:sz w:val="20"/>
          <w:szCs w:val="20"/>
        </w:rPr>
      </w:pPr>
      <w:r w:rsidRPr="003E24C2">
        <w:rPr>
          <w:rFonts w:ascii="Times New Roman" w:hAnsi="Times New Roman" w:cs="Times New Roman"/>
          <w:sz w:val="20"/>
          <w:szCs w:val="20"/>
        </w:rPr>
        <w:t>Обеспечение сбалансированности и устойчивости бюджета муниципальног</w:t>
      </w:r>
      <w:r w:rsidR="00A65B4F">
        <w:rPr>
          <w:rFonts w:ascii="Times New Roman" w:hAnsi="Times New Roman" w:cs="Times New Roman"/>
          <w:sz w:val="20"/>
          <w:szCs w:val="20"/>
        </w:rPr>
        <w:t>о  образования Печенгский район</w:t>
      </w:r>
      <w:r w:rsidRPr="003E24C2">
        <w:rPr>
          <w:rFonts w:ascii="Times New Roman" w:hAnsi="Times New Roman" w:cs="Times New Roman"/>
          <w:sz w:val="20"/>
          <w:szCs w:val="20"/>
        </w:rPr>
        <w:t>.</w:t>
      </w:r>
    </w:p>
    <w:p w:rsidR="003E24C2" w:rsidRPr="003E24C2" w:rsidRDefault="003E24C2" w:rsidP="003E24C2">
      <w:pPr>
        <w:numPr>
          <w:ilvl w:val="0"/>
          <w:numId w:val="26"/>
        </w:numPr>
        <w:tabs>
          <w:tab w:val="clear" w:pos="735"/>
          <w:tab w:val="num" w:pos="293"/>
        </w:tabs>
        <w:spacing w:after="0" w:line="240" w:lineRule="auto"/>
        <w:ind w:left="0" w:firstLine="0"/>
        <w:jc w:val="both"/>
        <w:rPr>
          <w:rFonts w:ascii="Times New Roman" w:hAnsi="Times New Roman" w:cs="Times New Roman"/>
          <w:sz w:val="20"/>
          <w:szCs w:val="20"/>
        </w:rPr>
      </w:pPr>
      <w:r w:rsidRPr="003E24C2">
        <w:rPr>
          <w:rFonts w:ascii="Times New Roman" w:hAnsi="Times New Roman" w:cs="Times New Roman"/>
          <w:sz w:val="20"/>
          <w:szCs w:val="20"/>
        </w:rPr>
        <w:t>Внедрение программно-целевых принципов организации деятельности органов местного</w:t>
      </w:r>
      <w:r w:rsidR="00A65B4F">
        <w:rPr>
          <w:rFonts w:ascii="Times New Roman" w:hAnsi="Times New Roman" w:cs="Times New Roman"/>
          <w:sz w:val="20"/>
          <w:szCs w:val="20"/>
        </w:rPr>
        <w:t xml:space="preserve"> </w:t>
      </w:r>
      <w:r w:rsidRPr="003E24C2">
        <w:rPr>
          <w:rFonts w:ascii="Times New Roman" w:hAnsi="Times New Roman" w:cs="Times New Roman"/>
          <w:sz w:val="20"/>
          <w:szCs w:val="20"/>
        </w:rPr>
        <w:t>самоуправления муниципального образования Печенгский район.</w:t>
      </w:r>
    </w:p>
    <w:p w:rsidR="003E24C2" w:rsidRPr="003E24C2" w:rsidRDefault="003E24C2" w:rsidP="003E24C2">
      <w:pPr>
        <w:numPr>
          <w:ilvl w:val="0"/>
          <w:numId w:val="26"/>
        </w:numPr>
        <w:tabs>
          <w:tab w:val="clear" w:pos="735"/>
          <w:tab w:val="num" w:pos="293"/>
        </w:tabs>
        <w:spacing w:after="0" w:line="240" w:lineRule="auto"/>
        <w:ind w:left="0" w:firstLine="0"/>
        <w:jc w:val="both"/>
        <w:rPr>
          <w:rFonts w:ascii="Times New Roman" w:hAnsi="Times New Roman" w:cs="Times New Roman"/>
          <w:sz w:val="20"/>
          <w:szCs w:val="20"/>
        </w:rPr>
      </w:pPr>
      <w:r w:rsidRPr="003E24C2">
        <w:rPr>
          <w:rFonts w:ascii="Times New Roman" w:hAnsi="Times New Roman" w:cs="Times New Roman"/>
          <w:sz w:val="20"/>
          <w:szCs w:val="20"/>
        </w:rPr>
        <w:t>Развитие новых форм оказания и финансового</w:t>
      </w:r>
      <w:r w:rsidR="00A65B4F">
        <w:rPr>
          <w:rFonts w:ascii="Times New Roman" w:hAnsi="Times New Roman" w:cs="Times New Roman"/>
          <w:sz w:val="20"/>
          <w:szCs w:val="20"/>
        </w:rPr>
        <w:t xml:space="preserve"> </w:t>
      </w:r>
      <w:r w:rsidRPr="003E24C2">
        <w:rPr>
          <w:rFonts w:ascii="Times New Roman" w:hAnsi="Times New Roman" w:cs="Times New Roman"/>
          <w:sz w:val="20"/>
          <w:szCs w:val="20"/>
        </w:rPr>
        <w:t>обеспечения муниципальных услуг   (реструктуризация бюджетного сектора).</w:t>
      </w:r>
    </w:p>
    <w:p w:rsidR="003E24C2" w:rsidRPr="003E24C2" w:rsidRDefault="003E24C2" w:rsidP="003E24C2">
      <w:pPr>
        <w:numPr>
          <w:ilvl w:val="0"/>
          <w:numId w:val="26"/>
        </w:numPr>
        <w:tabs>
          <w:tab w:val="clear" w:pos="735"/>
          <w:tab w:val="num" w:pos="293"/>
        </w:tabs>
        <w:spacing w:after="0" w:line="240" w:lineRule="auto"/>
        <w:ind w:left="0" w:firstLine="0"/>
        <w:jc w:val="both"/>
        <w:rPr>
          <w:rFonts w:ascii="Times New Roman" w:hAnsi="Times New Roman" w:cs="Times New Roman"/>
          <w:sz w:val="20"/>
          <w:szCs w:val="20"/>
        </w:rPr>
      </w:pPr>
      <w:r w:rsidRPr="003E24C2">
        <w:rPr>
          <w:rFonts w:ascii="Times New Roman" w:hAnsi="Times New Roman" w:cs="Times New Roman"/>
          <w:sz w:val="20"/>
          <w:szCs w:val="20"/>
        </w:rPr>
        <w:t>Повышение эффективности распределения  бюджетных  средств.</w:t>
      </w:r>
    </w:p>
    <w:p w:rsidR="003E24C2" w:rsidRPr="003E24C2" w:rsidRDefault="003E24C2" w:rsidP="003E24C2">
      <w:pPr>
        <w:autoSpaceDE w:val="0"/>
        <w:autoSpaceDN w:val="0"/>
        <w:adjustRightInd w:val="0"/>
        <w:spacing w:after="0" w:line="240" w:lineRule="auto"/>
        <w:jc w:val="both"/>
        <w:rPr>
          <w:rFonts w:ascii="Times New Roman" w:hAnsi="Times New Roman" w:cs="Times New Roman"/>
          <w:sz w:val="20"/>
          <w:szCs w:val="20"/>
        </w:rPr>
      </w:pPr>
      <w:r w:rsidRPr="003E24C2">
        <w:rPr>
          <w:rFonts w:ascii="Times New Roman" w:hAnsi="Times New Roman" w:cs="Times New Roman"/>
          <w:sz w:val="20"/>
          <w:szCs w:val="20"/>
        </w:rPr>
        <w:t>5.Создание условий для повышения  эффективности деятельности органов местного самоуправления по                       выполнению муниципальных функций.</w:t>
      </w:r>
      <w:r w:rsidRPr="003E24C2">
        <w:rPr>
          <w:rFonts w:ascii="Times New Roman" w:hAnsi="Times New Roman" w:cs="Times New Roman"/>
          <w:sz w:val="20"/>
          <w:szCs w:val="20"/>
        </w:rPr>
        <w:tab/>
      </w:r>
    </w:p>
    <w:p w:rsidR="009F4C8F" w:rsidRPr="003E24C2" w:rsidRDefault="009F4C8F" w:rsidP="003E24C2">
      <w:pPr>
        <w:spacing w:after="0" w:line="240" w:lineRule="auto"/>
        <w:ind w:firstLine="709"/>
        <w:jc w:val="both"/>
        <w:rPr>
          <w:rFonts w:ascii="Times New Roman" w:hAnsi="Times New Roman" w:cs="Times New Roman"/>
          <w:sz w:val="20"/>
          <w:szCs w:val="20"/>
        </w:rPr>
      </w:pPr>
      <w:r w:rsidRPr="003E24C2">
        <w:rPr>
          <w:rFonts w:ascii="Times New Roman" w:hAnsi="Times New Roman" w:cs="Times New Roman"/>
          <w:sz w:val="20"/>
          <w:szCs w:val="20"/>
        </w:rPr>
        <w:t xml:space="preserve">Объем финансирования Программы за счет средств бюджета муниципального образования Печенгский район </w:t>
      </w:r>
      <w:r w:rsidR="003E24C2" w:rsidRPr="003E24C2">
        <w:rPr>
          <w:rFonts w:ascii="Times New Roman" w:hAnsi="Times New Roman" w:cs="Times New Roman"/>
          <w:sz w:val="20"/>
          <w:szCs w:val="20"/>
        </w:rPr>
        <w:t xml:space="preserve">на 2013 год </w:t>
      </w:r>
      <w:r w:rsidRPr="003E24C2">
        <w:rPr>
          <w:rFonts w:ascii="Times New Roman" w:hAnsi="Times New Roman" w:cs="Times New Roman"/>
          <w:sz w:val="20"/>
          <w:szCs w:val="20"/>
        </w:rPr>
        <w:t>состав</w:t>
      </w:r>
      <w:r w:rsidR="003E24C2" w:rsidRPr="003E24C2">
        <w:rPr>
          <w:rFonts w:ascii="Times New Roman" w:hAnsi="Times New Roman" w:cs="Times New Roman"/>
          <w:sz w:val="20"/>
          <w:szCs w:val="20"/>
        </w:rPr>
        <w:t>и</w:t>
      </w:r>
      <w:r w:rsidRPr="003E24C2">
        <w:rPr>
          <w:rFonts w:ascii="Times New Roman" w:hAnsi="Times New Roman" w:cs="Times New Roman"/>
          <w:sz w:val="20"/>
          <w:szCs w:val="20"/>
        </w:rPr>
        <w:t xml:space="preserve">л </w:t>
      </w:r>
      <w:r w:rsidR="003E24C2" w:rsidRPr="003E24C2">
        <w:rPr>
          <w:rFonts w:ascii="Times New Roman" w:hAnsi="Times New Roman" w:cs="Times New Roman"/>
          <w:sz w:val="20"/>
          <w:szCs w:val="20"/>
        </w:rPr>
        <w:t>200,0 тыс. руб.</w:t>
      </w:r>
    </w:p>
    <w:p w:rsidR="003E24C2" w:rsidRDefault="003E24C2" w:rsidP="003E24C2">
      <w:pPr>
        <w:spacing w:after="0" w:line="240" w:lineRule="auto"/>
        <w:jc w:val="both"/>
        <w:rPr>
          <w:rFonts w:ascii="Times New Roman" w:hAnsi="Times New Roman" w:cs="Times New Roman"/>
          <w:sz w:val="20"/>
          <w:szCs w:val="20"/>
        </w:rPr>
      </w:pPr>
      <w:r>
        <w:rPr>
          <w:rFonts w:ascii="Times New Roman" w:hAnsi="Times New Roman" w:cs="Times New Roman"/>
          <w:sz w:val="20"/>
          <w:szCs w:val="20"/>
        </w:rPr>
        <w:tab/>
        <w:t>В 2013 году разработаны и утверждены Стратегия и Программа социально-экономического развития муниципального образования Печенгский район до 2020 года</w:t>
      </w:r>
      <w:r w:rsidR="00BB1212">
        <w:rPr>
          <w:rFonts w:ascii="Times New Roman" w:hAnsi="Times New Roman" w:cs="Times New Roman"/>
          <w:sz w:val="20"/>
          <w:szCs w:val="20"/>
        </w:rPr>
        <w:t>, все муниципальные целевые программы приведены в единый формат, проведено 19 заседаний програмно-целевого совета.</w:t>
      </w:r>
    </w:p>
    <w:p w:rsidR="00D00C37" w:rsidRDefault="00D00C37" w:rsidP="003E24C2">
      <w:pPr>
        <w:spacing w:after="0" w:line="240" w:lineRule="auto"/>
        <w:jc w:val="both"/>
        <w:rPr>
          <w:rFonts w:ascii="Times New Roman" w:hAnsi="Times New Roman" w:cs="Times New Roman"/>
          <w:sz w:val="20"/>
          <w:szCs w:val="20"/>
        </w:rPr>
      </w:pPr>
    </w:p>
    <w:p w:rsidR="00740594" w:rsidRPr="00B46672" w:rsidRDefault="00FF057D" w:rsidP="00A312E9">
      <w:pPr>
        <w:pStyle w:val="a6"/>
        <w:numPr>
          <w:ilvl w:val="0"/>
          <w:numId w:val="28"/>
        </w:numPr>
        <w:tabs>
          <w:tab w:val="left" w:pos="426"/>
          <w:tab w:val="left" w:pos="709"/>
        </w:tabs>
        <w:spacing w:after="0" w:line="240" w:lineRule="auto"/>
        <w:ind w:left="0" w:firstLine="0"/>
        <w:jc w:val="both"/>
        <w:rPr>
          <w:rFonts w:ascii="Times New Roman" w:hAnsi="Times New Roman"/>
          <w:b/>
          <w:sz w:val="24"/>
          <w:szCs w:val="24"/>
        </w:rPr>
      </w:pPr>
      <w:r>
        <w:rPr>
          <w:rFonts w:ascii="Times New Roman" w:hAnsi="Times New Roman"/>
          <w:b/>
          <w:sz w:val="24"/>
          <w:szCs w:val="24"/>
        </w:rPr>
        <w:t>Муниципальная</w:t>
      </w:r>
      <w:r w:rsidR="00740594" w:rsidRPr="00B46672">
        <w:rPr>
          <w:rFonts w:ascii="Times New Roman" w:hAnsi="Times New Roman"/>
          <w:b/>
          <w:sz w:val="24"/>
          <w:szCs w:val="24"/>
        </w:rPr>
        <w:t xml:space="preserve"> целев</w:t>
      </w:r>
      <w:r w:rsidR="00B46672" w:rsidRPr="00B46672">
        <w:rPr>
          <w:rFonts w:ascii="Times New Roman" w:hAnsi="Times New Roman"/>
          <w:b/>
          <w:sz w:val="24"/>
          <w:szCs w:val="24"/>
        </w:rPr>
        <w:t>ая</w:t>
      </w:r>
      <w:r w:rsidR="00740594" w:rsidRPr="00B46672">
        <w:rPr>
          <w:rFonts w:ascii="Times New Roman" w:hAnsi="Times New Roman"/>
          <w:b/>
          <w:sz w:val="24"/>
          <w:szCs w:val="24"/>
        </w:rPr>
        <w:t xml:space="preserve"> программ</w:t>
      </w:r>
      <w:r w:rsidR="00B46672" w:rsidRPr="00B46672">
        <w:rPr>
          <w:rFonts w:ascii="Times New Roman" w:hAnsi="Times New Roman"/>
          <w:b/>
          <w:sz w:val="24"/>
          <w:szCs w:val="24"/>
        </w:rPr>
        <w:t>а</w:t>
      </w:r>
      <w:r w:rsidR="00740594" w:rsidRPr="00B46672">
        <w:rPr>
          <w:rFonts w:ascii="Times New Roman" w:hAnsi="Times New Roman"/>
          <w:b/>
          <w:sz w:val="24"/>
          <w:szCs w:val="24"/>
        </w:rPr>
        <w:t xml:space="preserve"> «Развитие туризма в Печенгском районе»</w:t>
      </w:r>
      <w:r w:rsidR="00B46672" w:rsidRPr="00B46672">
        <w:rPr>
          <w:rFonts w:ascii="Times New Roman" w:hAnsi="Times New Roman"/>
          <w:b/>
          <w:sz w:val="24"/>
          <w:szCs w:val="24"/>
        </w:rPr>
        <w:t xml:space="preserve"> на 2012-201</w:t>
      </w:r>
      <w:r>
        <w:rPr>
          <w:rFonts w:ascii="Times New Roman" w:hAnsi="Times New Roman"/>
          <w:b/>
          <w:sz w:val="24"/>
          <w:szCs w:val="24"/>
        </w:rPr>
        <w:t>6</w:t>
      </w:r>
      <w:r w:rsidR="00B46672" w:rsidRPr="00B46672">
        <w:rPr>
          <w:rFonts w:ascii="Times New Roman" w:hAnsi="Times New Roman"/>
          <w:b/>
          <w:sz w:val="24"/>
          <w:szCs w:val="24"/>
        </w:rPr>
        <w:t xml:space="preserve"> годы</w:t>
      </w:r>
    </w:p>
    <w:p w:rsidR="00B46672" w:rsidRPr="00B46672" w:rsidRDefault="00B46672" w:rsidP="00B46672">
      <w:pPr>
        <w:pStyle w:val="a6"/>
        <w:spacing w:after="0" w:line="240" w:lineRule="auto"/>
        <w:ind w:left="1637"/>
        <w:jc w:val="both"/>
        <w:rPr>
          <w:rFonts w:ascii="Times New Roman" w:hAnsi="Times New Roman"/>
          <w:sz w:val="20"/>
          <w:szCs w:val="20"/>
        </w:rPr>
      </w:pPr>
    </w:p>
    <w:p w:rsidR="00740594" w:rsidRPr="003038BB" w:rsidRDefault="00FF057D" w:rsidP="00A65B4F">
      <w:pPr>
        <w:pStyle w:val="a7"/>
        <w:ind w:firstLine="709"/>
        <w:jc w:val="both"/>
        <w:rPr>
          <w:rFonts w:ascii="Times New Roman" w:hAnsi="Times New Roman"/>
          <w:sz w:val="20"/>
          <w:szCs w:val="20"/>
        </w:rPr>
      </w:pPr>
      <w:proofErr w:type="gramStart"/>
      <w:r>
        <w:rPr>
          <w:rFonts w:ascii="Times New Roman" w:hAnsi="Times New Roman"/>
          <w:sz w:val="20"/>
          <w:szCs w:val="20"/>
        </w:rPr>
        <w:t>Муниципальная</w:t>
      </w:r>
      <w:proofErr w:type="gramEnd"/>
      <w:r w:rsidR="00740594" w:rsidRPr="003038BB">
        <w:rPr>
          <w:rFonts w:ascii="Times New Roman" w:hAnsi="Times New Roman"/>
          <w:sz w:val="20"/>
          <w:szCs w:val="20"/>
        </w:rPr>
        <w:t xml:space="preserve"> целевая программ «Развитие туризма в Печенгском районе» на 2012-2016 годы направлена на решение основных проблем динамичного развития туристской отрасли, главным образом, въездного и внутреннего туризма.</w:t>
      </w:r>
    </w:p>
    <w:p w:rsidR="00740594" w:rsidRPr="003038BB" w:rsidRDefault="00740594" w:rsidP="00A65B4F">
      <w:pPr>
        <w:spacing w:after="0" w:line="240" w:lineRule="auto"/>
        <w:ind w:firstLine="709"/>
        <w:jc w:val="both"/>
        <w:rPr>
          <w:rFonts w:ascii="Times New Roman" w:eastAsia="Calibri" w:hAnsi="Times New Roman" w:cs="Times New Roman"/>
          <w:sz w:val="20"/>
          <w:szCs w:val="20"/>
        </w:rPr>
      </w:pPr>
      <w:r w:rsidRPr="00214146">
        <w:rPr>
          <w:rFonts w:ascii="Times New Roman" w:hAnsi="Times New Roman" w:cs="Times New Roman"/>
          <w:sz w:val="20"/>
          <w:szCs w:val="20"/>
        </w:rPr>
        <w:t>Основная цель Программы</w:t>
      </w:r>
      <w:r w:rsidRPr="00214146">
        <w:rPr>
          <w:rFonts w:ascii="Times New Roman" w:eastAsia="Calibri" w:hAnsi="Times New Roman" w:cs="Times New Roman"/>
          <w:sz w:val="20"/>
          <w:szCs w:val="20"/>
        </w:rPr>
        <w:t>:</w:t>
      </w:r>
      <w:r w:rsidRPr="003038BB">
        <w:rPr>
          <w:rFonts w:ascii="Times New Roman" w:eastAsia="Calibri" w:hAnsi="Times New Roman" w:cs="Times New Roman"/>
          <w:b/>
          <w:i/>
          <w:sz w:val="20"/>
          <w:szCs w:val="20"/>
        </w:rPr>
        <w:t xml:space="preserve"> </w:t>
      </w:r>
      <w:r w:rsidRPr="003038BB">
        <w:rPr>
          <w:rFonts w:ascii="Times New Roman" w:eastAsia="Calibri" w:hAnsi="Times New Roman" w:cs="Times New Roman"/>
          <w:sz w:val="20"/>
          <w:szCs w:val="20"/>
        </w:rPr>
        <w:t>создание благоприятных условий для развития въездного  и внутреннего  туризма.</w:t>
      </w:r>
    </w:p>
    <w:p w:rsidR="00740594" w:rsidRPr="003038BB" w:rsidRDefault="00740594" w:rsidP="00A65B4F">
      <w:pPr>
        <w:tabs>
          <w:tab w:val="left" w:pos="291"/>
        </w:tabs>
        <w:spacing w:after="0" w:line="240" w:lineRule="auto"/>
        <w:ind w:firstLine="709"/>
        <w:jc w:val="both"/>
        <w:rPr>
          <w:rFonts w:ascii="Times New Roman" w:eastAsia="Times New Roman" w:hAnsi="Times New Roman" w:cs="Times New Roman"/>
          <w:sz w:val="20"/>
          <w:szCs w:val="20"/>
          <w:lang w:eastAsia="ru-RU"/>
        </w:rPr>
      </w:pPr>
      <w:r w:rsidRPr="00214146">
        <w:rPr>
          <w:rFonts w:ascii="Times New Roman" w:hAnsi="Times New Roman" w:cs="Times New Roman"/>
          <w:sz w:val="20"/>
          <w:szCs w:val="20"/>
        </w:rPr>
        <w:t>Задачи  Программы</w:t>
      </w:r>
      <w:r w:rsidRPr="00214146">
        <w:rPr>
          <w:rFonts w:ascii="Times New Roman" w:eastAsia="Calibri" w:hAnsi="Times New Roman" w:cs="Times New Roman"/>
          <w:sz w:val="20"/>
          <w:szCs w:val="20"/>
        </w:rPr>
        <w:t xml:space="preserve">: </w:t>
      </w:r>
      <w:r w:rsidRPr="003038BB">
        <w:rPr>
          <w:rFonts w:ascii="Times New Roman" w:eastAsia="Times New Roman" w:hAnsi="Times New Roman" w:cs="Times New Roman"/>
          <w:sz w:val="20"/>
          <w:szCs w:val="20"/>
          <w:lang w:eastAsia="ru-RU"/>
        </w:rPr>
        <w:t>Повышение качества информационно-методической поддержки туристской отрасли. Формирование положительного имиджа Печенгского района на российском и международном рынках туристских услуг. Разработка и реализация новых туристских программ и  маршрутов</w:t>
      </w:r>
    </w:p>
    <w:p w:rsidR="00740594" w:rsidRPr="00214146" w:rsidRDefault="00740594" w:rsidP="00A65B4F">
      <w:pPr>
        <w:spacing w:after="0" w:line="240" w:lineRule="auto"/>
        <w:ind w:firstLine="709"/>
        <w:jc w:val="both"/>
        <w:rPr>
          <w:rFonts w:ascii="Times New Roman" w:eastAsia="Calibri" w:hAnsi="Times New Roman" w:cs="Times New Roman"/>
          <w:sz w:val="20"/>
          <w:szCs w:val="20"/>
        </w:rPr>
      </w:pPr>
      <w:r w:rsidRPr="00214146">
        <w:rPr>
          <w:rFonts w:ascii="Times New Roman" w:eastAsia="Calibri" w:hAnsi="Times New Roman" w:cs="Times New Roman"/>
          <w:sz w:val="20"/>
          <w:szCs w:val="20"/>
        </w:rPr>
        <w:t>Основные направления Программы:</w:t>
      </w:r>
    </w:p>
    <w:p w:rsidR="00740594" w:rsidRPr="003038BB" w:rsidRDefault="00740594" w:rsidP="00A65B4F">
      <w:pPr>
        <w:numPr>
          <w:ilvl w:val="0"/>
          <w:numId w:val="14"/>
        </w:numPr>
        <w:tabs>
          <w:tab w:val="left" w:pos="317"/>
        </w:tabs>
        <w:spacing w:after="0" w:line="240" w:lineRule="auto"/>
        <w:ind w:left="33" w:hanging="33"/>
        <w:contextualSpacing/>
        <w:jc w:val="both"/>
        <w:rPr>
          <w:rFonts w:ascii="Times New Roman" w:eastAsia="Calibri" w:hAnsi="Times New Roman" w:cs="Times New Roman"/>
          <w:sz w:val="20"/>
          <w:szCs w:val="20"/>
        </w:rPr>
      </w:pPr>
      <w:r w:rsidRPr="003038BB">
        <w:rPr>
          <w:rFonts w:ascii="Times New Roman" w:eastAsia="Calibri" w:hAnsi="Times New Roman" w:cs="Times New Roman"/>
          <w:color w:val="000000"/>
          <w:sz w:val="20"/>
          <w:szCs w:val="20"/>
        </w:rPr>
        <w:t>Оказание консультационной, организационно-методической и информационной поддержки в сфере туризма.</w:t>
      </w:r>
    </w:p>
    <w:p w:rsidR="00740594" w:rsidRPr="003038BB" w:rsidRDefault="00740594" w:rsidP="00A65B4F">
      <w:pPr>
        <w:numPr>
          <w:ilvl w:val="0"/>
          <w:numId w:val="14"/>
        </w:numPr>
        <w:tabs>
          <w:tab w:val="left" w:pos="317"/>
        </w:tabs>
        <w:spacing w:after="0" w:line="240" w:lineRule="auto"/>
        <w:ind w:left="33" w:hanging="33"/>
        <w:contextualSpacing/>
        <w:jc w:val="both"/>
        <w:rPr>
          <w:rFonts w:ascii="Times New Roman" w:eastAsia="Calibri" w:hAnsi="Times New Roman" w:cs="Times New Roman"/>
          <w:sz w:val="20"/>
          <w:szCs w:val="20"/>
        </w:rPr>
      </w:pPr>
      <w:r w:rsidRPr="003038BB">
        <w:rPr>
          <w:rFonts w:ascii="Times New Roman" w:eastAsia="Calibri" w:hAnsi="Times New Roman" w:cs="Times New Roman"/>
          <w:color w:val="000000"/>
          <w:sz w:val="20"/>
          <w:szCs w:val="20"/>
        </w:rPr>
        <w:t>Разработка и издание базового пакета информационно-рекламных материалов о туристских возможностях муниципального образования Печенгский район.</w:t>
      </w:r>
    </w:p>
    <w:p w:rsidR="00740594" w:rsidRPr="00214146" w:rsidRDefault="00740594" w:rsidP="00A65B4F">
      <w:pPr>
        <w:pStyle w:val="a6"/>
        <w:numPr>
          <w:ilvl w:val="0"/>
          <w:numId w:val="14"/>
        </w:numPr>
        <w:tabs>
          <w:tab w:val="left" w:pos="317"/>
        </w:tabs>
        <w:spacing w:after="0" w:line="240" w:lineRule="auto"/>
        <w:ind w:left="0" w:firstLine="0"/>
        <w:jc w:val="both"/>
        <w:rPr>
          <w:rFonts w:ascii="Times New Roman" w:hAnsi="Times New Roman"/>
          <w:sz w:val="20"/>
          <w:szCs w:val="20"/>
        </w:rPr>
      </w:pPr>
      <w:r w:rsidRPr="00214146">
        <w:rPr>
          <w:rFonts w:ascii="Times New Roman" w:eastAsia="Times New Roman" w:hAnsi="Times New Roman"/>
          <w:color w:val="000000"/>
          <w:sz w:val="20"/>
          <w:szCs w:val="20"/>
        </w:rPr>
        <w:t>Формирование банка инвестиционных проектов и предложений по развитию инфраструктуры туризма.</w:t>
      </w:r>
    </w:p>
    <w:p w:rsidR="007C692F" w:rsidRDefault="00740594" w:rsidP="00A65B4F">
      <w:pPr>
        <w:pStyle w:val="a7"/>
        <w:ind w:firstLine="709"/>
        <w:jc w:val="both"/>
        <w:rPr>
          <w:rFonts w:ascii="Times New Roman" w:hAnsi="Times New Roman"/>
          <w:sz w:val="20"/>
          <w:szCs w:val="20"/>
        </w:rPr>
      </w:pPr>
      <w:r w:rsidRPr="00214146">
        <w:rPr>
          <w:rFonts w:ascii="Times New Roman" w:hAnsi="Times New Roman"/>
          <w:sz w:val="20"/>
          <w:szCs w:val="20"/>
        </w:rPr>
        <w:t>Объем финансирования Программы на 2013 год</w:t>
      </w:r>
      <w:r w:rsidRPr="003038BB">
        <w:rPr>
          <w:rFonts w:ascii="Times New Roman" w:hAnsi="Times New Roman"/>
          <w:sz w:val="20"/>
          <w:szCs w:val="20"/>
        </w:rPr>
        <w:t xml:space="preserve"> – </w:t>
      </w:r>
      <w:r w:rsidR="007C692F">
        <w:rPr>
          <w:rFonts w:ascii="Times New Roman" w:hAnsi="Times New Roman"/>
          <w:sz w:val="20"/>
          <w:szCs w:val="20"/>
        </w:rPr>
        <w:t>130</w:t>
      </w:r>
      <w:r w:rsidRPr="003038BB">
        <w:rPr>
          <w:rFonts w:ascii="Times New Roman" w:hAnsi="Times New Roman"/>
          <w:sz w:val="20"/>
          <w:szCs w:val="20"/>
        </w:rPr>
        <w:t>9,</w:t>
      </w:r>
      <w:r w:rsidR="007C692F">
        <w:rPr>
          <w:rFonts w:ascii="Times New Roman" w:hAnsi="Times New Roman"/>
          <w:sz w:val="20"/>
          <w:szCs w:val="20"/>
        </w:rPr>
        <w:t>тыс. рублей.</w:t>
      </w:r>
    </w:p>
    <w:p w:rsidR="00740594" w:rsidRPr="003038BB" w:rsidRDefault="00740594" w:rsidP="00A65B4F">
      <w:pPr>
        <w:pStyle w:val="a7"/>
        <w:ind w:firstLine="709"/>
        <w:jc w:val="both"/>
        <w:rPr>
          <w:sz w:val="20"/>
          <w:szCs w:val="20"/>
        </w:rPr>
      </w:pPr>
      <w:r w:rsidRPr="003038BB">
        <w:rPr>
          <w:rFonts w:ascii="Times New Roman" w:hAnsi="Times New Roman"/>
          <w:sz w:val="20"/>
          <w:szCs w:val="20"/>
        </w:rPr>
        <w:t>Программные мероприятия выполнены в соответствии с перечнем в  полном объеме и в планируемые сроки.</w:t>
      </w:r>
      <w:r w:rsidRPr="003038BB">
        <w:rPr>
          <w:sz w:val="20"/>
          <w:szCs w:val="20"/>
        </w:rPr>
        <w:t xml:space="preserve"> </w:t>
      </w:r>
    </w:p>
    <w:p w:rsidR="00740594" w:rsidRPr="003038BB" w:rsidRDefault="00740594" w:rsidP="00A65B4F">
      <w:pPr>
        <w:pStyle w:val="a7"/>
        <w:ind w:firstLine="709"/>
        <w:jc w:val="both"/>
        <w:rPr>
          <w:rFonts w:ascii="Times New Roman" w:hAnsi="Times New Roman"/>
          <w:sz w:val="20"/>
          <w:szCs w:val="20"/>
        </w:rPr>
      </w:pPr>
      <w:r w:rsidRPr="003038BB">
        <w:rPr>
          <w:rFonts w:ascii="Times New Roman" w:hAnsi="Times New Roman"/>
          <w:sz w:val="20"/>
          <w:szCs w:val="20"/>
        </w:rPr>
        <w:t>В ходе реализации мероприятий за 2013 год уровень запланированных показателей стабильный и ровный.</w:t>
      </w:r>
    </w:p>
    <w:p w:rsidR="00740594" w:rsidRPr="003038BB" w:rsidRDefault="00740594" w:rsidP="00244013">
      <w:pPr>
        <w:pStyle w:val="a7"/>
        <w:jc w:val="both"/>
        <w:rPr>
          <w:rFonts w:ascii="Times New Roman" w:hAnsi="Times New Roman"/>
          <w:sz w:val="20"/>
          <w:szCs w:val="20"/>
        </w:rPr>
      </w:pPr>
      <w:r w:rsidRPr="003038BB">
        <w:rPr>
          <w:rFonts w:ascii="Times New Roman" w:hAnsi="Times New Roman"/>
          <w:sz w:val="20"/>
          <w:szCs w:val="20"/>
        </w:rPr>
        <w:t>1. В 2013 году сохранился умеренный темп роста внутреннего и въездного туристского потока, что обусловлено развитием деятельности туркомпаний Печенгского района в сфере внутреннего и въездного туризма. Численность российских и иностранных граждан, размещенных в коллективных средствах размещения на территории Печенгского района остался на прежнем уровне 5100 чел. (согласно Программе 5100 чел.)</w:t>
      </w:r>
    </w:p>
    <w:p w:rsidR="00740594" w:rsidRPr="003038BB" w:rsidRDefault="00740594" w:rsidP="00244013">
      <w:pPr>
        <w:pStyle w:val="a7"/>
        <w:jc w:val="both"/>
        <w:rPr>
          <w:rFonts w:ascii="Times New Roman" w:hAnsi="Times New Roman"/>
          <w:sz w:val="20"/>
          <w:szCs w:val="20"/>
        </w:rPr>
      </w:pPr>
      <w:r w:rsidRPr="003038BB">
        <w:rPr>
          <w:rFonts w:ascii="Times New Roman" w:hAnsi="Times New Roman"/>
          <w:sz w:val="20"/>
          <w:szCs w:val="20"/>
        </w:rPr>
        <w:t xml:space="preserve">2. Количество средств размещения на территории Печенгского района 2 ед. (Отель «Северное сияние», отель «Печенга»), (согласно Программе 3 ед.). Отель «Уют»  ликвидирован в 2013 году. </w:t>
      </w:r>
    </w:p>
    <w:p w:rsidR="00740594" w:rsidRPr="003038BB" w:rsidRDefault="00740594" w:rsidP="00244013">
      <w:pPr>
        <w:pStyle w:val="a7"/>
        <w:rPr>
          <w:rFonts w:ascii="Times New Roman" w:hAnsi="Times New Roman"/>
          <w:sz w:val="20"/>
          <w:szCs w:val="20"/>
        </w:rPr>
      </w:pPr>
      <w:r w:rsidRPr="003038BB">
        <w:rPr>
          <w:rFonts w:ascii="Times New Roman" w:hAnsi="Times New Roman"/>
          <w:sz w:val="20"/>
          <w:szCs w:val="20"/>
        </w:rPr>
        <w:t>3. Количество действующих туристских маршрутов на территории Печенгского района 10 ед. (согласно Программе 10 ед.).</w:t>
      </w:r>
    </w:p>
    <w:p w:rsidR="00740594" w:rsidRPr="003038BB" w:rsidRDefault="00740594" w:rsidP="00244013">
      <w:pPr>
        <w:pStyle w:val="a7"/>
        <w:ind w:firstLine="709"/>
        <w:jc w:val="both"/>
        <w:rPr>
          <w:rFonts w:ascii="Times New Roman" w:hAnsi="Times New Roman"/>
          <w:sz w:val="20"/>
          <w:szCs w:val="20"/>
        </w:rPr>
      </w:pPr>
      <w:r w:rsidRPr="003038BB">
        <w:rPr>
          <w:rFonts w:ascii="Times New Roman" w:hAnsi="Times New Roman"/>
          <w:sz w:val="20"/>
          <w:szCs w:val="20"/>
        </w:rPr>
        <w:t>В 2013 году были выполнены следующие мероприятия Программы, направленные на реализацию</w:t>
      </w:r>
      <w:r w:rsidRPr="003038BB">
        <w:rPr>
          <w:rFonts w:ascii="Times New Roman" w:eastAsia="Times New Roman" w:hAnsi="Times New Roman"/>
          <w:sz w:val="20"/>
          <w:szCs w:val="20"/>
        </w:rPr>
        <w:t xml:space="preserve"> повышение качества информационной поддержки туристской отрасли </w:t>
      </w:r>
      <w:r w:rsidRPr="00F06A96">
        <w:rPr>
          <w:rFonts w:ascii="Times New Roman" w:eastAsia="Times New Roman" w:hAnsi="Times New Roman"/>
          <w:sz w:val="20"/>
          <w:szCs w:val="20"/>
        </w:rPr>
        <w:t xml:space="preserve">- </w:t>
      </w:r>
      <w:r w:rsidRPr="00F06A96">
        <w:rPr>
          <w:rFonts w:ascii="Times New Roman" w:hAnsi="Times New Roman"/>
          <w:sz w:val="20"/>
          <w:szCs w:val="20"/>
        </w:rPr>
        <w:t>создание электронного справочника объектов туристической инфраструктуры Печенгского района</w:t>
      </w:r>
      <w:r w:rsidR="00C137D5">
        <w:rPr>
          <w:rFonts w:ascii="Times New Roman" w:hAnsi="Times New Roman"/>
          <w:sz w:val="20"/>
          <w:szCs w:val="20"/>
        </w:rPr>
        <w:t>.</w:t>
      </w:r>
    </w:p>
    <w:p w:rsidR="00740594" w:rsidRPr="003038BB" w:rsidRDefault="00740594" w:rsidP="00244013">
      <w:pPr>
        <w:pStyle w:val="a7"/>
        <w:ind w:firstLine="709"/>
        <w:jc w:val="both"/>
        <w:rPr>
          <w:rFonts w:ascii="Times New Roman" w:hAnsi="Times New Roman"/>
          <w:sz w:val="20"/>
          <w:szCs w:val="20"/>
        </w:rPr>
      </w:pPr>
      <w:r w:rsidRPr="003038BB">
        <w:rPr>
          <w:rFonts w:ascii="Times New Roman" w:hAnsi="Times New Roman"/>
          <w:sz w:val="20"/>
          <w:szCs w:val="20"/>
        </w:rPr>
        <w:t xml:space="preserve">Основные мероприятия Программы направлены на разработку и издание базового пакета информационного материала о туристских возможностях муниципального образования Печенгский район – </w:t>
      </w:r>
      <w:r w:rsidRPr="00F06A96">
        <w:rPr>
          <w:rFonts w:ascii="Times New Roman" w:hAnsi="Times New Roman"/>
          <w:sz w:val="20"/>
          <w:szCs w:val="20"/>
        </w:rPr>
        <w:t>разработан и выпущен фильм «Печенгский район – возможности развития туризма»</w:t>
      </w:r>
      <w:r w:rsidRPr="003038BB">
        <w:rPr>
          <w:rFonts w:ascii="Times New Roman" w:hAnsi="Times New Roman"/>
          <w:sz w:val="20"/>
          <w:szCs w:val="20"/>
        </w:rPr>
        <w:t xml:space="preserve">. Разработан и издан базовый пакет рекламных материалов: </w:t>
      </w:r>
      <w:r w:rsidRPr="00F06A96">
        <w:rPr>
          <w:rFonts w:ascii="Times New Roman" w:hAnsi="Times New Roman"/>
          <w:sz w:val="20"/>
          <w:szCs w:val="20"/>
        </w:rPr>
        <w:t>выпуск набора открыток «Печенгский район – северо-западные ворота России»</w:t>
      </w:r>
      <w:r w:rsidRPr="003038BB">
        <w:rPr>
          <w:rFonts w:ascii="Times New Roman" w:hAnsi="Times New Roman"/>
          <w:sz w:val="20"/>
          <w:szCs w:val="20"/>
        </w:rPr>
        <w:t xml:space="preserve">; </w:t>
      </w:r>
      <w:r w:rsidRPr="00F06A96">
        <w:rPr>
          <w:rFonts w:ascii="Times New Roman" w:hAnsi="Times New Roman"/>
          <w:sz w:val="20"/>
          <w:szCs w:val="20"/>
        </w:rPr>
        <w:t>выпуск значков с туристским брендом Печенгсокго района</w:t>
      </w:r>
      <w:r w:rsidR="00C137D5">
        <w:rPr>
          <w:rFonts w:ascii="Times New Roman" w:hAnsi="Times New Roman"/>
          <w:sz w:val="20"/>
          <w:szCs w:val="20"/>
        </w:rPr>
        <w:t>;</w:t>
      </w:r>
      <w:r w:rsidRPr="003038BB">
        <w:rPr>
          <w:rFonts w:ascii="Times New Roman" w:hAnsi="Times New Roman"/>
          <w:sz w:val="20"/>
          <w:szCs w:val="20"/>
        </w:rPr>
        <w:t xml:space="preserve"> разработаны и изданы </w:t>
      </w:r>
      <w:r w:rsidRPr="00F06A96">
        <w:rPr>
          <w:rFonts w:ascii="Times New Roman" w:hAnsi="Times New Roman"/>
          <w:sz w:val="20"/>
          <w:szCs w:val="20"/>
        </w:rPr>
        <w:t>буклеты «Туристические маршруты по Печенгскому району». Тур</w:t>
      </w:r>
      <w:r w:rsidRPr="003038BB">
        <w:rPr>
          <w:rFonts w:ascii="Times New Roman" w:hAnsi="Times New Roman"/>
          <w:sz w:val="20"/>
          <w:szCs w:val="20"/>
        </w:rPr>
        <w:t>истические маршруты разработаны и изданы силами работников Отдела по ФКСиТ (выделение денежных средств не предусматривалось).</w:t>
      </w:r>
    </w:p>
    <w:p w:rsidR="00C137D5" w:rsidRPr="00C137D5" w:rsidRDefault="007C692F" w:rsidP="00244013">
      <w:pPr>
        <w:spacing w:after="0" w:line="240" w:lineRule="auto"/>
        <w:ind w:firstLine="709"/>
        <w:jc w:val="both"/>
        <w:rPr>
          <w:rFonts w:ascii="Times New Roman" w:eastAsia="Times New Roman" w:hAnsi="Times New Roman" w:cs="Times New Roman"/>
          <w:sz w:val="18"/>
          <w:szCs w:val="18"/>
          <w:lang w:eastAsia="ru-RU"/>
        </w:rPr>
      </w:pPr>
      <w:r>
        <w:rPr>
          <w:rFonts w:ascii="Times New Roman" w:hAnsi="Times New Roman" w:cs="Times New Roman"/>
          <w:sz w:val="20"/>
          <w:szCs w:val="20"/>
        </w:rPr>
        <w:t>Также в 2013 году установлены информационно-предупреждающие знаки на полуостровах Средний и Рыбачий</w:t>
      </w:r>
      <w:r w:rsidR="00C137D5">
        <w:rPr>
          <w:rFonts w:ascii="Times New Roman" w:hAnsi="Times New Roman" w:cs="Times New Roman"/>
          <w:sz w:val="20"/>
          <w:szCs w:val="20"/>
        </w:rPr>
        <w:t>; п</w:t>
      </w:r>
      <w:r w:rsidR="00F06A96">
        <w:rPr>
          <w:rFonts w:ascii="Times New Roman" w:hAnsi="Times New Roman" w:cs="Times New Roman"/>
          <w:sz w:val="20"/>
          <w:szCs w:val="20"/>
        </w:rPr>
        <w:t>риобретены домики для установки на полуострове Рыбачий</w:t>
      </w:r>
      <w:r w:rsidR="00C137D5">
        <w:rPr>
          <w:rFonts w:ascii="Times New Roman" w:hAnsi="Times New Roman" w:cs="Times New Roman"/>
          <w:sz w:val="20"/>
          <w:szCs w:val="20"/>
        </w:rPr>
        <w:t>. С</w:t>
      </w:r>
      <w:r w:rsidR="00C137D5" w:rsidRPr="00C137D5">
        <w:rPr>
          <w:rFonts w:ascii="Times New Roman" w:eastAsia="Times New Roman" w:hAnsi="Times New Roman" w:cs="Times New Roman"/>
          <w:sz w:val="18"/>
          <w:szCs w:val="18"/>
          <w:lang w:eastAsia="ru-RU"/>
        </w:rPr>
        <w:t>редства</w:t>
      </w:r>
      <w:r w:rsidR="00244013">
        <w:rPr>
          <w:rFonts w:ascii="Times New Roman" w:eastAsia="Times New Roman" w:hAnsi="Times New Roman" w:cs="Times New Roman"/>
          <w:sz w:val="18"/>
          <w:szCs w:val="18"/>
          <w:lang w:eastAsia="ru-RU"/>
        </w:rPr>
        <w:t>, предусмотренные П</w:t>
      </w:r>
      <w:r w:rsidR="00C137D5">
        <w:rPr>
          <w:rFonts w:ascii="Times New Roman" w:eastAsia="Times New Roman" w:hAnsi="Times New Roman" w:cs="Times New Roman"/>
          <w:sz w:val="18"/>
          <w:szCs w:val="18"/>
          <w:lang w:eastAsia="ru-RU"/>
        </w:rPr>
        <w:t xml:space="preserve">рограммой </w:t>
      </w:r>
      <w:r w:rsidR="00C137D5" w:rsidRPr="00C137D5">
        <w:rPr>
          <w:rFonts w:ascii="Times New Roman" w:eastAsia="Times New Roman" w:hAnsi="Times New Roman" w:cs="Times New Roman"/>
          <w:sz w:val="18"/>
          <w:szCs w:val="18"/>
          <w:lang w:eastAsia="ru-RU"/>
        </w:rPr>
        <w:t xml:space="preserve"> не использованы в полном объеме в связи с тем, что в результате проведения аукциона на </w:t>
      </w:r>
      <w:r w:rsidR="00C137D5" w:rsidRPr="00244013">
        <w:rPr>
          <w:rFonts w:ascii="Times New Roman" w:eastAsia="Times New Roman" w:hAnsi="Times New Roman" w:cs="Times New Roman"/>
          <w:sz w:val="18"/>
          <w:szCs w:val="18"/>
          <w:lang w:eastAsia="ru-RU"/>
        </w:rPr>
        <w:t>п</w:t>
      </w:r>
      <w:r w:rsidR="00C137D5" w:rsidRPr="00244013">
        <w:rPr>
          <w:rFonts w:ascii="Times New Roman" w:eastAsia="Times New Roman" w:hAnsi="Times New Roman" w:cs="Times New Roman"/>
          <w:bCs/>
          <w:sz w:val="18"/>
          <w:szCs w:val="18"/>
          <w:lang w:eastAsia="ru-RU"/>
        </w:rPr>
        <w:t>риобретение модульных домиков</w:t>
      </w:r>
      <w:r w:rsidR="00C137D5" w:rsidRPr="00C137D5">
        <w:rPr>
          <w:rFonts w:ascii="Times New Roman" w:eastAsia="Times New Roman" w:hAnsi="Times New Roman" w:cs="Times New Roman"/>
          <w:sz w:val="18"/>
          <w:szCs w:val="18"/>
          <w:lang w:eastAsia="ru-RU"/>
        </w:rPr>
        <w:t xml:space="preserve"> сложилась </w:t>
      </w:r>
      <w:r w:rsidR="00C137D5">
        <w:rPr>
          <w:rFonts w:ascii="Times New Roman" w:eastAsia="Times New Roman" w:hAnsi="Times New Roman" w:cs="Times New Roman"/>
          <w:sz w:val="18"/>
          <w:szCs w:val="18"/>
          <w:lang w:eastAsia="ru-RU"/>
        </w:rPr>
        <w:t>э</w:t>
      </w:r>
      <w:r w:rsidR="00C137D5" w:rsidRPr="00C137D5">
        <w:rPr>
          <w:rFonts w:ascii="Times New Roman" w:eastAsia="Times New Roman" w:hAnsi="Times New Roman" w:cs="Times New Roman"/>
          <w:sz w:val="18"/>
          <w:szCs w:val="18"/>
          <w:lang w:eastAsia="ru-RU"/>
        </w:rPr>
        <w:t>кономия; не прошла оплата в связи с ошибкой в платежных документах, допущенной поставщиком</w:t>
      </w:r>
      <w:r w:rsidR="00C137D5">
        <w:rPr>
          <w:rFonts w:ascii="Times New Roman" w:eastAsia="Times New Roman" w:hAnsi="Times New Roman" w:cs="Times New Roman"/>
          <w:sz w:val="18"/>
          <w:szCs w:val="18"/>
          <w:lang w:eastAsia="ru-RU"/>
        </w:rPr>
        <w:t>.</w:t>
      </w:r>
    </w:p>
    <w:p w:rsidR="00740594" w:rsidRPr="003038BB" w:rsidRDefault="00740594" w:rsidP="00C137D5">
      <w:pPr>
        <w:spacing w:after="0"/>
        <w:ind w:firstLine="709"/>
        <w:contextualSpacing/>
        <w:jc w:val="both"/>
        <w:rPr>
          <w:rFonts w:ascii="Times New Roman" w:eastAsia="Times New Roman" w:hAnsi="Times New Roman"/>
          <w:sz w:val="20"/>
          <w:szCs w:val="20"/>
          <w:lang w:eastAsia="ru-RU"/>
        </w:rPr>
      </w:pPr>
      <w:r w:rsidRPr="003038BB">
        <w:rPr>
          <w:rFonts w:ascii="Times New Roman" w:hAnsi="Times New Roman" w:cs="Times New Roman"/>
          <w:sz w:val="20"/>
          <w:szCs w:val="20"/>
        </w:rPr>
        <w:t xml:space="preserve">В 2014 году планируется 100% реализация мероприятий </w:t>
      </w:r>
      <w:r w:rsidRPr="003038BB">
        <w:rPr>
          <w:rFonts w:ascii="Times New Roman" w:hAnsi="Times New Roman"/>
          <w:sz w:val="20"/>
          <w:szCs w:val="20"/>
        </w:rPr>
        <w:t>долгосрочной целевой программы «Развитие туризма в Печенгском районе»</w:t>
      </w:r>
      <w:r w:rsidRPr="003038BB">
        <w:rPr>
          <w:rFonts w:ascii="Times New Roman" w:hAnsi="Times New Roman" w:cs="Times New Roman"/>
          <w:sz w:val="20"/>
          <w:szCs w:val="20"/>
        </w:rPr>
        <w:t xml:space="preserve"> на 2012-2016 годы.</w:t>
      </w:r>
    </w:p>
    <w:p w:rsidR="00740594" w:rsidRDefault="00740594" w:rsidP="00740594">
      <w:pPr>
        <w:pStyle w:val="a7"/>
        <w:spacing w:line="276" w:lineRule="auto"/>
        <w:jc w:val="both"/>
        <w:rPr>
          <w:rFonts w:ascii="Times New Roman" w:hAnsi="Times New Roman"/>
          <w:sz w:val="20"/>
          <w:szCs w:val="20"/>
        </w:rPr>
      </w:pPr>
    </w:p>
    <w:p w:rsidR="00244013" w:rsidRDefault="00FF057D" w:rsidP="00A312E9">
      <w:pPr>
        <w:pStyle w:val="a7"/>
        <w:numPr>
          <w:ilvl w:val="0"/>
          <w:numId w:val="28"/>
        </w:numPr>
        <w:tabs>
          <w:tab w:val="left" w:pos="284"/>
          <w:tab w:val="left" w:pos="426"/>
        </w:tabs>
        <w:ind w:left="0" w:firstLine="0"/>
        <w:jc w:val="both"/>
        <w:rPr>
          <w:rFonts w:ascii="Times New Roman" w:hAnsi="Times New Roman"/>
          <w:b/>
          <w:sz w:val="24"/>
          <w:szCs w:val="24"/>
        </w:rPr>
      </w:pPr>
      <w:r>
        <w:rPr>
          <w:rFonts w:ascii="Times New Roman" w:hAnsi="Times New Roman"/>
          <w:b/>
          <w:sz w:val="24"/>
          <w:szCs w:val="24"/>
        </w:rPr>
        <w:t>Муниципальная</w:t>
      </w:r>
      <w:r w:rsidR="00244013" w:rsidRPr="00244013">
        <w:rPr>
          <w:rFonts w:ascii="Times New Roman" w:hAnsi="Times New Roman"/>
          <w:b/>
          <w:sz w:val="24"/>
          <w:szCs w:val="24"/>
        </w:rPr>
        <w:t xml:space="preserve"> целевая программа «Транспортное обслуживание населения муниципального образования Печенгский район» на 2013-201</w:t>
      </w:r>
      <w:r>
        <w:rPr>
          <w:rFonts w:ascii="Times New Roman" w:hAnsi="Times New Roman"/>
          <w:b/>
          <w:sz w:val="24"/>
          <w:szCs w:val="24"/>
        </w:rPr>
        <w:t>6</w:t>
      </w:r>
      <w:r w:rsidR="00244013" w:rsidRPr="00244013">
        <w:rPr>
          <w:rFonts w:ascii="Times New Roman" w:hAnsi="Times New Roman"/>
          <w:b/>
          <w:sz w:val="24"/>
          <w:szCs w:val="24"/>
        </w:rPr>
        <w:t xml:space="preserve"> годы</w:t>
      </w:r>
    </w:p>
    <w:p w:rsidR="00244013" w:rsidRDefault="00244013" w:rsidP="00244013">
      <w:pPr>
        <w:pStyle w:val="a7"/>
        <w:tabs>
          <w:tab w:val="left" w:pos="284"/>
          <w:tab w:val="left" w:pos="426"/>
        </w:tabs>
        <w:jc w:val="both"/>
        <w:rPr>
          <w:rFonts w:ascii="Times New Roman" w:hAnsi="Times New Roman"/>
          <w:b/>
          <w:sz w:val="24"/>
          <w:szCs w:val="24"/>
        </w:rPr>
      </w:pPr>
    </w:p>
    <w:p w:rsidR="006E463E" w:rsidRPr="006E463E" w:rsidRDefault="006E463E" w:rsidP="006E463E">
      <w:pPr>
        <w:spacing w:after="0" w:line="240" w:lineRule="auto"/>
        <w:ind w:right="-2" w:firstLine="709"/>
        <w:jc w:val="both"/>
        <w:outlineLvl w:val="0"/>
        <w:rPr>
          <w:rFonts w:ascii="Times New Roman" w:hAnsi="Times New Roman" w:cs="Times New Roman"/>
          <w:sz w:val="20"/>
          <w:szCs w:val="20"/>
        </w:rPr>
      </w:pPr>
      <w:r w:rsidRPr="006E463E">
        <w:rPr>
          <w:rFonts w:ascii="Times New Roman" w:hAnsi="Times New Roman" w:cs="Times New Roman"/>
          <w:color w:val="000000"/>
          <w:sz w:val="20"/>
          <w:szCs w:val="20"/>
        </w:rPr>
        <w:t>Целью настоящей Программы является у</w:t>
      </w:r>
      <w:r w:rsidRPr="006E463E">
        <w:rPr>
          <w:rFonts w:ascii="Times New Roman" w:hAnsi="Times New Roman" w:cs="Times New Roman"/>
          <w:color w:val="000000"/>
          <w:spacing w:val="1"/>
          <w:sz w:val="20"/>
          <w:szCs w:val="20"/>
        </w:rPr>
        <w:t>довлетворение потребностей населения в услугах общественного транспорта на территории муниципального образования Печенгский район</w:t>
      </w:r>
      <w:r w:rsidRPr="006E463E">
        <w:rPr>
          <w:rFonts w:ascii="Times New Roman" w:hAnsi="Times New Roman" w:cs="Times New Roman"/>
          <w:sz w:val="20"/>
          <w:szCs w:val="20"/>
        </w:rPr>
        <w:t xml:space="preserve"> на социально значимых межмуниципальных маршрутах.</w:t>
      </w:r>
    </w:p>
    <w:p w:rsidR="006E463E" w:rsidRPr="006E463E" w:rsidRDefault="006E463E" w:rsidP="006E463E">
      <w:pPr>
        <w:spacing w:after="0" w:line="240" w:lineRule="auto"/>
        <w:ind w:right="-2" w:firstLine="709"/>
        <w:jc w:val="both"/>
        <w:rPr>
          <w:rFonts w:ascii="Times New Roman" w:hAnsi="Times New Roman" w:cs="Times New Roman"/>
          <w:sz w:val="20"/>
          <w:szCs w:val="20"/>
        </w:rPr>
      </w:pPr>
      <w:r w:rsidRPr="006E463E">
        <w:rPr>
          <w:rFonts w:ascii="Times New Roman" w:hAnsi="Times New Roman" w:cs="Times New Roman"/>
          <w:color w:val="000000"/>
          <w:spacing w:val="1"/>
          <w:sz w:val="20"/>
          <w:szCs w:val="20"/>
        </w:rPr>
        <w:t xml:space="preserve">Задачей Программы является организация гарантированного и качественного </w:t>
      </w:r>
      <w:r w:rsidRPr="006E463E">
        <w:rPr>
          <w:rFonts w:ascii="Times New Roman" w:hAnsi="Times New Roman" w:cs="Times New Roman"/>
          <w:sz w:val="20"/>
          <w:szCs w:val="20"/>
        </w:rPr>
        <w:t>транспортного обслуживания населения в муниципальном образовании Печенгский район</w:t>
      </w:r>
      <w:r w:rsidR="00A65B4F">
        <w:rPr>
          <w:rFonts w:ascii="Times New Roman" w:hAnsi="Times New Roman" w:cs="Times New Roman"/>
          <w:sz w:val="20"/>
          <w:szCs w:val="20"/>
        </w:rPr>
        <w:t>.</w:t>
      </w:r>
      <w:r w:rsidRPr="006E463E">
        <w:rPr>
          <w:rFonts w:ascii="Times New Roman" w:hAnsi="Times New Roman" w:cs="Times New Roman"/>
          <w:sz w:val="20"/>
          <w:szCs w:val="20"/>
        </w:rPr>
        <w:t xml:space="preserve"> </w:t>
      </w:r>
    </w:p>
    <w:p w:rsidR="006E463E" w:rsidRPr="006E463E" w:rsidRDefault="006E463E" w:rsidP="006E463E">
      <w:pPr>
        <w:pStyle w:val="21"/>
        <w:ind w:left="11" w:firstLine="698"/>
        <w:rPr>
          <w:sz w:val="20"/>
        </w:rPr>
      </w:pPr>
      <w:r>
        <w:rPr>
          <w:sz w:val="20"/>
        </w:rPr>
        <w:t>Программа</w:t>
      </w:r>
      <w:r w:rsidRPr="006E463E">
        <w:rPr>
          <w:sz w:val="20"/>
        </w:rPr>
        <w:t xml:space="preserve"> включает в себя следующий перечень программных мероприятий, предусмотренных на 2013 год:</w:t>
      </w:r>
    </w:p>
    <w:p w:rsidR="006E463E" w:rsidRPr="006E463E" w:rsidRDefault="006E463E" w:rsidP="006E463E">
      <w:pPr>
        <w:pStyle w:val="3"/>
        <w:spacing w:after="0" w:line="240" w:lineRule="auto"/>
        <w:ind w:left="0"/>
        <w:jc w:val="both"/>
        <w:rPr>
          <w:rFonts w:ascii="Times New Roman" w:hAnsi="Times New Roman" w:cs="Times New Roman"/>
          <w:sz w:val="20"/>
          <w:szCs w:val="20"/>
        </w:rPr>
      </w:pPr>
      <w:r w:rsidRPr="006E463E">
        <w:rPr>
          <w:rFonts w:ascii="Times New Roman" w:hAnsi="Times New Roman" w:cs="Times New Roman"/>
          <w:sz w:val="20"/>
          <w:szCs w:val="20"/>
        </w:rPr>
        <w:t>- возмещение убытков, связанных с эксплуатационной деятельностью автомобильного транспорта общего пользования на социально значимых муниципальных маршрутах;</w:t>
      </w:r>
    </w:p>
    <w:p w:rsidR="006E463E" w:rsidRPr="006E463E" w:rsidRDefault="006E463E" w:rsidP="006E463E">
      <w:pPr>
        <w:pStyle w:val="3"/>
        <w:spacing w:after="0" w:line="240" w:lineRule="auto"/>
        <w:ind w:left="0"/>
        <w:jc w:val="both"/>
        <w:rPr>
          <w:rFonts w:ascii="Times New Roman" w:hAnsi="Times New Roman" w:cs="Times New Roman"/>
          <w:sz w:val="20"/>
          <w:szCs w:val="20"/>
        </w:rPr>
      </w:pPr>
      <w:r w:rsidRPr="006E463E">
        <w:rPr>
          <w:rFonts w:ascii="Times New Roman" w:hAnsi="Times New Roman" w:cs="Times New Roman"/>
          <w:sz w:val="20"/>
          <w:szCs w:val="20"/>
        </w:rPr>
        <w:t>- проведение комплексного комиссионного обследования социально значимых муниципальных маршрутов в границах муниципального образования Печенгский район;</w:t>
      </w:r>
    </w:p>
    <w:p w:rsidR="006E463E" w:rsidRPr="006E463E" w:rsidRDefault="006E463E" w:rsidP="006E463E">
      <w:pPr>
        <w:pStyle w:val="3"/>
        <w:spacing w:after="0" w:line="240" w:lineRule="auto"/>
        <w:ind w:left="0"/>
        <w:jc w:val="both"/>
        <w:rPr>
          <w:rFonts w:ascii="Times New Roman" w:hAnsi="Times New Roman" w:cs="Times New Roman"/>
          <w:sz w:val="20"/>
          <w:szCs w:val="20"/>
        </w:rPr>
      </w:pPr>
      <w:r w:rsidRPr="006E463E">
        <w:rPr>
          <w:rFonts w:ascii="Times New Roman" w:hAnsi="Times New Roman" w:cs="Times New Roman"/>
          <w:sz w:val="20"/>
          <w:szCs w:val="20"/>
        </w:rPr>
        <w:t>- проведение комиссионного обследования на предмет наполняемости автобусов на социально значимых муниципальных маршрутах в границах муниципального образования Печенгский район</w:t>
      </w:r>
      <w:r>
        <w:rPr>
          <w:rFonts w:ascii="Times New Roman" w:hAnsi="Times New Roman" w:cs="Times New Roman"/>
          <w:sz w:val="20"/>
          <w:szCs w:val="20"/>
        </w:rPr>
        <w:t>.</w:t>
      </w:r>
    </w:p>
    <w:p w:rsidR="006E463E" w:rsidRPr="006E463E" w:rsidRDefault="006E463E" w:rsidP="006E463E">
      <w:pPr>
        <w:pStyle w:val="3"/>
        <w:spacing w:after="0" w:line="240" w:lineRule="auto"/>
        <w:ind w:left="0" w:firstLine="709"/>
        <w:jc w:val="both"/>
        <w:rPr>
          <w:rFonts w:ascii="Times New Roman" w:hAnsi="Times New Roman" w:cs="Times New Roman"/>
          <w:sz w:val="20"/>
          <w:szCs w:val="20"/>
        </w:rPr>
      </w:pPr>
      <w:r w:rsidRPr="006E463E">
        <w:rPr>
          <w:rFonts w:ascii="Times New Roman" w:hAnsi="Times New Roman" w:cs="Times New Roman"/>
          <w:sz w:val="20"/>
          <w:szCs w:val="20"/>
        </w:rPr>
        <w:t>В течение 2013 года комитетом по управлению имуществом администр</w:t>
      </w:r>
      <w:r>
        <w:rPr>
          <w:rFonts w:ascii="Times New Roman" w:hAnsi="Times New Roman" w:cs="Times New Roman"/>
          <w:sz w:val="20"/>
          <w:szCs w:val="20"/>
        </w:rPr>
        <w:t xml:space="preserve">ации муниципального образования </w:t>
      </w:r>
      <w:r w:rsidRPr="006E463E">
        <w:rPr>
          <w:rFonts w:ascii="Times New Roman" w:hAnsi="Times New Roman" w:cs="Times New Roman"/>
          <w:sz w:val="20"/>
          <w:szCs w:val="20"/>
        </w:rPr>
        <w:t xml:space="preserve">Печенгский район выполнены в полном объеме все запланированные мероприятия. </w:t>
      </w:r>
      <w:r w:rsidR="000D2776">
        <w:rPr>
          <w:rFonts w:ascii="Times New Roman" w:hAnsi="Times New Roman" w:cs="Times New Roman"/>
          <w:sz w:val="20"/>
          <w:szCs w:val="20"/>
        </w:rPr>
        <w:t xml:space="preserve">На 2013 год Программой были предусмотрены средства в размере 4801,79 тыс. рублей. </w:t>
      </w:r>
      <w:r w:rsidRPr="006E463E">
        <w:rPr>
          <w:rFonts w:ascii="Times New Roman" w:hAnsi="Times New Roman" w:cs="Times New Roman"/>
          <w:sz w:val="20"/>
          <w:szCs w:val="20"/>
        </w:rPr>
        <w:t xml:space="preserve">Объем бюджетных средств, оплаченных комитетом автотранспортным предприятиям на возмещение убытков в 2013 году составил </w:t>
      </w:r>
      <w:r w:rsidRPr="00791289">
        <w:rPr>
          <w:rFonts w:ascii="Times New Roman" w:hAnsi="Times New Roman" w:cs="Times New Roman"/>
          <w:sz w:val="20"/>
          <w:szCs w:val="20"/>
        </w:rPr>
        <w:t>47</w:t>
      </w:r>
      <w:r w:rsidR="001358DC" w:rsidRPr="00791289">
        <w:rPr>
          <w:rFonts w:ascii="Times New Roman" w:hAnsi="Times New Roman" w:cs="Times New Roman"/>
          <w:sz w:val="20"/>
          <w:szCs w:val="20"/>
        </w:rPr>
        <w:t>53,27</w:t>
      </w:r>
      <w:r w:rsidRPr="006E463E">
        <w:rPr>
          <w:rFonts w:ascii="Times New Roman" w:hAnsi="Times New Roman" w:cs="Times New Roman"/>
          <w:sz w:val="20"/>
          <w:szCs w:val="20"/>
        </w:rPr>
        <w:t xml:space="preserve"> тыс. руб.</w:t>
      </w:r>
      <w:r w:rsidR="000D2776">
        <w:rPr>
          <w:rFonts w:ascii="Times New Roman" w:hAnsi="Times New Roman" w:cs="Times New Roman"/>
          <w:sz w:val="20"/>
          <w:szCs w:val="20"/>
        </w:rPr>
        <w:t xml:space="preserve"> Исполнение Программы составило 98,99 %.</w:t>
      </w:r>
    </w:p>
    <w:p w:rsidR="000D2776" w:rsidRPr="000D2776" w:rsidRDefault="006E463E" w:rsidP="000D2776">
      <w:pPr>
        <w:pStyle w:val="a7"/>
        <w:jc w:val="both"/>
        <w:rPr>
          <w:rFonts w:ascii="Times New Roman" w:hAnsi="Times New Roman"/>
          <w:sz w:val="20"/>
          <w:szCs w:val="20"/>
        </w:rPr>
      </w:pPr>
      <w:r w:rsidRPr="006E463E">
        <w:rPr>
          <w:rFonts w:ascii="Times New Roman" w:hAnsi="Times New Roman"/>
          <w:sz w:val="20"/>
          <w:szCs w:val="20"/>
        </w:rPr>
        <w:tab/>
      </w:r>
      <w:r w:rsidR="000D2776" w:rsidRPr="000D2776">
        <w:rPr>
          <w:rFonts w:ascii="Times New Roman" w:hAnsi="Times New Roman"/>
          <w:sz w:val="20"/>
          <w:szCs w:val="20"/>
        </w:rPr>
        <w:t xml:space="preserve">Количество обслуживаемых социально значимых муниципальных маршрутов в 2013 году составило 5, </w:t>
      </w:r>
      <w:proofErr w:type="gramStart"/>
      <w:r w:rsidR="000D2776" w:rsidRPr="000D2776">
        <w:rPr>
          <w:rFonts w:ascii="Times New Roman" w:hAnsi="Times New Roman"/>
          <w:sz w:val="20"/>
          <w:szCs w:val="20"/>
        </w:rPr>
        <w:t>при</w:t>
      </w:r>
      <w:proofErr w:type="gramEnd"/>
      <w:r w:rsidR="000D2776" w:rsidRPr="000D2776">
        <w:rPr>
          <w:rFonts w:ascii="Times New Roman" w:hAnsi="Times New Roman"/>
          <w:sz w:val="20"/>
          <w:szCs w:val="20"/>
        </w:rPr>
        <w:t xml:space="preserve"> запланированных 5.</w:t>
      </w:r>
    </w:p>
    <w:p w:rsidR="000D2776" w:rsidRPr="000D2776" w:rsidRDefault="000D2776" w:rsidP="000D2776">
      <w:pPr>
        <w:pStyle w:val="a7"/>
        <w:jc w:val="both"/>
        <w:rPr>
          <w:rFonts w:ascii="Times New Roman" w:hAnsi="Times New Roman"/>
          <w:sz w:val="20"/>
          <w:szCs w:val="20"/>
        </w:rPr>
      </w:pPr>
      <w:r w:rsidRPr="000D2776">
        <w:rPr>
          <w:rFonts w:ascii="Times New Roman" w:hAnsi="Times New Roman"/>
          <w:sz w:val="20"/>
          <w:szCs w:val="20"/>
        </w:rPr>
        <w:tab/>
        <w:t xml:space="preserve">Количество обслуживаемых социально значимых маршрутов в 2013 году составило 5, </w:t>
      </w:r>
      <w:proofErr w:type="gramStart"/>
      <w:r w:rsidRPr="000D2776">
        <w:rPr>
          <w:rFonts w:ascii="Times New Roman" w:hAnsi="Times New Roman"/>
          <w:sz w:val="20"/>
          <w:szCs w:val="20"/>
        </w:rPr>
        <w:t>при</w:t>
      </w:r>
      <w:proofErr w:type="gramEnd"/>
      <w:r w:rsidRPr="000D2776">
        <w:rPr>
          <w:rFonts w:ascii="Times New Roman" w:hAnsi="Times New Roman"/>
          <w:sz w:val="20"/>
          <w:szCs w:val="20"/>
        </w:rPr>
        <w:t xml:space="preserve"> запланированных 5</w:t>
      </w:r>
    </w:p>
    <w:p w:rsidR="006E463E" w:rsidRPr="006E463E" w:rsidRDefault="006E463E" w:rsidP="000D2776">
      <w:pPr>
        <w:pStyle w:val="a7"/>
        <w:ind w:firstLine="709"/>
        <w:jc w:val="both"/>
        <w:rPr>
          <w:rFonts w:ascii="Times New Roman" w:hAnsi="Times New Roman"/>
          <w:sz w:val="20"/>
          <w:szCs w:val="20"/>
        </w:rPr>
      </w:pPr>
      <w:r w:rsidRPr="006E463E">
        <w:rPr>
          <w:rFonts w:ascii="Times New Roman" w:hAnsi="Times New Roman"/>
          <w:sz w:val="20"/>
          <w:szCs w:val="20"/>
        </w:rPr>
        <w:t xml:space="preserve">Количество проведенных комитетом комплексных комиссионных обследований социально значимых муниципальных маршрутов в 2013 году составило 7, </w:t>
      </w:r>
      <w:proofErr w:type="gramStart"/>
      <w:r w:rsidRPr="006E463E">
        <w:rPr>
          <w:rFonts w:ascii="Times New Roman" w:hAnsi="Times New Roman"/>
          <w:sz w:val="20"/>
          <w:szCs w:val="20"/>
        </w:rPr>
        <w:t>при</w:t>
      </w:r>
      <w:proofErr w:type="gramEnd"/>
      <w:r w:rsidRPr="006E463E">
        <w:rPr>
          <w:rFonts w:ascii="Times New Roman" w:hAnsi="Times New Roman"/>
          <w:sz w:val="20"/>
          <w:szCs w:val="20"/>
        </w:rPr>
        <w:t xml:space="preserve"> запланированных 2.</w:t>
      </w:r>
    </w:p>
    <w:p w:rsidR="006E463E" w:rsidRPr="006E463E" w:rsidRDefault="006E463E" w:rsidP="006E463E">
      <w:pPr>
        <w:pStyle w:val="a7"/>
        <w:jc w:val="both"/>
        <w:rPr>
          <w:rFonts w:ascii="Times New Roman" w:hAnsi="Times New Roman"/>
          <w:sz w:val="20"/>
          <w:szCs w:val="20"/>
        </w:rPr>
      </w:pPr>
      <w:r w:rsidRPr="006E463E">
        <w:rPr>
          <w:rFonts w:ascii="Times New Roman" w:hAnsi="Times New Roman"/>
          <w:sz w:val="20"/>
          <w:szCs w:val="20"/>
        </w:rPr>
        <w:tab/>
        <w:t>Количество проведенных комитетом комиссионных обследований на предмет наполняемости автобусов на социально значимых муниципальных маршрутах в 2013 году составило 1, при запланированных 1.</w:t>
      </w:r>
    </w:p>
    <w:p w:rsidR="006E463E" w:rsidRDefault="001358DC" w:rsidP="006E463E">
      <w:pPr>
        <w:pStyle w:val="a7"/>
        <w:jc w:val="both"/>
        <w:rPr>
          <w:rFonts w:ascii="Times New Roman" w:hAnsi="Times New Roman"/>
          <w:sz w:val="24"/>
          <w:szCs w:val="24"/>
        </w:rPr>
      </w:pPr>
      <w:r>
        <w:rPr>
          <w:rFonts w:ascii="Times New Roman" w:hAnsi="Times New Roman"/>
          <w:sz w:val="24"/>
          <w:szCs w:val="24"/>
        </w:rPr>
        <w:tab/>
      </w:r>
    </w:p>
    <w:p w:rsidR="00740594" w:rsidRPr="001358DC" w:rsidRDefault="00DC45EC" w:rsidP="00FF057D">
      <w:pPr>
        <w:pStyle w:val="a7"/>
        <w:numPr>
          <w:ilvl w:val="0"/>
          <w:numId w:val="28"/>
        </w:numPr>
        <w:tabs>
          <w:tab w:val="left" w:pos="284"/>
          <w:tab w:val="left" w:pos="426"/>
        </w:tabs>
        <w:ind w:left="0" w:firstLine="0"/>
        <w:jc w:val="both"/>
        <w:rPr>
          <w:rFonts w:ascii="Times New Roman" w:hAnsi="Times New Roman"/>
          <w:b/>
          <w:sz w:val="24"/>
          <w:szCs w:val="24"/>
        </w:rPr>
      </w:pPr>
      <w:r>
        <w:rPr>
          <w:rFonts w:ascii="Times New Roman" w:hAnsi="Times New Roman"/>
          <w:b/>
          <w:sz w:val="24"/>
          <w:szCs w:val="24"/>
        </w:rPr>
        <w:t>В</w:t>
      </w:r>
      <w:r w:rsidR="00740594" w:rsidRPr="001358DC">
        <w:rPr>
          <w:rFonts w:ascii="Times New Roman" w:hAnsi="Times New Roman"/>
          <w:b/>
          <w:sz w:val="24"/>
          <w:szCs w:val="24"/>
        </w:rPr>
        <w:t>едомственн</w:t>
      </w:r>
      <w:r w:rsidR="001358DC" w:rsidRPr="001358DC">
        <w:rPr>
          <w:rFonts w:ascii="Times New Roman" w:hAnsi="Times New Roman"/>
          <w:b/>
          <w:sz w:val="24"/>
          <w:szCs w:val="24"/>
        </w:rPr>
        <w:t>ая</w:t>
      </w:r>
      <w:r w:rsidR="00740594" w:rsidRPr="001358DC">
        <w:rPr>
          <w:rFonts w:ascii="Times New Roman" w:hAnsi="Times New Roman"/>
          <w:b/>
          <w:sz w:val="24"/>
          <w:szCs w:val="24"/>
        </w:rPr>
        <w:t xml:space="preserve">  целев</w:t>
      </w:r>
      <w:r w:rsidR="001358DC" w:rsidRPr="001358DC">
        <w:rPr>
          <w:rFonts w:ascii="Times New Roman" w:hAnsi="Times New Roman"/>
          <w:b/>
          <w:sz w:val="24"/>
          <w:szCs w:val="24"/>
        </w:rPr>
        <w:t>ая п</w:t>
      </w:r>
      <w:r w:rsidR="00740594" w:rsidRPr="001358DC">
        <w:rPr>
          <w:rFonts w:ascii="Times New Roman" w:hAnsi="Times New Roman"/>
          <w:b/>
          <w:sz w:val="24"/>
          <w:szCs w:val="24"/>
        </w:rPr>
        <w:t>рограмм</w:t>
      </w:r>
      <w:r w:rsidR="001358DC" w:rsidRPr="001358DC">
        <w:rPr>
          <w:rFonts w:ascii="Times New Roman" w:hAnsi="Times New Roman"/>
          <w:b/>
          <w:sz w:val="24"/>
          <w:szCs w:val="24"/>
        </w:rPr>
        <w:t xml:space="preserve">а </w:t>
      </w:r>
      <w:r w:rsidR="00740594" w:rsidRPr="001358DC">
        <w:rPr>
          <w:rFonts w:ascii="Times New Roman" w:hAnsi="Times New Roman"/>
          <w:b/>
          <w:sz w:val="24"/>
          <w:szCs w:val="24"/>
        </w:rPr>
        <w:t>«Обеспечение  хозяйственно-эксплуатационного  обслуживания  учреждений муниципального образования  Печенгский  район»</w:t>
      </w:r>
      <w:r w:rsidR="00FF057D">
        <w:rPr>
          <w:rFonts w:ascii="Times New Roman" w:hAnsi="Times New Roman"/>
          <w:b/>
          <w:sz w:val="24"/>
          <w:szCs w:val="24"/>
        </w:rPr>
        <w:t xml:space="preserve"> на 2013-2016</w:t>
      </w:r>
      <w:r w:rsidR="001358DC" w:rsidRPr="001358DC">
        <w:rPr>
          <w:rFonts w:ascii="Times New Roman" w:hAnsi="Times New Roman"/>
          <w:b/>
          <w:sz w:val="24"/>
          <w:szCs w:val="24"/>
        </w:rPr>
        <w:t xml:space="preserve"> годы</w:t>
      </w:r>
    </w:p>
    <w:p w:rsidR="00DC45EC" w:rsidRDefault="00DC45EC" w:rsidP="00DC45EC">
      <w:pPr>
        <w:pStyle w:val="ConsPlusNonformat"/>
        <w:ind w:firstLine="567"/>
        <w:jc w:val="both"/>
        <w:rPr>
          <w:rFonts w:ascii="Times New Roman" w:hAnsi="Times New Roman" w:cs="Times New Roman"/>
        </w:rPr>
      </w:pPr>
    </w:p>
    <w:p w:rsidR="00DC45EC" w:rsidRPr="003038BB" w:rsidRDefault="00DC45EC" w:rsidP="00A62640">
      <w:pPr>
        <w:pStyle w:val="ConsPlusNonformat"/>
        <w:ind w:firstLine="709"/>
        <w:jc w:val="both"/>
        <w:rPr>
          <w:rFonts w:ascii="Times New Roman" w:hAnsi="Times New Roman" w:cs="Times New Roman"/>
        </w:rPr>
      </w:pPr>
      <w:r w:rsidRPr="003038BB">
        <w:rPr>
          <w:rFonts w:ascii="Times New Roman" w:hAnsi="Times New Roman" w:cs="Times New Roman"/>
        </w:rPr>
        <w:t>Целями создания учреждения являются:  осуществление своевременного и качественного технического  обслуживания  и ремонта электрооборудования, сетей электроснабжения и электроосвещения, внутренних инженерных сетей (водоснабжения, теплоснабжения, канализации), мелких  ремонтов в учреждениях образования, культуры, спорта и объектах, подведомственных администрации муниципального образования;  обустройства прилегающих к ним территорий учреждений  силами  работников МБУ «ХЭС».</w:t>
      </w:r>
    </w:p>
    <w:p w:rsidR="00DC45EC" w:rsidRPr="003038BB" w:rsidRDefault="00DC45EC" w:rsidP="00A62640">
      <w:pPr>
        <w:pStyle w:val="ConsPlusNonformat"/>
        <w:ind w:firstLine="709"/>
        <w:jc w:val="both"/>
        <w:rPr>
          <w:rFonts w:ascii="Times New Roman" w:hAnsi="Times New Roman" w:cs="Times New Roman"/>
        </w:rPr>
      </w:pPr>
      <w:r w:rsidRPr="003038BB">
        <w:rPr>
          <w:rFonts w:ascii="Times New Roman" w:hAnsi="Times New Roman" w:cs="Times New Roman"/>
        </w:rPr>
        <w:t>Численность работников учреждения на 31 декабря  2013 года составляла 51 человек.</w:t>
      </w:r>
    </w:p>
    <w:p w:rsidR="00740594" w:rsidRPr="00DC45EC" w:rsidRDefault="00740594" w:rsidP="00A62640">
      <w:pPr>
        <w:tabs>
          <w:tab w:val="left" w:pos="3686"/>
          <w:tab w:val="left" w:pos="8518"/>
        </w:tabs>
        <w:spacing w:after="0" w:line="240" w:lineRule="auto"/>
        <w:ind w:right="-382" w:firstLine="709"/>
        <w:rPr>
          <w:rFonts w:ascii="Times New Roman" w:hAnsi="Times New Roman" w:cs="Times New Roman"/>
          <w:color w:val="000000"/>
          <w:sz w:val="20"/>
          <w:szCs w:val="20"/>
          <w:shd w:val="clear" w:color="auto" w:fill="FFFFFF"/>
        </w:rPr>
      </w:pPr>
      <w:r w:rsidRPr="00DC45EC">
        <w:rPr>
          <w:rFonts w:ascii="Times New Roman" w:hAnsi="Times New Roman" w:cs="Times New Roman"/>
          <w:color w:val="000000"/>
          <w:sz w:val="20"/>
          <w:szCs w:val="20"/>
        </w:rPr>
        <w:t>Основн</w:t>
      </w:r>
      <w:r w:rsidR="00DC45EC" w:rsidRPr="00DC45EC">
        <w:rPr>
          <w:rFonts w:ascii="Times New Roman" w:hAnsi="Times New Roman" w:cs="Times New Roman"/>
          <w:color w:val="000000"/>
          <w:sz w:val="20"/>
          <w:szCs w:val="20"/>
        </w:rPr>
        <w:t>ой</w:t>
      </w:r>
      <w:r w:rsidRPr="00DC45EC">
        <w:rPr>
          <w:rFonts w:ascii="Times New Roman" w:hAnsi="Times New Roman" w:cs="Times New Roman"/>
          <w:color w:val="000000"/>
          <w:sz w:val="20"/>
          <w:szCs w:val="20"/>
        </w:rPr>
        <w:t xml:space="preserve"> задач</w:t>
      </w:r>
      <w:r w:rsidR="00DC45EC" w:rsidRPr="00DC45EC">
        <w:rPr>
          <w:rFonts w:ascii="Times New Roman" w:hAnsi="Times New Roman" w:cs="Times New Roman"/>
          <w:color w:val="000000"/>
          <w:sz w:val="20"/>
          <w:szCs w:val="20"/>
        </w:rPr>
        <w:t>ей является о</w:t>
      </w:r>
      <w:r w:rsidRPr="00DC45EC">
        <w:rPr>
          <w:rFonts w:ascii="Times New Roman" w:hAnsi="Times New Roman" w:cs="Times New Roman"/>
          <w:color w:val="000000"/>
          <w:sz w:val="20"/>
          <w:szCs w:val="20"/>
          <w:shd w:val="clear" w:color="auto" w:fill="FFFFFF"/>
        </w:rPr>
        <w:t>рганизация хозяйственно-эксплуатационного обслуживания муниципальных учреждений муниципального образования Печенгский район.</w:t>
      </w:r>
    </w:p>
    <w:p w:rsidR="00740594" w:rsidRPr="00DC45EC" w:rsidRDefault="00DC45EC" w:rsidP="00DC45EC">
      <w:pPr>
        <w:tabs>
          <w:tab w:val="left" w:pos="709"/>
          <w:tab w:val="left" w:pos="8518"/>
        </w:tabs>
        <w:spacing w:after="0" w:line="240" w:lineRule="auto"/>
        <w:ind w:right="-382"/>
        <w:rPr>
          <w:rFonts w:ascii="Times New Roman" w:hAnsi="Times New Roman" w:cs="Times New Roman"/>
          <w:color w:val="000000"/>
          <w:sz w:val="20"/>
          <w:szCs w:val="20"/>
          <w:shd w:val="clear" w:color="auto" w:fill="FFFFFF"/>
        </w:rPr>
      </w:pPr>
      <w:r w:rsidRPr="00DC45EC">
        <w:rPr>
          <w:rFonts w:ascii="Times New Roman" w:hAnsi="Times New Roman" w:cs="Times New Roman"/>
          <w:color w:val="000000"/>
          <w:sz w:val="20"/>
          <w:szCs w:val="20"/>
          <w:shd w:val="clear" w:color="auto" w:fill="FFFFFF"/>
        </w:rPr>
        <w:tab/>
      </w:r>
      <w:r w:rsidR="00740594" w:rsidRPr="00DC45EC">
        <w:rPr>
          <w:rFonts w:ascii="Times New Roman" w:hAnsi="Times New Roman" w:cs="Times New Roman"/>
          <w:color w:val="000000"/>
          <w:sz w:val="20"/>
          <w:szCs w:val="20"/>
          <w:shd w:val="clear" w:color="auto" w:fill="FFFFFF"/>
        </w:rPr>
        <w:t>Выполнение Программы учитывалось  по двум программным мероприятиям:</w:t>
      </w:r>
    </w:p>
    <w:p w:rsidR="00740594" w:rsidRPr="00DC45EC" w:rsidRDefault="00740594" w:rsidP="00DC45EC">
      <w:pPr>
        <w:widowControl w:val="0"/>
        <w:numPr>
          <w:ilvl w:val="0"/>
          <w:numId w:val="15"/>
        </w:numPr>
        <w:tabs>
          <w:tab w:val="left" w:pos="8518"/>
        </w:tabs>
        <w:suppressAutoHyphens/>
        <w:autoSpaceDE w:val="0"/>
        <w:spacing w:after="0" w:line="240" w:lineRule="auto"/>
        <w:rPr>
          <w:rFonts w:ascii="Times New Roman" w:hAnsi="Times New Roman" w:cs="Times New Roman"/>
          <w:color w:val="000000"/>
          <w:sz w:val="20"/>
          <w:szCs w:val="20"/>
        </w:rPr>
      </w:pPr>
      <w:r w:rsidRPr="00DC45EC">
        <w:rPr>
          <w:rFonts w:ascii="Times New Roman" w:hAnsi="Times New Roman" w:cs="Times New Roman"/>
          <w:color w:val="000000"/>
          <w:sz w:val="20"/>
          <w:szCs w:val="20"/>
        </w:rPr>
        <w:t>Слесарно-сантехническое и ремонтно-строительное обслуживание муниципальных учреждений.</w:t>
      </w:r>
    </w:p>
    <w:p w:rsidR="00740594" w:rsidRPr="00DC45EC" w:rsidRDefault="00740594" w:rsidP="00DC45EC">
      <w:pPr>
        <w:widowControl w:val="0"/>
        <w:numPr>
          <w:ilvl w:val="0"/>
          <w:numId w:val="15"/>
        </w:numPr>
        <w:tabs>
          <w:tab w:val="left" w:pos="8518"/>
        </w:tabs>
        <w:suppressAutoHyphens/>
        <w:autoSpaceDE w:val="0"/>
        <w:spacing w:after="0" w:line="240" w:lineRule="auto"/>
        <w:rPr>
          <w:rFonts w:ascii="Times New Roman" w:hAnsi="Times New Roman" w:cs="Times New Roman"/>
          <w:color w:val="000000"/>
          <w:sz w:val="20"/>
          <w:szCs w:val="20"/>
        </w:rPr>
      </w:pPr>
      <w:r w:rsidRPr="00DC45EC">
        <w:rPr>
          <w:rFonts w:ascii="Times New Roman" w:hAnsi="Times New Roman" w:cs="Times New Roman"/>
          <w:color w:val="000000"/>
          <w:sz w:val="20"/>
          <w:szCs w:val="20"/>
        </w:rPr>
        <w:t>Электротехническое обслуживание муниципальных учреждений.</w:t>
      </w:r>
    </w:p>
    <w:p w:rsidR="00740594" w:rsidRPr="00DC45EC" w:rsidRDefault="00DC45EC" w:rsidP="00DC45EC">
      <w:pPr>
        <w:tabs>
          <w:tab w:val="left" w:pos="8518"/>
        </w:tabs>
        <w:spacing w:after="0" w:line="240" w:lineRule="auto"/>
        <w:ind w:left="383"/>
        <w:rPr>
          <w:rFonts w:ascii="Times New Roman" w:hAnsi="Times New Roman" w:cs="Times New Roman"/>
          <w:color w:val="000000"/>
          <w:sz w:val="20"/>
          <w:szCs w:val="20"/>
        </w:rPr>
      </w:pPr>
      <w:r>
        <w:rPr>
          <w:rFonts w:ascii="Times New Roman" w:hAnsi="Times New Roman" w:cs="Times New Roman"/>
          <w:sz w:val="20"/>
          <w:szCs w:val="20"/>
        </w:rPr>
        <w:t xml:space="preserve">Объем финансирования Программы на 2013 год составил </w:t>
      </w:r>
      <w:r w:rsidRPr="00DC45EC">
        <w:rPr>
          <w:rFonts w:ascii="Times New Roman" w:hAnsi="Times New Roman" w:cs="Times New Roman"/>
          <w:sz w:val="20"/>
          <w:szCs w:val="20"/>
        </w:rPr>
        <w:t>28413,20</w:t>
      </w:r>
      <w:r>
        <w:rPr>
          <w:rFonts w:ascii="Times New Roman" w:hAnsi="Times New Roman" w:cs="Times New Roman"/>
          <w:sz w:val="20"/>
          <w:szCs w:val="20"/>
        </w:rPr>
        <w:t xml:space="preserve"> тыс. руб., исполнение 28413,16 тыс. руб.</w:t>
      </w:r>
    </w:p>
    <w:p w:rsidR="00740594" w:rsidRPr="00DC45EC" w:rsidRDefault="00740594" w:rsidP="00DC45EC">
      <w:pPr>
        <w:tabs>
          <w:tab w:val="left" w:pos="8518"/>
        </w:tabs>
        <w:spacing w:after="0" w:line="240" w:lineRule="auto"/>
        <w:ind w:left="23"/>
        <w:jc w:val="center"/>
        <w:rPr>
          <w:rFonts w:ascii="Times New Roman" w:hAnsi="Times New Roman" w:cs="Times New Roman"/>
          <w:b/>
          <w:color w:val="000000"/>
          <w:sz w:val="20"/>
          <w:szCs w:val="20"/>
        </w:rPr>
      </w:pPr>
    </w:p>
    <w:p w:rsidR="00740594" w:rsidRDefault="00740594" w:rsidP="00DC45EC">
      <w:pPr>
        <w:tabs>
          <w:tab w:val="left" w:pos="8518"/>
        </w:tabs>
        <w:spacing w:after="0" w:line="240" w:lineRule="auto"/>
        <w:ind w:left="23"/>
        <w:jc w:val="center"/>
        <w:rPr>
          <w:rFonts w:ascii="Times New Roman" w:hAnsi="Times New Roman" w:cs="Times New Roman"/>
          <w:b/>
          <w:color w:val="000000"/>
          <w:sz w:val="20"/>
          <w:szCs w:val="20"/>
        </w:rPr>
      </w:pPr>
      <w:r w:rsidRPr="00DC45EC">
        <w:rPr>
          <w:rFonts w:ascii="Times New Roman" w:hAnsi="Times New Roman" w:cs="Times New Roman"/>
          <w:b/>
          <w:color w:val="000000"/>
          <w:sz w:val="20"/>
          <w:szCs w:val="20"/>
        </w:rPr>
        <w:t>Целевые индикаторы выполнения Программы 2013</w:t>
      </w:r>
      <w:r w:rsidR="00A62640">
        <w:rPr>
          <w:rFonts w:ascii="Times New Roman" w:hAnsi="Times New Roman" w:cs="Times New Roman"/>
          <w:b/>
          <w:color w:val="000000"/>
          <w:sz w:val="20"/>
          <w:szCs w:val="20"/>
        </w:rPr>
        <w:t xml:space="preserve"> </w:t>
      </w:r>
      <w:r w:rsidRPr="00DC45EC">
        <w:rPr>
          <w:rFonts w:ascii="Times New Roman" w:hAnsi="Times New Roman" w:cs="Times New Roman"/>
          <w:b/>
          <w:color w:val="000000"/>
          <w:sz w:val="20"/>
          <w:szCs w:val="20"/>
        </w:rPr>
        <w:t>года в сравнении с предыдущими периодами</w:t>
      </w:r>
    </w:p>
    <w:p w:rsidR="00A62640" w:rsidRPr="00DC45EC" w:rsidRDefault="00A62640" w:rsidP="00DC45EC">
      <w:pPr>
        <w:tabs>
          <w:tab w:val="left" w:pos="8518"/>
        </w:tabs>
        <w:spacing w:after="0" w:line="240" w:lineRule="auto"/>
        <w:ind w:left="23"/>
        <w:jc w:val="center"/>
        <w:rPr>
          <w:rFonts w:ascii="Times New Roman" w:hAnsi="Times New Roman" w:cs="Times New Roman"/>
          <w:b/>
          <w:color w:val="000000"/>
          <w:sz w:val="20"/>
          <w:szCs w:val="20"/>
        </w:rPr>
      </w:pPr>
    </w:p>
    <w:tbl>
      <w:tblPr>
        <w:tblW w:w="101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52"/>
        <w:gridCol w:w="2478"/>
        <w:gridCol w:w="664"/>
        <w:gridCol w:w="1582"/>
        <w:gridCol w:w="1620"/>
        <w:gridCol w:w="1440"/>
        <w:gridCol w:w="1850"/>
      </w:tblGrid>
      <w:tr w:rsidR="00740594" w:rsidRPr="00DC45EC" w:rsidTr="00DC45EC">
        <w:trPr>
          <w:trHeight w:val="405"/>
          <w:tblHeader/>
          <w:jc w:val="center"/>
        </w:trPr>
        <w:tc>
          <w:tcPr>
            <w:tcW w:w="552" w:type="dxa"/>
            <w:vMerge w:val="restart"/>
            <w:shd w:val="clear" w:color="auto" w:fill="auto"/>
          </w:tcPr>
          <w:p w:rsidR="00740594" w:rsidRPr="00DC45EC" w:rsidRDefault="00740594" w:rsidP="00DC45EC">
            <w:pPr>
              <w:spacing w:after="0" w:line="240" w:lineRule="auto"/>
              <w:jc w:val="center"/>
              <w:rPr>
                <w:rFonts w:ascii="Times New Roman" w:hAnsi="Times New Roman" w:cs="Times New Roman"/>
                <w:sz w:val="20"/>
                <w:szCs w:val="20"/>
              </w:rPr>
            </w:pPr>
            <w:r w:rsidRPr="00DC45EC">
              <w:rPr>
                <w:rFonts w:ascii="Times New Roman" w:hAnsi="Times New Roman" w:cs="Times New Roman"/>
                <w:sz w:val="20"/>
                <w:szCs w:val="20"/>
              </w:rPr>
              <w:t xml:space="preserve">№ </w:t>
            </w:r>
            <w:proofErr w:type="gramStart"/>
            <w:r w:rsidRPr="00DC45EC">
              <w:rPr>
                <w:rFonts w:ascii="Times New Roman" w:hAnsi="Times New Roman" w:cs="Times New Roman"/>
                <w:sz w:val="20"/>
                <w:szCs w:val="20"/>
              </w:rPr>
              <w:t>п</w:t>
            </w:r>
            <w:proofErr w:type="gramEnd"/>
            <w:r w:rsidRPr="00DC45EC">
              <w:rPr>
                <w:rFonts w:ascii="Times New Roman" w:hAnsi="Times New Roman" w:cs="Times New Roman"/>
                <w:sz w:val="20"/>
                <w:szCs w:val="20"/>
              </w:rPr>
              <w:t>/п</w:t>
            </w:r>
          </w:p>
        </w:tc>
        <w:tc>
          <w:tcPr>
            <w:tcW w:w="2478" w:type="dxa"/>
            <w:vMerge w:val="restart"/>
            <w:shd w:val="clear" w:color="auto" w:fill="auto"/>
          </w:tcPr>
          <w:p w:rsidR="00740594" w:rsidRPr="00DC45EC" w:rsidRDefault="00740594" w:rsidP="00DC45EC">
            <w:pPr>
              <w:spacing w:after="0" w:line="240" w:lineRule="auto"/>
              <w:jc w:val="center"/>
              <w:rPr>
                <w:rFonts w:ascii="Times New Roman" w:hAnsi="Times New Roman" w:cs="Times New Roman"/>
                <w:sz w:val="20"/>
                <w:szCs w:val="20"/>
              </w:rPr>
            </w:pPr>
            <w:r w:rsidRPr="00DC45EC">
              <w:rPr>
                <w:rFonts w:ascii="Times New Roman" w:hAnsi="Times New Roman" w:cs="Times New Roman"/>
                <w:sz w:val="20"/>
                <w:szCs w:val="20"/>
              </w:rPr>
              <w:t>Цели, задачи, целевые индикаторы (показатели)</w:t>
            </w:r>
          </w:p>
        </w:tc>
        <w:tc>
          <w:tcPr>
            <w:tcW w:w="664" w:type="dxa"/>
            <w:vMerge w:val="restart"/>
            <w:shd w:val="clear" w:color="auto" w:fill="auto"/>
          </w:tcPr>
          <w:p w:rsidR="00740594" w:rsidRPr="00DC45EC" w:rsidRDefault="00740594" w:rsidP="00DC45EC">
            <w:pPr>
              <w:spacing w:after="0" w:line="240" w:lineRule="auto"/>
              <w:jc w:val="center"/>
              <w:rPr>
                <w:rFonts w:ascii="Times New Roman" w:hAnsi="Times New Roman" w:cs="Times New Roman"/>
                <w:sz w:val="20"/>
                <w:szCs w:val="20"/>
              </w:rPr>
            </w:pPr>
            <w:r w:rsidRPr="00DC45EC">
              <w:rPr>
                <w:rFonts w:ascii="Times New Roman" w:hAnsi="Times New Roman" w:cs="Times New Roman"/>
                <w:sz w:val="20"/>
                <w:szCs w:val="20"/>
              </w:rPr>
              <w:t>Ед. изм.</w:t>
            </w:r>
          </w:p>
        </w:tc>
        <w:tc>
          <w:tcPr>
            <w:tcW w:w="4642" w:type="dxa"/>
            <w:gridSpan w:val="3"/>
            <w:shd w:val="clear" w:color="auto" w:fill="auto"/>
          </w:tcPr>
          <w:p w:rsidR="00740594" w:rsidRPr="00DC45EC" w:rsidRDefault="00740594" w:rsidP="00DC45EC">
            <w:pPr>
              <w:spacing w:after="0" w:line="240" w:lineRule="auto"/>
              <w:jc w:val="center"/>
              <w:rPr>
                <w:rFonts w:ascii="Times New Roman" w:hAnsi="Times New Roman" w:cs="Times New Roman"/>
                <w:sz w:val="20"/>
                <w:szCs w:val="20"/>
              </w:rPr>
            </w:pPr>
            <w:r w:rsidRPr="00DC45EC">
              <w:rPr>
                <w:rFonts w:ascii="Times New Roman" w:hAnsi="Times New Roman" w:cs="Times New Roman"/>
                <w:sz w:val="20"/>
                <w:szCs w:val="20"/>
              </w:rPr>
              <w:t>Значение показателя (индикатора)</w:t>
            </w:r>
          </w:p>
        </w:tc>
        <w:tc>
          <w:tcPr>
            <w:tcW w:w="1850" w:type="dxa"/>
            <w:vMerge w:val="restart"/>
            <w:shd w:val="clear" w:color="auto" w:fill="auto"/>
          </w:tcPr>
          <w:p w:rsidR="005919FD" w:rsidRDefault="005919FD" w:rsidP="00DC45EC">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 xml:space="preserve">2013 г. </w:t>
            </w:r>
          </w:p>
          <w:p w:rsidR="00740594" w:rsidRPr="00DC45EC" w:rsidRDefault="005919FD" w:rsidP="00DC45EC">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(по итогам реализации Программы)</w:t>
            </w:r>
          </w:p>
        </w:tc>
      </w:tr>
      <w:tr w:rsidR="00740594" w:rsidRPr="00DC45EC" w:rsidTr="00DC45EC">
        <w:trPr>
          <w:trHeight w:val="406"/>
          <w:tblHeader/>
          <w:jc w:val="center"/>
        </w:trPr>
        <w:tc>
          <w:tcPr>
            <w:tcW w:w="552" w:type="dxa"/>
            <w:vMerge/>
            <w:shd w:val="clear" w:color="auto" w:fill="auto"/>
            <w:vAlign w:val="center"/>
          </w:tcPr>
          <w:p w:rsidR="00740594" w:rsidRPr="00DC45EC" w:rsidRDefault="00740594" w:rsidP="00DC45EC">
            <w:pPr>
              <w:spacing w:after="0" w:line="240" w:lineRule="auto"/>
              <w:rPr>
                <w:rFonts w:ascii="Times New Roman" w:hAnsi="Times New Roman" w:cs="Times New Roman"/>
                <w:sz w:val="20"/>
                <w:szCs w:val="20"/>
              </w:rPr>
            </w:pPr>
          </w:p>
        </w:tc>
        <w:tc>
          <w:tcPr>
            <w:tcW w:w="2478" w:type="dxa"/>
            <w:vMerge/>
            <w:shd w:val="clear" w:color="auto" w:fill="auto"/>
            <w:vAlign w:val="center"/>
          </w:tcPr>
          <w:p w:rsidR="00740594" w:rsidRPr="00DC45EC" w:rsidRDefault="00740594" w:rsidP="00DC45EC">
            <w:pPr>
              <w:spacing w:after="0" w:line="240" w:lineRule="auto"/>
              <w:rPr>
                <w:rFonts w:ascii="Times New Roman" w:hAnsi="Times New Roman" w:cs="Times New Roman"/>
                <w:sz w:val="20"/>
                <w:szCs w:val="20"/>
              </w:rPr>
            </w:pPr>
          </w:p>
        </w:tc>
        <w:tc>
          <w:tcPr>
            <w:tcW w:w="664" w:type="dxa"/>
            <w:vMerge/>
            <w:shd w:val="clear" w:color="auto" w:fill="auto"/>
            <w:vAlign w:val="center"/>
          </w:tcPr>
          <w:p w:rsidR="00740594" w:rsidRPr="00DC45EC" w:rsidRDefault="00740594" w:rsidP="00DC45EC">
            <w:pPr>
              <w:spacing w:after="0" w:line="240" w:lineRule="auto"/>
              <w:rPr>
                <w:rFonts w:ascii="Times New Roman" w:hAnsi="Times New Roman" w:cs="Times New Roman"/>
                <w:sz w:val="20"/>
                <w:szCs w:val="20"/>
              </w:rPr>
            </w:pPr>
          </w:p>
        </w:tc>
        <w:tc>
          <w:tcPr>
            <w:tcW w:w="1582" w:type="dxa"/>
            <w:shd w:val="clear" w:color="auto" w:fill="auto"/>
          </w:tcPr>
          <w:p w:rsidR="00740594" w:rsidRPr="00DC45EC" w:rsidRDefault="00740594" w:rsidP="00DC45EC">
            <w:pPr>
              <w:spacing w:after="0" w:line="240" w:lineRule="auto"/>
              <w:jc w:val="center"/>
              <w:rPr>
                <w:rFonts w:ascii="Times New Roman" w:hAnsi="Times New Roman" w:cs="Times New Roman"/>
                <w:sz w:val="20"/>
                <w:szCs w:val="20"/>
              </w:rPr>
            </w:pPr>
            <w:r w:rsidRPr="00DC45EC">
              <w:rPr>
                <w:rFonts w:ascii="Times New Roman" w:hAnsi="Times New Roman" w:cs="Times New Roman"/>
                <w:sz w:val="20"/>
                <w:szCs w:val="20"/>
              </w:rPr>
              <w:t>Отчетный год</w:t>
            </w:r>
          </w:p>
          <w:p w:rsidR="00740594" w:rsidRPr="00DC45EC" w:rsidRDefault="00740594" w:rsidP="00DC45EC">
            <w:pPr>
              <w:spacing w:after="0" w:line="240" w:lineRule="auto"/>
              <w:jc w:val="center"/>
              <w:rPr>
                <w:rFonts w:ascii="Times New Roman" w:hAnsi="Times New Roman" w:cs="Times New Roman"/>
                <w:sz w:val="20"/>
                <w:szCs w:val="20"/>
              </w:rPr>
            </w:pPr>
            <w:r w:rsidRPr="00DC45EC">
              <w:rPr>
                <w:rFonts w:ascii="Times New Roman" w:hAnsi="Times New Roman" w:cs="Times New Roman"/>
                <w:sz w:val="20"/>
                <w:szCs w:val="20"/>
              </w:rPr>
              <w:t>2011</w:t>
            </w:r>
          </w:p>
        </w:tc>
        <w:tc>
          <w:tcPr>
            <w:tcW w:w="1620" w:type="dxa"/>
            <w:shd w:val="clear" w:color="auto" w:fill="auto"/>
          </w:tcPr>
          <w:p w:rsidR="00740594" w:rsidRPr="00DC45EC" w:rsidRDefault="00740594" w:rsidP="00DC45EC">
            <w:pPr>
              <w:spacing w:after="0" w:line="240" w:lineRule="auto"/>
              <w:jc w:val="center"/>
              <w:rPr>
                <w:rFonts w:ascii="Times New Roman" w:hAnsi="Times New Roman" w:cs="Times New Roman"/>
                <w:sz w:val="20"/>
                <w:szCs w:val="20"/>
              </w:rPr>
            </w:pPr>
            <w:r w:rsidRPr="00DC45EC">
              <w:rPr>
                <w:rFonts w:ascii="Times New Roman" w:hAnsi="Times New Roman" w:cs="Times New Roman"/>
                <w:sz w:val="20"/>
                <w:szCs w:val="20"/>
              </w:rPr>
              <w:t>Отчетный год</w:t>
            </w:r>
          </w:p>
          <w:p w:rsidR="00740594" w:rsidRPr="00DC45EC" w:rsidRDefault="00740594" w:rsidP="00DC45EC">
            <w:pPr>
              <w:spacing w:after="0" w:line="240" w:lineRule="auto"/>
              <w:jc w:val="center"/>
              <w:rPr>
                <w:rFonts w:ascii="Times New Roman" w:hAnsi="Times New Roman" w:cs="Times New Roman"/>
                <w:sz w:val="20"/>
                <w:szCs w:val="20"/>
              </w:rPr>
            </w:pPr>
            <w:r w:rsidRPr="00DC45EC">
              <w:rPr>
                <w:rFonts w:ascii="Times New Roman" w:hAnsi="Times New Roman" w:cs="Times New Roman"/>
                <w:sz w:val="20"/>
                <w:szCs w:val="20"/>
              </w:rPr>
              <w:t>2012</w:t>
            </w:r>
          </w:p>
        </w:tc>
        <w:tc>
          <w:tcPr>
            <w:tcW w:w="1440" w:type="dxa"/>
            <w:shd w:val="clear" w:color="auto" w:fill="auto"/>
          </w:tcPr>
          <w:p w:rsidR="00740594" w:rsidRPr="00DC45EC" w:rsidRDefault="00740594" w:rsidP="00DC45EC">
            <w:pPr>
              <w:spacing w:after="0" w:line="240" w:lineRule="auto"/>
              <w:jc w:val="center"/>
              <w:rPr>
                <w:rFonts w:ascii="Times New Roman" w:hAnsi="Times New Roman" w:cs="Times New Roman"/>
                <w:sz w:val="20"/>
                <w:szCs w:val="20"/>
              </w:rPr>
            </w:pPr>
            <w:r w:rsidRPr="00DC45EC">
              <w:rPr>
                <w:rFonts w:ascii="Times New Roman" w:hAnsi="Times New Roman" w:cs="Times New Roman"/>
                <w:sz w:val="20"/>
                <w:szCs w:val="20"/>
              </w:rPr>
              <w:t>Текущий год</w:t>
            </w:r>
          </w:p>
          <w:p w:rsidR="00740594" w:rsidRPr="00DC45EC" w:rsidRDefault="00740594" w:rsidP="00DC45EC">
            <w:pPr>
              <w:spacing w:after="0" w:line="240" w:lineRule="auto"/>
              <w:jc w:val="center"/>
              <w:rPr>
                <w:rFonts w:ascii="Times New Roman" w:hAnsi="Times New Roman" w:cs="Times New Roman"/>
                <w:sz w:val="20"/>
                <w:szCs w:val="20"/>
              </w:rPr>
            </w:pPr>
            <w:r w:rsidRPr="00DC45EC">
              <w:rPr>
                <w:rFonts w:ascii="Times New Roman" w:hAnsi="Times New Roman" w:cs="Times New Roman"/>
                <w:sz w:val="20"/>
                <w:szCs w:val="20"/>
              </w:rPr>
              <w:t>2013 год</w:t>
            </w:r>
          </w:p>
        </w:tc>
        <w:tc>
          <w:tcPr>
            <w:tcW w:w="1850" w:type="dxa"/>
            <w:vMerge/>
            <w:shd w:val="clear" w:color="auto" w:fill="auto"/>
            <w:vAlign w:val="center"/>
          </w:tcPr>
          <w:p w:rsidR="00740594" w:rsidRPr="00DC45EC" w:rsidRDefault="00740594" w:rsidP="00DC45EC">
            <w:pPr>
              <w:spacing w:after="0" w:line="240" w:lineRule="auto"/>
              <w:rPr>
                <w:rFonts w:ascii="Times New Roman" w:hAnsi="Times New Roman" w:cs="Times New Roman"/>
                <w:sz w:val="20"/>
                <w:szCs w:val="20"/>
              </w:rPr>
            </w:pPr>
          </w:p>
        </w:tc>
      </w:tr>
      <w:tr w:rsidR="00740594" w:rsidRPr="00DC45EC" w:rsidTr="00DC45EC">
        <w:trPr>
          <w:trHeight w:val="369"/>
          <w:jc w:val="center"/>
        </w:trPr>
        <w:tc>
          <w:tcPr>
            <w:tcW w:w="10186" w:type="dxa"/>
            <w:gridSpan w:val="7"/>
          </w:tcPr>
          <w:p w:rsidR="00740594" w:rsidRPr="00DC45EC" w:rsidRDefault="00740594" w:rsidP="00DC45EC">
            <w:pPr>
              <w:spacing w:after="0" w:line="240" w:lineRule="auto"/>
              <w:jc w:val="both"/>
              <w:rPr>
                <w:rFonts w:ascii="Times New Roman" w:hAnsi="Times New Roman" w:cs="Times New Roman"/>
                <w:sz w:val="20"/>
                <w:szCs w:val="20"/>
              </w:rPr>
            </w:pPr>
            <w:r w:rsidRPr="00DC45EC">
              <w:rPr>
                <w:rFonts w:ascii="Times New Roman" w:hAnsi="Times New Roman" w:cs="Times New Roman"/>
                <w:sz w:val="20"/>
                <w:szCs w:val="20"/>
              </w:rPr>
              <w:t xml:space="preserve">Цель: </w:t>
            </w:r>
            <w:r w:rsidRPr="00DC45EC">
              <w:rPr>
                <w:rFonts w:ascii="Times New Roman" w:hAnsi="Times New Roman" w:cs="Times New Roman"/>
                <w:color w:val="000000"/>
                <w:sz w:val="20"/>
                <w:szCs w:val="20"/>
                <w:shd w:val="clear" w:color="auto" w:fill="FFFFFF"/>
              </w:rPr>
              <w:t>осуществление своевременного и качественного хозяйственно-эксплуатационного обслуживания муниципальных учреждений муниципального образования Печенгский район.</w:t>
            </w:r>
          </w:p>
        </w:tc>
      </w:tr>
      <w:tr w:rsidR="00740594" w:rsidRPr="00DC45EC" w:rsidTr="00DB6B63">
        <w:trPr>
          <w:trHeight w:val="731"/>
          <w:jc w:val="center"/>
        </w:trPr>
        <w:tc>
          <w:tcPr>
            <w:tcW w:w="552" w:type="dxa"/>
            <w:shd w:val="clear" w:color="auto" w:fill="auto"/>
          </w:tcPr>
          <w:p w:rsidR="00740594" w:rsidRPr="00DC45EC" w:rsidRDefault="00740594" w:rsidP="00DC45EC">
            <w:pPr>
              <w:autoSpaceDN w:val="0"/>
              <w:adjustRightInd w:val="0"/>
              <w:spacing w:after="0" w:line="240" w:lineRule="auto"/>
              <w:jc w:val="center"/>
              <w:rPr>
                <w:rFonts w:ascii="Times New Roman" w:hAnsi="Times New Roman" w:cs="Times New Roman"/>
                <w:sz w:val="20"/>
                <w:szCs w:val="20"/>
              </w:rPr>
            </w:pPr>
            <w:r w:rsidRPr="00DC45EC">
              <w:rPr>
                <w:rFonts w:ascii="Times New Roman" w:hAnsi="Times New Roman" w:cs="Times New Roman"/>
                <w:sz w:val="20"/>
                <w:szCs w:val="20"/>
              </w:rPr>
              <w:t>А</w:t>
            </w:r>
          </w:p>
        </w:tc>
        <w:tc>
          <w:tcPr>
            <w:tcW w:w="2478" w:type="dxa"/>
            <w:shd w:val="clear" w:color="auto" w:fill="auto"/>
          </w:tcPr>
          <w:p w:rsidR="00740594" w:rsidRPr="00DC45EC" w:rsidRDefault="00740594" w:rsidP="00C92DEC">
            <w:pPr>
              <w:tabs>
                <w:tab w:val="left" w:pos="3420"/>
                <w:tab w:val="left" w:pos="8518"/>
              </w:tabs>
              <w:spacing w:after="0" w:line="240" w:lineRule="auto"/>
              <w:jc w:val="both"/>
              <w:rPr>
                <w:rFonts w:ascii="Times New Roman" w:hAnsi="Times New Roman" w:cs="Times New Roman"/>
                <w:color w:val="000000"/>
                <w:sz w:val="20"/>
                <w:szCs w:val="20"/>
              </w:rPr>
            </w:pPr>
            <w:r w:rsidRPr="00DC45EC">
              <w:rPr>
                <w:rFonts w:ascii="Times New Roman" w:hAnsi="Times New Roman" w:cs="Times New Roman"/>
                <w:color w:val="000000"/>
                <w:sz w:val="20"/>
                <w:szCs w:val="20"/>
              </w:rPr>
              <w:t>Сводная оценка качества обслуживания учреждений</w:t>
            </w:r>
          </w:p>
        </w:tc>
        <w:tc>
          <w:tcPr>
            <w:tcW w:w="664" w:type="dxa"/>
            <w:shd w:val="clear" w:color="auto" w:fill="auto"/>
          </w:tcPr>
          <w:p w:rsidR="00740594" w:rsidRPr="00DC45EC" w:rsidRDefault="00740594" w:rsidP="00DC45EC">
            <w:pPr>
              <w:tabs>
                <w:tab w:val="left" w:pos="3420"/>
                <w:tab w:val="left" w:pos="8518"/>
              </w:tabs>
              <w:spacing w:after="0" w:line="240" w:lineRule="auto"/>
              <w:jc w:val="center"/>
              <w:rPr>
                <w:rFonts w:ascii="Times New Roman" w:hAnsi="Times New Roman" w:cs="Times New Roman"/>
                <w:color w:val="000000"/>
                <w:sz w:val="20"/>
                <w:szCs w:val="20"/>
              </w:rPr>
            </w:pPr>
            <w:r w:rsidRPr="00DC45EC">
              <w:rPr>
                <w:rFonts w:ascii="Times New Roman" w:hAnsi="Times New Roman" w:cs="Times New Roman"/>
                <w:color w:val="000000"/>
                <w:sz w:val="20"/>
                <w:szCs w:val="20"/>
              </w:rPr>
              <w:t>Балл</w:t>
            </w:r>
          </w:p>
        </w:tc>
        <w:tc>
          <w:tcPr>
            <w:tcW w:w="1582" w:type="dxa"/>
            <w:shd w:val="clear" w:color="auto" w:fill="auto"/>
            <w:vAlign w:val="center"/>
          </w:tcPr>
          <w:p w:rsidR="00740594" w:rsidRPr="00DC45EC" w:rsidRDefault="00740594" w:rsidP="00DC45EC">
            <w:pPr>
              <w:tabs>
                <w:tab w:val="left" w:pos="3420"/>
                <w:tab w:val="left" w:pos="8518"/>
              </w:tabs>
              <w:spacing w:after="0" w:line="240" w:lineRule="auto"/>
              <w:jc w:val="center"/>
              <w:rPr>
                <w:rFonts w:ascii="Times New Roman" w:hAnsi="Times New Roman" w:cs="Times New Roman"/>
                <w:color w:val="000000"/>
                <w:sz w:val="20"/>
                <w:szCs w:val="20"/>
              </w:rPr>
            </w:pPr>
            <w:r w:rsidRPr="00DC45EC">
              <w:rPr>
                <w:rFonts w:ascii="Times New Roman" w:hAnsi="Times New Roman" w:cs="Times New Roman"/>
                <w:color w:val="000000"/>
                <w:sz w:val="20"/>
                <w:szCs w:val="20"/>
              </w:rPr>
              <w:t>-</w:t>
            </w:r>
          </w:p>
        </w:tc>
        <w:tc>
          <w:tcPr>
            <w:tcW w:w="1620" w:type="dxa"/>
            <w:shd w:val="clear" w:color="auto" w:fill="auto"/>
            <w:vAlign w:val="center"/>
          </w:tcPr>
          <w:p w:rsidR="00740594" w:rsidRPr="00DC45EC" w:rsidRDefault="00740594" w:rsidP="00DC45EC">
            <w:pPr>
              <w:tabs>
                <w:tab w:val="left" w:pos="3420"/>
                <w:tab w:val="left" w:pos="8518"/>
              </w:tabs>
              <w:spacing w:after="0" w:line="240" w:lineRule="auto"/>
              <w:jc w:val="center"/>
              <w:rPr>
                <w:rFonts w:ascii="Times New Roman" w:hAnsi="Times New Roman" w:cs="Times New Roman"/>
                <w:color w:val="000000"/>
                <w:sz w:val="20"/>
                <w:szCs w:val="20"/>
              </w:rPr>
            </w:pPr>
            <w:r w:rsidRPr="00DC45EC">
              <w:rPr>
                <w:rFonts w:ascii="Times New Roman" w:hAnsi="Times New Roman" w:cs="Times New Roman"/>
                <w:color w:val="000000"/>
                <w:sz w:val="20"/>
                <w:szCs w:val="20"/>
              </w:rPr>
              <w:t>3</w:t>
            </w:r>
          </w:p>
        </w:tc>
        <w:tc>
          <w:tcPr>
            <w:tcW w:w="1440" w:type="dxa"/>
            <w:shd w:val="clear" w:color="auto" w:fill="auto"/>
            <w:vAlign w:val="center"/>
          </w:tcPr>
          <w:p w:rsidR="00740594" w:rsidRPr="00DC45EC" w:rsidRDefault="00740594" w:rsidP="00DC45EC">
            <w:pPr>
              <w:tabs>
                <w:tab w:val="left" w:pos="3420"/>
                <w:tab w:val="left" w:pos="8518"/>
              </w:tabs>
              <w:spacing w:after="0" w:line="240" w:lineRule="auto"/>
              <w:jc w:val="center"/>
              <w:rPr>
                <w:rFonts w:ascii="Times New Roman" w:hAnsi="Times New Roman" w:cs="Times New Roman"/>
                <w:color w:val="000000"/>
                <w:sz w:val="20"/>
                <w:szCs w:val="20"/>
              </w:rPr>
            </w:pPr>
            <w:r w:rsidRPr="00DC45EC">
              <w:rPr>
                <w:rFonts w:ascii="Times New Roman" w:hAnsi="Times New Roman" w:cs="Times New Roman"/>
                <w:color w:val="000000"/>
                <w:sz w:val="20"/>
                <w:szCs w:val="20"/>
              </w:rPr>
              <w:t>4</w:t>
            </w:r>
          </w:p>
        </w:tc>
        <w:tc>
          <w:tcPr>
            <w:tcW w:w="1850" w:type="dxa"/>
            <w:shd w:val="clear" w:color="auto" w:fill="auto"/>
            <w:vAlign w:val="center"/>
          </w:tcPr>
          <w:p w:rsidR="00740594" w:rsidRPr="00DC45EC" w:rsidRDefault="00DB6B63" w:rsidP="00DB6B63">
            <w:pPr>
              <w:tabs>
                <w:tab w:val="left" w:pos="3420"/>
                <w:tab w:val="left" w:pos="8518"/>
              </w:tabs>
              <w:spacing w:after="0" w:line="240" w:lineRule="auto"/>
              <w:jc w:val="center"/>
              <w:rPr>
                <w:rFonts w:ascii="Times New Roman" w:hAnsi="Times New Roman" w:cs="Times New Roman"/>
                <w:color w:val="000000"/>
                <w:sz w:val="20"/>
                <w:szCs w:val="20"/>
              </w:rPr>
            </w:pPr>
            <w:r w:rsidRPr="00DC45EC">
              <w:rPr>
                <w:rFonts w:ascii="Times New Roman" w:hAnsi="Times New Roman" w:cs="Times New Roman"/>
                <w:color w:val="000000"/>
                <w:sz w:val="20"/>
                <w:szCs w:val="20"/>
              </w:rPr>
              <w:t>4</w:t>
            </w:r>
          </w:p>
        </w:tc>
      </w:tr>
      <w:tr w:rsidR="00740594" w:rsidRPr="00DC45EC" w:rsidTr="00A62640">
        <w:trPr>
          <w:trHeight w:val="429"/>
          <w:jc w:val="center"/>
        </w:trPr>
        <w:tc>
          <w:tcPr>
            <w:tcW w:w="10186" w:type="dxa"/>
            <w:gridSpan w:val="7"/>
          </w:tcPr>
          <w:p w:rsidR="00740594" w:rsidRPr="00DC45EC" w:rsidRDefault="00740594" w:rsidP="00DC45EC">
            <w:pPr>
              <w:tabs>
                <w:tab w:val="left" w:pos="3420"/>
                <w:tab w:val="left" w:pos="8518"/>
              </w:tabs>
              <w:spacing w:after="0" w:line="240" w:lineRule="auto"/>
              <w:jc w:val="both"/>
              <w:rPr>
                <w:rFonts w:ascii="Times New Roman" w:hAnsi="Times New Roman" w:cs="Times New Roman"/>
                <w:color w:val="000000"/>
                <w:sz w:val="20"/>
                <w:szCs w:val="20"/>
              </w:rPr>
            </w:pPr>
            <w:r w:rsidRPr="00DC45EC">
              <w:rPr>
                <w:rFonts w:ascii="Times New Roman" w:hAnsi="Times New Roman" w:cs="Times New Roman"/>
                <w:sz w:val="20"/>
                <w:szCs w:val="20"/>
              </w:rPr>
              <w:t>Задача: о</w:t>
            </w:r>
            <w:r w:rsidRPr="00DC45EC">
              <w:rPr>
                <w:rFonts w:ascii="Times New Roman" w:hAnsi="Times New Roman" w:cs="Times New Roman"/>
                <w:color w:val="000000"/>
                <w:sz w:val="20"/>
                <w:szCs w:val="20"/>
                <w:shd w:val="clear" w:color="auto" w:fill="FFFFFF"/>
              </w:rPr>
              <w:t>рганизация хозяйственно-эксплуатационного обслуживания муниципальных учреждений муниципального образования Печенгский район.</w:t>
            </w:r>
          </w:p>
        </w:tc>
      </w:tr>
      <w:tr w:rsidR="00740594" w:rsidRPr="00DC45EC" w:rsidTr="00B64776">
        <w:trPr>
          <w:trHeight w:val="830"/>
          <w:jc w:val="center"/>
        </w:trPr>
        <w:tc>
          <w:tcPr>
            <w:tcW w:w="552" w:type="dxa"/>
            <w:shd w:val="clear" w:color="auto" w:fill="auto"/>
            <w:vAlign w:val="center"/>
          </w:tcPr>
          <w:p w:rsidR="00740594" w:rsidRPr="00DC45EC" w:rsidRDefault="00740594" w:rsidP="00DC45EC">
            <w:pPr>
              <w:autoSpaceDN w:val="0"/>
              <w:adjustRightInd w:val="0"/>
              <w:spacing w:after="0" w:line="240" w:lineRule="auto"/>
              <w:jc w:val="center"/>
              <w:rPr>
                <w:rFonts w:ascii="Times New Roman" w:hAnsi="Times New Roman" w:cs="Times New Roman"/>
                <w:sz w:val="20"/>
                <w:szCs w:val="20"/>
              </w:rPr>
            </w:pPr>
            <w:r w:rsidRPr="00DC45EC">
              <w:rPr>
                <w:rFonts w:ascii="Times New Roman" w:hAnsi="Times New Roman" w:cs="Times New Roman"/>
                <w:sz w:val="20"/>
                <w:szCs w:val="20"/>
              </w:rPr>
              <w:t>1.</w:t>
            </w:r>
          </w:p>
        </w:tc>
        <w:tc>
          <w:tcPr>
            <w:tcW w:w="2478" w:type="dxa"/>
            <w:shd w:val="clear" w:color="auto" w:fill="auto"/>
            <w:vAlign w:val="center"/>
          </w:tcPr>
          <w:p w:rsidR="00740594" w:rsidRPr="00DC45EC" w:rsidRDefault="00740594" w:rsidP="00C92DEC">
            <w:pPr>
              <w:spacing w:after="0" w:line="240" w:lineRule="auto"/>
              <w:jc w:val="both"/>
              <w:rPr>
                <w:rFonts w:ascii="Times New Roman" w:hAnsi="Times New Roman" w:cs="Times New Roman"/>
                <w:sz w:val="20"/>
                <w:szCs w:val="20"/>
              </w:rPr>
            </w:pPr>
            <w:r w:rsidRPr="00DC45EC">
              <w:rPr>
                <w:rFonts w:ascii="Times New Roman" w:hAnsi="Times New Roman" w:cs="Times New Roman"/>
                <w:sz w:val="20"/>
                <w:szCs w:val="20"/>
              </w:rPr>
              <w:t>Количество  обслуживаемых муниципальных учреждений</w:t>
            </w:r>
          </w:p>
        </w:tc>
        <w:tc>
          <w:tcPr>
            <w:tcW w:w="664" w:type="dxa"/>
            <w:shd w:val="clear" w:color="auto" w:fill="auto"/>
            <w:vAlign w:val="center"/>
          </w:tcPr>
          <w:p w:rsidR="00740594" w:rsidRPr="00DC45EC" w:rsidRDefault="00740594" w:rsidP="00DC45EC">
            <w:pPr>
              <w:tabs>
                <w:tab w:val="left" w:pos="3420"/>
                <w:tab w:val="left" w:pos="8518"/>
              </w:tabs>
              <w:spacing w:after="0" w:line="240" w:lineRule="auto"/>
              <w:jc w:val="center"/>
              <w:rPr>
                <w:rFonts w:ascii="Times New Roman" w:hAnsi="Times New Roman" w:cs="Times New Roman"/>
                <w:sz w:val="20"/>
                <w:szCs w:val="20"/>
              </w:rPr>
            </w:pPr>
            <w:r w:rsidRPr="00DC45EC">
              <w:rPr>
                <w:rFonts w:ascii="Times New Roman" w:hAnsi="Times New Roman" w:cs="Times New Roman"/>
                <w:sz w:val="20"/>
                <w:szCs w:val="20"/>
              </w:rPr>
              <w:t>Ед.</w:t>
            </w:r>
          </w:p>
        </w:tc>
        <w:tc>
          <w:tcPr>
            <w:tcW w:w="1582" w:type="dxa"/>
            <w:shd w:val="clear" w:color="auto" w:fill="auto"/>
            <w:vAlign w:val="center"/>
          </w:tcPr>
          <w:p w:rsidR="00740594" w:rsidRPr="00DC45EC" w:rsidRDefault="00740594" w:rsidP="00DC45EC">
            <w:pPr>
              <w:spacing w:after="0" w:line="240" w:lineRule="auto"/>
              <w:jc w:val="center"/>
              <w:rPr>
                <w:rFonts w:ascii="Times New Roman" w:hAnsi="Times New Roman" w:cs="Times New Roman"/>
                <w:bCs/>
                <w:sz w:val="20"/>
                <w:szCs w:val="20"/>
              </w:rPr>
            </w:pPr>
            <w:r w:rsidRPr="00DC45EC">
              <w:rPr>
                <w:rFonts w:ascii="Times New Roman" w:hAnsi="Times New Roman" w:cs="Times New Roman"/>
                <w:bCs/>
                <w:sz w:val="20"/>
                <w:szCs w:val="20"/>
              </w:rPr>
              <w:t>73</w:t>
            </w:r>
          </w:p>
        </w:tc>
        <w:tc>
          <w:tcPr>
            <w:tcW w:w="1620" w:type="dxa"/>
            <w:shd w:val="clear" w:color="auto" w:fill="auto"/>
            <w:vAlign w:val="center"/>
          </w:tcPr>
          <w:p w:rsidR="00740594" w:rsidRPr="00DC45EC" w:rsidRDefault="00740594" w:rsidP="00DC45EC">
            <w:pPr>
              <w:spacing w:after="0" w:line="240" w:lineRule="auto"/>
              <w:jc w:val="center"/>
              <w:rPr>
                <w:rFonts w:ascii="Times New Roman" w:hAnsi="Times New Roman" w:cs="Times New Roman"/>
                <w:bCs/>
                <w:sz w:val="20"/>
                <w:szCs w:val="20"/>
              </w:rPr>
            </w:pPr>
            <w:r w:rsidRPr="00DC45EC">
              <w:rPr>
                <w:rFonts w:ascii="Times New Roman" w:hAnsi="Times New Roman" w:cs="Times New Roman"/>
                <w:bCs/>
                <w:sz w:val="20"/>
                <w:szCs w:val="20"/>
              </w:rPr>
              <w:t>73</w:t>
            </w:r>
          </w:p>
        </w:tc>
        <w:tc>
          <w:tcPr>
            <w:tcW w:w="1440" w:type="dxa"/>
            <w:shd w:val="clear" w:color="auto" w:fill="auto"/>
            <w:vAlign w:val="center"/>
          </w:tcPr>
          <w:p w:rsidR="00740594" w:rsidRPr="00DC45EC" w:rsidRDefault="00740594" w:rsidP="00DC45EC">
            <w:pPr>
              <w:spacing w:after="0" w:line="240" w:lineRule="auto"/>
              <w:jc w:val="center"/>
              <w:rPr>
                <w:rFonts w:ascii="Times New Roman" w:hAnsi="Times New Roman" w:cs="Times New Roman"/>
                <w:bCs/>
                <w:sz w:val="20"/>
                <w:szCs w:val="20"/>
              </w:rPr>
            </w:pPr>
            <w:r w:rsidRPr="00DC45EC">
              <w:rPr>
                <w:rFonts w:ascii="Times New Roman" w:hAnsi="Times New Roman" w:cs="Times New Roman"/>
                <w:bCs/>
                <w:sz w:val="20"/>
                <w:szCs w:val="20"/>
              </w:rPr>
              <w:t>75</w:t>
            </w:r>
          </w:p>
        </w:tc>
        <w:tc>
          <w:tcPr>
            <w:tcW w:w="1850" w:type="dxa"/>
            <w:shd w:val="clear" w:color="auto" w:fill="auto"/>
            <w:vAlign w:val="center"/>
          </w:tcPr>
          <w:p w:rsidR="00740594" w:rsidRPr="00DC45EC" w:rsidRDefault="00DB6B63" w:rsidP="00DC45EC">
            <w:pPr>
              <w:tabs>
                <w:tab w:val="left" w:pos="3420"/>
                <w:tab w:val="left" w:pos="8518"/>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75</w:t>
            </w:r>
          </w:p>
        </w:tc>
      </w:tr>
      <w:tr w:rsidR="00740594" w:rsidRPr="00DC45EC" w:rsidTr="00B64776">
        <w:trPr>
          <w:trHeight w:val="745"/>
          <w:jc w:val="center"/>
        </w:trPr>
        <w:tc>
          <w:tcPr>
            <w:tcW w:w="552" w:type="dxa"/>
            <w:shd w:val="clear" w:color="auto" w:fill="auto"/>
            <w:vAlign w:val="center"/>
          </w:tcPr>
          <w:p w:rsidR="00740594" w:rsidRPr="00DC45EC" w:rsidRDefault="00740594" w:rsidP="00DC45EC">
            <w:pPr>
              <w:autoSpaceDN w:val="0"/>
              <w:adjustRightInd w:val="0"/>
              <w:spacing w:after="0" w:line="240" w:lineRule="auto"/>
              <w:jc w:val="center"/>
              <w:rPr>
                <w:rFonts w:ascii="Times New Roman" w:hAnsi="Times New Roman" w:cs="Times New Roman"/>
                <w:sz w:val="20"/>
                <w:szCs w:val="20"/>
              </w:rPr>
            </w:pPr>
            <w:r w:rsidRPr="00DC45EC">
              <w:rPr>
                <w:rFonts w:ascii="Times New Roman" w:hAnsi="Times New Roman" w:cs="Times New Roman"/>
                <w:sz w:val="20"/>
                <w:szCs w:val="20"/>
              </w:rPr>
              <w:t>2.</w:t>
            </w:r>
          </w:p>
        </w:tc>
        <w:tc>
          <w:tcPr>
            <w:tcW w:w="2478" w:type="dxa"/>
            <w:shd w:val="clear" w:color="auto" w:fill="auto"/>
            <w:vAlign w:val="center"/>
          </w:tcPr>
          <w:p w:rsidR="00740594" w:rsidRPr="00DC45EC" w:rsidRDefault="00740594" w:rsidP="00C92DEC">
            <w:pPr>
              <w:spacing w:after="0" w:line="240" w:lineRule="auto"/>
              <w:jc w:val="both"/>
              <w:rPr>
                <w:rFonts w:ascii="Times New Roman" w:hAnsi="Times New Roman" w:cs="Times New Roman"/>
                <w:sz w:val="20"/>
                <w:szCs w:val="20"/>
              </w:rPr>
            </w:pPr>
            <w:r w:rsidRPr="00DC45EC">
              <w:rPr>
                <w:rFonts w:ascii="Times New Roman" w:hAnsi="Times New Roman" w:cs="Times New Roman"/>
                <w:sz w:val="20"/>
                <w:szCs w:val="20"/>
              </w:rPr>
              <w:t>Площадь  обслуживаемых муниципальных учреждений</w:t>
            </w:r>
          </w:p>
        </w:tc>
        <w:tc>
          <w:tcPr>
            <w:tcW w:w="664" w:type="dxa"/>
            <w:shd w:val="clear" w:color="auto" w:fill="auto"/>
            <w:vAlign w:val="center"/>
          </w:tcPr>
          <w:p w:rsidR="00740594" w:rsidRPr="00DC45EC" w:rsidRDefault="00740594" w:rsidP="00DC45EC">
            <w:pPr>
              <w:tabs>
                <w:tab w:val="left" w:pos="3420"/>
                <w:tab w:val="left" w:pos="8518"/>
              </w:tabs>
              <w:spacing w:after="0" w:line="240" w:lineRule="auto"/>
              <w:jc w:val="center"/>
              <w:rPr>
                <w:rFonts w:ascii="Times New Roman" w:hAnsi="Times New Roman" w:cs="Times New Roman"/>
                <w:sz w:val="20"/>
                <w:szCs w:val="20"/>
              </w:rPr>
            </w:pPr>
            <w:r w:rsidRPr="00DC45EC">
              <w:rPr>
                <w:rFonts w:ascii="Times New Roman" w:hAnsi="Times New Roman" w:cs="Times New Roman"/>
                <w:sz w:val="20"/>
                <w:szCs w:val="20"/>
              </w:rPr>
              <w:t>Кв.</w:t>
            </w:r>
            <w:r w:rsidR="00A62640">
              <w:rPr>
                <w:rFonts w:ascii="Times New Roman" w:hAnsi="Times New Roman" w:cs="Times New Roman"/>
                <w:sz w:val="20"/>
                <w:szCs w:val="20"/>
              </w:rPr>
              <w:t xml:space="preserve"> </w:t>
            </w:r>
            <w:r w:rsidRPr="00DC45EC">
              <w:rPr>
                <w:rFonts w:ascii="Times New Roman" w:hAnsi="Times New Roman" w:cs="Times New Roman"/>
                <w:sz w:val="20"/>
                <w:szCs w:val="20"/>
              </w:rPr>
              <w:t>м</w:t>
            </w:r>
          </w:p>
        </w:tc>
        <w:tc>
          <w:tcPr>
            <w:tcW w:w="1582" w:type="dxa"/>
            <w:shd w:val="clear" w:color="auto" w:fill="auto"/>
            <w:vAlign w:val="center"/>
          </w:tcPr>
          <w:p w:rsidR="00740594" w:rsidRPr="00DC45EC" w:rsidRDefault="00740594" w:rsidP="00DC45EC">
            <w:pPr>
              <w:spacing w:after="0" w:line="240" w:lineRule="auto"/>
              <w:jc w:val="center"/>
              <w:rPr>
                <w:rFonts w:ascii="Times New Roman" w:hAnsi="Times New Roman" w:cs="Times New Roman"/>
                <w:bCs/>
                <w:sz w:val="20"/>
                <w:szCs w:val="20"/>
              </w:rPr>
            </w:pPr>
            <w:r w:rsidRPr="00DC45EC">
              <w:rPr>
                <w:rFonts w:ascii="Times New Roman" w:hAnsi="Times New Roman" w:cs="Times New Roman"/>
                <w:bCs/>
                <w:sz w:val="20"/>
                <w:szCs w:val="20"/>
              </w:rPr>
              <w:t>78 253</w:t>
            </w:r>
          </w:p>
        </w:tc>
        <w:tc>
          <w:tcPr>
            <w:tcW w:w="1620" w:type="dxa"/>
            <w:shd w:val="clear" w:color="auto" w:fill="auto"/>
            <w:vAlign w:val="center"/>
          </w:tcPr>
          <w:p w:rsidR="00740594" w:rsidRPr="00DC45EC" w:rsidRDefault="00740594" w:rsidP="00DC45EC">
            <w:pPr>
              <w:spacing w:after="0" w:line="240" w:lineRule="auto"/>
              <w:jc w:val="center"/>
              <w:rPr>
                <w:rFonts w:ascii="Times New Roman" w:hAnsi="Times New Roman" w:cs="Times New Roman"/>
                <w:bCs/>
                <w:sz w:val="20"/>
                <w:szCs w:val="20"/>
              </w:rPr>
            </w:pPr>
            <w:r w:rsidRPr="00DC45EC">
              <w:rPr>
                <w:rFonts w:ascii="Times New Roman" w:hAnsi="Times New Roman" w:cs="Times New Roman"/>
                <w:bCs/>
                <w:sz w:val="20"/>
                <w:szCs w:val="20"/>
              </w:rPr>
              <w:t>78 253</w:t>
            </w:r>
          </w:p>
        </w:tc>
        <w:tc>
          <w:tcPr>
            <w:tcW w:w="1440" w:type="dxa"/>
            <w:shd w:val="clear" w:color="auto" w:fill="auto"/>
            <w:vAlign w:val="center"/>
          </w:tcPr>
          <w:p w:rsidR="00740594" w:rsidRPr="00DC45EC" w:rsidRDefault="00740594" w:rsidP="00DC45EC">
            <w:pPr>
              <w:spacing w:after="0" w:line="240" w:lineRule="auto"/>
              <w:jc w:val="center"/>
              <w:rPr>
                <w:rFonts w:ascii="Times New Roman" w:hAnsi="Times New Roman" w:cs="Times New Roman"/>
                <w:bCs/>
                <w:sz w:val="20"/>
                <w:szCs w:val="20"/>
              </w:rPr>
            </w:pPr>
            <w:r w:rsidRPr="00DC45EC">
              <w:rPr>
                <w:rFonts w:ascii="Times New Roman" w:hAnsi="Times New Roman" w:cs="Times New Roman"/>
                <w:bCs/>
                <w:sz w:val="20"/>
                <w:szCs w:val="20"/>
              </w:rPr>
              <w:t>80 438</w:t>
            </w:r>
          </w:p>
        </w:tc>
        <w:tc>
          <w:tcPr>
            <w:tcW w:w="1850" w:type="dxa"/>
            <w:shd w:val="clear" w:color="auto" w:fill="auto"/>
            <w:vAlign w:val="center"/>
          </w:tcPr>
          <w:p w:rsidR="00740594" w:rsidRPr="00DC45EC" w:rsidRDefault="00DB6B63" w:rsidP="00DC45EC">
            <w:pPr>
              <w:tabs>
                <w:tab w:val="left" w:pos="3420"/>
                <w:tab w:val="left" w:pos="8518"/>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80438</w:t>
            </w:r>
          </w:p>
        </w:tc>
      </w:tr>
      <w:tr w:rsidR="00740594" w:rsidRPr="00DC45EC" w:rsidTr="00B64776">
        <w:trPr>
          <w:trHeight w:val="1127"/>
          <w:jc w:val="center"/>
        </w:trPr>
        <w:tc>
          <w:tcPr>
            <w:tcW w:w="552" w:type="dxa"/>
            <w:shd w:val="clear" w:color="auto" w:fill="auto"/>
            <w:vAlign w:val="center"/>
          </w:tcPr>
          <w:p w:rsidR="00740594" w:rsidRPr="00DC45EC" w:rsidRDefault="00740594" w:rsidP="00DC45EC">
            <w:pPr>
              <w:autoSpaceDN w:val="0"/>
              <w:adjustRightInd w:val="0"/>
              <w:spacing w:after="0" w:line="240" w:lineRule="auto"/>
              <w:jc w:val="center"/>
              <w:rPr>
                <w:rFonts w:ascii="Times New Roman" w:hAnsi="Times New Roman" w:cs="Times New Roman"/>
                <w:sz w:val="20"/>
                <w:szCs w:val="20"/>
              </w:rPr>
            </w:pPr>
            <w:r w:rsidRPr="00DC45EC">
              <w:rPr>
                <w:rFonts w:ascii="Times New Roman" w:hAnsi="Times New Roman" w:cs="Times New Roman"/>
                <w:sz w:val="20"/>
                <w:szCs w:val="20"/>
              </w:rPr>
              <w:t>3.</w:t>
            </w:r>
          </w:p>
        </w:tc>
        <w:tc>
          <w:tcPr>
            <w:tcW w:w="2478" w:type="dxa"/>
            <w:shd w:val="clear" w:color="auto" w:fill="auto"/>
            <w:vAlign w:val="center"/>
          </w:tcPr>
          <w:p w:rsidR="00740594" w:rsidRPr="00DC45EC" w:rsidRDefault="00740594" w:rsidP="00C92DEC">
            <w:pPr>
              <w:spacing w:after="0" w:line="240" w:lineRule="auto"/>
              <w:jc w:val="both"/>
              <w:rPr>
                <w:rFonts w:ascii="Times New Roman" w:hAnsi="Times New Roman" w:cs="Times New Roman"/>
                <w:sz w:val="20"/>
                <w:szCs w:val="20"/>
              </w:rPr>
            </w:pPr>
            <w:r w:rsidRPr="00DC45EC">
              <w:rPr>
                <w:rFonts w:ascii="Times New Roman" w:hAnsi="Times New Roman" w:cs="Times New Roman"/>
                <w:sz w:val="20"/>
                <w:szCs w:val="20"/>
              </w:rPr>
              <w:t>Количество заявок на слесарно-сантехническое  обслуживание муниципальных учреждений</w:t>
            </w:r>
          </w:p>
        </w:tc>
        <w:tc>
          <w:tcPr>
            <w:tcW w:w="664" w:type="dxa"/>
            <w:shd w:val="clear" w:color="auto" w:fill="auto"/>
            <w:vAlign w:val="center"/>
          </w:tcPr>
          <w:p w:rsidR="00740594" w:rsidRPr="00DC45EC" w:rsidRDefault="00740594" w:rsidP="00DC45EC">
            <w:pPr>
              <w:tabs>
                <w:tab w:val="left" w:pos="3420"/>
                <w:tab w:val="left" w:pos="8518"/>
              </w:tabs>
              <w:spacing w:after="0" w:line="240" w:lineRule="auto"/>
              <w:jc w:val="center"/>
              <w:rPr>
                <w:rFonts w:ascii="Times New Roman" w:hAnsi="Times New Roman" w:cs="Times New Roman"/>
                <w:sz w:val="20"/>
                <w:szCs w:val="20"/>
              </w:rPr>
            </w:pPr>
            <w:r w:rsidRPr="00DC45EC">
              <w:rPr>
                <w:rFonts w:ascii="Times New Roman" w:hAnsi="Times New Roman" w:cs="Times New Roman"/>
                <w:sz w:val="20"/>
                <w:szCs w:val="20"/>
              </w:rPr>
              <w:t>Ед.</w:t>
            </w:r>
          </w:p>
        </w:tc>
        <w:tc>
          <w:tcPr>
            <w:tcW w:w="1582" w:type="dxa"/>
            <w:shd w:val="clear" w:color="auto" w:fill="auto"/>
            <w:vAlign w:val="center"/>
          </w:tcPr>
          <w:p w:rsidR="00740594" w:rsidRPr="00DC45EC" w:rsidRDefault="00DB6B63" w:rsidP="00DC45EC">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2 237</w:t>
            </w:r>
          </w:p>
        </w:tc>
        <w:tc>
          <w:tcPr>
            <w:tcW w:w="1620" w:type="dxa"/>
            <w:shd w:val="clear" w:color="auto" w:fill="auto"/>
            <w:vAlign w:val="center"/>
          </w:tcPr>
          <w:p w:rsidR="00740594" w:rsidRPr="00DC45EC" w:rsidRDefault="00DB6B63" w:rsidP="00DB6B6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2 162</w:t>
            </w:r>
          </w:p>
        </w:tc>
        <w:tc>
          <w:tcPr>
            <w:tcW w:w="1440" w:type="dxa"/>
            <w:shd w:val="clear" w:color="auto" w:fill="auto"/>
            <w:vAlign w:val="center"/>
          </w:tcPr>
          <w:p w:rsidR="00740594" w:rsidRPr="00DC45EC" w:rsidRDefault="00DB6B63" w:rsidP="00DB6B6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2 162</w:t>
            </w:r>
          </w:p>
        </w:tc>
        <w:tc>
          <w:tcPr>
            <w:tcW w:w="1850" w:type="dxa"/>
            <w:shd w:val="clear" w:color="auto" w:fill="auto"/>
            <w:vAlign w:val="center"/>
          </w:tcPr>
          <w:p w:rsidR="00740594" w:rsidRPr="00DC45EC" w:rsidRDefault="00DB6B63" w:rsidP="00DC45EC">
            <w:pPr>
              <w:tabs>
                <w:tab w:val="left" w:pos="3420"/>
                <w:tab w:val="left" w:pos="8518"/>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2 193</w:t>
            </w:r>
          </w:p>
        </w:tc>
      </w:tr>
      <w:tr w:rsidR="00740594" w:rsidRPr="00DC45EC" w:rsidTr="00B64776">
        <w:trPr>
          <w:trHeight w:val="963"/>
          <w:jc w:val="center"/>
        </w:trPr>
        <w:tc>
          <w:tcPr>
            <w:tcW w:w="552" w:type="dxa"/>
            <w:shd w:val="clear" w:color="auto" w:fill="auto"/>
            <w:vAlign w:val="center"/>
          </w:tcPr>
          <w:p w:rsidR="00740594" w:rsidRPr="00DC45EC" w:rsidRDefault="00740594" w:rsidP="00DC45EC">
            <w:pPr>
              <w:autoSpaceDN w:val="0"/>
              <w:adjustRightInd w:val="0"/>
              <w:spacing w:after="0" w:line="240" w:lineRule="auto"/>
              <w:jc w:val="center"/>
              <w:rPr>
                <w:rFonts w:ascii="Times New Roman" w:hAnsi="Times New Roman" w:cs="Times New Roman"/>
                <w:sz w:val="20"/>
                <w:szCs w:val="20"/>
              </w:rPr>
            </w:pPr>
            <w:r w:rsidRPr="00DC45EC">
              <w:rPr>
                <w:rFonts w:ascii="Times New Roman" w:hAnsi="Times New Roman" w:cs="Times New Roman"/>
                <w:sz w:val="20"/>
                <w:szCs w:val="20"/>
              </w:rPr>
              <w:t>4.</w:t>
            </w:r>
          </w:p>
        </w:tc>
        <w:tc>
          <w:tcPr>
            <w:tcW w:w="2478" w:type="dxa"/>
            <w:shd w:val="clear" w:color="auto" w:fill="auto"/>
            <w:vAlign w:val="center"/>
          </w:tcPr>
          <w:p w:rsidR="00740594" w:rsidRPr="00DC45EC" w:rsidRDefault="00740594" w:rsidP="00C92DEC">
            <w:pPr>
              <w:spacing w:after="0" w:line="240" w:lineRule="auto"/>
              <w:jc w:val="both"/>
              <w:rPr>
                <w:rFonts w:ascii="Times New Roman" w:hAnsi="Times New Roman" w:cs="Times New Roman"/>
                <w:sz w:val="20"/>
                <w:szCs w:val="20"/>
              </w:rPr>
            </w:pPr>
            <w:r w:rsidRPr="00DC45EC">
              <w:rPr>
                <w:rFonts w:ascii="Times New Roman" w:hAnsi="Times New Roman" w:cs="Times New Roman"/>
                <w:sz w:val="20"/>
                <w:szCs w:val="20"/>
              </w:rPr>
              <w:t>Количество заявок на электротехническое обслуживание муниципальных учреждений</w:t>
            </w:r>
          </w:p>
        </w:tc>
        <w:tc>
          <w:tcPr>
            <w:tcW w:w="664" w:type="dxa"/>
            <w:shd w:val="clear" w:color="auto" w:fill="auto"/>
            <w:vAlign w:val="center"/>
          </w:tcPr>
          <w:p w:rsidR="00740594" w:rsidRPr="00DC45EC" w:rsidRDefault="00740594" w:rsidP="00DC45EC">
            <w:pPr>
              <w:spacing w:after="0" w:line="240" w:lineRule="auto"/>
              <w:jc w:val="center"/>
              <w:rPr>
                <w:rFonts w:ascii="Times New Roman" w:hAnsi="Times New Roman" w:cs="Times New Roman"/>
                <w:sz w:val="20"/>
                <w:szCs w:val="20"/>
              </w:rPr>
            </w:pPr>
            <w:r w:rsidRPr="00DC45EC">
              <w:rPr>
                <w:rFonts w:ascii="Times New Roman" w:hAnsi="Times New Roman" w:cs="Times New Roman"/>
                <w:sz w:val="20"/>
                <w:szCs w:val="20"/>
              </w:rPr>
              <w:t>Ед.</w:t>
            </w:r>
          </w:p>
        </w:tc>
        <w:tc>
          <w:tcPr>
            <w:tcW w:w="1582" w:type="dxa"/>
            <w:shd w:val="clear" w:color="auto" w:fill="auto"/>
            <w:vAlign w:val="center"/>
          </w:tcPr>
          <w:p w:rsidR="00740594" w:rsidRPr="00DC45EC" w:rsidRDefault="00740594" w:rsidP="00DC45EC">
            <w:pPr>
              <w:spacing w:after="0" w:line="240" w:lineRule="auto"/>
              <w:jc w:val="center"/>
              <w:rPr>
                <w:rFonts w:ascii="Times New Roman" w:hAnsi="Times New Roman" w:cs="Times New Roman"/>
                <w:sz w:val="20"/>
                <w:szCs w:val="20"/>
              </w:rPr>
            </w:pPr>
            <w:r w:rsidRPr="00DC45EC">
              <w:rPr>
                <w:rFonts w:ascii="Times New Roman" w:hAnsi="Times New Roman" w:cs="Times New Roman"/>
                <w:sz w:val="20"/>
                <w:szCs w:val="20"/>
              </w:rPr>
              <w:t>1 538</w:t>
            </w:r>
          </w:p>
        </w:tc>
        <w:tc>
          <w:tcPr>
            <w:tcW w:w="1620" w:type="dxa"/>
            <w:shd w:val="clear" w:color="auto" w:fill="auto"/>
            <w:vAlign w:val="center"/>
          </w:tcPr>
          <w:p w:rsidR="00740594" w:rsidRPr="00DC45EC" w:rsidRDefault="00740594" w:rsidP="00DC45EC">
            <w:pPr>
              <w:spacing w:after="0" w:line="240" w:lineRule="auto"/>
              <w:jc w:val="center"/>
              <w:rPr>
                <w:rFonts w:ascii="Times New Roman" w:hAnsi="Times New Roman" w:cs="Times New Roman"/>
                <w:sz w:val="20"/>
                <w:szCs w:val="20"/>
              </w:rPr>
            </w:pPr>
            <w:r w:rsidRPr="00DC45EC">
              <w:rPr>
                <w:rFonts w:ascii="Times New Roman" w:hAnsi="Times New Roman" w:cs="Times New Roman"/>
                <w:sz w:val="20"/>
                <w:szCs w:val="20"/>
              </w:rPr>
              <w:t>1 355</w:t>
            </w:r>
          </w:p>
        </w:tc>
        <w:tc>
          <w:tcPr>
            <w:tcW w:w="1440" w:type="dxa"/>
            <w:shd w:val="clear" w:color="auto" w:fill="auto"/>
            <w:vAlign w:val="center"/>
          </w:tcPr>
          <w:p w:rsidR="00740594" w:rsidRPr="00DC45EC" w:rsidRDefault="00740594" w:rsidP="00DB6B63">
            <w:pPr>
              <w:spacing w:after="0" w:line="240" w:lineRule="auto"/>
              <w:jc w:val="center"/>
              <w:rPr>
                <w:rFonts w:ascii="Times New Roman" w:hAnsi="Times New Roman" w:cs="Times New Roman"/>
                <w:sz w:val="20"/>
                <w:szCs w:val="20"/>
              </w:rPr>
            </w:pPr>
            <w:r w:rsidRPr="00DC45EC">
              <w:rPr>
                <w:rFonts w:ascii="Times New Roman" w:hAnsi="Times New Roman" w:cs="Times New Roman"/>
                <w:sz w:val="20"/>
                <w:szCs w:val="20"/>
              </w:rPr>
              <w:t>1 3</w:t>
            </w:r>
            <w:r w:rsidR="00DB6B63">
              <w:rPr>
                <w:rFonts w:ascii="Times New Roman" w:hAnsi="Times New Roman" w:cs="Times New Roman"/>
                <w:sz w:val="20"/>
                <w:szCs w:val="20"/>
              </w:rPr>
              <w:t>00</w:t>
            </w:r>
          </w:p>
        </w:tc>
        <w:tc>
          <w:tcPr>
            <w:tcW w:w="1850" w:type="dxa"/>
            <w:shd w:val="clear" w:color="auto" w:fill="auto"/>
            <w:vAlign w:val="center"/>
          </w:tcPr>
          <w:p w:rsidR="00740594" w:rsidRPr="00DC45EC" w:rsidRDefault="00DB6B63" w:rsidP="00DC45EC">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1 358</w:t>
            </w:r>
          </w:p>
        </w:tc>
      </w:tr>
      <w:tr w:rsidR="00DB6B63" w:rsidRPr="00DC45EC" w:rsidTr="00DB6B63">
        <w:trPr>
          <w:trHeight w:val="186"/>
          <w:jc w:val="center"/>
        </w:trPr>
        <w:tc>
          <w:tcPr>
            <w:tcW w:w="552" w:type="dxa"/>
            <w:shd w:val="clear" w:color="auto" w:fill="auto"/>
            <w:vAlign w:val="center"/>
          </w:tcPr>
          <w:p w:rsidR="00DB6B63" w:rsidRPr="00DB6B63" w:rsidRDefault="00DB6B63" w:rsidP="00DB6B63">
            <w:pPr>
              <w:autoSpaceDN w:val="0"/>
              <w:adjustRightInd w:val="0"/>
              <w:spacing w:after="0"/>
              <w:jc w:val="center"/>
              <w:rPr>
                <w:rFonts w:ascii="Times New Roman" w:hAnsi="Times New Roman" w:cs="Times New Roman"/>
                <w:sz w:val="20"/>
                <w:szCs w:val="20"/>
              </w:rPr>
            </w:pPr>
            <w:r w:rsidRPr="00DB6B63">
              <w:rPr>
                <w:rFonts w:ascii="Times New Roman" w:hAnsi="Times New Roman" w:cs="Times New Roman"/>
                <w:sz w:val="20"/>
                <w:szCs w:val="20"/>
              </w:rPr>
              <w:t>5.</w:t>
            </w:r>
          </w:p>
        </w:tc>
        <w:tc>
          <w:tcPr>
            <w:tcW w:w="2478" w:type="dxa"/>
            <w:shd w:val="clear" w:color="auto" w:fill="auto"/>
            <w:vAlign w:val="center"/>
          </w:tcPr>
          <w:p w:rsidR="00DB6B63" w:rsidRPr="00DB6B63" w:rsidRDefault="00DB6B63" w:rsidP="00C92DEC">
            <w:pPr>
              <w:spacing w:after="0" w:line="240" w:lineRule="auto"/>
              <w:jc w:val="both"/>
              <w:rPr>
                <w:rFonts w:ascii="Times New Roman" w:hAnsi="Times New Roman" w:cs="Times New Roman"/>
                <w:sz w:val="20"/>
                <w:szCs w:val="20"/>
              </w:rPr>
            </w:pPr>
            <w:r w:rsidRPr="00DB6B63">
              <w:rPr>
                <w:rFonts w:ascii="Times New Roman" w:hAnsi="Times New Roman" w:cs="Times New Roman"/>
                <w:sz w:val="20"/>
                <w:szCs w:val="20"/>
              </w:rPr>
              <w:t xml:space="preserve">Количество заявок на проведение общестроительных работ в муниципальных учреждениях </w:t>
            </w:r>
          </w:p>
        </w:tc>
        <w:tc>
          <w:tcPr>
            <w:tcW w:w="664" w:type="dxa"/>
            <w:shd w:val="clear" w:color="auto" w:fill="auto"/>
            <w:vAlign w:val="center"/>
          </w:tcPr>
          <w:p w:rsidR="00DB6B63" w:rsidRPr="00DB6B63" w:rsidRDefault="00DB6B63" w:rsidP="00DB6B63">
            <w:pPr>
              <w:spacing w:after="0"/>
              <w:jc w:val="center"/>
              <w:rPr>
                <w:rFonts w:ascii="Times New Roman" w:hAnsi="Times New Roman" w:cs="Times New Roman"/>
                <w:sz w:val="20"/>
                <w:szCs w:val="20"/>
              </w:rPr>
            </w:pPr>
            <w:r w:rsidRPr="00DB6B63">
              <w:rPr>
                <w:rFonts w:ascii="Times New Roman" w:hAnsi="Times New Roman" w:cs="Times New Roman"/>
                <w:sz w:val="20"/>
                <w:szCs w:val="20"/>
              </w:rPr>
              <w:t>Ед.</w:t>
            </w:r>
          </w:p>
        </w:tc>
        <w:tc>
          <w:tcPr>
            <w:tcW w:w="1582" w:type="dxa"/>
            <w:shd w:val="clear" w:color="auto" w:fill="auto"/>
            <w:vAlign w:val="center"/>
          </w:tcPr>
          <w:p w:rsidR="00DB6B63" w:rsidRPr="00DB6B63" w:rsidRDefault="00DB6B63" w:rsidP="00DB6B63">
            <w:pPr>
              <w:spacing w:after="0" w:line="240" w:lineRule="auto"/>
              <w:jc w:val="center"/>
              <w:rPr>
                <w:rFonts w:ascii="Times New Roman" w:hAnsi="Times New Roman" w:cs="Times New Roman"/>
                <w:sz w:val="20"/>
                <w:szCs w:val="20"/>
              </w:rPr>
            </w:pPr>
            <w:r w:rsidRPr="00DB6B63">
              <w:rPr>
                <w:rFonts w:ascii="Times New Roman" w:hAnsi="Times New Roman" w:cs="Times New Roman"/>
                <w:sz w:val="20"/>
                <w:szCs w:val="20"/>
              </w:rPr>
              <w:t>488</w:t>
            </w:r>
          </w:p>
        </w:tc>
        <w:tc>
          <w:tcPr>
            <w:tcW w:w="1620" w:type="dxa"/>
            <w:shd w:val="clear" w:color="auto" w:fill="auto"/>
            <w:vAlign w:val="center"/>
          </w:tcPr>
          <w:p w:rsidR="00DB6B63" w:rsidRPr="00DB6B63" w:rsidRDefault="00DB6B63" w:rsidP="00DB6B63">
            <w:pPr>
              <w:spacing w:after="0" w:line="240" w:lineRule="auto"/>
              <w:jc w:val="center"/>
              <w:rPr>
                <w:rFonts w:ascii="Times New Roman" w:hAnsi="Times New Roman" w:cs="Times New Roman"/>
                <w:sz w:val="20"/>
                <w:szCs w:val="20"/>
              </w:rPr>
            </w:pPr>
            <w:r w:rsidRPr="00DB6B63">
              <w:rPr>
                <w:rFonts w:ascii="Times New Roman" w:hAnsi="Times New Roman" w:cs="Times New Roman"/>
                <w:sz w:val="20"/>
                <w:szCs w:val="20"/>
              </w:rPr>
              <w:t>463</w:t>
            </w:r>
          </w:p>
        </w:tc>
        <w:tc>
          <w:tcPr>
            <w:tcW w:w="1440" w:type="dxa"/>
            <w:shd w:val="clear" w:color="auto" w:fill="auto"/>
            <w:vAlign w:val="center"/>
          </w:tcPr>
          <w:p w:rsidR="00DB6B63" w:rsidRPr="00DB6B63" w:rsidRDefault="00DB6B63" w:rsidP="00DB6B63">
            <w:pPr>
              <w:spacing w:after="0" w:line="240" w:lineRule="auto"/>
              <w:jc w:val="center"/>
              <w:rPr>
                <w:rFonts w:ascii="Times New Roman" w:hAnsi="Times New Roman" w:cs="Times New Roman"/>
                <w:sz w:val="20"/>
                <w:szCs w:val="20"/>
              </w:rPr>
            </w:pPr>
            <w:r w:rsidRPr="00DB6B63">
              <w:rPr>
                <w:rFonts w:ascii="Times New Roman" w:hAnsi="Times New Roman" w:cs="Times New Roman"/>
                <w:sz w:val="20"/>
                <w:szCs w:val="20"/>
              </w:rPr>
              <w:t>438</w:t>
            </w:r>
          </w:p>
        </w:tc>
        <w:tc>
          <w:tcPr>
            <w:tcW w:w="1850" w:type="dxa"/>
            <w:shd w:val="clear" w:color="auto" w:fill="auto"/>
            <w:vAlign w:val="center"/>
          </w:tcPr>
          <w:p w:rsidR="00DB6B63" w:rsidRDefault="00DB6B63" w:rsidP="00DB6B6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438</w:t>
            </w:r>
          </w:p>
        </w:tc>
      </w:tr>
      <w:tr w:rsidR="00C92DEC" w:rsidRPr="00DC45EC" w:rsidTr="00DB6B63">
        <w:trPr>
          <w:trHeight w:val="186"/>
          <w:jc w:val="center"/>
        </w:trPr>
        <w:tc>
          <w:tcPr>
            <w:tcW w:w="552" w:type="dxa"/>
            <w:shd w:val="clear" w:color="auto" w:fill="auto"/>
            <w:vAlign w:val="center"/>
          </w:tcPr>
          <w:p w:rsidR="00C92DEC" w:rsidRPr="00C92DEC" w:rsidRDefault="00C92DEC" w:rsidP="00C92DEC">
            <w:pPr>
              <w:autoSpaceDN w:val="0"/>
              <w:adjustRightInd w:val="0"/>
              <w:spacing w:after="0" w:line="240" w:lineRule="auto"/>
              <w:jc w:val="center"/>
              <w:rPr>
                <w:rFonts w:ascii="Times New Roman" w:hAnsi="Times New Roman" w:cs="Times New Roman"/>
                <w:sz w:val="20"/>
                <w:szCs w:val="20"/>
              </w:rPr>
            </w:pPr>
            <w:r w:rsidRPr="00C92DEC">
              <w:rPr>
                <w:rFonts w:ascii="Times New Roman" w:hAnsi="Times New Roman" w:cs="Times New Roman"/>
                <w:sz w:val="20"/>
                <w:szCs w:val="20"/>
              </w:rPr>
              <w:t>6.</w:t>
            </w:r>
          </w:p>
        </w:tc>
        <w:tc>
          <w:tcPr>
            <w:tcW w:w="2478" w:type="dxa"/>
            <w:shd w:val="clear" w:color="auto" w:fill="auto"/>
            <w:vAlign w:val="center"/>
          </w:tcPr>
          <w:p w:rsidR="00C92DEC" w:rsidRPr="00C92DEC" w:rsidRDefault="00C92DEC" w:rsidP="00C92DEC">
            <w:pPr>
              <w:spacing w:after="0" w:line="240" w:lineRule="auto"/>
              <w:jc w:val="both"/>
              <w:rPr>
                <w:rFonts w:ascii="Times New Roman" w:hAnsi="Times New Roman" w:cs="Times New Roman"/>
                <w:sz w:val="20"/>
                <w:szCs w:val="20"/>
              </w:rPr>
            </w:pPr>
            <w:r w:rsidRPr="00C92DEC">
              <w:rPr>
                <w:rFonts w:ascii="Times New Roman" w:hAnsi="Times New Roman" w:cs="Times New Roman"/>
                <w:sz w:val="20"/>
                <w:szCs w:val="20"/>
              </w:rPr>
              <w:t>Объем работ по очистке территорий муниципальных учреждений</w:t>
            </w:r>
          </w:p>
        </w:tc>
        <w:tc>
          <w:tcPr>
            <w:tcW w:w="664" w:type="dxa"/>
            <w:shd w:val="clear" w:color="auto" w:fill="auto"/>
            <w:vAlign w:val="center"/>
          </w:tcPr>
          <w:p w:rsidR="00C92DEC" w:rsidRPr="00C92DEC" w:rsidRDefault="00C92DEC" w:rsidP="00C92DEC">
            <w:pPr>
              <w:spacing w:after="0" w:line="240" w:lineRule="auto"/>
              <w:jc w:val="center"/>
              <w:rPr>
                <w:rFonts w:ascii="Times New Roman" w:hAnsi="Times New Roman" w:cs="Times New Roman"/>
                <w:sz w:val="20"/>
                <w:szCs w:val="20"/>
              </w:rPr>
            </w:pPr>
            <w:r w:rsidRPr="00C92DEC">
              <w:rPr>
                <w:rFonts w:ascii="Times New Roman" w:hAnsi="Times New Roman" w:cs="Times New Roman"/>
                <w:sz w:val="20"/>
                <w:szCs w:val="20"/>
              </w:rPr>
              <w:t>моточас</w:t>
            </w:r>
          </w:p>
        </w:tc>
        <w:tc>
          <w:tcPr>
            <w:tcW w:w="1582" w:type="dxa"/>
            <w:shd w:val="clear" w:color="auto" w:fill="auto"/>
            <w:vAlign w:val="center"/>
          </w:tcPr>
          <w:p w:rsidR="00C92DEC" w:rsidRPr="00C92DEC" w:rsidRDefault="00C92DEC" w:rsidP="00C92DEC">
            <w:pPr>
              <w:spacing w:after="0" w:line="240" w:lineRule="auto"/>
              <w:jc w:val="center"/>
              <w:rPr>
                <w:rFonts w:ascii="Times New Roman" w:hAnsi="Times New Roman" w:cs="Times New Roman"/>
                <w:sz w:val="20"/>
                <w:szCs w:val="20"/>
              </w:rPr>
            </w:pPr>
            <w:r w:rsidRPr="00C92DEC">
              <w:rPr>
                <w:rFonts w:ascii="Times New Roman" w:hAnsi="Times New Roman" w:cs="Times New Roman"/>
                <w:sz w:val="20"/>
                <w:szCs w:val="20"/>
              </w:rPr>
              <w:t>0 </w:t>
            </w:r>
          </w:p>
        </w:tc>
        <w:tc>
          <w:tcPr>
            <w:tcW w:w="1620" w:type="dxa"/>
            <w:shd w:val="clear" w:color="auto" w:fill="auto"/>
            <w:vAlign w:val="center"/>
          </w:tcPr>
          <w:p w:rsidR="00C92DEC" w:rsidRPr="00C92DEC" w:rsidRDefault="00C92DEC" w:rsidP="00C92DEC">
            <w:pPr>
              <w:spacing w:after="0" w:line="240" w:lineRule="auto"/>
              <w:jc w:val="center"/>
              <w:rPr>
                <w:rFonts w:ascii="Times New Roman" w:hAnsi="Times New Roman" w:cs="Times New Roman"/>
                <w:sz w:val="20"/>
                <w:szCs w:val="20"/>
              </w:rPr>
            </w:pPr>
            <w:r w:rsidRPr="00C92DEC">
              <w:rPr>
                <w:rFonts w:ascii="Times New Roman" w:hAnsi="Times New Roman" w:cs="Times New Roman"/>
                <w:sz w:val="20"/>
                <w:szCs w:val="20"/>
              </w:rPr>
              <w:t>0 </w:t>
            </w:r>
          </w:p>
        </w:tc>
        <w:tc>
          <w:tcPr>
            <w:tcW w:w="1440" w:type="dxa"/>
            <w:shd w:val="clear" w:color="auto" w:fill="auto"/>
            <w:vAlign w:val="center"/>
          </w:tcPr>
          <w:p w:rsidR="00C92DEC" w:rsidRPr="00C92DEC" w:rsidRDefault="00C92DEC" w:rsidP="00C92DEC">
            <w:pPr>
              <w:spacing w:after="0" w:line="240" w:lineRule="auto"/>
              <w:jc w:val="center"/>
              <w:rPr>
                <w:rFonts w:ascii="Times New Roman" w:hAnsi="Times New Roman" w:cs="Times New Roman"/>
                <w:sz w:val="20"/>
                <w:szCs w:val="20"/>
              </w:rPr>
            </w:pPr>
            <w:r w:rsidRPr="00C92DEC">
              <w:rPr>
                <w:rFonts w:ascii="Times New Roman" w:hAnsi="Times New Roman" w:cs="Times New Roman"/>
                <w:sz w:val="20"/>
                <w:szCs w:val="20"/>
              </w:rPr>
              <w:t>56</w:t>
            </w:r>
          </w:p>
        </w:tc>
        <w:tc>
          <w:tcPr>
            <w:tcW w:w="1850" w:type="dxa"/>
            <w:shd w:val="clear" w:color="auto" w:fill="auto"/>
            <w:vAlign w:val="center"/>
          </w:tcPr>
          <w:p w:rsidR="00C92DEC" w:rsidRDefault="00C92DEC" w:rsidP="00C92DEC">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56</w:t>
            </w:r>
          </w:p>
        </w:tc>
      </w:tr>
      <w:tr w:rsidR="00C92DEC" w:rsidRPr="00DC45EC" w:rsidTr="00DB6B63">
        <w:trPr>
          <w:trHeight w:val="186"/>
          <w:jc w:val="center"/>
        </w:trPr>
        <w:tc>
          <w:tcPr>
            <w:tcW w:w="552" w:type="dxa"/>
            <w:shd w:val="clear" w:color="auto" w:fill="auto"/>
            <w:vAlign w:val="center"/>
          </w:tcPr>
          <w:p w:rsidR="00C92DEC" w:rsidRPr="00C92DEC" w:rsidRDefault="00C92DEC" w:rsidP="00C92DEC">
            <w:pPr>
              <w:autoSpaceDN w:val="0"/>
              <w:adjustRightInd w:val="0"/>
              <w:spacing w:after="0" w:line="240" w:lineRule="auto"/>
              <w:jc w:val="center"/>
              <w:rPr>
                <w:rFonts w:ascii="Times New Roman" w:hAnsi="Times New Roman" w:cs="Times New Roman"/>
                <w:sz w:val="20"/>
                <w:szCs w:val="20"/>
              </w:rPr>
            </w:pPr>
            <w:r w:rsidRPr="00C92DEC">
              <w:rPr>
                <w:rFonts w:ascii="Times New Roman" w:hAnsi="Times New Roman" w:cs="Times New Roman"/>
                <w:sz w:val="20"/>
                <w:szCs w:val="20"/>
              </w:rPr>
              <w:t>7.</w:t>
            </w:r>
          </w:p>
        </w:tc>
        <w:tc>
          <w:tcPr>
            <w:tcW w:w="2478" w:type="dxa"/>
            <w:shd w:val="clear" w:color="auto" w:fill="auto"/>
            <w:vAlign w:val="center"/>
          </w:tcPr>
          <w:p w:rsidR="00C92DEC" w:rsidRPr="00C92DEC" w:rsidRDefault="00C92DEC" w:rsidP="00C92DEC">
            <w:pPr>
              <w:tabs>
                <w:tab w:val="left" w:pos="8518"/>
              </w:tabs>
              <w:spacing w:after="0" w:line="240" w:lineRule="auto"/>
              <w:jc w:val="both"/>
              <w:rPr>
                <w:rFonts w:ascii="Times New Roman" w:hAnsi="Times New Roman" w:cs="Times New Roman"/>
                <w:sz w:val="20"/>
                <w:szCs w:val="20"/>
              </w:rPr>
            </w:pPr>
            <w:r w:rsidRPr="00C92DEC">
              <w:rPr>
                <w:rFonts w:ascii="Times New Roman" w:hAnsi="Times New Roman" w:cs="Times New Roman"/>
                <w:sz w:val="20"/>
                <w:szCs w:val="20"/>
              </w:rPr>
              <w:t>Количество протоколов электробезопасности</w:t>
            </w:r>
          </w:p>
        </w:tc>
        <w:tc>
          <w:tcPr>
            <w:tcW w:w="664" w:type="dxa"/>
            <w:shd w:val="clear" w:color="auto" w:fill="auto"/>
            <w:vAlign w:val="center"/>
          </w:tcPr>
          <w:p w:rsidR="00C92DEC" w:rsidRPr="00C92DEC" w:rsidRDefault="00C92DEC" w:rsidP="00C92DEC">
            <w:pPr>
              <w:spacing w:after="0" w:line="240" w:lineRule="auto"/>
              <w:jc w:val="center"/>
              <w:rPr>
                <w:rFonts w:ascii="Times New Roman" w:hAnsi="Times New Roman" w:cs="Times New Roman"/>
                <w:sz w:val="20"/>
                <w:szCs w:val="20"/>
              </w:rPr>
            </w:pPr>
            <w:r w:rsidRPr="00C92DEC">
              <w:rPr>
                <w:rFonts w:ascii="Times New Roman" w:hAnsi="Times New Roman" w:cs="Times New Roman"/>
                <w:sz w:val="20"/>
                <w:szCs w:val="20"/>
              </w:rPr>
              <w:t>Ед.</w:t>
            </w:r>
          </w:p>
        </w:tc>
        <w:tc>
          <w:tcPr>
            <w:tcW w:w="1582" w:type="dxa"/>
            <w:shd w:val="clear" w:color="auto" w:fill="auto"/>
            <w:vAlign w:val="center"/>
          </w:tcPr>
          <w:p w:rsidR="00C92DEC" w:rsidRPr="00C92DEC" w:rsidRDefault="00C92DEC" w:rsidP="00C92DEC">
            <w:pPr>
              <w:spacing w:after="0" w:line="240" w:lineRule="auto"/>
              <w:jc w:val="center"/>
              <w:rPr>
                <w:rFonts w:ascii="Times New Roman" w:hAnsi="Times New Roman" w:cs="Times New Roman"/>
                <w:sz w:val="20"/>
                <w:szCs w:val="20"/>
              </w:rPr>
            </w:pPr>
            <w:r w:rsidRPr="00C92DEC">
              <w:rPr>
                <w:rFonts w:ascii="Times New Roman" w:hAnsi="Times New Roman" w:cs="Times New Roman"/>
                <w:sz w:val="20"/>
                <w:szCs w:val="20"/>
              </w:rPr>
              <w:t>73</w:t>
            </w:r>
          </w:p>
        </w:tc>
        <w:tc>
          <w:tcPr>
            <w:tcW w:w="1620" w:type="dxa"/>
            <w:shd w:val="clear" w:color="auto" w:fill="auto"/>
            <w:vAlign w:val="center"/>
          </w:tcPr>
          <w:p w:rsidR="00C92DEC" w:rsidRPr="00C92DEC" w:rsidRDefault="00C92DEC" w:rsidP="00C92DEC">
            <w:pPr>
              <w:spacing w:after="0" w:line="240" w:lineRule="auto"/>
              <w:jc w:val="center"/>
              <w:rPr>
                <w:rFonts w:ascii="Times New Roman" w:hAnsi="Times New Roman" w:cs="Times New Roman"/>
                <w:sz w:val="20"/>
                <w:szCs w:val="20"/>
              </w:rPr>
            </w:pPr>
            <w:r w:rsidRPr="00C92DEC">
              <w:rPr>
                <w:rFonts w:ascii="Times New Roman" w:hAnsi="Times New Roman" w:cs="Times New Roman"/>
                <w:sz w:val="20"/>
                <w:szCs w:val="20"/>
              </w:rPr>
              <w:t>73</w:t>
            </w:r>
          </w:p>
        </w:tc>
        <w:tc>
          <w:tcPr>
            <w:tcW w:w="1440" w:type="dxa"/>
            <w:shd w:val="clear" w:color="auto" w:fill="auto"/>
            <w:vAlign w:val="center"/>
          </w:tcPr>
          <w:p w:rsidR="00C92DEC" w:rsidRPr="00C92DEC" w:rsidRDefault="00C92DEC" w:rsidP="00C92DEC">
            <w:pPr>
              <w:spacing w:after="0" w:line="240" w:lineRule="auto"/>
              <w:jc w:val="center"/>
              <w:rPr>
                <w:rFonts w:ascii="Times New Roman" w:hAnsi="Times New Roman" w:cs="Times New Roman"/>
                <w:sz w:val="20"/>
                <w:szCs w:val="20"/>
              </w:rPr>
            </w:pPr>
            <w:r w:rsidRPr="00C92DEC">
              <w:rPr>
                <w:rFonts w:ascii="Times New Roman" w:hAnsi="Times New Roman" w:cs="Times New Roman"/>
                <w:sz w:val="20"/>
                <w:szCs w:val="20"/>
              </w:rPr>
              <w:t>75</w:t>
            </w:r>
          </w:p>
        </w:tc>
        <w:tc>
          <w:tcPr>
            <w:tcW w:w="1850" w:type="dxa"/>
            <w:shd w:val="clear" w:color="auto" w:fill="auto"/>
            <w:vAlign w:val="center"/>
          </w:tcPr>
          <w:p w:rsidR="00C92DEC" w:rsidRDefault="00C92DEC" w:rsidP="00C92DEC">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75</w:t>
            </w:r>
          </w:p>
        </w:tc>
      </w:tr>
      <w:tr w:rsidR="00C92DEC" w:rsidRPr="00DC45EC" w:rsidTr="00DB6B63">
        <w:trPr>
          <w:trHeight w:val="186"/>
          <w:jc w:val="center"/>
        </w:trPr>
        <w:tc>
          <w:tcPr>
            <w:tcW w:w="552" w:type="dxa"/>
            <w:shd w:val="clear" w:color="auto" w:fill="auto"/>
            <w:vAlign w:val="center"/>
          </w:tcPr>
          <w:p w:rsidR="00C92DEC" w:rsidRPr="00C92DEC" w:rsidRDefault="00C92DEC" w:rsidP="00C92DEC">
            <w:pPr>
              <w:autoSpaceDN w:val="0"/>
              <w:adjustRightInd w:val="0"/>
              <w:spacing w:after="0" w:line="240" w:lineRule="auto"/>
              <w:jc w:val="center"/>
              <w:rPr>
                <w:rFonts w:ascii="Times New Roman" w:hAnsi="Times New Roman" w:cs="Times New Roman"/>
                <w:sz w:val="20"/>
                <w:szCs w:val="20"/>
              </w:rPr>
            </w:pPr>
            <w:r w:rsidRPr="00C92DEC">
              <w:rPr>
                <w:rFonts w:ascii="Times New Roman" w:hAnsi="Times New Roman" w:cs="Times New Roman"/>
                <w:sz w:val="20"/>
                <w:szCs w:val="20"/>
              </w:rPr>
              <w:t>8.</w:t>
            </w:r>
          </w:p>
        </w:tc>
        <w:tc>
          <w:tcPr>
            <w:tcW w:w="2478" w:type="dxa"/>
            <w:shd w:val="clear" w:color="auto" w:fill="auto"/>
            <w:vAlign w:val="center"/>
          </w:tcPr>
          <w:p w:rsidR="00C92DEC" w:rsidRPr="00C92DEC" w:rsidRDefault="00C92DEC" w:rsidP="00C92DEC">
            <w:pPr>
              <w:tabs>
                <w:tab w:val="left" w:pos="8518"/>
              </w:tabs>
              <w:spacing w:after="0" w:line="240" w:lineRule="auto"/>
              <w:jc w:val="both"/>
              <w:rPr>
                <w:rFonts w:ascii="Times New Roman" w:hAnsi="Times New Roman" w:cs="Times New Roman"/>
                <w:sz w:val="20"/>
                <w:szCs w:val="20"/>
              </w:rPr>
            </w:pPr>
            <w:r w:rsidRPr="00C92DEC">
              <w:rPr>
                <w:rFonts w:ascii="Times New Roman" w:hAnsi="Times New Roman" w:cs="Times New Roman"/>
                <w:sz w:val="20"/>
                <w:szCs w:val="20"/>
              </w:rPr>
              <w:t>Количество паспортов готовности систем отопления к эксплуатации</w:t>
            </w:r>
          </w:p>
        </w:tc>
        <w:tc>
          <w:tcPr>
            <w:tcW w:w="664" w:type="dxa"/>
            <w:shd w:val="clear" w:color="auto" w:fill="auto"/>
            <w:vAlign w:val="center"/>
          </w:tcPr>
          <w:p w:rsidR="00C92DEC" w:rsidRPr="00C92DEC" w:rsidRDefault="00C92DEC" w:rsidP="00C92DEC">
            <w:pPr>
              <w:spacing w:after="0" w:line="240" w:lineRule="auto"/>
              <w:jc w:val="center"/>
              <w:rPr>
                <w:rFonts w:ascii="Times New Roman" w:hAnsi="Times New Roman" w:cs="Times New Roman"/>
                <w:sz w:val="20"/>
                <w:szCs w:val="20"/>
              </w:rPr>
            </w:pPr>
            <w:r w:rsidRPr="00C92DEC">
              <w:rPr>
                <w:rFonts w:ascii="Times New Roman" w:hAnsi="Times New Roman" w:cs="Times New Roman"/>
                <w:sz w:val="20"/>
                <w:szCs w:val="20"/>
              </w:rPr>
              <w:t>Ед.</w:t>
            </w:r>
          </w:p>
        </w:tc>
        <w:tc>
          <w:tcPr>
            <w:tcW w:w="1582" w:type="dxa"/>
            <w:shd w:val="clear" w:color="auto" w:fill="auto"/>
            <w:vAlign w:val="center"/>
          </w:tcPr>
          <w:p w:rsidR="00C92DEC" w:rsidRPr="00C92DEC" w:rsidRDefault="00C92DEC" w:rsidP="00C92DEC">
            <w:pPr>
              <w:spacing w:after="0" w:line="240" w:lineRule="auto"/>
              <w:jc w:val="center"/>
              <w:rPr>
                <w:rFonts w:ascii="Times New Roman" w:hAnsi="Times New Roman" w:cs="Times New Roman"/>
                <w:sz w:val="20"/>
                <w:szCs w:val="20"/>
              </w:rPr>
            </w:pPr>
            <w:r w:rsidRPr="00C92DEC">
              <w:rPr>
                <w:rFonts w:ascii="Times New Roman" w:hAnsi="Times New Roman" w:cs="Times New Roman"/>
                <w:sz w:val="20"/>
                <w:szCs w:val="20"/>
              </w:rPr>
              <w:t>44</w:t>
            </w:r>
          </w:p>
        </w:tc>
        <w:tc>
          <w:tcPr>
            <w:tcW w:w="1620" w:type="dxa"/>
            <w:shd w:val="clear" w:color="auto" w:fill="auto"/>
            <w:vAlign w:val="center"/>
          </w:tcPr>
          <w:p w:rsidR="00C92DEC" w:rsidRPr="00C92DEC" w:rsidRDefault="00C92DEC" w:rsidP="00C92DEC">
            <w:pPr>
              <w:spacing w:after="0" w:line="240" w:lineRule="auto"/>
              <w:jc w:val="center"/>
              <w:rPr>
                <w:rFonts w:ascii="Times New Roman" w:hAnsi="Times New Roman" w:cs="Times New Roman"/>
                <w:sz w:val="20"/>
                <w:szCs w:val="20"/>
              </w:rPr>
            </w:pPr>
            <w:r w:rsidRPr="00C92DEC">
              <w:rPr>
                <w:rFonts w:ascii="Times New Roman" w:hAnsi="Times New Roman" w:cs="Times New Roman"/>
                <w:sz w:val="20"/>
                <w:szCs w:val="20"/>
              </w:rPr>
              <w:t>44</w:t>
            </w:r>
          </w:p>
        </w:tc>
        <w:tc>
          <w:tcPr>
            <w:tcW w:w="1440" w:type="dxa"/>
            <w:shd w:val="clear" w:color="auto" w:fill="auto"/>
            <w:vAlign w:val="center"/>
          </w:tcPr>
          <w:p w:rsidR="00C92DEC" w:rsidRPr="00C92DEC" w:rsidRDefault="00C92DEC" w:rsidP="00C92DEC">
            <w:pPr>
              <w:spacing w:after="0" w:line="240" w:lineRule="auto"/>
              <w:jc w:val="center"/>
              <w:rPr>
                <w:rFonts w:ascii="Times New Roman" w:hAnsi="Times New Roman" w:cs="Times New Roman"/>
                <w:sz w:val="20"/>
                <w:szCs w:val="20"/>
              </w:rPr>
            </w:pPr>
            <w:r w:rsidRPr="00C92DEC">
              <w:rPr>
                <w:rFonts w:ascii="Times New Roman" w:hAnsi="Times New Roman" w:cs="Times New Roman"/>
                <w:sz w:val="20"/>
                <w:szCs w:val="20"/>
              </w:rPr>
              <w:t>46</w:t>
            </w:r>
          </w:p>
        </w:tc>
        <w:tc>
          <w:tcPr>
            <w:tcW w:w="1850" w:type="dxa"/>
            <w:shd w:val="clear" w:color="auto" w:fill="auto"/>
            <w:vAlign w:val="center"/>
          </w:tcPr>
          <w:p w:rsidR="00C92DEC" w:rsidRDefault="00C92DEC" w:rsidP="00C92DEC">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46</w:t>
            </w:r>
          </w:p>
        </w:tc>
      </w:tr>
      <w:tr w:rsidR="00C92DEC" w:rsidRPr="00DC45EC" w:rsidTr="00DB6B63">
        <w:trPr>
          <w:trHeight w:val="186"/>
          <w:jc w:val="center"/>
        </w:trPr>
        <w:tc>
          <w:tcPr>
            <w:tcW w:w="552" w:type="dxa"/>
            <w:shd w:val="clear" w:color="auto" w:fill="auto"/>
            <w:vAlign w:val="center"/>
          </w:tcPr>
          <w:p w:rsidR="00C92DEC" w:rsidRPr="00C92DEC" w:rsidRDefault="00C92DEC" w:rsidP="00C92DEC">
            <w:pPr>
              <w:autoSpaceDN w:val="0"/>
              <w:adjustRightInd w:val="0"/>
              <w:spacing w:after="0" w:line="240" w:lineRule="auto"/>
              <w:jc w:val="center"/>
              <w:rPr>
                <w:rFonts w:ascii="Times New Roman" w:hAnsi="Times New Roman" w:cs="Times New Roman"/>
                <w:sz w:val="20"/>
                <w:szCs w:val="20"/>
              </w:rPr>
            </w:pPr>
            <w:r w:rsidRPr="00C92DEC">
              <w:rPr>
                <w:rFonts w:ascii="Times New Roman" w:hAnsi="Times New Roman" w:cs="Times New Roman"/>
                <w:sz w:val="20"/>
                <w:szCs w:val="20"/>
              </w:rPr>
              <w:t>9.</w:t>
            </w:r>
          </w:p>
        </w:tc>
        <w:tc>
          <w:tcPr>
            <w:tcW w:w="2478" w:type="dxa"/>
            <w:shd w:val="clear" w:color="auto" w:fill="auto"/>
            <w:vAlign w:val="center"/>
          </w:tcPr>
          <w:p w:rsidR="00C92DEC" w:rsidRPr="00C92DEC" w:rsidRDefault="00C92DEC" w:rsidP="00C92DEC">
            <w:pPr>
              <w:tabs>
                <w:tab w:val="left" w:pos="8518"/>
              </w:tabs>
              <w:spacing w:after="0" w:line="240" w:lineRule="auto"/>
              <w:jc w:val="both"/>
              <w:rPr>
                <w:rFonts w:ascii="Times New Roman" w:hAnsi="Times New Roman" w:cs="Times New Roman"/>
                <w:sz w:val="20"/>
                <w:szCs w:val="20"/>
              </w:rPr>
            </w:pPr>
            <w:r w:rsidRPr="00C92DEC">
              <w:rPr>
                <w:rFonts w:ascii="Times New Roman" w:hAnsi="Times New Roman" w:cs="Times New Roman"/>
                <w:sz w:val="20"/>
                <w:szCs w:val="20"/>
              </w:rPr>
              <w:t>Количество актов по безопасной эксплуатации строительных конструкций и помещений отдельно стоящих зданий</w:t>
            </w:r>
          </w:p>
        </w:tc>
        <w:tc>
          <w:tcPr>
            <w:tcW w:w="664" w:type="dxa"/>
            <w:shd w:val="clear" w:color="auto" w:fill="auto"/>
            <w:vAlign w:val="center"/>
          </w:tcPr>
          <w:p w:rsidR="00C92DEC" w:rsidRPr="00C92DEC" w:rsidRDefault="00C92DEC" w:rsidP="00C92DEC">
            <w:pPr>
              <w:spacing w:after="0" w:line="240" w:lineRule="auto"/>
              <w:jc w:val="center"/>
              <w:rPr>
                <w:rFonts w:ascii="Times New Roman" w:hAnsi="Times New Roman" w:cs="Times New Roman"/>
                <w:sz w:val="20"/>
                <w:szCs w:val="20"/>
              </w:rPr>
            </w:pPr>
            <w:r w:rsidRPr="00C92DEC">
              <w:rPr>
                <w:rFonts w:ascii="Times New Roman" w:hAnsi="Times New Roman" w:cs="Times New Roman"/>
                <w:sz w:val="20"/>
                <w:szCs w:val="20"/>
              </w:rPr>
              <w:t>Ед.</w:t>
            </w:r>
          </w:p>
        </w:tc>
        <w:tc>
          <w:tcPr>
            <w:tcW w:w="1582" w:type="dxa"/>
            <w:shd w:val="clear" w:color="auto" w:fill="auto"/>
            <w:vAlign w:val="center"/>
          </w:tcPr>
          <w:p w:rsidR="00C92DEC" w:rsidRPr="00C92DEC" w:rsidRDefault="00C92DEC" w:rsidP="00C92DEC">
            <w:pPr>
              <w:spacing w:after="0" w:line="240" w:lineRule="auto"/>
              <w:jc w:val="center"/>
              <w:rPr>
                <w:rFonts w:ascii="Times New Roman" w:hAnsi="Times New Roman" w:cs="Times New Roman"/>
                <w:sz w:val="20"/>
                <w:szCs w:val="20"/>
              </w:rPr>
            </w:pPr>
            <w:r w:rsidRPr="00C92DEC">
              <w:rPr>
                <w:rFonts w:ascii="Times New Roman" w:hAnsi="Times New Roman" w:cs="Times New Roman"/>
                <w:sz w:val="20"/>
                <w:szCs w:val="20"/>
              </w:rPr>
              <w:t>41</w:t>
            </w:r>
          </w:p>
        </w:tc>
        <w:tc>
          <w:tcPr>
            <w:tcW w:w="1620" w:type="dxa"/>
            <w:shd w:val="clear" w:color="auto" w:fill="auto"/>
            <w:vAlign w:val="center"/>
          </w:tcPr>
          <w:p w:rsidR="00C92DEC" w:rsidRPr="00C92DEC" w:rsidRDefault="00C92DEC" w:rsidP="00C92DEC">
            <w:pPr>
              <w:spacing w:after="0" w:line="240" w:lineRule="auto"/>
              <w:jc w:val="center"/>
              <w:rPr>
                <w:rFonts w:ascii="Times New Roman" w:hAnsi="Times New Roman" w:cs="Times New Roman"/>
                <w:sz w:val="20"/>
                <w:szCs w:val="20"/>
              </w:rPr>
            </w:pPr>
            <w:r w:rsidRPr="00C92DEC">
              <w:rPr>
                <w:rFonts w:ascii="Times New Roman" w:hAnsi="Times New Roman" w:cs="Times New Roman"/>
                <w:sz w:val="20"/>
                <w:szCs w:val="20"/>
              </w:rPr>
              <w:t>41</w:t>
            </w:r>
          </w:p>
        </w:tc>
        <w:tc>
          <w:tcPr>
            <w:tcW w:w="1440" w:type="dxa"/>
            <w:shd w:val="clear" w:color="auto" w:fill="auto"/>
            <w:vAlign w:val="center"/>
          </w:tcPr>
          <w:p w:rsidR="00C92DEC" w:rsidRPr="00C92DEC" w:rsidRDefault="00C92DEC" w:rsidP="00C92DEC">
            <w:pPr>
              <w:spacing w:after="0" w:line="240" w:lineRule="auto"/>
              <w:jc w:val="center"/>
              <w:rPr>
                <w:rFonts w:ascii="Times New Roman" w:hAnsi="Times New Roman" w:cs="Times New Roman"/>
                <w:sz w:val="20"/>
                <w:szCs w:val="20"/>
              </w:rPr>
            </w:pPr>
            <w:r w:rsidRPr="00C92DEC">
              <w:rPr>
                <w:rFonts w:ascii="Times New Roman" w:hAnsi="Times New Roman" w:cs="Times New Roman"/>
                <w:sz w:val="20"/>
                <w:szCs w:val="20"/>
              </w:rPr>
              <w:t>43</w:t>
            </w:r>
          </w:p>
        </w:tc>
        <w:tc>
          <w:tcPr>
            <w:tcW w:w="1850" w:type="dxa"/>
            <w:shd w:val="clear" w:color="auto" w:fill="auto"/>
            <w:vAlign w:val="center"/>
          </w:tcPr>
          <w:p w:rsidR="00C92DEC" w:rsidRDefault="00C92DEC" w:rsidP="00C92DEC">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43</w:t>
            </w:r>
          </w:p>
        </w:tc>
      </w:tr>
      <w:tr w:rsidR="00C92DEC" w:rsidRPr="00DC45EC" w:rsidTr="00F1482C">
        <w:trPr>
          <w:trHeight w:val="186"/>
          <w:jc w:val="center"/>
        </w:trPr>
        <w:tc>
          <w:tcPr>
            <w:tcW w:w="552" w:type="dxa"/>
            <w:shd w:val="clear" w:color="auto" w:fill="auto"/>
          </w:tcPr>
          <w:p w:rsidR="00C92DEC" w:rsidRPr="00C92DEC" w:rsidRDefault="00C92DEC" w:rsidP="00C92DEC">
            <w:pPr>
              <w:autoSpaceDN w:val="0"/>
              <w:adjustRightInd w:val="0"/>
              <w:spacing w:after="0" w:line="240" w:lineRule="auto"/>
              <w:jc w:val="center"/>
              <w:rPr>
                <w:rFonts w:ascii="Times New Roman" w:hAnsi="Times New Roman" w:cs="Times New Roman"/>
                <w:sz w:val="20"/>
                <w:szCs w:val="20"/>
              </w:rPr>
            </w:pPr>
            <w:r w:rsidRPr="00C92DEC">
              <w:rPr>
                <w:rFonts w:ascii="Times New Roman" w:hAnsi="Times New Roman" w:cs="Times New Roman"/>
                <w:sz w:val="20"/>
                <w:szCs w:val="20"/>
              </w:rPr>
              <w:t>10.</w:t>
            </w:r>
          </w:p>
        </w:tc>
        <w:tc>
          <w:tcPr>
            <w:tcW w:w="2478" w:type="dxa"/>
            <w:shd w:val="clear" w:color="auto" w:fill="auto"/>
          </w:tcPr>
          <w:p w:rsidR="00C92DEC" w:rsidRPr="00C92DEC" w:rsidRDefault="00C92DEC" w:rsidP="00C92DEC">
            <w:pPr>
              <w:tabs>
                <w:tab w:val="left" w:pos="8518"/>
              </w:tabs>
              <w:spacing w:after="0" w:line="240" w:lineRule="auto"/>
              <w:jc w:val="both"/>
              <w:rPr>
                <w:rFonts w:ascii="Times New Roman" w:hAnsi="Times New Roman" w:cs="Times New Roman"/>
                <w:sz w:val="20"/>
                <w:szCs w:val="20"/>
              </w:rPr>
            </w:pPr>
            <w:r w:rsidRPr="00C92DEC">
              <w:rPr>
                <w:rFonts w:ascii="Times New Roman" w:hAnsi="Times New Roman" w:cs="Times New Roman"/>
                <w:sz w:val="20"/>
                <w:szCs w:val="20"/>
              </w:rPr>
              <w:t>Уровень выполнения заявок на обслуживание муниципальных учреждений, в % от общего количества заявок</w:t>
            </w:r>
          </w:p>
        </w:tc>
        <w:tc>
          <w:tcPr>
            <w:tcW w:w="664" w:type="dxa"/>
            <w:shd w:val="clear" w:color="auto" w:fill="auto"/>
            <w:vAlign w:val="center"/>
          </w:tcPr>
          <w:p w:rsidR="00C92DEC" w:rsidRPr="00C92DEC" w:rsidRDefault="00C92DEC" w:rsidP="00C92DEC">
            <w:pPr>
              <w:tabs>
                <w:tab w:val="left" w:pos="3420"/>
                <w:tab w:val="left" w:pos="8518"/>
              </w:tabs>
              <w:spacing w:after="0" w:line="240" w:lineRule="auto"/>
              <w:jc w:val="center"/>
              <w:rPr>
                <w:rFonts w:ascii="Times New Roman" w:hAnsi="Times New Roman" w:cs="Times New Roman"/>
                <w:color w:val="000000"/>
                <w:sz w:val="20"/>
                <w:szCs w:val="20"/>
              </w:rPr>
            </w:pPr>
            <w:r w:rsidRPr="00C92DEC">
              <w:rPr>
                <w:rFonts w:ascii="Times New Roman" w:hAnsi="Times New Roman" w:cs="Times New Roman"/>
                <w:color w:val="000000"/>
                <w:sz w:val="20"/>
                <w:szCs w:val="20"/>
              </w:rPr>
              <w:t>%</w:t>
            </w:r>
          </w:p>
        </w:tc>
        <w:tc>
          <w:tcPr>
            <w:tcW w:w="1582" w:type="dxa"/>
            <w:shd w:val="clear" w:color="auto" w:fill="auto"/>
            <w:vAlign w:val="center"/>
          </w:tcPr>
          <w:p w:rsidR="00C92DEC" w:rsidRPr="00C92DEC" w:rsidRDefault="00C92DEC" w:rsidP="00C92DEC">
            <w:pPr>
              <w:spacing w:after="0" w:line="240" w:lineRule="auto"/>
              <w:jc w:val="center"/>
              <w:rPr>
                <w:rFonts w:ascii="Times New Roman" w:hAnsi="Times New Roman" w:cs="Times New Roman"/>
                <w:color w:val="000000"/>
                <w:sz w:val="20"/>
                <w:szCs w:val="20"/>
              </w:rPr>
            </w:pPr>
            <w:r w:rsidRPr="00C92DEC">
              <w:rPr>
                <w:rFonts w:ascii="Times New Roman" w:hAnsi="Times New Roman" w:cs="Times New Roman"/>
                <w:color w:val="000000"/>
                <w:sz w:val="20"/>
                <w:szCs w:val="20"/>
              </w:rPr>
              <w:t>100</w:t>
            </w:r>
          </w:p>
        </w:tc>
        <w:tc>
          <w:tcPr>
            <w:tcW w:w="1620" w:type="dxa"/>
            <w:shd w:val="clear" w:color="auto" w:fill="auto"/>
            <w:vAlign w:val="center"/>
          </w:tcPr>
          <w:p w:rsidR="00C92DEC" w:rsidRPr="00C92DEC" w:rsidRDefault="00C92DEC" w:rsidP="00C92DEC">
            <w:pPr>
              <w:spacing w:after="0" w:line="240" w:lineRule="auto"/>
              <w:jc w:val="center"/>
              <w:rPr>
                <w:rFonts w:ascii="Times New Roman" w:hAnsi="Times New Roman" w:cs="Times New Roman"/>
                <w:sz w:val="20"/>
                <w:szCs w:val="20"/>
              </w:rPr>
            </w:pPr>
            <w:r w:rsidRPr="00C92DEC">
              <w:rPr>
                <w:rFonts w:ascii="Times New Roman" w:hAnsi="Times New Roman" w:cs="Times New Roman"/>
                <w:color w:val="000000"/>
                <w:sz w:val="20"/>
                <w:szCs w:val="20"/>
              </w:rPr>
              <w:t>100</w:t>
            </w:r>
          </w:p>
        </w:tc>
        <w:tc>
          <w:tcPr>
            <w:tcW w:w="1440" w:type="dxa"/>
            <w:shd w:val="clear" w:color="auto" w:fill="auto"/>
            <w:vAlign w:val="center"/>
          </w:tcPr>
          <w:p w:rsidR="00C92DEC" w:rsidRPr="00C92DEC" w:rsidRDefault="00C92DEC" w:rsidP="00C92DEC">
            <w:pPr>
              <w:spacing w:after="0" w:line="240" w:lineRule="auto"/>
              <w:jc w:val="center"/>
              <w:rPr>
                <w:rFonts w:ascii="Times New Roman" w:hAnsi="Times New Roman" w:cs="Times New Roman"/>
                <w:sz w:val="20"/>
                <w:szCs w:val="20"/>
              </w:rPr>
            </w:pPr>
            <w:r w:rsidRPr="00C92DEC">
              <w:rPr>
                <w:rFonts w:ascii="Times New Roman" w:hAnsi="Times New Roman" w:cs="Times New Roman"/>
                <w:color w:val="000000"/>
                <w:sz w:val="20"/>
                <w:szCs w:val="20"/>
              </w:rPr>
              <w:t>100</w:t>
            </w:r>
          </w:p>
        </w:tc>
        <w:tc>
          <w:tcPr>
            <w:tcW w:w="1850" w:type="dxa"/>
            <w:shd w:val="clear" w:color="auto" w:fill="auto"/>
            <w:vAlign w:val="center"/>
          </w:tcPr>
          <w:p w:rsidR="00C92DEC" w:rsidRDefault="00C92DEC" w:rsidP="00C92DEC">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100</w:t>
            </w:r>
          </w:p>
        </w:tc>
      </w:tr>
      <w:tr w:rsidR="00C92DEC" w:rsidRPr="00DC45EC" w:rsidTr="00F1482C">
        <w:trPr>
          <w:trHeight w:val="186"/>
          <w:jc w:val="center"/>
        </w:trPr>
        <w:tc>
          <w:tcPr>
            <w:tcW w:w="552" w:type="dxa"/>
            <w:shd w:val="clear" w:color="auto" w:fill="auto"/>
          </w:tcPr>
          <w:p w:rsidR="00C92DEC" w:rsidRPr="00C92DEC" w:rsidRDefault="00C92DEC" w:rsidP="00C92DEC">
            <w:pPr>
              <w:autoSpaceDN w:val="0"/>
              <w:adjustRightInd w:val="0"/>
              <w:spacing w:after="0" w:line="240" w:lineRule="auto"/>
              <w:jc w:val="center"/>
              <w:rPr>
                <w:rFonts w:ascii="Times New Roman" w:hAnsi="Times New Roman" w:cs="Times New Roman"/>
                <w:sz w:val="20"/>
                <w:szCs w:val="20"/>
              </w:rPr>
            </w:pPr>
            <w:r w:rsidRPr="00C92DEC">
              <w:rPr>
                <w:rFonts w:ascii="Times New Roman" w:hAnsi="Times New Roman" w:cs="Times New Roman"/>
                <w:sz w:val="20"/>
                <w:szCs w:val="20"/>
              </w:rPr>
              <w:t>11.</w:t>
            </w:r>
          </w:p>
        </w:tc>
        <w:tc>
          <w:tcPr>
            <w:tcW w:w="2478" w:type="dxa"/>
            <w:shd w:val="clear" w:color="auto" w:fill="auto"/>
          </w:tcPr>
          <w:p w:rsidR="00C92DEC" w:rsidRPr="00C92DEC" w:rsidRDefault="00C92DEC" w:rsidP="00C92DEC">
            <w:pPr>
              <w:tabs>
                <w:tab w:val="left" w:pos="8518"/>
              </w:tabs>
              <w:spacing w:after="0" w:line="240" w:lineRule="auto"/>
              <w:jc w:val="both"/>
              <w:rPr>
                <w:rFonts w:ascii="Times New Roman" w:hAnsi="Times New Roman" w:cs="Times New Roman"/>
                <w:sz w:val="20"/>
                <w:szCs w:val="20"/>
              </w:rPr>
            </w:pPr>
            <w:r w:rsidRPr="00C92DEC">
              <w:rPr>
                <w:rFonts w:ascii="Times New Roman" w:hAnsi="Times New Roman" w:cs="Times New Roman"/>
                <w:sz w:val="20"/>
                <w:szCs w:val="20"/>
              </w:rPr>
              <w:t>Уровень обеспечения готовности учреждений образования и объектов, подведомственных администрации, к осенне-зимнему периоду и новому учебному году, в % от общего количества объектов</w:t>
            </w:r>
          </w:p>
        </w:tc>
        <w:tc>
          <w:tcPr>
            <w:tcW w:w="664" w:type="dxa"/>
            <w:shd w:val="clear" w:color="auto" w:fill="auto"/>
            <w:vAlign w:val="center"/>
          </w:tcPr>
          <w:p w:rsidR="00C92DEC" w:rsidRPr="00C92DEC" w:rsidRDefault="00C92DEC" w:rsidP="00C92DEC">
            <w:pPr>
              <w:pStyle w:val="ConsPlusNonformat"/>
              <w:widowControl/>
              <w:suppressAutoHyphens/>
              <w:jc w:val="center"/>
              <w:rPr>
                <w:rFonts w:ascii="Times New Roman" w:hAnsi="Times New Roman" w:cs="Times New Roman"/>
                <w:color w:val="000000"/>
              </w:rPr>
            </w:pPr>
            <w:r w:rsidRPr="00C92DEC">
              <w:rPr>
                <w:rFonts w:ascii="Times New Roman" w:hAnsi="Times New Roman" w:cs="Times New Roman"/>
                <w:color w:val="000000"/>
              </w:rPr>
              <w:t>%</w:t>
            </w:r>
          </w:p>
          <w:p w:rsidR="00C92DEC" w:rsidRPr="00C92DEC" w:rsidRDefault="00C92DEC" w:rsidP="00C92DEC">
            <w:pPr>
              <w:pStyle w:val="ConsPlusNonformat"/>
              <w:widowControl/>
              <w:suppressAutoHyphens/>
              <w:jc w:val="center"/>
              <w:rPr>
                <w:rFonts w:ascii="Times New Roman" w:hAnsi="Times New Roman" w:cs="Times New Roman"/>
                <w:color w:val="000000"/>
              </w:rPr>
            </w:pPr>
          </w:p>
        </w:tc>
        <w:tc>
          <w:tcPr>
            <w:tcW w:w="1582" w:type="dxa"/>
            <w:shd w:val="clear" w:color="auto" w:fill="auto"/>
            <w:vAlign w:val="center"/>
          </w:tcPr>
          <w:p w:rsidR="00C92DEC" w:rsidRPr="00C92DEC" w:rsidRDefault="00C92DEC" w:rsidP="00C92DEC">
            <w:pPr>
              <w:pStyle w:val="ConsPlusNonformat"/>
              <w:widowControl/>
              <w:suppressAutoHyphens/>
              <w:jc w:val="center"/>
              <w:rPr>
                <w:rFonts w:ascii="Times New Roman" w:hAnsi="Times New Roman" w:cs="Times New Roman"/>
                <w:color w:val="000000"/>
              </w:rPr>
            </w:pPr>
            <w:r w:rsidRPr="00C92DEC">
              <w:rPr>
                <w:rFonts w:ascii="Times New Roman" w:hAnsi="Times New Roman" w:cs="Times New Roman"/>
                <w:color w:val="000000"/>
              </w:rPr>
              <w:t>100</w:t>
            </w:r>
          </w:p>
        </w:tc>
        <w:tc>
          <w:tcPr>
            <w:tcW w:w="1620" w:type="dxa"/>
            <w:shd w:val="clear" w:color="auto" w:fill="auto"/>
            <w:vAlign w:val="center"/>
          </w:tcPr>
          <w:p w:rsidR="00C92DEC" w:rsidRPr="00C92DEC" w:rsidRDefault="00C92DEC" w:rsidP="00C92DEC">
            <w:pPr>
              <w:pStyle w:val="ConsPlusNonformat"/>
              <w:widowControl/>
              <w:suppressAutoHyphens/>
              <w:jc w:val="center"/>
              <w:rPr>
                <w:rFonts w:ascii="Times New Roman" w:hAnsi="Times New Roman" w:cs="Times New Roman"/>
                <w:color w:val="000000"/>
              </w:rPr>
            </w:pPr>
            <w:r w:rsidRPr="00C92DEC">
              <w:rPr>
                <w:rFonts w:ascii="Times New Roman" w:hAnsi="Times New Roman" w:cs="Times New Roman"/>
                <w:color w:val="000000"/>
              </w:rPr>
              <w:t>100</w:t>
            </w:r>
          </w:p>
        </w:tc>
        <w:tc>
          <w:tcPr>
            <w:tcW w:w="1440" w:type="dxa"/>
            <w:shd w:val="clear" w:color="auto" w:fill="auto"/>
            <w:vAlign w:val="center"/>
          </w:tcPr>
          <w:p w:rsidR="00C92DEC" w:rsidRPr="00C92DEC" w:rsidRDefault="00C92DEC" w:rsidP="00C92DEC">
            <w:pPr>
              <w:pStyle w:val="ConsPlusNonformat"/>
              <w:widowControl/>
              <w:suppressAutoHyphens/>
              <w:jc w:val="center"/>
              <w:rPr>
                <w:rFonts w:ascii="Times New Roman" w:hAnsi="Times New Roman" w:cs="Times New Roman"/>
                <w:color w:val="000000"/>
              </w:rPr>
            </w:pPr>
            <w:r w:rsidRPr="00C92DEC">
              <w:rPr>
                <w:rFonts w:ascii="Times New Roman" w:hAnsi="Times New Roman" w:cs="Times New Roman"/>
                <w:color w:val="000000"/>
              </w:rPr>
              <w:t>100</w:t>
            </w:r>
          </w:p>
        </w:tc>
        <w:tc>
          <w:tcPr>
            <w:tcW w:w="1850" w:type="dxa"/>
            <w:shd w:val="clear" w:color="auto" w:fill="auto"/>
            <w:vAlign w:val="center"/>
          </w:tcPr>
          <w:p w:rsidR="00C92DEC" w:rsidRDefault="00C92DEC" w:rsidP="00C92DEC">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100</w:t>
            </w:r>
          </w:p>
        </w:tc>
      </w:tr>
      <w:tr w:rsidR="00740594" w:rsidRPr="00DC45EC" w:rsidTr="00A62640">
        <w:trPr>
          <w:trHeight w:val="807"/>
          <w:jc w:val="center"/>
        </w:trPr>
        <w:tc>
          <w:tcPr>
            <w:tcW w:w="552" w:type="dxa"/>
            <w:shd w:val="clear" w:color="auto" w:fill="auto"/>
          </w:tcPr>
          <w:p w:rsidR="00740594" w:rsidRPr="00DC45EC" w:rsidRDefault="00740594" w:rsidP="00DC45EC">
            <w:pPr>
              <w:autoSpaceDN w:val="0"/>
              <w:adjustRightInd w:val="0"/>
              <w:spacing w:after="0" w:line="240" w:lineRule="auto"/>
              <w:jc w:val="center"/>
              <w:rPr>
                <w:rFonts w:ascii="Times New Roman" w:hAnsi="Times New Roman" w:cs="Times New Roman"/>
                <w:sz w:val="20"/>
                <w:szCs w:val="20"/>
              </w:rPr>
            </w:pPr>
            <w:r w:rsidRPr="00DC45EC">
              <w:rPr>
                <w:rFonts w:ascii="Times New Roman" w:hAnsi="Times New Roman" w:cs="Times New Roman"/>
                <w:sz w:val="20"/>
                <w:szCs w:val="20"/>
              </w:rPr>
              <w:t>12.</w:t>
            </w:r>
          </w:p>
        </w:tc>
        <w:tc>
          <w:tcPr>
            <w:tcW w:w="2478" w:type="dxa"/>
            <w:shd w:val="clear" w:color="auto" w:fill="auto"/>
          </w:tcPr>
          <w:p w:rsidR="00740594" w:rsidRPr="00DC45EC" w:rsidRDefault="00740594" w:rsidP="00C92DEC">
            <w:pPr>
              <w:tabs>
                <w:tab w:val="left" w:pos="3420"/>
                <w:tab w:val="left" w:pos="8518"/>
              </w:tabs>
              <w:spacing w:after="0" w:line="240" w:lineRule="auto"/>
              <w:jc w:val="both"/>
              <w:rPr>
                <w:rFonts w:ascii="Times New Roman" w:hAnsi="Times New Roman" w:cs="Times New Roman"/>
                <w:color w:val="000000"/>
                <w:sz w:val="20"/>
                <w:szCs w:val="20"/>
              </w:rPr>
            </w:pPr>
            <w:r w:rsidRPr="00DC45EC">
              <w:rPr>
                <w:rFonts w:ascii="Times New Roman" w:hAnsi="Times New Roman" w:cs="Times New Roman"/>
                <w:color w:val="000000"/>
                <w:sz w:val="20"/>
                <w:szCs w:val="20"/>
              </w:rPr>
              <w:t xml:space="preserve">Снижение количества аварийных ситуаций </w:t>
            </w:r>
            <w:r w:rsidRPr="00DC45EC">
              <w:rPr>
                <w:rFonts w:ascii="Times New Roman" w:hAnsi="Times New Roman" w:cs="Times New Roman"/>
                <w:bCs/>
                <w:color w:val="000000"/>
                <w:sz w:val="20"/>
                <w:szCs w:val="20"/>
              </w:rPr>
              <w:t>по сравнению с предыдущим годом</w:t>
            </w:r>
          </w:p>
        </w:tc>
        <w:tc>
          <w:tcPr>
            <w:tcW w:w="664" w:type="dxa"/>
            <w:shd w:val="clear" w:color="auto" w:fill="auto"/>
            <w:vAlign w:val="center"/>
          </w:tcPr>
          <w:p w:rsidR="00740594" w:rsidRPr="00DC45EC" w:rsidRDefault="00740594" w:rsidP="00DC45EC">
            <w:pPr>
              <w:tabs>
                <w:tab w:val="left" w:pos="3420"/>
                <w:tab w:val="left" w:pos="8518"/>
              </w:tabs>
              <w:spacing w:after="0" w:line="240" w:lineRule="auto"/>
              <w:jc w:val="center"/>
              <w:rPr>
                <w:rFonts w:ascii="Times New Roman" w:hAnsi="Times New Roman" w:cs="Times New Roman"/>
                <w:color w:val="000000"/>
                <w:sz w:val="20"/>
                <w:szCs w:val="20"/>
              </w:rPr>
            </w:pPr>
            <w:r w:rsidRPr="00DC45EC">
              <w:rPr>
                <w:rFonts w:ascii="Times New Roman" w:hAnsi="Times New Roman" w:cs="Times New Roman"/>
                <w:color w:val="000000"/>
                <w:sz w:val="20"/>
                <w:szCs w:val="20"/>
              </w:rPr>
              <w:t>Ед./</w:t>
            </w:r>
          </w:p>
          <w:p w:rsidR="00740594" w:rsidRPr="00DC45EC" w:rsidRDefault="00740594" w:rsidP="00DC45EC">
            <w:pPr>
              <w:tabs>
                <w:tab w:val="left" w:pos="3420"/>
                <w:tab w:val="left" w:pos="8518"/>
              </w:tabs>
              <w:spacing w:after="0" w:line="240" w:lineRule="auto"/>
              <w:jc w:val="center"/>
              <w:rPr>
                <w:rFonts w:ascii="Times New Roman" w:hAnsi="Times New Roman" w:cs="Times New Roman"/>
                <w:color w:val="000000"/>
                <w:sz w:val="20"/>
                <w:szCs w:val="20"/>
              </w:rPr>
            </w:pPr>
            <w:r w:rsidRPr="00DC45EC">
              <w:rPr>
                <w:rFonts w:ascii="Times New Roman" w:hAnsi="Times New Roman" w:cs="Times New Roman"/>
                <w:color w:val="000000"/>
                <w:sz w:val="20"/>
                <w:szCs w:val="20"/>
              </w:rPr>
              <w:t>%</w:t>
            </w:r>
          </w:p>
          <w:p w:rsidR="00740594" w:rsidRPr="00DC45EC" w:rsidRDefault="00740594" w:rsidP="00DC45EC">
            <w:pPr>
              <w:tabs>
                <w:tab w:val="left" w:pos="3420"/>
                <w:tab w:val="left" w:pos="8518"/>
              </w:tabs>
              <w:spacing w:after="0" w:line="240" w:lineRule="auto"/>
              <w:jc w:val="center"/>
              <w:rPr>
                <w:rFonts w:ascii="Times New Roman" w:hAnsi="Times New Roman" w:cs="Times New Roman"/>
                <w:color w:val="000000"/>
                <w:sz w:val="20"/>
                <w:szCs w:val="20"/>
              </w:rPr>
            </w:pPr>
          </w:p>
        </w:tc>
        <w:tc>
          <w:tcPr>
            <w:tcW w:w="1582" w:type="dxa"/>
            <w:shd w:val="clear" w:color="auto" w:fill="auto"/>
            <w:vAlign w:val="center"/>
          </w:tcPr>
          <w:p w:rsidR="00740594" w:rsidRPr="00DC45EC" w:rsidRDefault="00740594" w:rsidP="00DC45EC">
            <w:pPr>
              <w:tabs>
                <w:tab w:val="left" w:pos="3420"/>
                <w:tab w:val="left" w:pos="8518"/>
              </w:tabs>
              <w:spacing w:after="0" w:line="240" w:lineRule="auto"/>
              <w:jc w:val="center"/>
              <w:rPr>
                <w:rFonts w:ascii="Times New Roman" w:hAnsi="Times New Roman" w:cs="Times New Roman"/>
                <w:color w:val="000000"/>
                <w:sz w:val="20"/>
                <w:szCs w:val="20"/>
              </w:rPr>
            </w:pPr>
            <w:r w:rsidRPr="00DC45EC">
              <w:rPr>
                <w:rFonts w:ascii="Times New Roman" w:hAnsi="Times New Roman" w:cs="Times New Roman"/>
                <w:color w:val="000000"/>
                <w:sz w:val="20"/>
                <w:szCs w:val="20"/>
              </w:rPr>
              <w:t>-/-</w:t>
            </w:r>
          </w:p>
        </w:tc>
        <w:tc>
          <w:tcPr>
            <w:tcW w:w="1620" w:type="dxa"/>
            <w:shd w:val="clear" w:color="auto" w:fill="auto"/>
            <w:vAlign w:val="center"/>
          </w:tcPr>
          <w:p w:rsidR="00740594" w:rsidRPr="00DC45EC" w:rsidRDefault="00740594" w:rsidP="00DC45EC">
            <w:pPr>
              <w:tabs>
                <w:tab w:val="left" w:pos="3420"/>
                <w:tab w:val="left" w:pos="8518"/>
              </w:tabs>
              <w:spacing w:after="0" w:line="240" w:lineRule="auto"/>
              <w:jc w:val="center"/>
              <w:rPr>
                <w:rFonts w:ascii="Times New Roman" w:hAnsi="Times New Roman" w:cs="Times New Roman"/>
                <w:color w:val="000000"/>
                <w:sz w:val="20"/>
                <w:szCs w:val="20"/>
              </w:rPr>
            </w:pPr>
            <w:r w:rsidRPr="00DC45EC">
              <w:rPr>
                <w:rFonts w:ascii="Times New Roman" w:hAnsi="Times New Roman" w:cs="Times New Roman"/>
                <w:color w:val="000000"/>
                <w:sz w:val="20"/>
                <w:szCs w:val="20"/>
              </w:rPr>
              <w:t>72/-</w:t>
            </w:r>
          </w:p>
        </w:tc>
        <w:tc>
          <w:tcPr>
            <w:tcW w:w="1440" w:type="dxa"/>
            <w:shd w:val="clear" w:color="auto" w:fill="auto"/>
            <w:vAlign w:val="center"/>
          </w:tcPr>
          <w:p w:rsidR="00740594" w:rsidRPr="00DC45EC" w:rsidRDefault="00740594" w:rsidP="00DC45EC">
            <w:pPr>
              <w:tabs>
                <w:tab w:val="left" w:pos="3420"/>
                <w:tab w:val="left" w:pos="8518"/>
              </w:tabs>
              <w:spacing w:after="0" w:line="240" w:lineRule="auto"/>
              <w:jc w:val="center"/>
              <w:rPr>
                <w:rFonts w:ascii="Times New Roman" w:hAnsi="Times New Roman" w:cs="Times New Roman"/>
                <w:color w:val="000000"/>
                <w:sz w:val="20"/>
                <w:szCs w:val="20"/>
              </w:rPr>
            </w:pPr>
            <w:r w:rsidRPr="00DC45EC">
              <w:rPr>
                <w:rFonts w:ascii="Times New Roman" w:hAnsi="Times New Roman" w:cs="Times New Roman"/>
                <w:color w:val="000000"/>
                <w:sz w:val="20"/>
                <w:szCs w:val="20"/>
              </w:rPr>
              <w:t>58/20</w:t>
            </w:r>
          </w:p>
        </w:tc>
        <w:tc>
          <w:tcPr>
            <w:tcW w:w="1850" w:type="dxa"/>
            <w:shd w:val="clear" w:color="auto" w:fill="auto"/>
            <w:vAlign w:val="center"/>
          </w:tcPr>
          <w:p w:rsidR="00740594" w:rsidRPr="00DC45EC" w:rsidRDefault="00C92DEC" w:rsidP="00DC45EC">
            <w:pPr>
              <w:tabs>
                <w:tab w:val="left" w:pos="3420"/>
                <w:tab w:val="left" w:pos="8518"/>
              </w:tabs>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58/20</w:t>
            </w:r>
          </w:p>
        </w:tc>
      </w:tr>
      <w:tr w:rsidR="00740594" w:rsidRPr="00DC45EC" w:rsidTr="00C92DEC">
        <w:trPr>
          <w:trHeight w:val="451"/>
          <w:jc w:val="center"/>
        </w:trPr>
        <w:tc>
          <w:tcPr>
            <w:tcW w:w="552" w:type="dxa"/>
            <w:shd w:val="clear" w:color="auto" w:fill="auto"/>
          </w:tcPr>
          <w:p w:rsidR="00740594" w:rsidRPr="00DC45EC" w:rsidRDefault="00740594" w:rsidP="00DC45EC">
            <w:pPr>
              <w:autoSpaceDN w:val="0"/>
              <w:adjustRightInd w:val="0"/>
              <w:spacing w:after="0" w:line="240" w:lineRule="auto"/>
              <w:jc w:val="center"/>
              <w:rPr>
                <w:rFonts w:ascii="Times New Roman" w:hAnsi="Times New Roman" w:cs="Times New Roman"/>
                <w:sz w:val="20"/>
                <w:szCs w:val="20"/>
              </w:rPr>
            </w:pPr>
            <w:r w:rsidRPr="00DC45EC">
              <w:rPr>
                <w:rFonts w:ascii="Times New Roman" w:hAnsi="Times New Roman" w:cs="Times New Roman"/>
                <w:sz w:val="20"/>
                <w:szCs w:val="20"/>
              </w:rPr>
              <w:t>13.</w:t>
            </w:r>
          </w:p>
        </w:tc>
        <w:tc>
          <w:tcPr>
            <w:tcW w:w="2478" w:type="dxa"/>
            <w:shd w:val="clear" w:color="auto" w:fill="auto"/>
          </w:tcPr>
          <w:p w:rsidR="00740594" w:rsidRPr="00DC45EC" w:rsidRDefault="00740594" w:rsidP="00C92DEC">
            <w:pPr>
              <w:tabs>
                <w:tab w:val="num" w:pos="-5627"/>
              </w:tabs>
              <w:autoSpaceDN w:val="0"/>
              <w:adjustRightInd w:val="0"/>
              <w:spacing w:after="0" w:line="240" w:lineRule="auto"/>
              <w:jc w:val="both"/>
              <w:rPr>
                <w:rFonts w:ascii="Times New Roman" w:hAnsi="Times New Roman" w:cs="Times New Roman"/>
                <w:sz w:val="20"/>
                <w:szCs w:val="20"/>
              </w:rPr>
            </w:pPr>
            <w:r w:rsidRPr="00DC45EC">
              <w:rPr>
                <w:rFonts w:ascii="Times New Roman" w:hAnsi="Times New Roman" w:cs="Times New Roman"/>
                <w:sz w:val="20"/>
                <w:szCs w:val="20"/>
              </w:rPr>
              <w:t>Уровень выполнения муниципального задания</w:t>
            </w:r>
          </w:p>
        </w:tc>
        <w:tc>
          <w:tcPr>
            <w:tcW w:w="664" w:type="dxa"/>
            <w:shd w:val="clear" w:color="auto" w:fill="auto"/>
            <w:vAlign w:val="center"/>
          </w:tcPr>
          <w:p w:rsidR="00740594" w:rsidRPr="00DC45EC" w:rsidRDefault="00740594" w:rsidP="00DC45EC">
            <w:pPr>
              <w:pStyle w:val="ConsPlusNonformat"/>
              <w:widowControl/>
              <w:suppressAutoHyphens/>
              <w:jc w:val="center"/>
              <w:rPr>
                <w:rFonts w:ascii="Times New Roman" w:hAnsi="Times New Roman" w:cs="Times New Roman"/>
                <w:color w:val="000000"/>
              </w:rPr>
            </w:pPr>
            <w:r w:rsidRPr="00DC45EC">
              <w:rPr>
                <w:rFonts w:ascii="Times New Roman" w:hAnsi="Times New Roman" w:cs="Times New Roman"/>
                <w:color w:val="000000"/>
              </w:rPr>
              <w:t>%</w:t>
            </w:r>
          </w:p>
          <w:p w:rsidR="00740594" w:rsidRPr="00DC45EC" w:rsidRDefault="00740594" w:rsidP="00DC45EC">
            <w:pPr>
              <w:pStyle w:val="ConsPlusNonformat"/>
              <w:widowControl/>
              <w:suppressAutoHyphens/>
              <w:jc w:val="center"/>
              <w:rPr>
                <w:rFonts w:ascii="Times New Roman" w:hAnsi="Times New Roman" w:cs="Times New Roman"/>
                <w:color w:val="000000"/>
              </w:rPr>
            </w:pPr>
          </w:p>
        </w:tc>
        <w:tc>
          <w:tcPr>
            <w:tcW w:w="1582" w:type="dxa"/>
            <w:shd w:val="clear" w:color="auto" w:fill="auto"/>
            <w:vAlign w:val="center"/>
          </w:tcPr>
          <w:p w:rsidR="00740594" w:rsidRPr="00DC45EC" w:rsidRDefault="00740594" w:rsidP="00DC45EC">
            <w:pPr>
              <w:pStyle w:val="ConsPlusNonformat"/>
              <w:widowControl/>
              <w:suppressAutoHyphens/>
              <w:jc w:val="center"/>
              <w:rPr>
                <w:rFonts w:ascii="Times New Roman" w:hAnsi="Times New Roman" w:cs="Times New Roman"/>
                <w:color w:val="000000"/>
              </w:rPr>
            </w:pPr>
            <w:r w:rsidRPr="00DC45EC">
              <w:rPr>
                <w:rFonts w:ascii="Times New Roman" w:hAnsi="Times New Roman" w:cs="Times New Roman"/>
                <w:color w:val="000000"/>
              </w:rPr>
              <w:t>100</w:t>
            </w:r>
          </w:p>
        </w:tc>
        <w:tc>
          <w:tcPr>
            <w:tcW w:w="1620" w:type="dxa"/>
            <w:shd w:val="clear" w:color="auto" w:fill="auto"/>
            <w:vAlign w:val="center"/>
          </w:tcPr>
          <w:p w:rsidR="00740594" w:rsidRPr="00DC45EC" w:rsidRDefault="00740594" w:rsidP="00DC45EC">
            <w:pPr>
              <w:pStyle w:val="ConsPlusNonformat"/>
              <w:widowControl/>
              <w:suppressAutoHyphens/>
              <w:jc w:val="center"/>
              <w:rPr>
                <w:rFonts w:ascii="Times New Roman" w:hAnsi="Times New Roman" w:cs="Times New Roman"/>
                <w:color w:val="000000"/>
              </w:rPr>
            </w:pPr>
            <w:r w:rsidRPr="00DC45EC">
              <w:rPr>
                <w:rFonts w:ascii="Times New Roman" w:hAnsi="Times New Roman" w:cs="Times New Roman"/>
                <w:color w:val="000000"/>
              </w:rPr>
              <w:t>100</w:t>
            </w:r>
          </w:p>
        </w:tc>
        <w:tc>
          <w:tcPr>
            <w:tcW w:w="1440" w:type="dxa"/>
            <w:shd w:val="clear" w:color="auto" w:fill="auto"/>
            <w:vAlign w:val="center"/>
          </w:tcPr>
          <w:p w:rsidR="00740594" w:rsidRPr="00DC45EC" w:rsidRDefault="00740594" w:rsidP="00DC45EC">
            <w:pPr>
              <w:pStyle w:val="ConsPlusNonformat"/>
              <w:widowControl/>
              <w:suppressAutoHyphens/>
              <w:jc w:val="center"/>
              <w:rPr>
                <w:rFonts w:ascii="Times New Roman" w:hAnsi="Times New Roman" w:cs="Times New Roman"/>
                <w:color w:val="000000"/>
              </w:rPr>
            </w:pPr>
            <w:r w:rsidRPr="00DC45EC">
              <w:rPr>
                <w:rFonts w:ascii="Times New Roman" w:hAnsi="Times New Roman" w:cs="Times New Roman"/>
                <w:color w:val="000000"/>
              </w:rPr>
              <w:t>100</w:t>
            </w:r>
          </w:p>
        </w:tc>
        <w:tc>
          <w:tcPr>
            <w:tcW w:w="1850" w:type="dxa"/>
            <w:shd w:val="clear" w:color="auto" w:fill="auto"/>
            <w:vAlign w:val="center"/>
          </w:tcPr>
          <w:p w:rsidR="00740594" w:rsidRPr="00DC45EC" w:rsidRDefault="00C92DEC" w:rsidP="00C92DEC">
            <w:pPr>
              <w:tabs>
                <w:tab w:val="left" w:pos="3420"/>
                <w:tab w:val="left" w:pos="8518"/>
              </w:tabs>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100</w:t>
            </w:r>
          </w:p>
        </w:tc>
      </w:tr>
    </w:tbl>
    <w:p w:rsidR="00740594" w:rsidRPr="003038BB" w:rsidRDefault="00740594" w:rsidP="00A62640">
      <w:pPr>
        <w:pStyle w:val="ConsPlusNonformat"/>
        <w:ind w:firstLine="709"/>
        <w:jc w:val="both"/>
        <w:rPr>
          <w:rFonts w:ascii="Times New Roman" w:hAnsi="Times New Roman"/>
        </w:rPr>
      </w:pPr>
      <w:r w:rsidRPr="003038BB">
        <w:rPr>
          <w:rFonts w:ascii="Times New Roman" w:hAnsi="Times New Roman" w:cs="Times New Roman"/>
        </w:rPr>
        <w:t xml:space="preserve"> </w:t>
      </w:r>
    </w:p>
    <w:p w:rsidR="00740594" w:rsidRPr="003038BB" w:rsidRDefault="00740594" w:rsidP="00A62640">
      <w:pPr>
        <w:pStyle w:val="ConsPlusNonformat"/>
        <w:ind w:firstLine="708"/>
        <w:jc w:val="both"/>
        <w:rPr>
          <w:rFonts w:ascii="Times New Roman" w:hAnsi="Times New Roman"/>
        </w:rPr>
      </w:pPr>
      <w:r w:rsidRPr="003038BB">
        <w:rPr>
          <w:rFonts w:ascii="Times New Roman" w:hAnsi="Times New Roman"/>
        </w:rPr>
        <w:t>В 2013 году Муниципальным бюджетным учреждением «Хозяйственно-эксплуатационная служба» была произведена  большая работа по подготовке школ к новому учебному году:</w:t>
      </w:r>
    </w:p>
    <w:p w:rsidR="00740594" w:rsidRPr="003038BB" w:rsidRDefault="00740594" w:rsidP="00A62640">
      <w:pPr>
        <w:pStyle w:val="a6"/>
        <w:spacing w:line="240" w:lineRule="auto"/>
        <w:ind w:left="0" w:firstLine="709"/>
        <w:jc w:val="both"/>
        <w:rPr>
          <w:rFonts w:ascii="Times New Roman" w:hAnsi="Times New Roman"/>
          <w:sz w:val="20"/>
          <w:szCs w:val="20"/>
        </w:rPr>
      </w:pPr>
      <w:r w:rsidRPr="003038BB">
        <w:rPr>
          <w:rFonts w:ascii="Times New Roman" w:hAnsi="Times New Roman"/>
          <w:sz w:val="20"/>
          <w:szCs w:val="20"/>
        </w:rPr>
        <w:t>-выполнены необходимые ремонты для подключения системы тепло и водоснабжения;</w:t>
      </w:r>
    </w:p>
    <w:p w:rsidR="00740594" w:rsidRPr="003038BB" w:rsidRDefault="00740594" w:rsidP="00A62640">
      <w:pPr>
        <w:pStyle w:val="a6"/>
        <w:spacing w:line="240" w:lineRule="auto"/>
        <w:ind w:left="0" w:firstLine="709"/>
        <w:jc w:val="both"/>
        <w:rPr>
          <w:rFonts w:ascii="Times New Roman" w:hAnsi="Times New Roman"/>
          <w:sz w:val="20"/>
          <w:szCs w:val="20"/>
        </w:rPr>
      </w:pPr>
      <w:r w:rsidRPr="003038BB">
        <w:rPr>
          <w:rFonts w:ascii="Times New Roman" w:hAnsi="Times New Roman"/>
          <w:sz w:val="20"/>
          <w:szCs w:val="20"/>
        </w:rPr>
        <w:t>-выполнены работы по вставке стекол,  ремонты дверей, замена и ремонт замков и прочие ремонтно-плотницкие работы в образовательных учреждениях района;</w:t>
      </w:r>
    </w:p>
    <w:p w:rsidR="00740594" w:rsidRPr="003038BB" w:rsidRDefault="00740594" w:rsidP="00A62640">
      <w:pPr>
        <w:pStyle w:val="a6"/>
        <w:spacing w:line="240" w:lineRule="auto"/>
        <w:ind w:left="0" w:firstLine="709"/>
        <w:jc w:val="both"/>
        <w:rPr>
          <w:rFonts w:ascii="Times New Roman" w:hAnsi="Times New Roman"/>
          <w:sz w:val="20"/>
          <w:szCs w:val="20"/>
        </w:rPr>
      </w:pPr>
      <w:r w:rsidRPr="003038BB">
        <w:rPr>
          <w:rFonts w:ascii="Times New Roman" w:hAnsi="Times New Roman"/>
          <w:sz w:val="20"/>
          <w:szCs w:val="20"/>
        </w:rPr>
        <w:t>-были составлены дефектные ведомости, акты на текущие, аварийные и капитальные работы по ремонту сантехнического оборудования, системы холодного и горячего водоснабжения, теплоснабжения, электромонтажные работы;</w:t>
      </w:r>
    </w:p>
    <w:p w:rsidR="00740594" w:rsidRPr="003038BB" w:rsidRDefault="00740594" w:rsidP="00A62640">
      <w:pPr>
        <w:pStyle w:val="a6"/>
        <w:spacing w:line="240" w:lineRule="auto"/>
        <w:ind w:left="0" w:firstLine="709"/>
        <w:jc w:val="both"/>
        <w:rPr>
          <w:rFonts w:ascii="Times New Roman" w:hAnsi="Times New Roman"/>
          <w:sz w:val="20"/>
          <w:szCs w:val="20"/>
        </w:rPr>
      </w:pPr>
      <w:r w:rsidRPr="003038BB">
        <w:rPr>
          <w:rFonts w:ascii="Times New Roman" w:hAnsi="Times New Roman"/>
          <w:sz w:val="20"/>
          <w:szCs w:val="20"/>
        </w:rPr>
        <w:t>-был составлен график проведения гидравлической промывки системы теплоснабжения  учреждений образования;</w:t>
      </w:r>
    </w:p>
    <w:p w:rsidR="00740594" w:rsidRPr="003038BB" w:rsidRDefault="00740594" w:rsidP="00A62640">
      <w:pPr>
        <w:pStyle w:val="a6"/>
        <w:spacing w:line="240" w:lineRule="auto"/>
        <w:ind w:left="0" w:firstLine="709"/>
        <w:jc w:val="both"/>
        <w:rPr>
          <w:rFonts w:ascii="Times New Roman" w:hAnsi="Times New Roman"/>
          <w:sz w:val="20"/>
          <w:szCs w:val="20"/>
        </w:rPr>
      </w:pPr>
      <w:r w:rsidRPr="003038BB">
        <w:rPr>
          <w:rFonts w:ascii="Times New Roman" w:hAnsi="Times New Roman"/>
          <w:sz w:val="20"/>
          <w:szCs w:val="20"/>
        </w:rPr>
        <w:t>-проведена гидравлическая промывка системы теплоснабжения;</w:t>
      </w:r>
    </w:p>
    <w:p w:rsidR="00740594" w:rsidRPr="003038BB" w:rsidRDefault="00740594" w:rsidP="00A62640">
      <w:pPr>
        <w:pStyle w:val="a6"/>
        <w:spacing w:line="240" w:lineRule="auto"/>
        <w:ind w:left="0" w:firstLine="709"/>
        <w:jc w:val="both"/>
        <w:rPr>
          <w:rFonts w:ascii="Times New Roman" w:hAnsi="Times New Roman"/>
          <w:sz w:val="20"/>
          <w:szCs w:val="20"/>
        </w:rPr>
      </w:pPr>
      <w:r w:rsidRPr="003038BB">
        <w:rPr>
          <w:rFonts w:ascii="Times New Roman" w:hAnsi="Times New Roman"/>
          <w:sz w:val="20"/>
          <w:szCs w:val="20"/>
        </w:rPr>
        <w:t>-проведены замеры сопротивления изоляции силовой и осветительной проводки электроустановок;</w:t>
      </w:r>
    </w:p>
    <w:p w:rsidR="00740594" w:rsidRPr="003038BB" w:rsidRDefault="00740594" w:rsidP="00A62640">
      <w:pPr>
        <w:pStyle w:val="a6"/>
        <w:spacing w:line="240" w:lineRule="auto"/>
        <w:ind w:left="0" w:firstLine="709"/>
        <w:jc w:val="both"/>
        <w:rPr>
          <w:rFonts w:ascii="Times New Roman" w:hAnsi="Times New Roman"/>
          <w:sz w:val="20"/>
          <w:szCs w:val="20"/>
        </w:rPr>
      </w:pPr>
      <w:r w:rsidRPr="003038BB">
        <w:rPr>
          <w:rFonts w:ascii="Times New Roman" w:hAnsi="Times New Roman"/>
          <w:sz w:val="20"/>
          <w:szCs w:val="20"/>
        </w:rPr>
        <w:t>-проведены измерения металлической связи электрооборудования с заземленными элементами и их испытания;</w:t>
      </w:r>
    </w:p>
    <w:p w:rsidR="00740594" w:rsidRPr="003038BB" w:rsidRDefault="00740594" w:rsidP="00A62640">
      <w:pPr>
        <w:pStyle w:val="a6"/>
        <w:spacing w:line="240" w:lineRule="auto"/>
        <w:ind w:left="0" w:firstLine="709"/>
        <w:jc w:val="both"/>
        <w:rPr>
          <w:rFonts w:ascii="Times New Roman" w:hAnsi="Times New Roman"/>
          <w:sz w:val="20"/>
          <w:szCs w:val="20"/>
        </w:rPr>
      </w:pPr>
      <w:r w:rsidRPr="003038BB">
        <w:rPr>
          <w:rFonts w:ascii="Times New Roman" w:hAnsi="Times New Roman"/>
          <w:sz w:val="20"/>
          <w:szCs w:val="20"/>
        </w:rPr>
        <w:t>-проведена проверка правильности  составления электросхем учета электроэнергии и их наличия;</w:t>
      </w:r>
    </w:p>
    <w:p w:rsidR="00740594" w:rsidRPr="003038BB" w:rsidRDefault="00740594" w:rsidP="00A62640">
      <w:pPr>
        <w:pStyle w:val="a6"/>
        <w:spacing w:line="240" w:lineRule="auto"/>
        <w:ind w:left="0" w:firstLine="709"/>
        <w:jc w:val="both"/>
        <w:rPr>
          <w:rFonts w:ascii="Times New Roman" w:hAnsi="Times New Roman"/>
          <w:sz w:val="20"/>
          <w:szCs w:val="20"/>
        </w:rPr>
      </w:pPr>
      <w:r w:rsidRPr="003038BB">
        <w:rPr>
          <w:rFonts w:ascii="Times New Roman" w:hAnsi="Times New Roman"/>
          <w:sz w:val="20"/>
          <w:szCs w:val="20"/>
        </w:rPr>
        <w:t>-составлены технические электросхемы  и эскизы теплоузлов</w:t>
      </w:r>
    </w:p>
    <w:p w:rsidR="00740594" w:rsidRPr="003038BB" w:rsidRDefault="00740594" w:rsidP="00A62640">
      <w:pPr>
        <w:pStyle w:val="a6"/>
        <w:spacing w:line="240" w:lineRule="auto"/>
        <w:ind w:left="0" w:firstLine="709"/>
        <w:jc w:val="both"/>
        <w:rPr>
          <w:rFonts w:ascii="Times New Roman" w:hAnsi="Times New Roman"/>
          <w:b/>
          <w:bCs/>
          <w:sz w:val="20"/>
          <w:szCs w:val="20"/>
        </w:rPr>
      </w:pPr>
      <w:r w:rsidRPr="003038BB">
        <w:rPr>
          <w:rFonts w:ascii="Times New Roman" w:hAnsi="Times New Roman"/>
          <w:sz w:val="20"/>
          <w:szCs w:val="20"/>
        </w:rPr>
        <w:t>- работниками электролаборатории были проведены необходимые замеры и составлено 73 протокола электробезопасности, которые направлены в обследуемые учреждения с  произведенными заключениями и рекомендациями</w:t>
      </w:r>
      <w:r w:rsidRPr="003038BB">
        <w:rPr>
          <w:rFonts w:ascii="Times New Roman" w:hAnsi="Times New Roman"/>
          <w:b/>
          <w:bCs/>
          <w:sz w:val="20"/>
          <w:szCs w:val="20"/>
        </w:rPr>
        <w:t>.</w:t>
      </w:r>
    </w:p>
    <w:p w:rsidR="00740594" w:rsidRPr="003038BB" w:rsidRDefault="00740594" w:rsidP="00A62640">
      <w:pPr>
        <w:pStyle w:val="a6"/>
        <w:spacing w:line="240" w:lineRule="auto"/>
        <w:ind w:left="0" w:firstLine="709"/>
        <w:jc w:val="both"/>
        <w:rPr>
          <w:rFonts w:ascii="Times New Roman" w:hAnsi="Times New Roman"/>
          <w:sz w:val="20"/>
          <w:szCs w:val="20"/>
        </w:rPr>
      </w:pPr>
      <w:r w:rsidRPr="003038BB">
        <w:rPr>
          <w:rFonts w:ascii="Times New Roman" w:hAnsi="Times New Roman"/>
          <w:sz w:val="20"/>
          <w:szCs w:val="20"/>
        </w:rPr>
        <w:t xml:space="preserve">Для всех учреждений образования при сдаче их к новому учебному году были составлены паспорта готовности учреждений к новому учебному году, акты выполненных работ: </w:t>
      </w:r>
    </w:p>
    <w:p w:rsidR="00740594" w:rsidRPr="003038BB" w:rsidRDefault="00740594" w:rsidP="00A62640">
      <w:pPr>
        <w:pStyle w:val="a6"/>
        <w:spacing w:line="240" w:lineRule="auto"/>
        <w:ind w:left="0" w:firstLine="709"/>
        <w:jc w:val="both"/>
        <w:rPr>
          <w:rFonts w:ascii="Times New Roman" w:hAnsi="Times New Roman"/>
          <w:sz w:val="20"/>
          <w:szCs w:val="20"/>
        </w:rPr>
      </w:pPr>
      <w:r w:rsidRPr="003038BB">
        <w:rPr>
          <w:rFonts w:ascii="Times New Roman" w:hAnsi="Times New Roman"/>
          <w:sz w:val="20"/>
          <w:szCs w:val="20"/>
        </w:rPr>
        <w:t>1. акты промывки системы теплоснабжения;</w:t>
      </w:r>
    </w:p>
    <w:p w:rsidR="00740594" w:rsidRPr="003038BB" w:rsidRDefault="00740594" w:rsidP="00A62640">
      <w:pPr>
        <w:pStyle w:val="a6"/>
        <w:spacing w:line="240" w:lineRule="auto"/>
        <w:ind w:left="0" w:firstLine="709"/>
        <w:jc w:val="both"/>
        <w:rPr>
          <w:rFonts w:ascii="Times New Roman" w:hAnsi="Times New Roman"/>
          <w:sz w:val="20"/>
          <w:szCs w:val="20"/>
        </w:rPr>
      </w:pPr>
      <w:r w:rsidRPr="003038BB">
        <w:rPr>
          <w:rFonts w:ascii="Times New Roman" w:hAnsi="Times New Roman"/>
          <w:sz w:val="20"/>
          <w:szCs w:val="20"/>
        </w:rPr>
        <w:t>2. акты готовности оборудования к новому учебному году;</w:t>
      </w:r>
    </w:p>
    <w:p w:rsidR="00740594" w:rsidRPr="003038BB" w:rsidRDefault="00740594" w:rsidP="00A62640">
      <w:pPr>
        <w:pStyle w:val="a6"/>
        <w:spacing w:line="240" w:lineRule="auto"/>
        <w:ind w:left="0" w:firstLine="709"/>
        <w:jc w:val="both"/>
        <w:rPr>
          <w:rFonts w:ascii="Times New Roman" w:hAnsi="Times New Roman"/>
          <w:sz w:val="20"/>
          <w:szCs w:val="20"/>
        </w:rPr>
      </w:pPr>
      <w:r w:rsidRPr="003038BB">
        <w:rPr>
          <w:rFonts w:ascii="Times New Roman" w:hAnsi="Times New Roman"/>
          <w:sz w:val="20"/>
          <w:szCs w:val="20"/>
        </w:rPr>
        <w:t>3. акты с замерами по измерениям сопротивления изоляции силовой и осветительной проводки электроустановок;</w:t>
      </w:r>
    </w:p>
    <w:p w:rsidR="00740594" w:rsidRPr="003038BB" w:rsidRDefault="00740594" w:rsidP="00A62640">
      <w:pPr>
        <w:pStyle w:val="a6"/>
        <w:spacing w:line="240" w:lineRule="auto"/>
        <w:ind w:left="0" w:firstLine="709"/>
        <w:jc w:val="both"/>
        <w:rPr>
          <w:rFonts w:ascii="Times New Roman" w:hAnsi="Times New Roman"/>
          <w:sz w:val="20"/>
          <w:szCs w:val="20"/>
        </w:rPr>
      </w:pPr>
      <w:r w:rsidRPr="003038BB">
        <w:rPr>
          <w:rFonts w:ascii="Times New Roman" w:hAnsi="Times New Roman"/>
          <w:sz w:val="20"/>
          <w:szCs w:val="20"/>
        </w:rPr>
        <w:t>4. акты с результатами замеров металлической  связи электрооборудования с заземленными элементами;</w:t>
      </w:r>
    </w:p>
    <w:p w:rsidR="00740594" w:rsidRPr="003038BB" w:rsidRDefault="00740594" w:rsidP="00A62640">
      <w:pPr>
        <w:pStyle w:val="a6"/>
        <w:spacing w:line="240" w:lineRule="auto"/>
        <w:ind w:left="0" w:firstLine="709"/>
        <w:jc w:val="both"/>
        <w:rPr>
          <w:rFonts w:ascii="Times New Roman" w:hAnsi="Times New Roman"/>
          <w:sz w:val="20"/>
          <w:szCs w:val="20"/>
        </w:rPr>
      </w:pPr>
      <w:r w:rsidRPr="003038BB">
        <w:rPr>
          <w:rFonts w:ascii="Times New Roman" w:hAnsi="Times New Roman"/>
          <w:sz w:val="20"/>
          <w:szCs w:val="20"/>
        </w:rPr>
        <w:t>5. акты о состоянии системы вентиляции.</w:t>
      </w:r>
    </w:p>
    <w:p w:rsidR="00740594" w:rsidRPr="003038BB" w:rsidRDefault="00740594" w:rsidP="00A62640">
      <w:pPr>
        <w:pStyle w:val="a6"/>
        <w:spacing w:line="240" w:lineRule="auto"/>
        <w:ind w:left="0" w:firstLine="709"/>
        <w:jc w:val="both"/>
        <w:rPr>
          <w:rFonts w:ascii="Times New Roman" w:hAnsi="Times New Roman"/>
          <w:sz w:val="20"/>
          <w:szCs w:val="20"/>
        </w:rPr>
      </w:pPr>
      <w:r w:rsidRPr="003038BB">
        <w:rPr>
          <w:rFonts w:ascii="Times New Roman" w:hAnsi="Times New Roman"/>
          <w:sz w:val="20"/>
          <w:szCs w:val="20"/>
        </w:rPr>
        <w:t>За 2013 год было составлено 227 локальных смет для определения стоимости работ.</w:t>
      </w:r>
      <w:r w:rsidR="00A62640">
        <w:rPr>
          <w:rFonts w:ascii="Times New Roman" w:hAnsi="Times New Roman"/>
          <w:sz w:val="20"/>
          <w:szCs w:val="20"/>
        </w:rPr>
        <w:t xml:space="preserve"> </w:t>
      </w:r>
      <w:r w:rsidRPr="003038BB">
        <w:rPr>
          <w:rFonts w:ascii="Times New Roman" w:hAnsi="Times New Roman"/>
          <w:sz w:val="20"/>
          <w:szCs w:val="20"/>
        </w:rPr>
        <w:t>На основании составленных актов, ведомостей дефектов, смет выполняются ремонтные и капитальные ремонты в учреждениях образования, культуры, а так же на объектах, подведомственных  администрации муниципального образования Печенгский район.</w:t>
      </w:r>
    </w:p>
    <w:p w:rsidR="00740594" w:rsidRPr="003038BB" w:rsidRDefault="00740594" w:rsidP="00A62640">
      <w:pPr>
        <w:pStyle w:val="a6"/>
        <w:spacing w:line="240" w:lineRule="auto"/>
        <w:ind w:left="0" w:firstLine="709"/>
        <w:jc w:val="both"/>
        <w:rPr>
          <w:rFonts w:ascii="Times New Roman" w:hAnsi="Times New Roman"/>
          <w:sz w:val="20"/>
          <w:szCs w:val="20"/>
        </w:rPr>
      </w:pPr>
      <w:r w:rsidRPr="003038BB">
        <w:rPr>
          <w:rFonts w:ascii="Times New Roman" w:hAnsi="Times New Roman"/>
          <w:sz w:val="20"/>
          <w:szCs w:val="20"/>
        </w:rPr>
        <w:t>Неоднократно работниками МБУ «ХЭС»  совместно с представителями отдела образования, администрации района  и других организаций проводился объезд обслуживаемых  учреждений района    для технического надзора  выполняемых ремонтов, по проверке содержания зданий, работы системы теплоснабжения и водоснабжения, по проверке сетей электроснабжения и состояния электрооборудования. Представители МБУ «ХЭС»  принимали участие в комиссиях по сдаче объектов после ремонтов, по подготовке учреждений образования к новому учебному году.</w:t>
      </w:r>
    </w:p>
    <w:p w:rsidR="00740594" w:rsidRPr="003038BB" w:rsidRDefault="00740594" w:rsidP="00A62640">
      <w:pPr>
        <w:pStyle w:val="a6"/>
        <w:spacing w:line="240" w:lineRule="auto"/>
        <w:ind w:left="0" w:firstLine="709"/>
        <w:jc w:val="both"/>
        <w:rPr>
          <w:rFonts w:ascii="Times New Roman" w:hAnsi="Times New Roman"/>
          <w:sz w:val="20"/>
          <w:szCs w:val="20"/>
        </w:rPr>
      </w:pPr>
      <w:r w:rsidRPr="003038BB">
        <w:rPr>
          <w:rFonts w:ascii="Times New Roman" w:hAnsi="Times New Roman"/>
          <w:sz w:val="20"/>
          <w:szCs w:val="20"/>
        </w:rPr>
        <w:t>По окончании подготовительных и ремонтных работ образовательные учреждения имели 100% готовность к осенне-зимнему периоду и новому учебному году.</w:t>
      </w:r>
    </w:p>
    <w:p w:rsidR="00740594" w:rsidRPr="003038BB" w:rsidRDefault="00740594" w:rsidP="00A62640">
      <w:pPr>
        <w:pStyle w:val="a6"/>
        <w:spacing w:after="0" w:line="240" w:lineRule="auto"/>
        <w:ind w:left="0" w:firstLine="709"/>
        <w:jc w:val="both"/>
        <w:rPr>
          <w:rFonts w:ascii="Times New Roman" w:hAnsi="Times New Roman"/>
          <w:sz w:val="20"/>
          <w:szCs w:val="20"/>
        </w:rPr>
      </w:pPr>
      <w:r w:rsidRPr="003038BB">
        <w:rPr>
          <w:rFonts w:ascii="Times New Roman" w:hAnsi="Times New Roman"/>
          <w:sz w:val="20"/>
          <w:szCs w:val="20"/>
        </w:rPr>
        <w:t>Систематически в течение  2013 года слесарно-сантехнической службой МБУ «ХЭС» проводилось  комплексное обслуживание и технический надзор состояния системы отопления, холодного и горячего водоснабжения, канализации (текущие, аварийные и заявочные ремонты)  мелкие текущие и заявочные плотницкие работы, остекление учреждений, ремонт технических средств обучения, обслуживаемых  учреждений.</w:t>
      </w:r>
    </w:p>
    <w:p w:rsidR="00740594" w:rsidRPr="00A62640" w:rsidRDefault="00740594" w:rsidP="00A62640">
      <w:pPr>
        <w:spacing w:after="0" w:line="240" w:lineRule="auto"/>
        <w:ind w:firstLine="709"/>
        <w:jc w:val="both"/>
        <w:rPr>
          <w:rFonts w:ascii="Times New Roman" w:hAnsi="Times New Roman" w:cs="Times New Roman"/>
          <w:sz w:val="20"/>
          <w:szCs w:val="20"/>
        </w:rPr>
      </w:pPr>
      <w:r w:rsidRPr="00A62640">
        <w:rPr>
          <w:rFonts w:ascii="Times New Roman" w:hAnsi="Times New Roman" w:cs="Times New Roman"/>
          <w:sz w:val="20"/>
          <w:szCs w:val="20"/>
        </w:rPr>
        <w:t xml:space="preserve">Систематически     в течение   года     электротехнической службой МБУ «ХЭС» проводились текущие и заявочные ремонты электрооборудования  и электросетей,  осмотры и ремонты щитков освещения, профилактические ремонты и осмотры РУ-0,4КВ, проверка состояния и текущий ремонт силовой и осветительной проводки, ревизия распределительных коробок, проведение занятий по ТБ для  персонала учреждений МОУ по  проверке знаний по технике безопасности по работе  с электрическими установками (ЭУ), составление актов на морально устаревшее оборудование. </w:t>
      </w:r>
    </w:p>
    <w:p w:rsidR="00740594" w:rsidRPr="00A62640" w:rsidRDefault="00740594" w:rsidP="00A62640">
      <w:pPr>
        <w:spacing w:after="0" w:line="240" w:lineRule="auto"/>
        <w:ind w:firstLine="709"/>
        <w:jc w:val="both"/>
        <w:rPr>
          <w:rFonts w:ascii="Times New Roman" w:hAnsi="Times New Roman" w:cs="Times New Roman"/>
          <w:sz w:val="20"/>
          <w:szCs w:val="20"/>
        </w:rPr>
      </w:pPr>
      <w:r w:rsidRPr="00A62640">
        <w:rPr>
          <w:rFonts w:ascii="Times New Roman" w:hAnsi="Times New Roman" w:cs="Times New Roman"/>
          <w:sz w:val="20"/>
          <w:szCs w:val="20"/>
        </w:rPr>
        <w:t xml:space="preserve">Автотранспорт МБУ «ХЭС» производил доставку необходимых материалов и оборудования на обслуживаемые объекты, доставку материалов, инструмента, спецодежды с Мурманска. Работниками учреждения своими силами проводилась работа по ремонтам автотранспорта. </w:t>
      </w:r>
    </w:p>
    <w:p w:rsidR="00740594" w:rsidRDefault="00740594" w:rsidP="00A62640">
      <w:pPr>
        <w:pStyle w:val="ConsPlusNonformat"/>
        <w:ind w:firstLine="709"/>
        <w:jc w:val="both"/>
        <w:rPr>
          <w:rFonts w:ascii="Times New Roman" w:hAnsi="Times New Roman" w:cs="Times New Roman"/>
        </w:rPr>
      </w:pPr>
      <w:r w:rsidRPr="003038BB">
        <w:rPr>
          <w:rFonts w:ascii="Times New Roman" w:hAnsi="Times New Roman" w:cs="Times New Roman"/>
        </w:rPr>
        <w:t>В  соответствии с Федеральным законом от 21.07.2005 №94-ФЗ «О размещении заказов на поставку товаров, выполнении работ, оказании услуг для государственных и муниципальных нужд»   инженерно-техническими   работниками  МБУ «ХЭС» была произведена большая работа по сбору  документов для выставления заявок  на  аукционы и торги. Совместно с отделом муниципального заказа размещено на сайте и приобретено сантехнических материалов на сумму 336 000 (триста тридцать шесть тысяч) рублей для ремонта своими силами системы  тепло и водоснабжения здания, расположенного по адресу: г. Заполярный., ул. Юбилейная,14</w:t>
      </w:r>
      <w:r w:rsidR="00A62640">
        <w:rPr>
          <w:rFonts w:ascii="Times New Roman" w:hAnsi="Times New Roman" w:cs="Times New Roman"/>
        </w:rPr>
        <w:t xml:space="preserve"> </w:t>
      </w:r>
      <w:r w:rsidRPr="003038BB">
        <w:rPr>
          <w:rFonts w:ascii="Times New Roman" w:hAnsi="Times New Roman" w:cs="Times New Roman"/>
        </w:rPr>
        <w:t>и выполнены демонтажные работы на 970 000 (девятьсот семьдесят тысяч) рублей. Через открытый  аукцион приобретен фронтальный погрузчик стоимостью 1 398 830 (один миллион триста девяносто восемь тысяч восемьсот тридцать рублей), 16 копеек;   линия   для    производства     строительной плитки – 1 1400 000    (один миллион сто сорок тысяч) рублей;  приобретены материалы для аварийного запаса и собственных нужд на сумму 511 662, 47 (пятьсот одиннадцать тысяч шестьсот шестьдесят два) рубля, 47 копеек. Сотрудниками МБУ «ХЭС» в 2013году по прямым договорам было приобретено электроинструмента и электрооборудования на сумму 310 997, 53 (триста десять тысяч девятьсот девяносто семь)  рублей, 53 копейки. Приобретены материалы по договору с ООО «Трубокомплект»  и своими силами  подведена система холодного водоснабжения к зданию, расположенному по адресу : г.</w:t>
      </w:r>
      <w:r w:rsidR="00A62640">
        <w:rPr>
          <w:rFonts w:ascii="Times New Roman" w:hAnsi="Times New Roman" w:cs="Times New Roman"/>
        </w:rPr>
        <w:t xml:space="preserve"> </w:t>
      </w:r>
      <w:r w:rsidRPr="003038BB">
        <w:rPr>
          <w:rFonts w:ascii="Times New Roman" w:hAnsi="Times New Roman" w:cs="Times New Roman"/>
        </w:rPr>
        <w:t xml:space="preserve">Заполярный.,  ул. Мира,2а.  </w:t>
      </w:r>
    </w:p>
    <w:p w:rsidR="00DA67A8" w:rsidRPr="003038BB" w:rsidRDefault="00DA67A8" w:rsidP="00A62640">
      <w:pPr>
        <w:pStyle w:val="ConsPlusNonformat"/>
        <w:ind w:firstLine="709"/>
        <w:jc w:val="both"/>
      </w:pPr>
    </w:p>
    <w:p w:rsidR="00740594" w:rsidRDefault="00740594" w:rsidP="00FF057D">
      <w:pPr>
        <w:pStyle w:val="a6"/>
        <w:numPr>
          <w:ilvl w:val="0"/>
          <w:numId w:val="28"/>
        </w:numPr>
        <w:tabs>
          <w:tab w:val="left" w:pos="284"/>
          <w:tab w:val="left" w:pos="426"/>
        </w:tabs>
        <w:spacing w:after="0" w:line="240" w:lineRule="auto"/>
        <w:ind w:left="0" w:firstLine="0"/>
        <w:jc w:val="both"/>
        <w:rPr>
          <w:rFonts w:ascii="Times New Roman" w:hAnsi="Times New Roman"/>
          <w:b/>
          <w:bCs/>
          <w:sz w:val="24"/>
          <w:szCs w:val="24"/>
        </w:rPr>
      </w:pPr>
      <w:r w:rsidRPr="00DA67A8">
        <w:rPr>
          <w:rFonts w:ascii="Times New Roman" w:hAnsi="Times New Roman"/>
          <w:b/>
          <w:bCs/>
          <w:sz w:val="24"/>
          <w:szCs w:val="24"/>
        </w:rPr>
        <w:t xml:space="preserve">Аналитическая записка по исполнению аналитической ведомственной целевой программы «Бухгалтерское обслуживание органов местного самоуправления муниципального образования Печенгский район, муниципальных учреждений муниципального образования Печенгский район » </w:t>
      </w:r>
      <w:r w:rsidR="00FF057D">
        <w:rPr>
          <w:rFonts w:ascii="Times New Roman" w:hAnsi="Times New Roman"/>
          <w:b/>
          <w:bCs/>
          <w:sz w:val="24"/>
          <w:szCs w:val="24"/>
        </w:rPr>
        <w:t>на</w:t>
      </w:r>
      <w:r w:rsidRPr="00DA67A8">
        <w:rPr>
          <w:rFonts w:ascii="Times New Roman" w:hAnsi="Times New Roman"/>
          <w:b/>
          <w:bCs/>
          <w:sz w:val="24"/>
          <w:szCs w:val="24"/>
        </w:rPr>
        <w:t xml:space="preserve">  2013-2016 год</w:t>
      </w:r>
      <w:r w:rsidR="00FF057D">
        <w:rPr>
          <w:rFonts w:ascii="Times New Roman" w:hAnsi="Times New Roman"/>
          <w:b/>
          <w:bCs/>
          <w:sz w:val="24"/>
          <w:szCs w:val="24"/>
        </w:rPr>
        <w:t>ы</w:t>
      </w:r>
    </w:p>
    <w:p w:rsidR="00DA67A8" w:rsidRPr="00DA67A8" w:rsidRDefault="00DA67A8" w:rsidP="00DA67A8">
      <w:pPr>
        <w:pStyle w:val="a6"/>
        <w:spacing w:after="0" w:line="240" w:lineRule="auto"/>
        <w:ind w:left="0"/>
        <w:jc w:val="both"/>
        <w:rPr>
          <w:rFonts w:ascii="Times New Roman" w:hAnsi="Times New Roman"/>
          <w:b/>
          <w:bCs/>
          <w:sz w:val="24"/>
          <w:szCs w:val="24"/>
        </w:rPr>
      </w:pPr>
    </w:p>
    <w:p w:rsidR="00740594" w:rsidRPr="003038BB" w:rsidRDefault="00740594" w:rsidP="00740594">
      <w:pPr>
        <w:widowControl w:val="0"/>
        <w:autoSpaceDE w:val="0"/>
        <w:autoSpaceDN w:val="0"/>
        <w:adjustRightInd w:val="0"/>
        <w:spacing w:after="0" w:line="240" w:lineRule="auto"/>
        <w:jc w:val="both"/>
        <w:rPr>
          <w:rFonts w:ascii="Times New Roman" w:hAnsi="Times New Roman" w:cs="Times New Roman"/>
          <w:sz w:val="20"/>
          <w:szCs w:val="20"/>
        </w:rPr>
      </w:pPr>
      <w:r w:rsidRPr="003038BB">
        <w:rPr>
          <w:rFonts w:ascii="Times New Roman" w:hAnsi="Times New Roman" w:cs="Times New Roman"/>
          <w:sz w:val="20"/>
          <w:szCs w:val="20"/>
        </w:rPr>
        <w:tab/>
        <w:t xml:space="preserve">Целью </w:t>
      </w:r>
      <w:r w:rsidR="00FF057D">
        <w:rPr>
          <w:rFonts w:ascii="Times New Roman" w:hAnsi="Times New Roman" w:cs="Times New Roman"/>
          <w:sz w:val="20"/>
          <w:szCs w:val="20"/>
        </w:rPr>
        <w:t>Программы является</w:t>
      </w:r>
      <w:r w:rsidRPr="003038BB">
        <w:rPr>
          <w:rFonts w:ascii="Times New Roman" w:hAnsi="Times New Roman" w:cs="Times New Roman"/>
          <w:sz w:val="20"/>
          <w:szCs w:val="20"/>
        </w:rPr>
        <w:t xml:space="preserve"> обеспечение централизованного бухгалтерского обслуживания финансово-хозяйственной деятельности органов местного самоуправления,  муниципальных образовательных учреждений дополнительного образования детей, муниципальных культурно-просветительных учреждений, муниципальных бюджетных, казенных и автономных учреждений муниципального образования Печенгский район. </w:t>
      </w:r>
    </w:p>
    <w:p w:rsidR="00740594" w:rsidRPr="003038BB" w:rsidRDefault="00740594" w:rsidP="00740594">
      <w:pPr>
        <w:widowControl w:val="0"/>
        <w:autoSpaceDE w:val="0"/>
        <w:autoSpaceDN w:val="0"/>
        <w:adjustRightInd w:val="0"/>
        <w:spacing w:after="0" w:line="240" w:lineRule="auto"/>
        <w:jc w:val="both"/>
        <w:rPr>
          <w:rFonts w:ascii="Times New Roman" w:hAnsi="Times New Roman" w:cs="Times New Roman"/>
          <w:sz w:val="20"/>
          <w:szCs w:val="20"/>
        </w:rPr>
      </w:pPr>
      <w:r w:rsidRPr="003038BB">
        <w:rPr>
          <w:rFonts w:ascii="Times New Roman" w:hAnsi="Times New Roman" w:cs="Times New Roman"/>
          <w:sz w:val="20"/>
          <w:szCs w:val="20"/>
        </w:rPr>
        <w:tab/>
        <w:t>Основными задачами программы являе</w:t>
      </w:r>
      <w:r w:rsidR="00DA67A8">
        <w:rPr>
          <w:rFonts w:ascii="Times New Roman" w:hAnsi="Times New Roman" w:cs="Times New Roman"/>
          <w:sz w:val="20"/>
          <w:szCs w:val="20"/>
        </w:rPr>
        <w:t>ют</w:t>
      </w:r>
      <w:r w:rsidRPr="003038BB">
        <w:rPr>
          <w:rFonts w:ascii="Times New Roman" w:hAnsi="Times New Roman" w:cs="Times New Roman"/>
          <w:sz w:val="20"/>
          <w:szCs w:val="20"/>
        </w:rPr>
        <w:t>ся:</w:t>
      </w:r>
    </w:p>
    <w:p w:rsidR="00740594" w:rsidRPr="003038BB" w:rsidRDefault="00740594" w:rsidP="00DA67A8">
      <w:pPr>
        <w:widowControl w:val="0"/>
        <w:numPr>
          <w:ilvl w:val="0"/>
          <w:numId w:val="17"/>
        </w:numPr>
        <w:tabs>
          <w:tab w:val="left" w:pos="284"/>
        </w:tabs>
        <w:autoSpaceDE w:val="0"/>
        <w:autoSpaceDN w:val="0"/>
        <w:adjustRightInd w:val="0"/>
        <w:spacing w:after="0" w:line="240" w:lineRule="auto"/>
        <w:ind w:left="0" w:firstLine="0"/>
        <w:jc w:val="both"/>
        <w:rPr>
          <w:rFonts w:ascii="Times New Roman" w:hAnsi="Times New Roman" w:cs="Times New Roman"/>
          <w:sz w:val="20"/>
          <w:szCs w:val="20"/>
        </w:rPr>
      </w:pPr>
      <w:r w:rsidRPr="003038BB">
        <w:rPr>
          <w:rFonts w:ascii="Times New Roman" w:hAnsi="Times New Roman" w:cs="Times New Roman"/>
          <w:sz w:val="20"/>
          <w:szCs w:val="20"/>
        </w:rPr>
        <w:t>минимизация управленческих затрат по осуществлению учетных и отчетных данных, повышения эффективности использования бюджетных средств;</w:t>
      </w:r>
    </w:p>
    <w:p w:rsidR="00740594" w:rsidRPr="003038BB" w:rsidRDefault="00740594" w:rsidP="00DA67A8">
      <w:pPr>
        <w:widowControl w:val="0"/>
        <w:numPr>
          <w:ilvl w:val="0"/>
          <w:numId w:val="17"/>
        </w:numPr>
        <w:tabs>
          <w:tab w:val="left" w:pos="284"/>
        </w:tabs>
        <w:autoSpaceDE w:val="0"/>
        <w:autoSpaceDN w:val="0"/>
        <w:adjustRightInd w:val="0"/>
        <w:spacing w:after="0" w:line="240" w:lineRule="auto"/>
        <w:ind w:left="0" w:firstLine="0"/>
        <w:jc w:val="both"/>
        <w:rPr>
          <w:rFonts w:ascii="Times New Roman" w:hAnsi="Times New Roman" w:cs="Times New Roman"/>
          <w:sz w:val="20"/>
          <w:szCs w:val="20"/>
        </w:rPr>
      </w:pPr>
      <w:r w:rsidRPr="003038BB">
        <w:rPr>
          <w:rFonts w:ascii="Times New Roman" w:hAnsi="Times New Roman" w:cs="Times New Roman"/>
          <w:sz w:val="20"/>
          <w:szCs w:val="20"/>
        </w:rPr>
        <w:t>организация и ведение бухгалтерского учета и отчетности, имущества, обязательных и хозяйственных операций на основе натуральных измерителей в денежном выражении и взаимосвязанного их отражения в регистрах бухгалтерского учета;</w:t>
      </w:r>
    </w:p>
    <w:p w:rsidR="00740594" w:rsidRPr="003038BB" w:rsidRDefault="00740594" w:rsidP="00DA67A8">
      <w:pPr>
        <w:widowControl w:val="0"/>
        <w:numPr>
          <w:ilvl w:val="0"/>
          <w:numId w:val="17"/>
        </w:numPr>
        <w:tabs>
          <w:tab w:val="left" w:pos="284"/>
        </w:tabs>
        <w:autoSpaceDE w:val="0"/>
        <w:autoSpaceDN w:val="0"/>
        <w:adjustRightInd w:val="0"/>
        <w:spacing w:after="0" w:line="240" w:lineRule="auto"/>
        <w:ind w:left="0" w:firstLine="0"/>
        <w:jc w:val="both"/>
        <w:rPr>
          <w:rFonts w:ascii="Times New Roman" w:hAnsi="Times New Roman" w:cs="Times New Roman"/>
          <w:sz w:val="20"/>
          <w:szCs w:val="20"/>
        </w:rPr>
      </w:pPr>
      <w:r w:rsidRPr="003038BB">
        <w:rPr>
          <w:rFonts w:ascii="Times New Roman" w:hAnsi="Times New Roman" w:cs="Times New Roman"/>
          <w:sz w:val="20"/>
          <w:szCs w:val="20"/>
        </w:rPr>
        <w:t>контроль за наличием и движением финансовых и нефинансовых активов и обязательств, использованием материальных и  трудовых и финансовых ресурсов в соответствии с утвержденными нормами, нормативами  и сметами.</w:t>
      </w:r>
    </w:p>
    <w:p w:rsidR="00740594" w:rsidRPr="003038BB" w:rsidRDefault="00740594" w:rsidP="00DA67A8">
      <w:pPr>
        <w:widowControl w:val="0"/>
        <w:tabs>
          <w:tab w:val="left" w:pos="709"/>
        </w:tabs>
        <w:autoSpaceDE w:val="0"/>
        <w:autoSpaceDN w:val="0"/>
        <w:adjustRightInd w:val="0"/>
        <w:spacing w:after="0" w:line="240" w:lineRule="auto"/>
        <w:jc w:val="both"/>
        <w:rPr>
          <w:rFonts w:ascii="Times New Roman" w:hAnsi="Times New Roman" w:cs="Times New Roman"/>
          <w:sz w:val="20"/>
          <w:szCs w:val="20"/>
        </w:rPr>
      </w:pPr>
      <w:r w:rsidRPr="003038BB">
        <w:rPr>
          <w:rFonts w:ascii="Times New Roman" w:hAnsi="Times New Roman" w:cs="Times New Roman"/>
          <w:sz w:val="20"/>
          <w:szCs w:val="20"/>
        </w:rPr>
        <w:tab/>
        <w:t>Для оценки промежуточных результатов реализации программы в 2013 году использовались целевые индикаторы, такие как:</w:t>
      </w:r>
    </w:p>
    <w:p w:rsidR="00740594" w:rsidRPr="003038BB" w:rsidRDefault="00740594" w:rsidP="00DA67A8">
      <w:pPr>
        <w:widowControl w:val="0"/>
        <w:numPr>
          <w:ilvl w:val="0"/>
          <w:numId w:val="16"/>
        </w:numPr>
        <w:tabs>
          <w:tab w:val="left" w:pos="284"/>
        </w:tabs>
        <w:autoSpaceDE w:val="0"/>
        <w:autoSpaceDN w:val="0"/>
        <w:adjustRightInd w:val="0"/>
        <w:spacing w:after="0" w:line="240" w:lineRule="auto"/>
        <w:ind w:left="0" w:firstLine="0"/>
        <w:jc w:val="both"/>
        <w:rPr>
          <w:rFonts w:ascii="Times New Roman" w:hAnsi="Times New Roman" w:cs="Times New Roman"/>
          <w:sz w:val="20"/>
          <w:szCs w:val="20"/>
        </w:rPr>
      </w:pPr>
      <w:r w:rsidRPr="003038BB">
        <w:rPr>
          <w:rFonts w:ascii="Times New Roman" w:hAnsi="Times New Roman" w:cs="Times New Roman"/>
          <w:sz w:val="20"/>
          <w:szCs w:val="20"/>
        </w:rPr>
        <w:t>Соблюдались требования,  установленные  нормативными и методическими документами в сфере бухгалтерского и налогового учета;</w:t>
      </w:r>
    </w:p>
    <w:p w:rsidR="00740594" w:rsidRPr="003038BB" w:rsidRDefault="00740594" w:rsidP="00DA67A8">
      <w:pPr>
        <w:widowControl w:val="0"/>
        <w:numPr>
          <w:ilvl w:val="0"/>
          <w:numId w:val="16"/>
        </w:numPr>
        <w:tabs>
          <w:tab w:val="left" w:pos="284"/>
        </w:tabs>
        <w:autoSpaceDE w:val="0"/>
        <w:autoSpaceDN w:val="0"/>
        <w:adjustRightInd w:val="0"/>
        <w:spacing w:after="0" w:line="240" w:lineRule="auto"/>
        <w:ind w:left="0" w:firstLine="0"/>
        <w:jc w:val="both"/>
        <w:rPr>
          <w:rFonts w:ascii="Times New Roman" w:hAnsi="Times New Roman" w:cs="Times New Roman"/>
          <w:sz w:val="20"/>
          <w:szCs w:val="20"/>
        </w:rPr>
      </w:pPr>
      <w:r w:rsidRPr="003038BB">
        <w:rPr>
          <w:rFonts w:ascii="Times New Roman" w:hAnsi="Times New Roman" w:cs="Times New Roman"/>
          <w:sz w:val="20"/>
          <w:szCs w:val="20"/>
        </w:rPr>
        <w:t>Соблюдались сроки предоставления установленной отчетности  в налоговые органы, внебюджетные фонды, органы статистики, главному распорядителю средств бюджета района;</w:t>
      </w:r>
    </w:p>
    <w:p w:rsidR="00740594" w:rsidRPr="003038BB" w:rsidRDefault="00740594" w:rsidP="00DA67A8">
      <w:pPr>
        <w:widowControl w:val="0"/>
        <w:numPr>
          <w:ilvl w:val="0"/>
          <w:numId w:val="16"/>
        </w:numPr>
        <w:tabs>
          <w:tab w:val="left" w:pos="284"/>
        </w:tabs>
        <w:autoSpaceDE w:val="0"/>
        <w:autoSpaceDN w:val="0"/>
        <w:adjustRightInd w:val="0"/>
        <w:spacing w:after="0" w:line="240" w:lineRule="auto"/>
        <w:ind w:left="0" w:firstLine="0"/>
        <w:jc w:val="both"/>
        <w:rPr>
          <w:rFonts w:ascii="Times New Roman" w:hAnsi="Times New Roman" w:cs="Times New Roman"/>
          <w:sz w:val="20"/>
          <w:szCs w:val="20"/>
        </w:rPr>
      </w:pPr>
      <w:r w:rsidRPr="003038BB">
        <w:rPr>
          <w:rFonts w:ascii="Times New Roman" w:hAnsi="Times New Roman" w:cs="Times New Roman"/>
          <w:sz w:val="20"/>
          <w:szCs w:val="20"/>
        </w:rPr>
        <w:t>Отсутствовали замечания Главы администрации  муниципального образования Печенгский район и руководителя финансового управления;</w:t>
      </w:r>
    </w:p>
    <w:p w:rsidR="00740594" w:rsidRPr="003038BB" w:rsidRDefault="00740594" w:rsidP="00DA67A8">
      <w:pPr>
        <w:widowControl w:val="0"/>
        <w:numPr>
          <w:ilvl w:val="0"/>
          <w:numId w:val="16"/>
        </w:numPr>
        <w:tabs>
          <w:tab w:val="left" w:pos="284"/>
        </w:tabs>
        <w:autoSpaceDE w:val="0"/>
        <w:autoSpaceDN w:val="0"/>
        <w:adjustRightInd w:val="0"/>
        <w:spacing w:after="0" w:line="240" w:lineRule="auto"/>
        <w:ind w:hanging="720"/>
        <w:jc w:val="both"/>
        <w:rPr>
          <w:rFonts w:ascii="Times New Roman" w:hAnsi="Times New Roman" w:cs="Times New Roman"/>
          <w:sz w:val="20"/>
          <w:szCs w:val="20"/>
        </w:rPr>
      </w:pPr>
      <w:r w:rsidRPr="003038BB">
        <w:rPr>
          <w:rFonts w:ascii="Times New Roman" w:hAnsi="Times New Roman" w:cs="Times New Roman"/>
          <w:sz w:val="20"/>
          <w:szCs w:val="20"/>
        </w:rPr>
        <w:t>Отсутствие нарушения сроков оплаты платежных документов;</w:t>
      </w:r>
    </w:p>
    <w:p w:rsidR="00740594" w:rsidRPr="003038BB" w:rsidRDefault="00740594" w:rsidP="00DA67A8">
      <w:pPr>
        <w:widowControl w:val="0"/>
        <w:numPr>
          <w:ilvl w:val="0"/>
          <w:numId w:val="16"/>
        </w:numPr>
        <w:tabs>
          <w:tab w:val="left" w:pos="284"/>
        </w:tabs>
        <w:autoSpaceDE w:val="0"/>
        <w:autoSpaceDN w:val="0"/>
        <w:adjustRightInd w:val="0"/>
        <w:spacing w:after="0" w:line="240" w:lineRule="auto"/>
        <w:ind w:left="0" w:firstLine="0"/>
        <w:jc w:val="both"/>
        <w:rPr>
          <w:rFonts w:ascii="Times New Roman" w:hAnsi="Times New Roman" w:cs="Times New Roman"/>
          <w:sz w:val="20"/>
          <w:szCs w:val="20"/>
        </w:rPr>
      </w:pPr>
      <w:r w:rsidRPr="003038BB">
        <w:rPr>
          <w:rFonts w:ascii="Times New Roman" w:hAnsi="Times New Roman" w:cs="Times New Roman"/>
          <w:sz w:val="20"/>
          <w:szCs w:val="20"/>
        </w:rPr>
        <w:t>Отсутствие нарушения установленных сроков выплаты заработной платы работникам обслуживаемых учреждений;</w:t>
      </w:r>
    </w:p>
    <w:p w:rsidR="00DA67A8" w:rsidRDefault="00740594" w:rsidP="00DA67A8">
      <w:pPr>
        <w:widowControl w:val="0"/>
        <w:numPr>
          <w:ilvl w:val="0"/>
          <w:numId w:val="16"/>
        </w:numPr>
        <w:tabs>
          <w:tab w:val="left" w:pos="284"/>
        </w:tabs>
        <w:autoSpaceDE w:val="0"/>
        <w:autoSpaceDN w:val="0"/>
        <w:adjustRightInd w:val="0"/>
        <w:spacing w:after="0" w:line="240" w:lineRule="auto"/>
        <w:ind w:hanging="720"/>
        <w:jc w:val="both"/>
        <w:rPr>
          <w:rFonts w:ascii="Times New Roman" w:hAnsi="Times New Roman" w:cs="Times New Roman"/>
          <w:sz w:val="20"/>
          <w:szCs w:val="20"/>
        </w:rPr>
      </w:pPr>
      <w:r w:rsidRPr="003038BB">
        <w:rPr>
          <w:rFonts w:ascii="Times New Roman" w:hAnsi="Times New Roman" w:cs="Times New Roman"/>
          <w:sz w:val="20"/>
          <w:szCs w:val="20"/>
        </w:rPr>
        <w:t>Обеспечена сохранность бухгалтерских документов и регистров учета.</w:t>
      </w:r>
    </w:p>
    <w:p w:rsidR="00740594" w:rsidRPr="00DA67A8" w:rsidRDefault="00740594" w:rsidP="00DA67A8">
      <w:pPr>
        <w:widowControl w:val="0"/>
        <w:tabs>
          <w:tab w:val="left" w:pos="284"/>
        </w:tabs>
        <w:autoSpaceDE w:val="0"/>
        <w:autoSpaceDN w:val="0"/>
        <w:adjustRightInd w:val="0"/>
        <w:spacing w:after="0" w:line="240" w:lineRule="auto"/>
        <w:ind w:firstLine="720"/>
        <w:jc w:val="both"/>
        <w:rPr>
          <w:rFonts w:ascii="Times New Roman" w:hAnsi="Times New Roman" w:cs="Times New Roman"/>
          <w:sz w:val="20"/>
          <w:szCs w:val="20"/>
        </w:rPr>
      </w:pPr>
      <w:r w:rsidRPr="00DA67A8">
        <w:rPr>
          <w:rFonts w:ascii="Times New Roman" w:hAnsi="Times New Roman" w:cs="Times New Roman"/>
          <w:sz w:val="20"/>
          <w:szCs w:val="20"/>
        </w:rPr>
        <w:t>Финансирование программных мероприятий в 2013 году осуществлялось за счет средств бюджета муниципального образования Печенгский район. Исполнение бюджета за 2013 год по программе приведено в таблице 1.</w:t>
      </w:r>
    </w:p>
    <w:p w:rsidR="00740594" w:rsidRPr="003038BB" w:rsidRDefault="00740594" w:rsidP="00740594">
      <w:pPr>
        <w:jc w:val="right"/>
        <w:rPr>
          <w:rFonts w:ascii="Times New Roman" w:hAnsi="Times New Roman" w:cs="Times New Roman"/>
          <w:sz w:val="20"/>
          <w:szCs w:val="20"/>
        </w:rPr>
      </w:pPr>
      <w:r w:rsidRPr="003038BB">
        <w:rPr>
          <w:rFonts w:ascii="Times New Roman" w:hAnsi="Times New Roman" w:cs="Times New Roman"/>
          <w:sz w:val="20"/>
          <w:szCs w:val="20"/>
        </w:rPr>
        <w:t>Таблица 1</w:t>
      </w:r>
    </w:p>
    <w:tbl>
      <w:tblPr>
        <w:tblW w:w="98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90"/>
        <w:gridCol w:w="1063"/>
        <w:gridCol w:w="2986"/>
        <w:gridCol w:w="1760"/>
        <w:gridCol w:w="1483"/>
        <w:gridCol w:w="1583"/>
      </w:tblGrid>
      <w:tr w:rsidR="00F25E6D" w:rsidRPr="00F25E6D" w:rsidTr="00F25E6D">
        <w:tc>
          <w:tcPr>
            <w:tcW w:w="816" w:type="dxa"/>
            <w:vAlign w:val="center"/>
          </w:tcPr>
          <w:p w:rsidR="00F25E6D" w:rsidRPr="00F25E6D" w:rsidRDefault="00F25E6D" w:rsidP="00F25E6D">
            <w:pPr>
              <w:widowControl w:val="0"/>
              <w:autoSpaceDE w:val="0"/>
              <w:autoSpaceDN w:val="0"/>
              <w:adjustRightInd w:val="0"/>
              <w:spacing w:after="0" w:line="240" w:lineRule="auto"/>
              <w:jc w:val="center"/>
              <w:rPr>
                <w:rFonts w:ascii="Times New Roman" w:hAnsi="Times New Roman" w:cs="Times New Roman"/>
                <w:sz w:val="20"/>
                <w:szCs w:val="20"/>
              </w:rPr>
            </w:pPr>
            <w:r w:rsidRPr="00F25E6D">
              <w:rPr>
                <w:rFonts w:ascii="Times New Roman" w:hAnsi="Times New Roman" w:cs="Times New Roman"/>
                <w:sz w:val="20"/>
                <w:szCs w:val="20"/>
              </w:rPr>
              <w:t>Вид расх</w:t>
            </w:r>
            <w:r>
              <w:rPr>
                <w:rFonts w:ascii="Times New Roman" w:hAnsi="Times New Roman" w:cs="Times New Roman"/>
                <w:sz w:val="20"/>
                <w:szCs w:val="20"/>
              </w:rPr>
              <w:t>одов</w:t>
            </w:r>
          </w:p>
        </w:tc>
        <w:tc>
          <w:tcPr>
            <w:tcW w:w="4152" w:type="dxa"/>
            <w:gridSpan w:val="2"/>
            <w:vAlign w:val="center"/>
          </w:tcPr>
          <w:p w:rsidR="00F25E6D" w:rsidRPr="00F25E6D" w:rsidRDefault="00F25E6D" w:rsidP="00F25E6D">
            <w:pPr>
              <w:widowControl w:val="0"/>
              <w:autoSpaceDE w:val="0"/>
              <w:autoSpaceDN w:val="0"/>
              <w:adjustRightInd w:val="0"/>
              <w:spacing w:after="0" w:line="240" w:lineRule="auto"/>
              <w:jc w:val="center"/>
              <w:rPr>
                <w:rFonts w:ascii="Times New Roman" w:hAnsi="Times New Roman" w:cs="Times New Roman"/>
                <w:sz w:val="20"/>
                <w:szCs w:val="20"/>
              </w:rPr>
            </w:pPr>
            <w:r w:rsidRPr="00F25E6D">
              <w:rPr>
                <w:rFonts w:ascii="Times New Roman" w:hAnsi="Times New Roman" w:cs="Times New Roman"/>
                <w:sz w:val="20"/>
                <w:szCs w:val="20"/>
              </w:rPr>
              <w:t>КОСГУ</w:t>
            </w:r>
          </w:p>
        </w:tc>
        <w:tc>
          <w:tcPr>
            <w:tcW w:w="1800" w:type="dxa"/>
            <w:vAlign w:val="center"/>
          </w:tcPr>
          <w:p w:rsidR="00F25E6D" w:rsidRPr="00F25E6D" w:rsidRDefault="00F25E6D" w:rsidP="00F25E6D">
            <w:pPr>
              <w:widowControl w:val="0"/>
              <w:autoSpaceDE w:val="0"/>
              <w:autoSpaceDN w:val="0"/>
              <w:adjustRightInd w:val="0"/>
              <w:spacing w:after="0" w:line="240" w:lineRule="auto"/>
              <w:jc w:val="center"/>
              <w:rPr>
                <w:rFonts w:ascii="Times New Roman" w:hAnsi="Times New Roman" w:cs="Times New Roman"/>
                <w:sz w:val="20"/>
                <w:szCs w:val="20"/>
              </w:rPr>
            </w:pPr>
            <w:r w:rsidRPr="00F25E6D">
              <w:rPr>
                <w:rFonts w:ascii="Times New Roman" w:hAnsi="Times New Roman" w:cs="Times New Roman"/>
                <w:sz w:val="20"/>
                <w:szCs w:val="20"/>
              </w:rPr>
              <w:t>2013 план</w:t>
            </w:r>
          </w:p>
        </w:tc>
        <w:tc>
          <w:tcPr>
            <w:tcW w:w="1496" w:type="dxa"/>
            <w:vAlign w:val="center"/>
          </w:tcPr>
          <w:p w:rsidR="00F25E6D" w:rsidRPr="00F25E6D" w:rsidRDefault="00F25E6D" w:rsidP="00F25E6D">
            <w:pPr>
              <w:widowControl w:val="0"/>
              <w:autoSpaceDE w:val="0"/>
              <w:autoSpaceDN w:val="0"/>
              <w:adjustRightInd w:val="0"/>
              <w:spacing w:after="0" w:line="240" w:lineRule="auto"/>
              <w:jc w:val="center"/>
              <w:rPr>
                <w:rFonts w:ascii="Times New Roman" w:hAnsi="Times New Roman" w:cs="Times New Roman"/>
                <w:sz w:val="20"/>
                <w:szCs w:val="20"/>
              </w:rPr>
            </w:pPr>
            <w:r w:rsidRPr="00F25E6D">
              <w:rPr>
                <w:rFonts w:ascii="Times New Roman" w:hAnsi="Times New Roman" w:cs="Times New Roman"/>
                <w:sz w:val="20"/>
                <w:szCs w:val="20"/>
              </w:rPr>
              <w:t>2013 исполнение</w:t>
            </w:r>
          </w:p>
        </w:tc>
        <w:tc>
          <w:tcPr>
            <w:tcW w:w="1601" w:type="dxa"/>
            <w:vAlign w:val="center"/>
          </w:tcPr>
          <w:p w:rsidR="00F25E6D" w:rsidRPr="00F25E6D" w:rsidRDefault="00F25E6D" w:rsidP="00F25E6D">
            <w:pPr>
              <w:widowControl w:val="0"/>
              <w:autoSpaceDE w:val="0"/>
              <w:autoSpaceDN w:val="0"/>
              <w:adjustRightInd w:val="0"/>
              <w:spacing w:after="0" w:line="240" w:lineRule="auto"/>
              <w:jc w:val="center"/>
              <w:rPr>
                <w:rFonts w:ascii="Times New Roman" w:hAnsi="Times New Roman" w:cs="Times New Roman"/>
                <w:sz w:val="20"/>
                <w:szCs w:val="20"/>
              </w:rPr>
            </w:pPr>
            <w:r w:rsidRPr="00F25E6D">
              <w:rPr>
                <w:rFonts w:ascii="Times New Roman" w:hAnsi="Times New Roman" w:cs="Times New Roman"/>
                <w:sz w:val="20"/>
                <w:szCs w:val="20"/>
              </w:rPr>
              <w:t>% исполнения</w:t>
            </w:r>
          </w:p>
        </w:tc>
      </w:tr>
      <w:tr w:rsidR="00F25E6D" w:rsidRPr="00F25E6D" w:rsidTr="00F25E6D">
        <w:tc>
          <w:tcPr>
            <w:tcW w:w="816" w:type="dxa"/>
            <w:vMerge w:val="restart"/>
          </w:tcPr>
          <w:p w:rsidR="00F25E6D" w:rsidRPr="00F25E6D" w:rsidRDefault="00F25E6D" w:rsidP="00F25E6D">
            <w:pPr>
              <w:widowControl w:val="0"/>
              <w:autoSpaceDE w:val="0"/>
              <w:autoSpaceDN w:val="0"/>
              <w:adjustRightInd w:val="0"/>
              <w:spacing w:after="0" w:line="240" w:lineRule="auto"/>
              <w:jc w:val="both"/>
              <w:rPr>
                <w:rFonts w:ascii="Times New Roman" w:hAnsi="Times New Roman" w:cs="Times New Roman"/>
                <w:sz w:val="20"/>
                <w:szCs w:val="20"/>
              </w:rPr>
            </w:pPr>
            <w:r w:rsidRPr="00F25E6D">
              <w:rPr>
                <w:rFonts w:ascii="Times New Roman" w:hAnsi="Times New Roman" w:cs="Times New Roman"/>
                <w:sz w:val="20"/>
                <w:szCs w:val="20"/>
              </w:rPr>
              <w:t>111</w:t>
            </w:r>
          </w:p>
        </w:tc>
        <w:tc>
          <w:tcPr>
            <w:tcW w:w="1092" w:type="dxa"/>
          </w:tcPr>
          <w:p w:rsidR="00F25E6D" w:rsidRPr="00F25E6D" w:rsidRDefault="00F25E6D" w:rsidP="00F25E6D">
            <w:pPr>
              <w:widowControl w:val="0"/>
              <w:autoSpaceDE w:val="0"/>
              <w:autoSpaceDN w:val="0"/>
              <w:adjustRightInd w:val="0"/>
              <w:spacing w:after="0" w:line="240" w:lineRule="auto"/>
              <w:jc w:val="both"/>
              <w:rPr>
                <w:rFonts w:ascii="Times New Roman" w:hAnsi="Times New Roman" w:cs="Times New Roman"/>
                <w:sz w:val="20"/>
                <w:szCs w:val="20"/>
              </w:rPr>
            </w:pPr>
            <w:r w:rsidRPr="00F25E6D">
              <w:rPr>
                <w:rFonts w:ascii="Times New Roman" w:hAnsi="Times New Roman" w:cs="Times New Roman"/>
                <w:sz w:val="20"/>
                <w:szCs w:val="20"/>
              </w:rPr>
              <w:t>211</w:t>
            </w:r>
          </w:p>
        </w:tc>
        <w:tc>
          <w:tcPr>
            <w:tcW w:w="3060" w:type="dxa"/>
          </w:tcPr>
          <w:p w:rsidR="00F25E6D" w:rsidRPr="00F25E6D" w:rsidRDefault="00F25E6D" w:rsidP="00F25E6D">
            <w:pPr>
              <w:widowControl w:val="0"/>
              <w:autoSpaceDE w:val="0"/>
              <w:autoSpaceDN w:val="0"/>
              <w:adjustRightInd w:val="0"/>
              <w:spacing w:after="0" w:line="240" w:lineRule="auto"/>
              <w:jc w:val="both"/>
              <w:rPr>
                <w:rFonts w:ascii="Times New Roman" w:hAnsi="Times New Roman" w:cs="Times New Roman"/>
                <w:sz w:val="20"/>
                <w:szCs w:val="20"/>
              </w:rPr>
            </w:pPr>
            <w:r w:rsidRPr="00F25E6D">
              <w:rPr>
                <w:rFonts w:ascii="Times New Roman" w:hAnsi="Times New Roman" w:cs="Times New Roman"/>
                <w:sz w:val="20"/>
                <w:szCs w:val="20"/>
              </w:rPr>
              <w:t>Заработная плата</w:t>
            </w:r>
          </w:p>
        </w:tc>
        <w:tc>
          <w:tcPr>
            <w:tcW w:w="1800" w:type="dxa"/>
            <w:vAlign w:val="center"/>
          </w:tcPr>
          <w:p w:rsidR="00F25E6D" w:rsidRPr="00F25E6D" w:rsidRDefault="00F25E6D" w:rsidP="00F25E6D">
            <w:pPr>
              <w:spacing w:after="0" w:line="240" w:lineRule="auto"/>
              <w:jc w:val="both"/>
              <w:rPr>
                <w:rFonts w:ascii="Times New Roman" w:hAnsi="Times New Roman" w:cs="Times New Roman"/>
                <w:color w:val="000000"/>
                <w:sz w:val="20"/>
                <w:szCs w:val="20"/>
              </w:rPr>
            </w:pPr>
            <w:r w:rsidRPr="00F25E6D">
              <w:rPr>
                <w:rFonts w:ascii="Times New Roman" w:hAnsi="Times New Roman" w:cs="Times New Roman"/>
                <w:color w:val="000000"/>
                <w:sz w:val="20"/>
                <w:szCs w:val="20"/>
              </w:rPr>
              <w:t>26189,09</w:t>
            </w:r>
          </w:p>
        </w:tc>
        <w:tc>
          <w:tcPr>
            <w:tcW w:w="1496" w:type="dxa"/>
            <w:vAlign w:val="center"/>
          </w:tcPr>
          <w:p w:rsidR="00F25E6D" w:rsidRPr="00F25E6D" w:rsidRDefault="00F25E6D" w:rsidP="00F25E6D">
            <w:pPr>
              <w:spacing w:after="0" w:line="240" w:lineRule="auto"/>
              <w:jc w:val="both"/>
              <w:rPr>
                <w:rFonts w:ascii="Times New Roman" w:hAnsi="Times New Roman" w:cs="Times New Roman"/>
                <w:color w:val="000000"/>
                <w:sz w:val="20"/>
                <w:szCs w:val="20"/>
              </w:rPr>
            </w:pPr>
            <w:r w:rsidRPr="00F25E6D">
              <w:rPr>
                <w:rFonts w:ascii="Times New Roman" w:hAnsi="Times New Roman" w:cs="Times New Roman"/>
                <w:color w:val="000000"/>
                <w:sz w:val="20"/>
                <w:szCs w:val="20"/>
              </w:rPr>
              <w:t>26179,17</w:t>
            </w:r>
          </w:p>
        </w:tc>
        <w:tc>
          <w:tcPr>
            <w:tcW w:w="1601" w:type="dxa"/>
            <w:vAlign w:val="center"/>
          </w:tcPr>
          <w:p w:rsidR="00F25E6D" w:rsidRPr="00F25E6D" w:rsidRDefault="00F25E6D" w:rsidP="00F25E6D">
            <w:pPr>
              <w:spacing w:after="0" w:line="240" w:lineRule="auto"/>
              <w:jc w:val="center"/>
              <w:rPr>
                <w:rFonts w:ascii="Times New Roman" w:hAnsi="Times New Roman" w:cs="Times New Roman"/>
                <w:color w:val="000000"/>
                <w:sz w:val="20"/>
                <w:szCs w:val="20"/>
              </w:rPr>
            </w:pPr>
            <w:r w:rsidRPr="00F25E6D">
              <w:rPr>
                <w:rFonts w:ascii="Times New Roman" w:hAnsi="Times New Roman" w:cs="Times New Roman"/>
                <w:color w:val="000000"/>
                <w:sz w:val="20"/>
                <w:szCs w:val="20"/>
              </w:rPr>
              <w:t>99,96</w:t>
            </w:r>
          </w:p>
        </w:tc>
      </w:tr>
      <w:tr w:rsidR="00F25E6D" w:rsidRPr="00F25E6D" w:rsidTr="00F25E6D">
        <w:tc>
          <w:tcPr>
            <w:tcW w:w="816" w:type="dxa"/>
            <w:vMerge/>
          </w:tcPr>
          <w:p w:rsidR="00F25E6D" w:rsidRPr="00F25E6D" w:rsidRDefault="00F25E6D" w:rsidP="00F25E6D">
            <w:pPr>
              <w:widowControl w:val="0"/>
              <w:autoSpaceDE w:val="0"/>
              <w:autoSpaceDN w:val="0"/>
              <w:adjustRightInd w:val="0"/>
              <w:spacing w:after="0" w:line="240" w:lineRule="auto"/>
              <w:jc w:val="both"/>
              <w:rPr>
                <w:rFonts w:ascii="Times New Roman" w:hAnsi="Times New Roman" w:cs="Times New Roman"/>
                <w:sz w:val="20"/>
                <w:szCs w:val="20"/>
              </w:rPr>
            </w:pPr>
          </w:p>
        </w:tc>
        <w:tc>
          <w:tcPr>
            <w:tcW w:w="1092" w:type="dxa"/>
          </w:tcPr>
          <w:p w:rsidR="00F25E6D" w:rsidRPr="00F25E6D" w:rsidRDefault="00F25E6D" w:rsidP="00F25E6D">
            <w:pPr>
              <w:widowControl w:val="0"/>
              <w:autoSpaceDE w:val="0"/>
              <w:autoSpaceDN w:val="0"/>
              <w:adjustRightInd w:val="0"/>
              <w:spacing w:after="0" w:line="240" w:lineRule="auto"/>
              <w:jc w:val="both"/>
              <w:rPr>
                <w:rFonts w:ascii="Times New Roman" w:hAnsi="Times New Roman" w:cs="Times New Roman"/>
                <w:sz w:val="20"/>
                <w:szCs w:val="20"/>
              </w:rPr>
            </w:pPr>
            <w:r w:rsidRPr="00F25E6D">
              <w:rPr>
                <w:rFonts w:ascii="Times New Roman" w:hAnsi="Times New Roman" w:cs="Times New Roman"/>
                <w:sz w:val="20"/>
                <w:szCs w:val="20"/>
              </w:rPr>
              <w:t>213</w:t>
            </w:r>
          </w:p>
        </w:tc>
        <w:tc>
          <w:tcPr>
            <w:tcW w:w="3060" w:type="dxa"/>
          </w:tcPr>
          <w:p w:rsidR="00F25E6D" w:rsidRPr="00F25E6D" w:rsidRDefault="00F25E6D" w:rsidP="00F25E6D">
            <w:pPr>
              <w:widowControl w:val="0"/>
              <w:autoSpaceDE w:val="0"/>
              <w:autoSpaceDN w:val="0"/>
              <w:adjustRightInd w:val="0"/>
              <w:spacing w:after="0" w:line="240" w:lineRule="auto"/>
              <w:jc w:val="both"/>
              <w:rPr>
                <w:rFonts w:ascii="Times New Roman" w:hAnsi="Times New Roman" w:cs="Times New Roman"/>
                <w:sz w:val="20"/>
                <w:szCs w:val="20"/>
              </w:rPr>
            </w:pPr>
            <w:r w:rsidRPr="00F25E6D">
              <w:rPr>
                <w:rFonts w:ascii="Times New Roman" w:hAnsi="Times New Roman" w:cs="Times New Roman"/>
                <w:sz w:val="20"/>
                <w:szCs w:val="20"/>
              </w:rPr>
              <w:t>Начисления на выплаты по оплате труда</w:t>
            </w:r>
          </w:p>
        </w:tc>
        <w:tc>
          <w:tcPr>
            <w:tcW w:w="1800" w:type="dxa"/>
            <w:vAlign w:val="center"/>
          </w:tcPr>
          <w:p w:rsidR="00F25E6D" w:rsidRPr="00F25E6D" w:rsidRDefault="00F25E6D" w:rsidP="00F25E6D">
            <w:pPr>
              <w:spacing w:line="240" w:lineRule="auto"/>
              <w:jc w:val="both"/>
              <w:rPr>
                <w:rFonts w:ascii="Times New Roman" w:hAnsi="Times New Roman" w:cs="Times New Roman"/>
                <w:color w:val="000000"/>
                <w:sz w:val="20"/>
                <w:szCs w:val="20"/>
              </w:rPr>
            </w:pPr>
            <w:r w:rsidRPr="00F25E6D">
              <w:rPr>
                <w:rFonts w:ascii="Times New Roman" w:hAnsi="Times New Roman" w:cs="Times New Roman"/>
                <w:color w:val="000000"/>
                <w:sz w:val="20"/>
                <w:szCs w:val="20"/>
              </w:rPr>
              <w:t>7300,41</w:t>
            </w:r>
          </w:p>
        </w:tc>
        <w:tc>
          <w:tcPr>
            <w:tcW w:w="1496" w:type="dxa"/>
            <w:vAlign w:val="center"/>
          </w:tcPr>
          <w:p w:rsidR="00F25E6D" w:rsidRPr="00F25E6D" w:rsidRDefault="00F25E6D" w:rsidP="00F25E6D">
            <w:pPr>
              <w:spacing w:line="240" w:lineRule="auto"/>
              <w:jc w:val="both"/>
              <w:rPr>
                <w:rFonts w:ascii="Times New Roman" w:hAnsi="Times New Roman" w:cs="Times New Roman"/>
                <w:color w:val="000000"/>
                <w:sz w:val="20"/>
                <w:szCs w:val="20"/>
              </w:rPr>
            </w:pPr>
            <w:r w:rsidRPr="00F25E6D">
              <w:rPr>
                <w:rFonts w:ascii="Times New Roman" w:hAnsi="Times New Roman" w:cs="Times New Roman"/>
                <w:color w:val="000000"/>
                <w:sz w:val="20"/>
                <w:szCs w:val="20"/>
              </w:rPr>
              <w:t>7027,67</w:t>
            </w:r>
          </w:p>
        </w:tc>
        <w:tc>
          <w:tcPr>
            <w:tcW w:w="1601" w:type="dxa"/>
            <w:vAlign w:val="center"/>
          </w:tcPr>
          <w:p w:rsidR="00F25E6D" w:rsidRPr="00F25E6D" w:rsidRDefault="00F25E6D" w:rsidP="00F25E6D">
            <w:pPr>
              <w:spacing w:after="0" w:line="240" w:lineRule="auto"/>
              <w:jc w:val="center"/>
              <w:rPr>
                <w:rFonts w:ascii="Times New Roman" w:hAnsi="Times New Roman" w:cs="Times New Roman"/>
                <w:color w:val="000000"/>
                <w:sz w:val="20"/>
                <w:szCs w:val="20"/>
              </w:rPr>
            </w:pPr>
            <w:r w:rsidRPr="00F25E6D">
              <w:rPr>
                <w:rFonts w:ascii="Times New Roman" w:hAnsi="Times New Roman" w:cs="Times New Roman"/>
                <w:color w:val="000000"/>
                <w:sz w:val="20"/>
                <w:szCs w:val="20"/>
              </w:rPr>
              <w:t>96,26</w:t>
            </w:r>
          </w:p>
        </w:tc>
      </w:tr>
      <w:tr w:rsidR="00F25E6D" w:rsidRPr="00F25E6D" w:rsidTr="00F25E6D">
        <w:tc>
          <w:tcPr>
            <w:tcW w:w="816" w:type="dxa"/>
            <w:vMerge w:val="restart"/>
          </w:tcPr>
          <w:p w:rsidR="00F25E6D" w:rsidRPr="00F25E6D" w:rsidRDefault="00F25E6D" w:rsidP="00F25E6D">
            <w:pPr>
              <w:widowControl w:val="0"/>
              <w:autoSpaceDE w:val="0"/>
              <w:autoSpaceDN w:val="0"/>
              <w:adjustRightInd w:val="0"/>
              <w:spacing w:after="0" w:line="240" w:lineRule="auto"/>
              <w:jc w:val="both"/>
              <w:rPr>
                <w:rFonts w:ascii="Times New Roman" w:hAnsi="Times New Roman" w:cs="Times New Roman"/>
                <w:sz w:val="20"/>
                <w:szCs w:val="20"/>
              </w:rPr>
            </w:pPr>
            <w:r w:rsidRPr="00F25E6D">
              <w:rPr>
                <w:rFonts w:ascii="Times New Roman" w:hAnsi="Times New Roman" w:cs="Times New Roman"/>
                <w:sz w:val="20"/>
                <w:szCs w:val="20"/>
              </w:rPr>
              <w:t>112</w:t>
            </w:r>
          </w:p>
        </w:tc>
        <w:tc>
          <w:tcPr>
            <w:tcW w:w="1092" w:type="dxa"/>
          </w:tcPr>
          <w:p w:rsidR="00F25E6D" w:rsidRPr="00F25E6D" w:rsidRDefault="00F25E6D" w:rsidP="00F25E6D">
            <w:pPr>
              <w:widowControl w:val="0"/>
              <w:autoSpaceDE w:val="0"/>
              <w:autoSpaceDN w:val="0"/>
              <w:adjustRightInd w:val="0"/>
              <w:spacing w:after="0" w:line="240" w:lineRule="auto"/>
              <w:jc w:val="both"/>
              <w:rPr>
                <w:rFonts w:ascii="Times New Roman" w:hAnsi="Times New Roman" w:cs="Times New Roman"/>
                <w:sz w:val="20"/>
                <w:szCs w:val="20"/>
              </w:rPr>
            </w:pPr>
            <w:r w:rsidRPr="00F25E6D">
              <w:rPr>
                <w:rFonts w:ascii="Times New Roman" w:hAnsi="Times New Roman" w:cs="Times New Roman"/>
                <w:sz w:val="20"/>
                <w:szCs w:val="20"/>
              </w:rPr>
              <w:t>212</w:t>
            </w:r>
          </w:p>
        </w:tc>
        <w:tc>
          <w:tcPr>
            <w:tcW w:w="3060" w:type="dxa"/>
          </w:tcPr>
          <w:p w:rsidR="00F25E6D" w:rsidRPr="00F25E6D" w:rsidRDefault="00F25E6D" w:rsidP="00F25E6D">
            <w:pPr>
              <w:widowControl w:val="0"/>
              <w:autoSpaceDE w:val="0"/>
              <w:autoSpaceDN w:val="0"/>
              <w:adjustRightInd w:val="0"/>
              <w:spacing w:after="0" w:line="240" w:lineRule="auto"/>
              <w:jc w:val="both"/>
              <w:rPr>
                <w:rFonts w:ascii="Times New Roman" w:hAnsi="Times New Roman" w:cs="Times New Roman"/>
                <w:sz w:val="20"/>
                <w:szCs w:val="20"/>
              </w:rPr>
            </w:pPr>
            <w:r w:rsidRPr="00F25E6D">
              <w:rPr>
                <w:rFonts w:ascii="Times New Roman" w:hAnsi="Times New Roman" w:cs="Times New Roman"/>
                <w:sz w:val="20"/>
                <w:szCs w:val="20"/>
              </w:rPr>
              <w:t>Прочие выплаты</w:t>
            </w:r>
          </w:p>
        </w:tc>
        <w:tc>
          <w:tcPr>
            <w:tcW w:w="1800" w:type="dxa"/>
            <w:vAlign w:val="center"/>
          </w:tcPr>
          <w:p w:rsidR="00F25E6D" w:rsidRPr="00F25E6D" w:rsidRDefault="00F25E6D" w:rsidP="00F25E6D">
            <w:pPr>
              <w:spacing w:after="0" w:line="240" w:lineRule="auto"/>
              <w:jc w:val="both"/>
              <w:rPr>
                <w:rFonts w:ascii="Times New Roman" w:hAnsi="Times New Roman" w:cs="Times New Roman"/>
                <w:color w:val="000000"/>
                <w:sz w:val="20"/>
                <w:szCs w:val="20"/>
              </w:rPr>
            </w:pPr>
            <w:r w:rsidRPr="00F25E6D">
              <w:rPr>
                <w:rFonts w:ascii="Times New Roman" w:hAnsi="Times New Roman" w:cs="Times New Roman"/>
                <w:color w:val="000000"/>
                <w:sz w:val="20"/>
                <w:szCs w:val="20"/>
              </w:rPr>
              <w:t>950,50</w:t>
            </w:r>
          </w:p>
        </w:tc>
        <w:tc>
          <w:tcPr>
            <w:tcW w:w="1496" w:type="dxa"/>
            <w:vAlign w:val="center"/>
          </w:tcPr>
          <w:p w:rsidR="00F25E6D" w:rsidRPr="00F25E6D" w:rsidRDefault="00F25E6D" w:rsidP="00F25E6D">
            <w:pPr>
              <w:spacing w:after="0" w:line="240" w:lineRule="auto"/>
              <w:jc w:val="both"/>
              <w:rPr>
                <w:rFonts w:ascii="Times New Roman" w:hAnsi="Times New Roman" w:cs="Times New Roman"/>
                <w:color w:val="000000"/>
                <w:sz w:val="20"/>
                <w:szCs w:val="20"/>
              </w:rPr>
            </w:pPr>
            <w:r w:rsidRPr="00F25E6D">
              <w:rPr>
                <w:rFonts w:ascii="Times New Roman" w:hAnsi="Times New Roman" w:cs="Times New Roman"/>
                <w:color w:val="000000"/>
                <w:sz w:val="20"/>
                <w:szCs w:val="20"/>
              </w:rPr>
              <w:t>939,49</w:t>
            </w:r>
          </w:p>
        </w:tc>
        <w:tc>
          <w:tcPr>
            <w:tcW w:w="1601" w:type="dxa"/>
            <w:vAlign w:val="center"/>
          </w:tcPr>
          <w:p w:rsidR="00F25E6D" w:rsidRPr="00F25E6D" w:rsidRDefault="00F25E6D" w:rsidP="00F25E6D">
            <w:pPr>
              <w:spacing w:after="0" w:line="240" w:lineRule="auto"/>
              <w:jc w:val="center"/>
              <w:rPr>
                <w:rFonts w:ascii="Times New Roman" w:hAnsi="Times New Roman" w:cs="Times New Roman"/>
                <w:color w:val="000000"/>
                <w:sz w:val="20"/>
                <w:szCs w:val="20"/>
              </w:rPr>
            </w:pPr>
            <w:r w:rsidRPr="00F25E6D">
              <w:rPr>
                <w:rFonts w:ascii="Times New Roman" w:hAnsi="Times New Roman" w:cs="Times New Roman"/>
                <w:color w:val="000000"/>
                <w:sz w:val="20"/>
                <w:szCs w:val="20"/>
              </w:rPr>
              <w:t>98,84</w:t>
            </w:r>
          </w:p>
        </w:tc>
      </w:tr>
      <w:tr w:rsidR="00F25E6D" w:rsidRPr="00F25E6D" w:rsidTr="00F25E6D">
        <w:tc>
          <w:tcPr>
            <w:tcW w:w="816" w:type="dxa"/>
            <w:vMerge/>
          </w:tcPr>
          <w:p w:rsidR="00F25E6D" w:rsidRPr="00F25E6D" w:rsidRDefault="00F25E6D" w:rsidP="00F25E6D">
            <w:pPr>
              <w:widowControl w:val="0"/>
              <w:autoSpaceDE w:val="0"/>
              <w:autoSpaceDN w:val="0"/>
              <w:adjustRightInd w:val="0"/>
              <w:spacing w:after="0" w:line="240" w:lineRule="auto"/>
              <w:jc w:val="both"/>
              <w:rPr>
                <w:rFonts w:ascii="Times New Roman" w:hAnsi="Times New Roman" w:cs="Times New Roman"/>
                <w:sz w:val="20"/>
                <w:szCs w:val="20"/>
              </w:rPr>
            </w:pPr>
          </w:p>
        </w:tc>
        <w:tc>
          <w:tcPr>
            <w:tcW w:w="1092" w:type="dxa"/>
          </w:tcPr>
          <w:p w:rsidR="00F25E6D" w:rsidRPr="00F25E6D" w:rsidRDefault="00F25E6D" w:rsidP="00F25E6D">
            <w:pPr>
              <w:widowControl w:val="0"/>
              <w:autoSpaceDE w:val="0"/>
              <w:autoSpaceDN w:val="0"/>
              <w:adjustRightInd w:val="0"/>
              <w:spacing w:after="0" w:line="240" w:lineRule="auto"/>
              <w:jc w:val="both"/>
              <w:rPr>
                <w:rFonts w:ascii="Times New Roman" w:hAnsi="Times New Roman" w:cs="Times New Roman"/>
                <w:sz w:val="20"/>
                <w:szCs w:val="20"/>
              </w:rPr>
            </w:pPr>
            <w:r w:rsidRPr="00F25E6D">
              <w:rPr>
                <w:rFonts w:ascii="Times New Roman" w:hAnsi="Times New Roman" w:cs="Times New Roman"/>
                <w:sz w:val="20"/>
                <w:szCs w:val="20"/>
              </w:rPr>
              <w:t>226</w:t>
            </w:r>
          </w:p>
        </w:tc>
        <w:tc>
          <w:tcPr>
            <w:tcW w:w="3060" w:type="dxa"/>
          </w:tcPr>
          <w:p w:rsidR="00F25E6D" w:rsidRPr="00F25E6D" w:rsidRDefault="00F25E6D" w:rsidP="00F25E6D">
            <w:pPr>
              <w:widowControl w:val="0"/>
              <w:autoSpaceDE w:val="0"/>
              <w:autoSpaceDN w:val="0"/>
              <w:adjustRightInd w:val="0"/>
              <w:spacing w:after="0" w:line="240" w:lineRule="auto"/>
              <w:jc w:val="both"/>
              <w:rPr>
                <w:rFonts w:ascii="Times New Roman" w:hAnsi="Times New Roman" w:cs="Times New Roman"/>
                <w:sz w:val="20"/>
                <w:szCs w:val="20"/>
              </w:rPr>
            </w:pPr>
            <w:r w:rsidRPr="00F25E6D">
              <w:rPr>
                <w:rFonts w:ascii="Times New Roman" w:hAnsi="Times New Roman" w:cs="Times New Roman"/>
                <w:sz w:val="20"/>
                <w:szCs w:val="20"/>
              </w:rPr>
              <w:t>Прочие работы, услуги</w:t>
            </w:r>
          </w:p>
        </w:tc>
        <w:tc>
          <w:tcPr>
            <w:tcW w:w="1800" w:type="dxa"/>
            <w:vAlign w:val="center"/>
          </w:tcPr>
          <w:p w:rsidR="00F25E6D" w:rsidRPr="00F25E6D" w:rsidRDefault="00F25E6D" w:rsidP="00F25E6D">
            <w:pPr>
              <w:spacing w:after="0" w:line="240" w:lineRule="auto"/>
              <w:jc w:val="both"/>
              <w:rPr>
                <w:rFonts w:ascii="Times New Roman" w:hAnsi="Times New Roman" w:cs="Times New Roman"/>
                <w:color w:val="000000"/>
                <w:sz w:val="20"/>
                <w:szCs w:val="20"/>
              </w:rPr>
            </w:pPr>
            <w:r w:rsidRPr="00F25E6D">
              <w:rPr>
                <w:rFonts w:ascii="Times New Roman" w:hAnsi="Times New Roman" w:cs="Times New Roman"/>
                <w:color w:val="000000"/>
                <w:sz w:val="20"/>
                <w:szCs w:val="20"/>
              </w:rPr>
              <w:t>29,17</w:t>
            </w:r>
          </w:p>
        </w:tc>
        <w:tc>
          <w:tcPr>
            <w:tcW w:w="1496" w:type="dxa"/>
            <w:vAlign w:val="center"/>
          </w:tcPr>
          <w:p w:rsidR="00F25E6D" w:rsidRPr="00F25E6D" w:rsidRDefault="00F25E6D" w:rsidP="00F25E6D">
            <w:pPr>
              <w:spacing w:after="0" w:line="240" w:lineRule="auto"/>
              <w:jc w:val="both"/>
              <w:rPr>
                <w:rFonts w:ascii="Times New Roman" w:hAnsi="Times New Roman" w:cs="Times New Roman"/>
                <w:color w:val="000000"/>
                <w:sz w:val="20"/>
                <w:szCs w:val="20"/>
              </w:rPr>
            </w:pPr>
            <w:r w:rsidRPr="00F25E6D">
              <w:rPr>
                <w:rFonts w:ascii="Times New Roman" w:hAnsi="Times New Roman" w:cs="Times New Roman"/>
                <w:color w:val="000000"/>
                <w:sz w:val="20"/>
                <w:szCs w:val="20"/>
              </w:rPr>
              <w:t>28,61</w:t>
            </w:r>
          </w:p>
        </w:tc>
        <w:tc>
          <w:tcPr>
            <w:tcW w:w="1601" w:type="dxa"/>
            <w:vAlign w:val="center"/>
          </w:tcPr>
          <w:p w:rsidR="00F25E6D" w:rsidRPr="00F25E6D" w:rsidRDefault="00F25E6D" w:rsidP="00F25E6D">
            <w:pPr>
              <w:spacing w:after="0" w:line="240" w:lineRule="auto"/>
              <w:jc w:val="center"/>
              <w:rPr>
                <w:rFonts w:ascii="Times New Roman" w:hAnsi="Times New Roman" w:cs="Times New Roman"/>
                <w:color w:val="000000"/>
                <w:sz w:val="20"/>
                <w:szCs w:val="20"/>
              </w:rPr>
            </w:pPr>
            <w:r w:rsidRPr="00F25E6D">
              <w:rPr>
                <w:rFonts w:ascii="Times New Roman" w:hAnsi="Times New Roman" w:cs="Times New Roman"/>
                <w:color w:val="000000"/>
                <w:sz w:val="20"/>
                <w:szCs w:val="20"/>
              </w:rPr>
              <w:t>98,08</w:t>
            </w:r>
          </w:p>
        </w:tc>
      </w:tr>
      <w:tr w:rsidR="00F25E6D" w:rsidRPr="00F25E6D" w:rsidTr="00F25E6D">
        <w:tc>
          <w:tcPr>
            <w:tcW w:w="816" w:type="dxa"/>
            <w:vMerge/>
          </w:tcPr>
          <w:p w:rsidR="00F25E6D" w:rsidRPr="00F25E6D" w:rsidRDefault="00F25E6D" w:rsidP="00F25E6D">
            <w:pPr>
              <w:widowControl w:val="0"/>
              <w:autoSpaceDE w:val="0"/>
              <w:autoSpaceDN w:val="0"/>
              <w:adjustRightInd w:val="0"/>
              <w:spacing w:after="0" w:line="240" w:lineRule="auto"/>
              <w:jc w:val="both"/>
              <w:rPr>
                <w:rFonts w:ascii="Times New Roman" w:hAnsi="Times New Roman" w:cs="Times New Roman"/>
                <w:sz w:val="20"/>
                <w:szCs w:val="20"/>
              </w:rPr>
            </w:pPr>
          </w:p>
        </w:tc>
        <w:tc>
          <w:tcPr>
            <w:tcW w:w="1092" w:type="dxa"/>
          </w:tcPr>
          <w:p w:rsidR="00F25E6D" w:rsidRPr="00F25E6D" w:rsidRDefault="00F25E6D" w:rsidP="00F25E6D">
            <w:pPr>
              <w:widowControl w:val="0"/>
              <w:autoSpaceDE w:val="0"/>
              <w:autoSpaceDN w:val="0"/>
              <w:adjustRightInd w:val="0"/>
              <w:spacing w:after="0" w:line="240" w:lineRule="auto"/>
              <w:jc w:val="both"/>
              <w:rPr>
                <w:rFonts w:ascii="Times New Roman" w:hAnsi="Times New Roman" w:cs="Times New Roman"/>
                <w:sz w:val="20"/>
                <w:szCs w:val="20"/>
              </w:rPr>
            </w:pPr>
            <w:r w:rsidRPr="00F25E6D">
              <w:rPr>
                <w:rFonts w:ascii="Times New Roman" w:hAnsi="Times New Roman" w:cs="Times New Roman"/>
                <w:sz w:val="20"/>
                <w:szCs w:val="20"/>
              </w:rPr>
              <w:t>222</w:t>
            </w:r>
          </w:p>
        </w:tc>
        <w:tc>
          <w:tcPr>
            <w:tcW w:w="3060" w:type="dxa"/>
          </w:tcPr>
          <w:p w:rsidR="00F25E6D" w:rsidRPr="00F25E6D" w:rsidRDefault="00F25E6D" w:rsidP="00F25E6D">
            <w:pPr>
              <w:widowControl w:val="0"/>
              <w:autoSpaceDE w:val="0"/>
              <w:autoSpaceDN w:val="0"/>
              <w:adjustRightInd w:val="0"/>
              <w:spacing w:after="0" w:line="240" w:lineRule="auto"/>
              <w:jc w:val="both"/>
              <w:rPr>
                <w:rFonts w:ascii="Times New Roman" w:hAnsi="Times New Roman" w:cs="Times New Roman"/>
                <w:sz w:val="20"/>
                <w:szCs w:val="20"/>
              </w:rPr>
            </w:pPr>
            <w:r w:rsidRPr="00F25E6D">
              <w:rPr>
                <w:rFonts w:ascii="Times New Roman" w:hAnsi="Times New Roman" w:cs="Times New Roman"/>
                <w:sz w:val="20"/>
                <w:szCs w:val="20"/>
              </w:rPr>
              <w:t>Транспортные расходы</w:t>
            </w:r>
          </w:p>
        </w:tc>
        <w:tc>
          <w:tcPr>
            <w:tcW w:w="1800" w:type="dxa"/>
            <w:vAlign w:val="center"/>
          </w:tcPr>
          <w:p w:rsidR="00F25E6D" w:rsidRPr="00F25E6D" w:rsidRDefault="00F25E6D" w:rsidP="00F25E6D">
            <w:pPr>
              <w:spacing w:after="0" w:line="240" w:lineRule="auto"/>
              <w:jc w:val="both"/>
              <w:rPr>
                <w:rFonts w:ascii="Times New Roman" w:hAnsi="Times New Roman" w:cs="Times New Roman"/>
                <w:color w:val="000000"/>
                <w:sz w:val="20"/>
                <w:szCs w:val="20"/>
              </w:rPr>
            </w:pPr>
            <w:r w:rsidRPr="00F25E6D">
              <w:rPr>
                <w:rFonts w:ascii="Times New Roman" w:hAnsi="Times New Roman" w:cs="Times New Roman"/>
                <w:color w:val="000000"/>
                <w:sz w:val="20"/>
                <w:szCs w:val="20"/>
              </w:rPr>
              <w:t>9,93</w:t>
            </w:r>
          </w:p>
        </w:tc>
        <w:tc>
          <w:tcPr>
            <w:tcW w:w="1496" w:type="dxa"/>
            <w:vAlign w:val="center"/>
          </w:tcPr>
          <w:p w:rsidR="00F25E6D" w:rsidRPr="00F25E6D" w:rsidRDefault="00F25E6D" w:rsidP="00F25E6D">
            <w:pPr>
              <w:spacing w:after="0" w:line="240" w:lineRule="auto"/>
              <w:jc w:val="both"/>
              <w:rPr>
                <w:rFonts w:ascii="Times New Roman" w:hAnsi="Times New Roman" w:cs="Times New Roman"/>
                <w:color w:val="000000"/>
                <w:sz w:val="20"/>
                <w:szCs w:val="20"/>
              </w:rPr>
            </w:pPr>
            <w:r w:rsidRPr="00F25E6D">
              <w:rPr>
                <w:rFonts w:ascii="Times New Roman" w:hAnsi="Times New Roman" w:cs="Times New Roman"/>
                <w:color w:val="000000"/>
                <w:sz w:val="20"/>
                <w:szCs w:val="20"/>
              </w:rPr>
              <w:t>9,93</w:t>
            </w:r>
          </w:p>
        </w:tc>
        <w:tc>
          <w:tcPr>
            <w:tcW w:w="1601" w:type="dxa"/>
            <w:vAlign w:val="center"/>
          </w:tcPr>
          <w:p w:rsidR="00F25E6D" w:rsidRPr="00F25E6D" w:rsidRDefault="00F25E6D" w:rsidP="00F25E6D">
            <w:pPr>
              <w:spacing w:after="0" w:line="240" w:lineRule="auto"/>
              <w:jc w:val="center"/>
              <w:rPr>
                <w:rFonts w:ascii="Times New Roman" w:hAnsi="Times New Roman" w:cs="Times New Roman"/>
                <w:color w:val="000000"/>
                <w:sz w:val="20"/>
                <w:szCs w:val="20"/>
              </w:rPr>
            </w:pPr>
            <w:r w:rsidRPr="00F25E6D">
              <w:rPr>
                <w:rFonts w:ascii="Times New Roman" w:hAnsi="Times New Roman" w:cs="Times New Roman"/>
                <w:color w:val="000000"/>
                <w:sz w:val="20"/>
                <w:szCs w:val="20"/>
              </w:rPr>
              <w:t>100</w:t>
            </w:r>
          </w:p>
        </w:tc>
      </w:tr>
      <w:tr w:rsidR="00F25E6D" w:rsidRPr="00F25E6D" w:rsidTr="00F25E6D">
        <w:tc>
          <w:tcPr>
            <w:tcW w:w="816" w:type="dxa"/>
            <w:vMerge w:val="restart"/>
          </w:tcPr>
          <w:p w:rsidR="00F25E6D" w:rsidRPr="00F25E6D" w:rsidRDefault="00F25E6D" w:rsidP="00F25E6D">
            <w:pPr>
              <w:widowControl w:val="0"/>
              <w:autoSpaceDE w:val="0"/>
              <w:autoSpaceDN w:val="0"/>
              <w:adjustRightInd w:val="0"/>
              <w:spacing w:after="0" w:line="240" w:lineRule="auto"/>
              <w:jc w:val="both"/>
              <w:rPr>
                <w:rFonts w:ascii="Times New Roman" w:hAnsi="Times New Roman" w:cs="Times New Roman"/>
                <w:sz w:val="20"/>
                <w:szCs w:val="20"/>
              </w:rPr>
            </w:pPr>
            <w:r w:rsidRPr="00F25E6D">
              <w:rPr>
                <w:rFonts w:ascii="Times New Roman" w:hAnsi="Times New Roman" w:cs="Times New Roman"/>
                <w:sz w:val="20"/>
                <w:szCs w:val="20"/>
              </w:rPr>
              <w:t>242</w:t>
            </w:r>
          </w:p>
        </w:tc>
        <w:tc>
          <w:tcPr>
            <w:tcW w:w="1092" w:type="dxa"/>
          </w:tcPr>
          <w:p w:rsidR="00F25E6D" w:rsidRPr="00F25E6D" w:rsidRDefault="00F25E6D" w:rsidP="00F25E6D">
            <w:pPr>
              <w:widowControl w:val="0"/>
              <w:autoSpaceDE w:val="0"/>
              <w:autoSpaceDN w:val="0"/>
              <w:adjustRightInd w:val="0"/>
              <w:spacing w:after="0" w:line="240" w:lineRule="auto"/>
              <w:jc w:val="both"/>
              <w:rPr>
                <w:rFonts w:ascii="Times New Roman" w:hAnsi="Times New Roman" w:cs="Times New Roman"/>
                <w:sz w:val="20"/>
                <w:szCs w:val="20"/>
              </w:rPr>
            </w:pPr>
            <w:r w:rsidRPr="00F25E6D">
              <w:rPr>
                <w:rFonts w:ascii="Times New Roman" w:hAnsi="Times New Roman" w:cs="Times New Roman"/>
                <w:sz w:val="20"/>
                <w:szCs w:val="20"/>
              </w:rPr>
              <w:t>221</w:t>
            </w:r>
          </w:p>
        </w:tc>
        <w:tc>
          <w:tcPr>
            <w:tcW w:w="3060" w:type="dxa"/>
          </w:tcPr>
          <w:p w:rsidR="00F25E6D" w:rsidRPr="00F25E6D" w:rsidRDefault="00F25E6D" w:rsidP="00F25E6D">
            <w:pPr>
              <w:widowControl w:val="0"/>
              <w:autoSpaceDE w:val="0"/>
              <w:autoSpaceDN w:val="0"/>
              <w:adjustRightInd w:val="0"/>
              <w:spacing w:after="0" w:line="240" w:lineRule="auto"/>
              <w:jc w:val="both"/>
              <w:rPr>
                <w:rFonts w:ascii="Times New Roman" w:hAnsi="Times New Roman" w:cs="Times New Roman"/>
                <w:sz w:val="20"/>
                <w:szCs w:val="20"/>
              </w:rPr>
            </w:pPr>
            <w:r w:rsidRPr="00F25E6D">
              <w:rPr>
                <w:rFonts w:ascii="Times New Roman" w:hAnsi="Times New Roman" w:cs="Times New Roman"/>
                <w:sz w:val="20"/>
                <w:szCs w:val="20"/>
              </w:rPr>
              <w:t>Услуги связи</w:t>
            </w:r>
          </w:p>
        </w:tc>
        <w:tc>
          <w:tcPr>
            <w:tcW w:w="1800" w:type="dxa"/>
            <w:vAlign w:val="center"/>
          </w:tcPr>
          <w:p w:rsidR="00F25E6D" w:rsidRPr="00F25E6D" w:rsidRDefault="00F25E6D" w:rsidP="00F25E6D">
            <w:pPr>
              <w:spacing w:after="0" w:line="240" w:lineRule="auto"/>
              <w:jc w:val="both"/>
              <w:rPr>
                <w:rFonts w:ascii="Times New Roman" w:hAnsi="Times New Roman" w:cs="Times New Roman"/>
                <w:color w:val="000000"/>
                <w:sz w:val="20"/>
                <w:szCs w:val="20"/>
              </w:rPr>
            </w:pPr>
            <w:r w:rsidRPr="00F25E6D">
              <w:rPr>
                <w:rFonts w:ascii="Times New Roman" w:hAnsi="Times New Roman" w:cs="Times New Roman"/>
                <w:color w:val="000000"/>
                <w:sz w:val="20"/>
                <w:szCs w:val="20"/>
              </w:rPr>
              <w:t>250,99</w:t>
            </w:r>
          </w:p>
        </w:tc>
        <w:tc>
          <w:tcPr>
            <w:tcW w:w="1496" w:type="dxa"/>
            <w:vAlign w:val="center"/>
          </w:tcPr>
          <w:p w:rsidR="00F25E6D" w:rsidRPr="00F25E6D" w:rsidRDefault="00F25E6D" w:rsidP="00F25E6D">
            <w:pPr>
              <w:spacing w:after="0" w:line="240" w:lineRule="auto"/>
              <w:jc w:val="both"/>
              <w:rPr>
                <w:rFonts w:ascii="Times New Roman" w:hAnsi="Times New Roman" w:cs="Times New Roman"/>
                <w:color w:val="000000"/>
                <w:sz w:val="20"/>
                <w:szCs w:val="20"/>
              </w:rPr>
            </w:pPr>
            <w:r w:rsidRPr="00F25E6D">
              <w:rPr>
                <w:rFonts w:ascii="Times New Roman" w:hAnsi="Times New Roman" w:cs="Times New Roman"/>
                <w:color w:val="000000"/>
                <w:sz w:val="20"/>
                <w:szCs w:val="20"/>
              </w:rPr>
              <w:t>250,99</w:t>
            </w:r>
          </w:p>
        </w:tc>
        <w:tc>
          <w:tcPr>
            <w:tcW w:w="1601" w:type="dxa"/>
            <w:vAlign w:val="center"/>
          </w:tcPr>
          <w:p w:rsidR="00F25E6D" w:rsidRPr="00F25E6D" w:rsidRDefault="00F25E6D" w:rsidP="00F25E6D">
            <w:pPr>
              <w:spacing w:after="0" w:line="240" w:lineRule="auto"/>
              <w:jc w:val="center"/>
              <w:rPr>
                <w:rFonts w:ascii="Times New Roman" w:hAnsi="Times New Roman" w:cs="Times New Roman"/>
                <w:color w:val="000000"/>
                <w:sz w:val="20"/>
                <w:szCs w:val="20"/>
              </w:rPr>
            </w:pPr>
            <w:r w:rsidRPr="00F25E6D">
              <w:rPr>
                <w:rFonts w:ascii="Times New Roman" w:hAnsi="Times New Roman" w:cs="Times New Roman"/>
                <w:color w:val="000000"/>
                <w:sz w:val="20"/>
                <w:szCs w:val="20"/>
              </w:rPr>
              <w:t>100</w:t>
            </w:r>
          </w:p>
        </w:tc>
      </w:tr>
      <w:tr w:rsidR="00F25E6D" w:rsidRPr="00F25E6D" w:rsidTr="00F25E6D">
        <w:tc>
          <w:tcPr>
            <w:tcW w:w="816" w:type="dxa"/>
            <w:vMerge/>
          </w:tcPr>
          <w:p w:rsidR="00F25E6D" w:rsidRPr="00F25E6D" w:rsidRDefault="00F25E6D" w:rsidP="00F25E6D">
            <w:pPr>
              <w:widowControl w:val="0"/>
              <w:autoSpaceDE w:val="0"/>
              <w:autoSpaceDN w:val="0"/>
              <w:adjustRightInd w:val="0"/>
              <w:spacing w:after="0" w:line="240" w:lineRule="auto"/>
              <w:jc w:val="both"/>
              <w:rPr>
                <w:rFonts w:ascii="Times New Roman" w:hAnsi="Times New Roman" w:cs="Times New Roman"/>
                <w:sz w:val="20"/>
                <w:szCs w:val="20"/>
              </w:rPr>
            </w:pPr>
          </w:p>
        </w:tc>
        <w:tc>
          <w:tcPr>
            <w:tcW w:w="1092" w:type="dxa"/>
          </w:tcPr>
          <w:p w:rsidR="00F25E6D" w:rsidRPr="00F25E6D" w:rsidRDefault="00F25E6D" w:rsidP="00F25E6D">
            <w:pPr>
              <w:widowControl w:val="0"/>
              <w:autoSpaceDE w:val="0"/>
              <w:autoSpaceDN w:val="0"/>
              <w:adjustRightInd w:val="0"/>
              <w:spacing w:after="0" w:line="240" w:lineRule="auto"/>
              <w:jc w:val="both"/>
              <w:rPr>
                <w:rFonts w:ascii="Times New Roman" w:hAnsi="Times New Roman" w:cs="Times New Roman"/>
                <w:sz w:val="20"/>
                <w:szCs w:val="20"/>
              </w:rPr>
            </w:pPr>
            <w:r w:rsidRPr="00F25E6D">
              <w:rPr>
                <w:rFonts w:ascii="Times New Roman" w:hAnsi="Times New Roman" w:cs="Times New Roman"/>
                <w:sz w:val="20"/>
                <w:szCs w:val="20"/>
              </w:rPr>
              <w:t>225</w:t>
            </w:r>
          </w:p>
        </w:tc>
        <w:tc>
          <w:tcPr>
            <w:tcW w:w="3060" w:type="dxa"/>
          </w:tcPr>
          <w:p w:rsidR="00F25E6D" w:rsidRPr="00F25E6D" w:rsidRDefault="00F25E6D" w:rsidP="00F25E6D">
            <w:pPr>
              <w:widowControl w:val="0"/>
              <w:autoSpaceDE w:val="0"/>
              <w:autoSpaceDN w:val="0"/>
              <w:adjustRightInd w:val="0"/>
              <w:spacing w:after="0" w:line="240" w:lineRule="auto"/>
              <w:jc w:val="both"/>
              <w:rPr>
                <w:rFonts w:ascii="Times New Roman" w:hAnsi="Times New Roman" w:cs="Times New Roman"/>
                <w:sz w:val="20"/>
                <w:szCs w:val="20"/>
              </w:rPr>
            </w:pPr>
            <w:r w:rsidRPr="00F25E6D">
              <w:rPr>
                <w:rFonts w:ascii="Times New Roman" w:hAnsi="Times New Roman" w:cs="Times New Roman"/>
                <w:sz w:val="20"/>
                <w:szCs w:val="20"/>
              </w:rPr>
              <w:t>Работы, услуги по содержанию имущества</w:t>
            </w:r>
          </w:p>
        </w:tc>
        <w:tc>
          <w:tcPr>
            <w:tcW w:w="1800" w:type="dxa"/>
            <w:vAlign w:val="center"/>
          </w:tcPr>
          <w:p w:rsidR="00F25E6D" w:rsidRPr="00F25E6D" w:rsidRDefault="00F25E6D" w:rsidP="00F25E6D">
            <w:pPr>
              <w:spacing w:after="0" w:line="240" w:lineRule="auto"/>
              <w:jc w:val="both"/>
              <w:rPr>
                <w:rFonts w:ascii="Times New Roman" w:hAnsi="Times New Roman" w:cs="Times New Roman"/>
                <w:color w:val="000000"/>
                <w:sz w:val="20"/>
                <w:szCs w:val="20"/>
              </w:rPr>
            </w:pPr>
            <w:r w:rsidRPr="00F25E6D">
              <w:rPr>
                <w:rFonts w:ascii="Times New Roman" w:hAnsi="Times New Roman" w:cs="Times New Roman"/>
                <w:color w:val="000000"/>
                <w:sz w:val="20"/>
                <w:szCs w:val="20"/>
              </w:rPr>
              <w:t>17,54</w:t>
            </w:r>
          </w:p>
        </w:tc>
        <w:tc>
          <w:tcPr>
            <w:tcW w:w="1496" w:type="dxa"/>
            <w:vAlign w:val="center"/>
          </w:tcPr>
          <w:p w:rsidR="00F25E6D" w:rsidRPr="00F25E6D" w:rsidRDefault="00F25E6D" w:rsidP="00F25E6D">
            <w:pPr>
              <w:spacing w:after="0" w:line="240" w:lineRule="auto"/>
              <w:jc w:val="both"/>
              <w:rPr>
                <w:rFonts w:ascii="Times New Roman" w:hAnsi="Times New Roman" w:cs="Times New Roman"/>
                <w:color w:val="000000"/>
                <w:sz w:val="20"/>
                <w:szCs w:val="20"/>
              </w:rPr>
            </w:pPr>
            <w:r w:rsidRPr="00F25E6D">
              <w:rPr>
                <w:rFonts w:ascii="Times New Roman" w:hAnsi="Times New Roman" w:cs="Times New Roman"/>
                <w:color w:val="000000"/>
                <w:sz w:val="20"/>
                <w:szCs w:val="20"/>
              </w:rPr>
              <w:t>17,54</w:t>
            </w:r>
          </w:p>
        </w:tc>
        <w:tc>
          <w:tcPr>
            <w:tcW w:w="1601" w:type="dxa"/>
            <w:vAlign w:val="center"/>
          </w:tcPr>
          <w:p w:rsidR="00F25E6D" w:rsidRPr="00F25E6D" w:rsidRDefault="00F25E6D" w:rsidP="00F25E6D">
            <w:pPr>
              <w:spacing w:after="0" w:line="240" w:lineRule="auto"/>
              <w:jc w:val="center"/>
              <w:rPr>
                <w:rFonts w:ascii="Times New Roman" w:hAnsi="Times New Roman" w:cs="Times New Roman"/>
                <w:color w:val="000000"/>
                <w:sz w:val="20"/>
                <w:szCs w:val="20"/>
              </w:rPr>
            </w:pPr>
            <w:r w:rsidRPr="00F25E6D">
              <w:rPr>
                <w:rFonts w:ascii="Times New Roman" w:hAnsi="Times New Roman" w:cs="Times New Roman"/>
                <w:color w:val="000000"/>
                <w:sz w:val="20"/>
                <w:szCs w:val="20"/>
              </w:rPr>
              <w:t>100</w:t>
            </w:r>
          </w:p>
        </w:tc>
      </w:tr>
      <w:tr w:rsidR="00F25E6D" w:rsidRPr="00F25E6D" w:rsidTr="00F25E6D">
        <w:tc>
          <w:tcPr>
            <w:tcW w:w="816" w:type="dxa"/>
            <w:vMerge/>
          </w:tcPr>
          <w:p w:rsidR="00F25E6D" w:rsidRPr="00F25E6D" w:rsidRDefault="00F25E6D" w:rsidP="00F25E6D">
            <w:pPr>
              <w:widowControl w:val="0"/>
              <w:autoSpaceDE w:val="0"/>
              <w:autoSpaceDN w:val="0"/>
              <w:adjustRightInd w:val="0"/>
              <w:spacing w:after="0" w:line="240" w:lineRule="auto"/>
              <w:jc w:val="both"/>
              <w:rPr>
                <w:rFonts w:ascii="Times New Roman" w:hAnsi="Times New Roman" w:cs="Times New Roman"/>
                <w:sz w:val="20"/>
                <w:szCs w:val="20"/>
              </w:rPr>
            </w:pPr>
          </w:p>
        </w:tc>
        <w:tc>
          <w:tcPr>
            <w:tcW w:w="1092" w:type="dxa"/>
          </w:tcPr>
          <w:p w:rsidR="00F25E6D" w:rsidRPr="00F25E6D" w:rsidRDefault="00F25E6D" w:rsidP="00F25E6D">
            <w:pPr>
              <w:widowControl w:val="0"/>
              <w:autoSpaceDE w:val="0"/>
              <w:autoSpaceDN w:val="0"/>
              <w:adjustRightInd w:val="0"/>
              <w:spacing w:after="0" w:line="240" w:lineRule="auto"/>
              <w:jc w:val="both"/>
              <w:rPr>
                <w:rFonts w:ascii="Times New Roman" w:hAnsi="Times New Roman" w:cs="Times New Roman"/>
                <w:sz w:val="20"/>
                <w:szCs w:val="20"/>
              </w:rPr>
            </w:pPr>
            <w:r w:rsidRPr="00F25E6D">
              <w:rPr>
                <w:rFonts w:ascii="Times New Roman" w:hAnsi="Times New Roman" w:cs="Times New Roman"/>
                <w:sz w:val="20"/>
                <w:szCs w:val="20"/>
              </w:rPr>
              <w:t>226</w:t>
            </w:r>
          </w:p>
        </w:tc>
        <w:tc>
          <w:tcPr>
            <w:tcW w:w="3060" w:type="dxa"/>
          </w:tcPr>
          <w:p w:rsidR="00F25E6D" w:rsidRPr="00F25E6D" w:rsidRDefault="00F25E6D" w:rsidP="00F25E6D">
            <w:pPr>
              <w:widowControl w:val="0"/>
              <w:autoSpaceDE w:val="0"/>
              <w:autoSpaceDN w:val="0"/>
              <w:adjustRightInd w:val="0"/>
              <w:spacing w:after="0" w:line="240" w:lineRule="auto"/>
              <w:jc w:val="both"/>
              <w:rPr>
                <w:rFonts w:ascii="Times New Roman" w:hAnsi="Times New Roman" w:cs="Times New Roman"/>
                <w:sz w:val="20"/>
                <w:szCs w:val="20"/>
              </w:rPr>
            </w:pPr>
            <w:r w:rsidRPr="00F25E6D">
              <w:rPr>
                <w:rFonts w:ascii="Times New Roman" w:hAnsi="Times New Roman" w:cs="Times New Roman"/>
                <w:sz w:val="20"/>
                <w:szCs w:val="20"/>
              </w:rPr>
              <w:t>Прочие работы, услуги</w:t>
            </w:r>
          </w:p>
        </w:tc>
        <w:tc>
          <w:tcPr>
            <w:tcW w:w="1800" w:type="dxa"/>
            <w:vAlign w:val="center"/>
          </w:tcPr>
          <w:p w:rsidR="00F25E6D" w:rsidRPr="00F25E6D" w:rsidRDefault="00F25E6D" w:rsidP="00F25E6D">
            <w:pPr>
              <w:spacing w:after="0" w:line="240" w:lineRule="auto"/>
              <w:jc w:val="both"/>
              <w:rPr>
                <w:rFonts w:ascii="Times New Roman" w:hAnsi="Times New Roman" w:cs="Times New Roman"/>
                <w:color w:val="000000"/>
                <w:sz w:val="20"/>
                <w:szCs w:val="20"/>
              </w:rPr>
            </w:pPr>
            <w:r w:rsidRPr="00F25E6D">
              <w:rPr>
                <w:rFonts w:ascii="Times New Roman" w:hAnsi="Times New Roman" w:cs="Times New Roman"/>
                <w:color w:val="000000"/>
                <w:sz w:val="20"/>
                <w:szCs w:val="20"/>
              </w:rPr>
              <w:t>234,84</w:t>
            </w:r>
          </w:p>
        </w:tc>
        <w:tc>
          <w:tcPr>
            <w:tcW w:w="1496" w:type="dxa"/>
            <w:vAlign w:val="center"/>
          </w:tcPr>
          <w:p w:rsidR="00F25E6D" w:rsidRPr="00F25E6D" w:rsidRDefault="00F25E6D" w:rsidP="00F25E6D">
            <w:pPr>
              <w:spacing w:after="0" w:line="240" w:lineRule="auto"/>
              <w:jc w:val="both"/>
              <w:rPr>
                <w:rFonts w:ascii="Times New Roman" w:hAnsi="Times New Roman" w:cs="Times New Roman"/>
                <w:color w:val="000000"/>
                <w:sz w:val="20"/>
                <w:szCs w:val="20"/>
              </w:rPr>
            </w:pPr>
            <w:r w:rsidRPr="00F25E6D">
              <w:rPr>
                <w:rFonts w:ascii="Times New Roman" w:hAnsi="Times New Roman" w:cs="Times New Roman"/>
                <w:color w:val="000000"/>
                <w:sz w:val="20"/>
                <w:szCs w:val="20"/>
              </w:rPr>
              <w:t>226,51</w:t>
            </w:r>
          </w:p>
        </w:tc>
        <w:tc>
          <w:tcPr>
            <w:tcW w:w="1601" w:type="dxa"/>
            <w:vAlign w:val="center"/>
          </w:tcPr>
          <w:p w:rsidR="00F25E6D" w:rsidRPr="00F25E6D" w:rsidRDefault="00F25E6D" w:rsidP="00F25E6D">
            <w:pPr>
              <w:spacing w:after="0" w:line="240" w:lineRule="auto"/>
              <w:jc w:val="center"/>
              <w:rPr>
                <w:rFonts w:ascii="Times New Roman" w:hAnsi="Times New Roman" w:cs="Times New Roman"/>
                <w:color w:val="000000"/>
                <w:sz w:val="20"/>
                <w:szCs w:val="20"/>
              </w:rPr>
            </w:pPr>
            <w:r w:rsidRPr="00F25E6D">
              <w:rPr>
                <w:rFonts w:ascii="Times New Roman" w:hAnsi="Times New Roman" w:cs="Times New Roman"/>
                <w:color w:val="000000"/>
                <w:sz w:val="20"/>
                <w:szCs w:val="20"/>
              </w:rPr>
              <w:t>96,45</w:t>
            </w:r>
          </w:p>
        </w:tc>
      </w:tr>
      <w:tr w:rsidR="00F25E6D" w:rsidRPr="00F25E6D" w:rsidTr="00F25E6D">
        <w:tc>
          <w:tcPr>
            <w:tcW w:w="816" w:type="dxa"/>
            <w:vMerge/>
          </w:tcPr>
          <w:p w:rsidR="00F25E6D" w:rsidRPr="00F25E6D" w:rsidRDefault="00F25E6D" w:rsidP="00F25E6D">
            <w:pPr>
              <w:widowControl w:val="0"/>
              <w:autoSpaceDE w:val="0"/>
              <w:autoSpaceDN w:val="0"/>
              <w:adjustRightInd w:val="0"/>
              <w:spacing w:after="0" w:line="240" w:lineRule="auto"/>
              <w:jc w:val="both"/>
              <w:rPr>
                <w:rFonts w:ascii="Times New Roman" w:hAnsi="Times New Roman" w:cs="Times New Roman"/>
                <w:sz w:val="20"/>
                <w:szCs w:val="20"/>
              </w:rPr>
            </w:pPr>
          </w:p>
        </w:tc>
        <w:tc>
          <w:tcPr>
            <w:tcW w:w="1092" w:type="dxa"/>
          </w:tcPr>
          <w:p w:rsidR="00F25E6D" w:rsidRPr="00F25E6D" w:rsidRDefault="00F25E6D" w:rsidP="00F25E6D">
            <w:pPr>
              <w:widowControl w:val="0"/>
              <w:autoSpaceDE w:val="0"/>
              <w:autoSpaceDN w:val="0"/>
              <w:adjustRightInd w:val="0"/>
              <w:spacing w:after="0" w:line="240" w:lineRule="auto"/>
              <w:jc w:val="both"/>
              <w:rPr>
                <w:rFonts w:ascii="Times New Roman" w:hAnsi="Times New Roman" w:cs="Times New Roman"/>
                <w:sz w:val="20"/>
                <w:szCs w:val="20"/>
              </w:rPr>
            </w:pPr>
            <w:r w:rsidRPr="00F25E6D">
              <w:rPr>
                <w:rFonts w:ascii="Times New Roman" w:hAnsi="Times New Roman" w:cs="Times New Roman"/>
                <w:sz w:val="20"/>
                <w:szCs w:val="20"/>
              </w:rPr>
              <w:t>310</w:t>
            </w:r>
          </w:p>
        </w:tc>
        <w:tc>
          <w:tcPr>
            <w:tcW w:w="3060" w:type="dxa"/>
          </w:tcPr>
          <w:p w:rsidR="00F25E6D" w:rsidRPr="00F25E6D" w:rsidRDefault="00F25E6D" w:rsidP="00F25E6D">
            <w:pPr>
              <w:widowControl w:val="0"/>
              <w:autoSpaceDE w:val="0"/>
              <w:autoSpaceDN w:val="0"/>
              <w:adjustRightInd w:val="0"/>
              <w:spacing w:after="0" w:line="240" w:lineRule="auto"/>
              <w:jc w:val="both"/>
              <w:rPr>
                <w:rFonts w:ascii="Times New Roman" w:hAnsi="Times New Roman" w:cs="Times New Roman"/>
                <w:sz w:val="20"/>
                <w:szCs w:val="20"/>
              </w:rPr>
            </w:pPr>
            <w:r w:rsidRPr="00F25E6D">
              <w:rPr>
                <w:rFonts w:ascii="Times New Roman" w:hAnsi="Times New Roman" w:cs="Times New Roman"/>
                <w:sz w:val="20"/>
                <w:szCs w:val="20"/>
              </w:rPr>
              <w:t>Увеличение стоимости основных средств</w:t>
            </w:r>
          </w:p>
        </w:tc>
        <w:tc>
          <w:tcPr>
            <w:tcW w:w="1800" w:type="dxa"/>
            <w:vAlign w:val="center"/>
          </w:tcPr>
          <w:p w:rsidR="00F25E6D" w:rsidRPr="00F25E6D" w:rsidRDefault="00F25E6D" w:rsidP="00F25E6D">
            <w:pPr>
              <w:spacing w:after="0" w:line="240" w:lineRule="auto"/>
              <w:jc w:val="both"/>
              <w:rPr>
                <w:rFonts w:ascii="Times New Roman" w:hAnsi="Times New Roman" w:cs="Times New Roman"/>
                <w:color w:val="000000"/>
                <w:sz w:val="20"/>
                <w:szCs w:val="20"/>
              </w:rPr>
            </w:pPr>
            <w:r w:rsidRPr="00F25E6D">
              <w:rPr>
                <w:rFonts w:ascii="Times New Roman" w:hAnsi="Times New Roman" w:cs="Times New Roman"/>
                <w:color w:val="000000"/>
                <w:sz w:val="20"/>
                <w:szCs w:val="20"/>
              </w:rPr>
              <w:t>163,43</w:t>
            </w:r>
          </w:p>
        </w:tc>
        <w:tc>
          <w:tcPr>
            <w:tcW w:w="1496" w:type="dxa"/>
            <w:vAlign w:val="center"/>
          </w:tcPr>
          <w:p w:rsidR="00F25E6D" w:rsidRPr="00F25E6D" w:rsidRDefault="00F25E6D" w:rsidP="00F25E6D">
            <w:pPr>
              <w:spacing w:after="0" w:line="240" w:lineRule="auto"/>
              <w:jc w:val="both"/>
              <w:rPr>
                <w:rFonts w:ascii="Times New Roman" w:hAnsi="Times New Roman" w:cs="Times New Roman"/>
                <w:color w:val="000000"/>
                <w:sz w:val="20"/>
                <w:szCs w:val="20"/>
              </w:rPr>
            </w:pPr>
            <w:r w:rsidRPr="00F25E6D">
              <w:rPr>
                <w:rFonts w:ascii="Times New Roman" w:hAnsi="Times New Roman" w:cs="Times New Roman"/>
                <w:color w:val="000000"/>
                <w:sz w:val="20"/>
                <w:szCs w:val="20"/>
              </w:rPr>
              <w:t>163,39</w:t>
            </w:r>
          </w:p>
        </w:tc>
        <w:tc>
          <w:tcPr>
            <w:tcW w:w="1601" w:type="dxa"/>
            <w:vAlign w:val="center"/>
          </w:tcPr>
          <w:p w:rsidR="00F25E6D" w:rsidRPr="00F25E6D" w:rsidRDefault="00F25E6D" w:rsidP="00F25E6D">
            <w:pPr>
              <w:spacing w:after="0" w:line="240" w:lineRule="auto"/>
              <w:jc w:val="center"/>
              <w:rPr>
                <w:rFonts w:ascii="Times New Roman" w:hAnsi="Times New Roman" w:cs="Times New Roman"/>
                <w:color w:val="000000"/>
                <w:sz w:val="20"/>
                <w:szCs w:val="20"/>
              </w:rPr>
            </w:pPr>
            <w:r w:rsidRPr="00F25E6D">
              <w:rPr>
                <w:rFonts w:ascii="Times New Roman" w:hAnsi="Times New Roman" w:cs="Times New Roman"/>
                <w:color w:val="000000"/>
                <w:sz w:val="20"/>
                <w:szCs w:val="20"/>
              </w:rPr>
              <w:t>99,97</w:t>
            </w:r>
          </w:p>
        </w:tc>
      </w:tr>
      <w:tr w:rsidR="00F25E6D" w:rsidRPr="00F25E6D" w:rsidTr="00F25E6D">
        <w:tc>
          <w:tcPr>
            <w:tcW w:w="816" w:type="dxa"/>
            <w:vMerge w:val="restart"/>
          </w:tcPr>
          <w:p w:rsidR="00F25E6D" w:rsidRPr="00F25E6D" w:rsidRDefault="00F25E6D" w:rsidP="00F25E6D">
            <w:pPr>
              <w:widowControl w:val="0"/>
              <w:autoSpaceDE w:val="0"/>
              <w:autoSpaceDN w:val="0"/>
              <w:adjustRightInd w:val="0"/>
              <w:spacing w:after="0" w:line="240" w:lineRule="auto"/>
              <w:jc w:val="both"/>
              <w:rPr>
                <w:rFonts w:ascii="Times New Roman" w:hAnsi="Times New Roman" w:cs="Times New Roman"/>
                <w:sz w:val="20"/>
                <w:szCs w:val="20"/>
              </w:rPr>
            </w:pPr>
            <w:r w:rsidRPr="00F25E6D">
              <w:rPr>
                <w:rFonts w:ascii="Times New Roman" w:hAnsi="Times New Roman" w:cs="Times New Roman"/>
                <w:sz w:val="20"/>
                <w:szCs w:val="20"/>
              </w:rPr>
              <w:t>244</w:t>
            </w:r>
          </w:p>
        </w:tc>
        <w:tc>
          <w:tcPr>
            <w:tcW w:w="1092" w:type="dxa"/>
          </w:tcPr>
          <w:p w:rsidR="00F25E6D" w:rsidRPr="00F25E6D" w:rsidRDefault="00F25E6D" w:rsidP="00F25E6D">
            <w:pPr>
              <w:widowControl w:val="0"/>
              <w:autoSpaceDE w:val="0"/>
              <w:autoSpaceDN w:val="0"/>
              <w:adjustRightInd w:val="0"/>
              <w:spacing w:after="0" w:line="240" w:lineRule="auto"/>
              <w:jc w:val="both"/>
              <w:rPr>
                <w:rFonts w:ascii="Times New Roman" w:hAnsi="Times New Roman" w:cs="Times New Roman"/>
                <w:sz w:val="20"/>
                <w:szCs w:val="20"/>
              </w:rPr>
            </w:pPr>
            <w:r w:rsidRPr="00F25E6D">
              <w:rPr>
                <w:rFonts w:ascii="Times New Roman" w:hAnsi="Times New Roman" w:cs="Times New Roman"/>
                <w:sz w:val="20"/>
                <w:szCs w:val="20"/>
              </w:rPr>
              <w:t>223</w:t>
            </w:r>
          </w:p>
        </w:tc>
        <w:tc>
          <w:tcPr>
            <w:tcW w:w="3060" w:type="dxa"/>
          </w:tcPr>
          <w:p w:rsidR="00F25E6D" w:rsidRPr="00F25E6D" w:rsidRDefault="00F25E6D" w:rsidP="00F25E6D">
            <w:pPr>
              <w:widowControl w:val="0"/>
              <w:autoSpaceDE w:val="0"/>
              <w:autoSpaceDN w:val="0"/>
              <w:adjustRightInd w:val="0"/>
              <w:spacing w:after="0" w:line="240" w:lineRule="auto"/>
              <w:jc w:val="both"/>
              <w:rPr>
                <w:rFonts w:ascii="Times New Roman" w:hAnsi="Times New Roman" w:cs="Times New Roman"/>
                <w:sz w:val="20"/>
                <w:szCs w:val="20"/>
              </w:rPr>
            </w:pPr>
            <w:r w:rsidRPr="00F25E6D">
              <w:rPr>
                <w:rFonts w:ascii="Times New Roman" w:hAnsi="Times New Roman" w:cs="Times New Roman"/>
                <w:sz w:val="20"/>
                <w:szCs w:val="20"/>
              </w:rPr>
              <w:t>Коммунальные услуги</w:t>
            </w:r>
          </w:p>
        </w:tc>
        <w:tc>
          <w:tcPr>
            <w:tcW w:w="1800" w:type="dxa"/>
            <w:vAlign w:val="center"/>
          </w:tcPr>
          <w:p w:rsidR="00F25E6D" w:rsidRPr="00F25E6D" w:rsidRDefault="00F25E6D" w:rsidP="00F25E6D">
            <w:pPr>
              <w:spacing w:after="0" w:line="240" w:lineRule="auto"/>
              <w:jc w:val="both"/>
              <w:rPr>
                <w:rFonts w:ascii="Times New Roman" w:hAnsi="Times New Roman" w:cs="Times New Roman"/>
                <w:color w:val="000000"/>
                <w:sz w:val="20"/>
                <w:szCs w:val="20"/>
              </w:rPr>
            </w:pPr>
            <w:r w:rsidRPr="00F25E6D">
              <w:rPr>
                <w:rFonts w:ascii="Times New Roman" w:hAnsi="Times New Roman" w:cs="Times New Roman"/>
                <w:color w:val="000000"/>
                <w:sz w:val="20"/>
                <w:szCs w:val="20"/>
              </w:rPr>
              <w:t>217,33</w:t>
            </w:r>
          </w:p>
        </w:tc>
        <w:tc>
          <w:tcPr>
            <w:tcW w:w="1496" w:type="dxa"/>
            <w:vAlign w:val="center"/>
          </w:tcPr>
          <w:p w:rsidR="00F25E6D" w:rsidRPr="00F25E6D" w:rsidRDefault="00F25E6D" w:rsidP="00F25E6D">
            <w:pPr>
              <w:spacing w:after="0" w:line="240" w:lineRule="auto"/>
              <w:jc w:val="both"/>
              <w:rPr>
                <w:rFonts w:ascii="Times New Roman" w:hAnsi="Times New Roman" w:cs="Times New Roman"/>
                <w:color w:val="000000"/>
                <w:sz w:val="20"/>
                <w:szCs w:val="20"/>
              </w:rPr>
            </w:pPr>
            <w:r w:rsidRPr="00F25E6D">
              <w:rPr>
                <w:rFonts w:ascii="Times New Roman" w:hAnsi="Times New Roman" w:cs="Times New Roman"/>
                <w:color w:val="000000"/>
                <w:sz w:val="20"/>
                <w:szCs w:val="20"/>
              </w:rPr>
              <w:t>212,54</w:t>
            </w:r>
          </w:p>
        </w:tc>
        <w:tc>
          <w:tcPr>
            <w:tcW w:w="1601" w:type="dxa"/>
            <w:vAlign w:val="center"/>
          </w:tcPr>
          <w:p w:rsidR="00F25E6D" w:rsidRPr="00F25E6D" w:rsidRDefault="00F25E6D" w:rsidP="00F25E6D">
            <w:pPr>
              <w:spacing w:after="0" w:line="240" w:lineRule="auto"/>
              <w:jc w:val="center"/>
              <w:rPr>
                <w:rFonts w:ascii="Times New Roman" w:hAnsi="Times New Roman" w:cs="Times New Roman"/>
                <w:color w:val="000000"/>
                <w:sz w:val="20"/>
                <w:szCs w:val="20"/>
              </w:rPr>
            </w:pPr>
            <w:r w:rsidRPr="00F25E6D">
              <w:rPr>
                <w:rFonts w:ascii="Times New Roman" w:hAnsi="Times New Roman" w:cs="Times New Roman"/>
                <w:color w:val="000000"/>
                <w:sz w:val="20"/>
                <w:szCs w:val="20"/>
              </w:rPr>
              <w:t>97,79</w:t>
            </w:r>
          </w:p>
        </w:tc>
      </w:tr>
      <w:tr w:rsidR="00F25E6D" w:rsidRPr="00F25E6D" w:rsidTr="00F25E6D">
        <w:tc>
          <w:tcPr>
            <w:tcW w:w="816" w:type="dxa"/>
            <w:vMerge/>
          </w:tcPr>
          <w:p w:rsidR="00F25E6D" w:rsidRPr="00F25E6D" w:rsidRDefault="00F25E6D" w:rsidP="00F25E6D">
            <w:pPr>
              <w:widowControl w:val="0"/>
              <w:autoSpaceDE w:val="0"/>
              <w:autoSpaceDN w:val="0"/>
              <w:adjustRightInd w:val="0"/>
              <w:spacing w:after="0" w:line="240" w:lineRule="auto"/>
              <w:jc w:val="both"/>
              <w:rPr>
                <w:rFonts w:ascii="Times New Roman" w:hAnsi="Times New Roman" w:cs="Times New Roman"/>
                <w:sz w:val="20"/>
                <w:szCs w:val="20"/>
              </w:rPr>
            </w:pPr>
          </w:p>
        </w:tc>
        <w:tc>
          <w:tcPr>
            <w:tcW w:w="1092" w:type="dxa"/>
          </w:tcPr>
          <w:p w:rsidR="00F25E6D" w:rsidRPr="00F25E6D" w:rsidRDefault="00F25E6D" w:rsidP="00F25E6D">
            <w:pPr>
              <w:widowControl w:val="0"/>
              <w:autoSpaceDE w:val="0"/>
              <w:autoSpaceDN w:val="0"/>
              <w:adjustRightInd w:val="0"/>
              <w:spacing w:after="0" w:line="240" w:lineRule="auto"/>
              <w:jc w:val="both"/>
              <w:rPr>
                <w:rFonts w:ascii="Times New Roman" w:hAnsi="Times New Roman" w:cs="Times New Roman"/>
                <w:sz w:val="20"/>
                <w:szCs w:val="20"/>
              </w:rPr>
            </w:pPr>
            <w:r w:rsidRPr="00F25E6D">
              <w:rPr>
                <w:rFonts w:ascii="Times New Roman" w:hAnsi="Times New Roman" w:cs="Times New Roman"/>
                <w:sz w:val="20"/>
                <w:szCs w:val="20"/>
              </w:rPr>
              <w:t>225</w:t>
            </w:r>
          </w:p>
        </w:tc>
        <w:tc>
          <w:tcPr>
            <w:tcW w:w="3060" w:type="dxa"/>
          </w:tcPr>
          <w:p w:rsidR="00F25E6D" w:rsidRPr="00F25E6D" w:rsidRDefault="00F25E6D" w:rsidP="00F25E6D">
            <w:pPr>
              <w:widowControl w:val="0"/>
              <w:autoSpaceDE w:val="0"/>
              <w:autoSpaceDN w:val="0"/>
              <w:adjustRightInd w:val="0"/>
              <w:spacing w:after="0" w:line="240" w:lineRule="auto"/>
              <w:jc w:val="both"/>
              <w:rPr>
                <w:rFonts w:ascii="Times New Roman" w:hAnsi="Times New Roman" w:cs="Times New Roman"/>
                <w:sz w:val="20"/>
                <w:szCs w:val="20"/>
              </w:rPr>
            </w:pPr>
            <w:r w:rsidRPr="00F25E6D">
              <w:rPr>
                <w:rFonts w:ascii="Times New Roman" w:hAnsi="Times New Roman" w:cs="Times New Roman"/>
                <w:sz w:val="20"/>
                <w:szCs w:val="20"/>
              </w:rPr>
              <w:t>Работы, услуги по содержанию имущества</w:t>
            </w:r>
          </w:p>
        </w:tc>
        <w:tc>
          <w:tcPr>
            <w:tcW w:w="1800" w:type="dxa"/>
            <w:vAlign w:val="center"/>
          </w:tcPr>
          <w:p w:rsidR="00F25E6D" w:rsidRPr="00F25E6D" w:rsidRDefault="00F25E6D" w:rsidP="00F25E6D">
            <w:pPr>
              <w:spacing w:after="0" w:line="240" w:lineRule="auto"/>
              <w:jc w:val="both"/>
              <w:rPr>
                <w:rFonts w:ascii="Times New Roman" w:hAnsi="Times New Roman" w:cs="Times New Roman"/>
                <w:color w:val="000000"/>
                <w:sz w:val="20"/>
                <w:szCs w:val="20"/>
              </w:rPr>
            </w:pPr>
            <w:r w:rsidRPr="00F25E6D">
              <w:rPr>
                <w:rFonts w:ascii="Times New Roman" w:hAnsi="Times New Roman" w:cs="Times New Roman"/>
                <w:color w:val="000000"/>
                <w:sz w:val="20"/>
                <w:szCs w:val="20"/>
              </w:rPr>
              <w:t>34,54</w:t>
            </w:r>
          </w:p>
        </w:tc>
        <w:tc>
          <w:tcPr>
            <w:tcW w:w="1496" w:type="dxa"/>
            <w:vAlign w:val="center"/>
          </w:tcPr>
          <w:p w:rsidR="00F25E6D" w:rsidRPr="00F25E6D" w:rsidRDefault="00F25E6D" w:rsidP="00F25E6D">
            <w:pPr>
              <w:spacing w:after="0" w:line="240" w:lineRule="auto"/>
              <w:jc w:val="both"/>
              <w:rPr>
                <w:rFonts w:ascii="Times New Roman" w:hAnsi="Times New Roman" w:cs="Times New Roman"/>
                <w:color w:val="000000"/>
                <w:sz w:val="20"/>
                <w:szCs w:val="20"/>
              </w:rPr>
            </w:pPr>
            <w:r w:rsidRPr="00F25E6D">
              <w:rPr>
                <w:rFonts w:ascii="Times New Roman" w:hAnsi="Times New Roman" w:cs="Times New Roman"/>
                <w:color w:val="000000"/>
                <w:sz w:val="20"/>
                <w:szCs w:val="20"/>
              </w:rPr>
              <w:t>32,88</w:t>
            </w:r>
          </w:p>
        </w:tc>
        <w:tc>
          <w:tcPr>
            <w:tcW w:w="1601" w:type="dxa"/>
            <w:vAlign w:val="center"/>
          </w:tcPr>
          <w:p w:rsidR="00F25E6D" w:rsidRPr="00F25E6D" w:rsidRDefault="00F25E6D" w:rsidP="00F25E6D">
            <w:pPr>
              <w:spacing w:after="0" w:line="240" w:lineRule="auto"/>
              <w:jc w:val="center"/>
              <w:rPr>
                <w:rFonts w:ascii="Times New Roman" w:hAnsi="Times New Roman" w:cs="Times New Roman"/>
                <w:color w:val="000000"/>
                <w:sz w:val="20"/>
                <w:szCs w:val="20"/>
              </w:rPr>
            </w:pPr>
            <w:r w:rsidRPr="00F25E6D">
              <w:rPr>
                <w:rFonts w:ascii="Times New Roman" w:hAnsi="Times New Roman" w:cs="Times New Roman"/>
                <w:color w:val="000000"/>
                <w:sz w:val="20"/>
                <w:szCs w:val="20"/>
              </w:rPr>
              <w:t>95,19</w:t>
            </w:r>
          </w:p>
        </w:tc>
      </w:tr>
      <w:tr w:rsidR="00F25E6D" w:rsidRPr="00F25E6D" w:rsidTr="00F25E6D">
        <w:tc>
          <w:tcPr>
            <w:tcW w:w="816" w:type="dxa"/>
            <w:vMerge/>
          </w:tcPr>
          <w:p w:rsidR="00F25E6D" w:rsidRPr="00F25E6D" w:rsidRDefault="00F25E6D" w:rsidP="00F25E6D">
            <w:pPr>
              <w:widowControl w:val="0"/>
              <w:autoSpaceDE w:val="0"/>
              <w:autoSpaceDN w:val="0"/>
              <w:adjustRightInd w:val="0"/>
              <w:spacing w:after="0" w:line="240" w:lineRule="auto"/>
              <w:jc w:val="both"/>
              <w:rPr>
                <w:rFonts w:ascii="Times New Roman" w:hAnsi="Times New Roman" w:cs="Times New Roman"/>
                <w:sz w:val="20"/>
                <w:szCs w:val="20"/>
              </w:rPr>
            </w:pPr>
          </w:p>
        </w:tc>
        <w:tc>
          <w:tcPr>
            <w:tcW w:w="1092" w:type="dxa"/>
          </w:tcPr>
          <w:p w:rsidR="00F25E6D" w:rsidRPr="00F25E6D" w:rsidRDefault="00F25E6D" w:rsidP="00F25E6D">
            <w:pPr>
              <w:widowControl w:val="0"/>
              <w:autoSpaceDE w:val="0"/>
              <w:autoSpaceDN w:val="0"/>
              <w:adjustRightInd w:val="0"/>
              <w:spacing w:after="0" w:line="240" w:lineRule="auto"/>
              <w:jc w:val="both"/>
              <w:rPr>
                <w:rFonts w:ascii="Times New Roman" w:hAnsi="Times New Roman" w:cs="Times New Roman"/>
                <w:sz w:val="20"/>
                <w:szCs w:val="20"/>
              </w:rPr>
            </w:pPr>
            <w:r w:rsidRPr="00F25E6D">
              <w:rPr>
                <w:rFonts w:ascii="Times New Roman" w:hAnsi="Times New Roman" w:cs="Times New Roman"/>
                <w:sz w:val="20"/>
                <w:szCs w:val="20"/>
              </w:rPr>
              <w:t>226</w:t>
            </w:r>
          </w:p>
        </w:tc>
        <w:tc>
          <w:tcPr>
            <w:tcW w:w="3060" w:type="dxa"/>
          </w:tcPr>
          <w:p w:rsidR="00F25E6D" w:rsidRPr="00F25E6D" w:rsidRDefault="00F25E6D" w:rsidP="00F25E6D">
            <w:pPr>
              <w:widowControl w:val="0"/>
              <w:autoSpaceDE w:val="0"/>
              <w:autoSpaceDN w:val="0"/>
              <w:adjustRightInd w:val="0"/>
              <w:spacing w:after="0" w:line="240" w:lineRule="auto"/>
              <w:jc w:val="both"/>
              <w:rPr>
                <w:rFonts w:ascii="Times New Roman" w:hAnsi="Times New Roman" w:cs="Times New Roman"/>
                <w:sz w:val="20"/>
                <w:szCs w:val="20"/>
              </w:rPr>
            </w:pPr>
            <w:r w:rsidRPr="00F25E6D">
              <w:rPr>
                <w:rFonts w:ascii="Times New Roman" w:hAnsi="Times New Roman" w:cs="Times New Roman"/>
                <w:sz w:val="20"/>
                <w:szCs w:val="20"/>
              </w:rPr>
              <w:t>Прочие работы, услуги</w:t>
            </w:r>
          </w:p>
        </w:tc>
        <w:tc>
          <w:tcPr>
            <w:tcW w:w="1800" w:type="dxa"/>
            <w:vAlign w:val="center"/>
          </w:tcPr>
          <w:p w:rsidR="00F25E6D" w:rsidRPr="00F25E6D" w:rsidRDefault="00F25E6D" w:rsidP="00F25E6D">
            <w:pPr>
              <w:spacing w:after="0" w:line="240" w:lineRule="auto"/>
              <w:jc w:val="both"/>
              <w:rPr>
                <w:rFonts w:ascii="Times New Roman" w:hAnsi="Times New Roman" w:cs="Times New Roman"/>
                <w:color w:val="000000"/>
                <w:sz w:val="20"/>
                <w:szCs w:val="20"/>
              </w:rPr>
            </w:pPr>
            <w:r w:rsidRPr="00F25E6D">
              <w:rPr>
                <w:rFonts w:ascii="Times New Roman" w:hAnsi="Times New Roman" w:cs="Times New Roman"/>
                <w:color w:val="000000"/>
                <w:sz w:val="20"/>
                <w:szCs w:val="20"/>
              </w:rPr>
              <w:t>338,98</w:t>
            </w:r>
          </w:p>
        </w:tc>
        <w:tc>
          <w:tcPr>
            <w:tcW w:w="1496" w:type="dxa"/>
            <w:vAlign w:val="center"/>
          </w:tcPr>
          <w:p w:rsidR="00F25E6D" w:rsidRPr="00F25E6D" w:rsidRDefault="00F25E6D" w:rsidP="00F25E6D">
            <w:pPr>
              <w:spacing w:after="0" w:line="240" w:lineRule="auto"/>
              <w:jc w:val="both"/>
              <w:rPr>
                <w:rFonts w:ascii="Times New Roman" w:hAnsi="Times New Roman" w:cs="Times New Roman"/>
                <w:color w:val="000000"/>
                <w:sz w:val="20"/>
                <w:szCs w:val="20"/>
              </w:rPr>
            </w:pPr>
            <w:r w:rsidRPr="00F25E6D">
              <w:rPr>
                <w:rFonts w:ascii="Times New Roman" w:hAnsi="Times New Roman" w:cs="Times New Roman"/>
                <w:color w:val="000000"/>
                <w:sz w:val="20"/>
                <w:szCs w:val="20"/>
              </w:rPr>
              <w:t>314,74</w:t>
            </w:r>
          </w:p>
        </w:tc>
        <w:tc>
          <w:tcPr>
            <w:tcW w:w="1601" w:type="dxa"/>
            <w:vAlign w:val="center"/>
          </w:tcPr>
          <w:p w:rsidR="00F25E6D" w:rsidRPr="00F25E6D" w:rsidRDefault="00F25E6D" w:rsidP="00F25E6D">
            <w:pPr>
              <w:spacing w:after="0" w:line="240" w:lineRule="auto"/>
              <w:jc w:val="center"/>
              <w:rPr>
                <w:rFonts w:ascii="Times New Roman" w:hAnsi="Times New Roman" w:cs="Times New Roman"/>
                <w:color w:val="000000"/>
                <w:sz w:val="20"/>
                <w:szCs w:val="20"/>
              </w:rPr>
            </w:pPr>
            <w:r w:rsidRPr="00F25E6D">
              <w:rPr>
                <w:rFonts w:ascii="Times New Roman" w:hAnsi="Times New Roman" w:cs="Times New Roman"/>
                <w:color w:val="000000"/>
                <w:sz w:val="20"/>
                <w:szCs w:val="20"/>
              </w:rPr>
              <w:t>92,84</w:t>
            </w:r>
          </w:p>
        </w:tc>
      </w:tr>
      <w:tr w:rsidR="00F25E6D" w:rsidRPr="00F25E6D" w:rsidTr="00F25E6D">
        <w:tc>
          <w:tcPr>
            <w:tcW w:w="816" w:type="dxa"/>
            <w:vMerge/>
          </w:tcPr>
          <w:p w:rsidR="00F25E6D" w:rsidRPr="00F25E6D" w:rsidRDefault="00F25E6D" w:rsidP="00F25E6D">
            <w:pPr>
              <w:widowControl w:val="0"/>
              <w:autoSpaceDE w:val="0"/>
              <w:autoSpaceDN w:val="0"/>
              <w:adjustRightInd w:val="0"/>
              <w:spacing w:after="0" w:line="240" w:lineRule="auto"/>
              <w:jc w:val="both"/>
              <w:rPr>
                <w:rFonts w:ascii="Times New Roman" w:hAnsi="Times New Roman" w:cs="Times New Roman"/>
                <w:sz w:val="20"/>
                <w:szCs w:val="20"/>
              </w:rPr>
            </w:pPr>
          </w:p>
        </w:tc>
        <w:tc>
          <w:tcPr>
            <w:tcW w:w="1092" w:type="dxa"/>
          </w:tcPr>
          <w:p w:rsidR="00F25E6D" w:rsidRPr="00F25E6D" w:rsidRDefault="00F25E6D" w:rsidP="00F25E6D">
            <w:pPr>
              <w:widowControl w:val="0"/>
              <w:autoSpaceDE w:val="0"/>
              <w:autoSpaceDN w:val="0"/>
              <w:adjustRightInd w:val="0"/>
              <w:spacing w:after="0" w:line="240" w:lineRule="auto"/>
              <w:jc w:val="both"/>
              <w:rPr>
                <w:rFonts w:ascii="Times New Roman" w:hAnsi="Times New Roman" w:cs="Times New Roman"/>
                <w:sz w:val="20"/>
                <w:szCs w:val="20"/>
              </w:rPr>
            </w:pPr>
            <w:r w:rsidRPr="00F25E6D">
              <w:rPr>
                <w:rFonts w:ascii="Times New Roman" w:hAnsi="Times New Roman" w:cs="Times New Roman"/>
                <w:sz w:val="20"/>
                <w:szCs w:val="20"/>
              </w:rPr>
              <w:t>310</w:t>
            </w:r>
          </w:p>
        </w:tc>
        <w:tc>
          <w:tcPr>
            <w:tcW w:w="3060" w:type="dxa"/>
          </w:tcPr>
          <w:p w:rsidR="00F25E6D" w:rsidRPr="00F25E6D" w:rsidRDefault="00F25E6D" w:rsidP="00F25E6D">
            <w:pPr>
              <w:widowControl w:val="0"/>
              <w:autoSpaceDE w:val="0"/>
              <w:autoSpaceDN w:val="0"/>
              <w:adjustRightInd w:val="0"/>
              <w:spacing w:after="0" w:line="240" w:lineRule="auto"/>
              <w:jc w:val="both"/>
              <w:rPr>
                <w:rFonts w:ascii="Times New Roman" w:hAnsi="Times New Roman" w:cs="Times New Roman"/>
                <w:sz w:val="20"/>
                <w:szCs w:val="20"/>
              </w:rPr>
            </w:pPr>
            <w:r w:rsidRPr="00F25E6D">
              <w:rPr>
                <w:rFonts w:ascii="Times New Roman" w:hAnsi="Times New Roman" w:cs="Times New Roman"/>
                <w:sz w:val="20"/>
                <w:szCs w:val="20"/>
              </w:rPr>
              <w:t>Увеличение стоимости основных средств</w:t>
            </w:r>
          </w:p>
        </w:tc>
        <w:tc>
          <w:tcPr>
            <w:tcW w:w="1800" w:type="dxa"/>
            <w:vAlign w:val="center"/>
          </w:tcPr>
          <w:p w:rsidR="00F25E6D" w:rsidRPr="00F25E6D" w:rsidRDefault="00F25E6D" w:rsidP="00F25E6D">
            <w:pPr>
              <w:spacing w:after="0" w:line="240" w:lineRule="auto"/>
              <w:jc w:val="both"/>
              <w:rPr>
                <w:rFonts w:ascii="Times New Roman" w:hAnsi="Times New Roman" w:cs="Times New Roman"/>
                <w:color w:val="000000"/>
                <w:sz w:val="20"/>
                <w:szCs w:val="20"/>
              </w:rPr>
            </w:pPr>
            <w:r w:rsidRPr="00F25E6D">
              <w:rPr>
                <w:rFonts w:ascii="Times New Roman" w:hAnsi="Times New Roman" w:cs="Times New Roman"/>
                <w:color w:val="000000"/>
                <w:sz w:val="20"/>
                <w:szCs w:val="20"/>
              </w:rPr>
              <w:t>148,01</w:t>
            </w:r>
          </w:p>
        </w:tc>
        <w:tc>
          <w:tcPr>
            <w:tcW w:w="1496" w:type="dxa"/>
            <w:vAlign w:val="center"/>
          </w:tcPr>
          <w:p w:rsidR="00F25E6D" w:rsidRPr="00F25E6D" w:rsidRDefault="00F25E6D" w:rsidP="00F25E6D">
            <w:pPr>
              <w:spacing w:after="0" w:line="240" w:lineRule="auto"/>
              <w:jc w:val="both"/>
              <w:rPr>
                <w:rFonts w:ascii="Times New Roman" w:hAnsi="Times New Roman" w:cs="Times New Roman"/>
                <w:color w:val="000000"/>
                <w:sz w:val="20"/>
                <w:szCs w:val="20"/>
              </w:rPr>
            </w:pPr>
            <w:r w:rsidRPr="00F25E6D">
              <w:rPr>
                <w:rFonts w:ascii="Times New Roman" w:hAnsi="Times New Roman" w:cs="Times New Roman"/>
                <w:color w:val="000000"/>
                <w:sz w:val="20"/>
                <w:szCs w:val="20"/>
              </w:rPr>
              <w:t>148,01</w:t>
            </w:r>
          </w:p>
        </w:tc>
        <w:tc>
          <w:tcPr>
            <w:tcW w:w="1601" w:type="dxa"/>
            <w:vAlign w:val="center"/>
          </w:tcPr>
          <w:p w:rsidR="00F25E6D" w:rsidRPr="00F25E6D" w:rsidRDefault="00F25E6D" w:rsidP="00F25E6D">
            <w:pPr>
              <w:spacing w:after="0" w:line="240" w:lineRule="auto"/>
              <w:jc w:val="center"/>
              <w:rPr>
                <w:rFonts w:ascii="Times New Roman" w:hAnsi="Times New Roman" w:cs="Times New Roman"/>
                <w:color w:val="000000"/>
                <w:sz w:val="20"/>
                <w:szCs w:val="20"/>
              </w:rPr>
            </w:pPr>
            <w:r w:rsidRPr="00F25E6D">
              <w:rPr>
                <w:rFonts w:ascii="Times New Roman" w:hAnsi="Times New Roman" w:cs="Times New Roman"/>
                <w:color w:val="000000"/>
                <w:sz w:val="20"/>
                <w:szCs w:val="20"/>
              </w:rPr>
              <w:t>100</w:t>
            </w:r>
          </w:p>
        </w:tc>
      </w:tr>
      <w:tr w:rsidR="00F25E6D" w:rsidRPr="00F25E6D" w:rsidTr="00F25E6D">
        <w:tc>
          <w:tcPr>
            <w:tcW w:w="816" w:type="dxa"/>
            <w:vMerge/>
          </w:tcPr>
          <w:p w:rsidR="00F25E6D" w:rsidRPr="00F25E6D" w:rsidRDefault="00F25E6D" w:rsidP="00F25E6D">
            <w:pPr>
              <w:widowControl w:val="0"/>
              <w:autoSpaceDE w:val="0"/>
              <w:autoSpaceDN w:val="0"/>
              <w:adjustRightInd w:val="0"/>
              <w:spacing w:after="0" w:line="240" w:lineRule="auto"/>
              <w:jc w:val="both"/>
              <w:rPr>
                <w:rFonts w:ascii="Times New Roman" w:hAnsi="Times New Roman" w:cs="Times New Roman"/>
                <w:sz w:val="20"/>
                <w:szCs w:val="20"/>
              </w:rPr>
            </w:pPr>
          </w:p>
        </w:tc>
        <w:tc>
          <w:tcPr>
            <w:tcW w:w="1092" w:type="dxa"/>
          </w:tcPr>
          <w:p w:rsidR="00F25E6D" w:rsidRPr="00F25E6D" w:rsidRDefault="00F25E6D" w:rsidP="00F25E6D">
            <w:pPr>
              <w:widowControl w:val="0"/>
              <w:autoSpaceDE w:val="0"/>
              <w:autoSpaceDN w:val="0"/>
              <w:adjustRightInd w:val="0"/>
              <w:spacing w:after="0" w:line="240" w:lineRule="auto"/>
              <w:jc w:val="both"/>
              <w:rPr>
                <w:rFonts w:ascii="Times New Roman" w:hAnsi="Times New Roman" w:cs="Times New Roman"/>
                <w:sz w:val="20"/>
                <w:szCs w:val="20"/>
              </w:rPr>
            </w:pPr>
            <w:r w:rsidRPr="00F25E6D">
              <w:rPr>
                <w:rFonts w:ascii="Times New Roman" w:hAnsi="Times New Roman" w:cs="Times New Roman"/>
                <w:sz w:val="20"/>
                <w:szCs w:val="20"/>
              </w:rPr>
              <w:t>340</w:t>
            </w:r>
          </w:p>
        </w:tc>
        <w:tc>
          <w:tcPr>
            <w:tcW w:w="3060" w:type="dxa"/>
          </w:tcPr>
          <w:p w:rsidR="00F25E6D" w:rsidRPr="00F25E6D" w:rsidRDefault="00F25E6D" w:rsidP="00F25E6D">
            <w:pPr>
              <w:widowControl w:val="0"/>
              <w:autoSpaceDE w:val="0"/>
              <w:autoSpaceDN w:val="0"/>
              <w:adjustRightInd w:val="0"/>
              <w:spacing w:after="0" w:line="240" w:lineRule="auto"/>
              <w:jc w:val="both"/>
              <w:rPr>
                <w:rFonts w:ascii="Times New Roman" w:hAnsi="Times New Roman" w:cs="Times New Roman"/>
                <w:sz w:val="20"/>
                <w:szCs w:val="20"/>
              </w:rPr>
            </w:pPr>
            <w:r w:rsidRPr="00F25E6D">
              <w:rPr>
                <w:rFonts w:ascii="Times New Roman" w:hAnsi="Times New Roman" w:cs="Times New Roman"/>
                <w:sz w:val="20"/>
                <w:szCs w:val="20"/>
              </w:rPr>
              <w:t>Увеличение стоимости материальных запасов</w:t>
            </w:r>
          </w:p>
        </w:tc>
        <w:tc>
          <w:tcPr>
            <w:tcW w:w="1800" w:type="dxa"/>
            <w:vAlign w:val="center"/>
          </w:tcPr>
          <w:p w:rsidR="00F25E6D" w:rsidRPr="00F25E6D" w:rsidRDefault="00F25E6D" w:rsidP="00F25E6D">
            <w:pPr>
              <w:spacing w:after="0" w:line="240" w:lineRule="auto"/>
              <w:jc w:val="both"/>
              <w:rPr>
                <w:rFonts w:ascii="Times New Roman" w:hAnsi="Times New Roman" w:cs="Times New Roman"/>
                <w:color w:val="000000"/>
                <w:sz w:val="20"/>
                <w:szCs w:val="20"/>
              </w:rPr>
            </w:pPr>
            <w:r w:rsidRPr="00F25E6D">
              <w:rPr>
                <w:rFonts w:ascii="Times New Roman" w:hAnsi="Times New Roman" w:cs="Times New Roman"/>
                <w:color w:val="000000"/>
                <w:sz w:val="20"/>
                <w:szCs w:val="20"/>
              </w:rPr>
              <w:t>86,34</w:t>
            </w:r>
          </w:p>
        </w:tc>
        <w:tc>
          <w:tcPr>
            <w:tcW w:w="1496" w:type="dxa"/>
            <w:vAlign w:val="center"/>
          </w:tcPr>
          <w:p w:rsidR="00F25E6D" w:rsidRPr="00F25E6D" w:rsidRDefault="00F25E6D" w:rsidP="00F25E6D">
            <w:pPr>
              <w:spacing w:after="0" w:line="240" w:lineRule="auto"/>
              <w:jc w:val="both"/>
              <w:rPr>
                <w:rFonts w:ascii="Times New Roman" w:hAnsi="Times New Roman" w:cs="Times New Roman"/>
                <w:color w:val="000000"/>
                <w:sz w:val="20"/>
                <w:szCs w:val="20"/>
              </w:rPr>
            </w:pPr>
            <w:r w:rsidRPr="00F25E6D">
              <w:rPr>
                <w:rFonts w:ascii="Times New Roman" w:hAnsi="Times New Roman" w:cs="Times New Roman"/>
                <w:color w:val="000000"/>
                <w:sz w:val="20"/>
                <w:szCs w:val="20"/>
              </w:rPr>
              <w:t>86,34</w:t>
            </w:r>
          </w:p>
        </w:tc>
        <w:tc>
          <w:tcPr>
            <w:tcW w:w="1601" w:type="dxa"/>
            <w:vAlign w:val="center"/>
          </w:tcPr>
          <w:p w:rsidR="00F25E6D" w:rsidRPr="00F25E6D" w:rsidRDefault="00F25E6D" w:rsidP="00F25E6D">
            <w:pPr>
              <w:spacing w:after="0" w:line="240" w:lineRule="auto"/>
              <w:jc w:val="center"/>
              <w:rPr>
                <w:rFonts w:ascii="Times New Roman" w:hAnsi="Times New Roman" w:cs="Times New Roman"/>
                <w:color w:val="000000"/>
                <w:sz w:val="20"/>
                <w:szCs w:val="20"/>
              </w:rPr>
            </w:pPr>
            <w:r w:rsidRPr="00F25E6D">
              <w:rPr>
                <w:rFonts w:ascii="Times New Roman" w:hAnsi="Times New Roman" w:cs="Times New Roman"/>
                <w:color w:val="000000"/>
                <w:sz w:val="20"/>
                <w:szCs w:val="20"/>
              </w:rPr>
              <w:t>100</w:t>
            </w:r>
          </w:p>
        </w:tc>
      </w:tr>
      <w:tr w:rsidR="00F25E6D" w:rsidRPr="00F25E6D" w:rsidTr="00F25E6D">
        <w:tc>
          <w:tcPr>
            <w:tcW w:w="816" w:type="dxa"/>
          </w:tcPr>
          <w:p w:rsidR="00F25E6D" w:rsidRPr="00F25E6D" w:rsidRDefault="00F25E6D" w:rsidP="00F25E6D">
            <w:pPr>
              <w:widowControl w:val="0"/>
              <w:autoSpaceDE w:val="0"/>
              <w:autoSpaceDN w:val="0"/>
              <w:adjustRightInd w:val="0"/>
              <w:spacing w:after="0" w:line="240" w:lineRule="auto"/>
              <w:jc w:val="both"/>
              <w:rPr>
                <w:rFonts w:ascii="Times New Roman" w:hAnsi="Times New Roman" w:cs="Times New Roman"/>
                <w:sz w:val="20"/>
                <w:szCs w:val="20"/>
              </w:rPr>
            </w:pPr>
            <w:r w:rsidRPr="00F25E6D">
              <w:rPr>
                <w:rFonts w:ascii="Times New Roman" w:hAnsi="Times New Roman" w:cs="Times New Roman"/>
                <w:sz w:val="20"/>
                <w:szCs w:val="20"/>
              </w:rPr>
              <w:t>852</w:t>
            </w:r>
          </w:p>
        </w:tc>
        <w:tc>
          <w:tcPr>
            <w:tcW w:w="1092" w:type="dxa"/>
          </w:tcPr>
          <w:p w:rsidR="00F25E6D" w:rsidRPr="00F25E6D" w:rsidRDefault="00F25E6D" w:rsidP="00F25E6D">
            <w:pPr>
              <w:widowControl w:val="0"/>
              <w:autoSpaceDE w:val="0"/>
              <w:autoSpaceDN w:val="0"/>
              <w:adjustRightInd w:val="0"/>
              <w:spacing w:after="0" w:line="240" w:lineRule="auto"/>
              <w:jc w:val="both"/>
              <w:rPr>
                <w:rFonts w:ascii="Times New Roman" w:hAnsi="Times New Roman" w:cs="Times New Roman"/>
                <w:sz w:val="20"/>
                <w:szCs w:val="20"/>
              </w:rPr>
            </w:pPr>
            <w:r w:rsidRPr="00F25E6D">
              <w:rPr>
                <w:rFonts w:ascii="Times New Roman" w:hAnsi="Times New Roman" w:cs="Times New Roman"/>
                <w:sz w:val="20"/>
                <w:szCs w:val="20"/>
              </w:rPr>
              <w:t>290</w:t>
            </w:r>
          </w:p>
        </w:tc>
        <w:tc>
          <w:tcPr>
            <w:tcW w:w="3060" w:type="dxa"/>
          </w:tcPr>
          <w:p w:rsidR="00F25E6D" w:rsidRPr="00F25E6D" w:rsidRDefault="00F25E6D" w:rsidP="00F25E6D">
            <w:pPr>
              <w:widowControl w:val="0"/>
              <w:autoSpaceDE w:val="0"/>
              <w:autoSpaceDN w:val="0"/>
              <w:adjustRightInd w:val="0"/>
              <w:spacing w:after="0" w:line="240" w:lineRule="auto"/>
              <w:jc w:val="both"/>
              <w:rPr>
                <w:rFonts w:ascii="Times New Roman" w:hAnsi="Times New Roman" w:cs="Times New Roman"/>
                <w:sz w:val="20"/>
                <w:szCs w:val="20"/>
              </w:rPr>
            </w:pPr>
            <w:r w:rsidRPr="00F25E6D">
              <w:rPr>
                <w:rFonts w:ascii="Times New Roman" w:hAnsi="Times New Roman" w:cs="Times New Roman"/>
                <w:sz w:val="20"/>
                <w:szCs w:val="20"/>
              </w:rPr>
              <w:t>Уплата прочих налогов, сборов и иных платежей</w:t>
            </w:r>
          </w:p>
        </w:tc>
        <w:tc>
          <w:tcPr>
            <w:tcW w:w="1800" w:type="dxa"/>
            <w:vAlign w:val="center"/>
          </w:tcPr>
          <w:p w:rsidR="00F25E6D" w:rsidRPr="00F25E6D" w:rsidRDefault="00F25E6D" w:rsidP="00F25E6D">
            <w:pPr>
              <w:spacing w:after="0" w:line="240" w:lineRule="auto"/>
              <w:jc w:val="both"/>
              <w:rPr>
                <w:rFonts w:ascii="Times New Roman" w:hAnsi="Times New Roman" w:cs="Times New Roman"/>
                <w:color w:val="000000"/>
                <w:sz w:val="20"/>
                <w:szCs w:val="20"/>
              </w:rPr>
            </w:pPr>
            <w:r w:rsidRPr="00F25E6D">
              <w:rPr>
                <w:rFonts w:ascii="Times New Roman" w:hAnsi="Times New Roman" w:cs="Times New Roman"/>
                <w:color w:val="000000"/>
                <w:sz w:val="20"/>
                <w:szCs w:val="20"/>
              </w:rPr>
              <w:t>3,00</w:t>
            </w:r>
          </w:p>
        </w:tc>
        <w:tc>
          <w:tcPr>
            <w:tcW w:w="1496" w:type="dxa"/>
            <w:vAlign w:val="center"/>
          </w:tcPr>
          <w:p w:rsidR="00F25E6D" w:rsidRPr="00F25E6D" w:rsidRDefault="00F25E6D" w:rsidP="00F25E6D">
            <w:pPr>
              <w:spacing w:after="0" w:line="240" w:lineRule="auto"/>
              <w:jc w:val="both"/>
              <w:rPr>
                <w:rFonts w:ascii="Times New Roman" w:hAnsi="Times New Roman" w:cs="Times New Roman"/>
                <w:color w:val="000000"/>
                <w:sz w:val="20"/>
                <w:szCs w:val="20"/>
              </w:rPr>
            </w:pPr>
            <w:r w:rsidRPr="00F25E6D">
              <w:rPr>
                <w:rFonts w:ascii="Times New Roman" w:hAnsi="Times New Roman" w:cs="Times New Roman"/>
                <w:color w:val="000000"/>
                <w:sz w:val="20"/>
                <w:szCs w:val="20"/>
              </w:rPr>
              <w:t>1,00</w:t>
            </w:r>
          </w:p>
        </w:tc>
        <w:tc>
          <w:tcPr>
            <w:tcW w:w="1601" w:type="dxa"/>
            <w:vAlign w:val="center"/>
          </w:tcPr>
          <w:p w:rsidR="00F25E6D" w:rsidRPr="00F25E6D" w:rsidRDefault="00F25E6D" w:rsidP="00F25E6D">
            <w:pPr>
              <w:spacing w:after="0" w:line="240" w:lineRule="auto"/>
              <w:jc w:val="center"/>
              <w:rPr>
                <w:rFonts w:ascii="Times New Roman" w:hAnsi="Times New Roman" w:cs="Times New Roman"/>
                <w:color w:val="000000"/>
                <w:sz w:val="20"/>
                <w:szCs w:val="20"/>
              </w:rPr>
            </w:pPr>
            <w:r w:rsidRPr="00F25E6D">
              <w:rPr>
                <w:rFonts w:ascii="Times New Roman" w:hAnsi="Times New Roman" w:cs="Times New Roman"/>
                <w:color w:val="000000"/>
                <w:sz w:val="20"/>
                <w:szCs w:val="20"/>
              </w:rPr>
              <w:t>0,33</w:t>
            </w:r>
          </w:p>
        </w:tc>
      </w:tr>
      <w:tr w:rsidR="00F25E6D" w:rsidRPr="00F25E6D" w:rsidTr="00F25E6D">
        <w:tc>
          <w:tcPr>
            <w:tcW w:w="816" w:type="dxa"/>
          </w:tcPr>
          <w:p w:rsidR="00F25E6D" w:rsidRPr="00F25E6D" w:rsidRDefault="00F25E6D" w:rsidP="00F25E6D">
            <w:pPr>
              <w:widowControl w:val="0"/>
              <w:autoSpaceDE w:val="0"/>
              <w:autoSpaceDN w:val="0"/>
              <w:adjustRightInd w:val="0"/>
              <w:spacing w:after="0" w:line="240" w:lineRule="auto"/>
              <w:jc w:val="both"/>
              <w:rPr>
                <w:rFonts w:ascii="Times New Roman" w:hAnsi="Times New Roman" w:cs="Times New Roman"/>
                <w:sz w:val="20"/>
                <w:szCs w:val="20"/>
              </w:rPr>
            </w:pPr>
          </w:p>
        </w:tc>
        <w:tc>
          <w:tcPr>
            <w:tcW w:w="1092" w:type="dxa"/>
          </w:tcPr>
          <w:p w:rsidR="00F25E6D" w:rsidRPr="00F25E6D" w:rsidRDefault="00F25E6D" w:rsidP="00F25E6D">
            <w:pPr>
              <w:widowControl w:val="0"/>
              <w:autoSpaceDE w:val="0"/>
              <w:autoSpaceDN w:val="0"/>
              <w:adjustRightInd w:val="0"/>
              <w:spacing w:after="0" w:line="240" w:lineRule="auto"/>
              <w:jc w:val="both"/>
              <w:rPr>
                <w:rFonts w:ascii="Times New Roman" w:hAnsi="Times New Roman" w:cs="Times New Roman"/>
                <w:sz w:val="20"/>
                <w:szCs w:val="20"/>
              </w:rPr>
            </w:pPr>
          </w:p>
        </w:tc>
        <w:tc>
          <w:tcPr>
            <w:tcW w:w="3060" w:type="dxa"/>
          </w:tcPr>
          <w:p w:rsidR="00F25E6D" w:rsidRPr="00F25E6D" w:rsidRDefault="00F25E6D" w:rsidP="00F25E6D">
            <w:pPr>
              <w:widowControl w:val="0"/>
              <w:autoSpaceDE w:val="0"/>
              <w:autoSpaceDN w:val="0"/>
              <w:adjustRightInd w:val="0"/>
              <w:spacing w:after="0" w:line="240" w:lineRule="auto"/>
              <w:jc w:val="both"/>
              <w:rPr>
                <w:rFonts w:ascii="Times New Roman" w:hAnsi="Times New Roman" w:cs="Times New Roman"/>
                <w:sz w:val="20"/>
                <w:szCs w:val="20"/>
              </w:rPr>
            </w:pPr>
            <w:r w:rsidRPr="00F25E6D">
              <w:rPr>
                <w:rFonts w:ascii="Times New Roman" w:hAnsi="Times New Roman" w:cs="Times New Roman"/>
                <w:sz w:val="20"/>
                <w:szCs w:val="20"/>
              </w:rPr>
              <w:t>ИТОГО</w:t>
            </w:r>
          </w:p>
        </w:tc>
        <w:tc>
          <w:tcPr>
            <w:tcW w:w="1800" w:type="dxa"/>
            <w:vAlign w:val="center"/>
          </w:tcPr>
          <w:p w:rsidR="00F25E6D" w:rsidRPr="00F25E6D" w:rsidRDefault="00F25E6D" w:rsidP="00F25E6D">
            <w:pPr>
              <w:spacing w:after="0" w:line="240" w:lineRule="auto"/>
              <w:jc w:val="both"/>
              <w:rPr>
                <w:rFonts w:ascii="Times New Roman" w:hAnsi="Times New Roman" w:cs="Times New Roman"/>
                <w:color w:val="000000"/>
                <w:sz w:val="20"/>
                <w:szCs w:val="20"/>
              </w:rPr>
            </w:pPr>
            <w:r w:rsidRPr="00F25E6D">
              <w:rPr>
                <w:rFonts w:ascii="Times New Roman" w:hAnsi="Times New Roman" w:cs="Times New Roman"/>
                <w:color w:val="000000"/>
                <w:sz w:val="20"/>
                <w:szCs w:val="20"/>
              </w:rPr>
              <w:t>35974,1</w:t>
            </w:r>
          </w:p>
        </w:tc>
        <w:tc>
          <w:tcPr>
            <w:tcW w:w="1496" w:type="dxa"/>
            <w:vAlign w:val="center"/>
          </w:tcPr>
          <w:p w:rsidR="00F25E6D" w:rsidRPr="00F25E6D" w:rsidRDefault="00F25E6D" w:rsidP="00F25E6D">
            <w:pPr>
              <w:spacing w:after="0" w:line="240" w:lineRule="auto"/>
              <w:jc w:val="both"/>
              <w:rPr>
                <w:rFonts w:ascii="Times New Roman" w:hAnsi="Times New Roman" w:cs="Times New Roman"/>
                <w:color w:val="000000"/>
                <w:sz w:val="20"/>
                <w:szCs w:val="20"/>
              </w:rPr>
            </w:pPr>
            <w:r w:rsidRPr="00F25E6D">
              <w:rPr>
                <w:rFonts w:ascii="Times New Roman" w:hAnsi="Times New Roman" w:cs="Times New Roman"/>
                <w:color w:val="000000"/>
                <w:sz w:val="20"/>
                <w:szCs w:val="20"/>
              </w:rPr>
              <w:t>35638,8</w:t>
            </w:r>
          </w:p>
        </w:tc>
        <w:tc>
          <w:tcPr>
            <w:tcW w:w="1601" w:type="dxa"/>
            <w:vAlign w:val="center"/>
          </w:tcPr>
          <w:p w:rsidR="00F25E6D" w:rsidRPr="00F25E6D" w:rsidRDefault="00F25E6D" w:rsidP="00F25E6D">
            <w:pPr>
              <w:spacing w:after="0" w:line="240" w:lineRule="auto"/>
              <w:jc w:val="center"/>
              <w:rPr>
                <w:rFonts w:ascii="Times New Roman" w:hAnsi="Times New Roman" w:cs="Times New Roman"/>
                <w:color w:val="000000"/>
                <w:sz w:val="20"/>
                <w:szCs w:val="20"/>
              </w:rPr>
            </w:pPr>
            <w:r w:rsidRPr="00F25E6D">
              <w:rPr>
                <w:rFonts w:ascii="Times New Roman" w:hAnsi="Times New Roman" w:cs="Times New Roman"/>
                <w:color w:val="000000"/>
                <w:sz w:val="20"/>
                <w:szCs w:val="20"/>
              </w:rPr>
              <w:t>99,0</w:t>
            </w:r>
            <w:r>
              <w:rPr>
                <w:rFonts w:ascii="Times New Roman" w:hAnsi="Times New Roman" w:cs="Times New Roman"/>
                <w:color w:val="000000"/>
                <w:sz w:val="20"/>
                <w:szCs w:val="20"/>
              </w:rPr>
              <w:t>7</w:t>
            </w:r>
          </w:p>
        </w:tc>
      </w:tr>
    </w:tbl>
    <w:p w:rsidR="00F25E6D" w:rsidRPr="00F25E6D" w:rsidRDefault="00F25E6D" w:rsidP="00F25E6D">
      <w:pPr>
        <w:pStyle w:val="a6"/>
        <w:tabs>
          <w:tab w:val="left" w:pos="284"/>
          <w:tab w:val="left" w:pos="426"/>
        </w:tabs>
        <w:spacing w:after="0" w:line="240" w:lineRule="auto"/>
        <w:ind w:left="0"/>
        <w:jc w:val="both"/>
        <w:rPr>
          <w:rFonts w:ascii="Times New Roman" w:hAnsi="Times New Roman"/>
          <w:sz w:val="24"/>
          <w:szCs w:val="24"/>
        </w:rPr>
      </w:pPr>
    </w:p>
    <w:p w:rsidR="00740594" w:rsidRPr="00FF057D" w:rsidRDefault="00DA67A8" w:rsidP="00A312E9">
      <w:pPr>
        <w:pStyle w:val="a6"/>
        <w:numPr>
          <w:ilvl w:val="0"/>
          <w:numId w:val="28"/>
        </w:numPr>
        <w:tabs>
          <w:tab w:val="left" w:pos="284"/>
          <w:tab w:val="left" w:pos="426"/>
        </w:tabs>
        <w:spacing w:after="0" w:line="240" w:lineRule="auto"/>
        <w:ind w:left="0" w:firstLine="0"/>
        <w:jc w:val="both"/>
        <w:rPr>
          <w:rFonts w:ascii="Times New Roman" w:hAnsi="Times New Roman"/>
          <w:sz w:val="24"/>
          <w:szCs w:val="24"/>
        </w:rPr>
      </w:pPr>
      <w:r w:rsidRPr="00DA67A8">
        <w:rPr>
          <w:rFonts w:ascii="Times New Roman" w:hAnsi="Times New Roman"/>
          <w:b/>
          <w:sz w:val="24"/>
          <w:szCs w:val="24"/>
        </w:rPr>
        <w:t>А</w:t>
      </w:r>
      <w:r w:rsidR="00740594" w:rsidRPr="00DA67A8">
        <w:rPr>
          <w:rFonts w:ascii="Times New Roman" w:hAnsi="Times New Roman"/>
          <w:b/>
          <w:sz w:val="24"/>
          <w:szCs w:val="24"/>
        </w:rPr>
        <w:t>налитическ</w:t>
      </w:r>
      <w:r w:rsidRPr="00DA67A8">
        <w:rPr>
          <w:rFonts w:ascii="Times New Roman" w:hAnsi="Times New Roman"/>
          <w:b/>
          <w:sz w:val="24"/>
          <w:szCs w:val="24"/>
        </w:rPr>
        <w:t>ая</w:t>
      </w:r>
      <w:r w:rsidR="00740594" w:rsidRPr="00DA67A8">
        <w:rPr>
          <w:rFonts w:ascii="Times New Roman" w:hAnsi="Times New Roman"/>
          <w:b/>
          <w:sz w:val="24"/>
          <w:szCs w:val="24"/>
        </w:rPr>
        <w:t xml:space="preserve"> ведомственн</w:t>
      </w:r>
      <w:r w:rsidRPr="00DA67A8">
        <w:rPr>
          <w:rFonts w:ascii="Times New Roman" w:hAnsi="Times New Roman"/>
          <w:b/>
          <w:sz w:val="24"/>
          <w:szCs w:val="24"/>
        </w:rPr>
        <w:t xml:space="preserve">ая </w:t>
      </w:r>
      <w:r w:rsidR="00740594" w:rsidRPr="00DA67A8">
        <w:rPr>
          <w:rFonts w:ascii="Times New Roman" w:hAnsi="Times New Roman"/>
          <w:b/>
          <w:sz w:val="24"/>
          <w:szCs w:val="24"/>
        </w:rPr>
        <w:t>целев</w:t>
      </w:r>
      <w:r w:rsidRPr="00DA67A8">
        <w:rPr>
          <w:rFonts w:ascii="Times New Roman" w:hAnsi="Times New Roman"/>
          <w:b/>
          <w:sz w:val="24"/>
          <w:szCs w:val="24"/>
        </w:rPr>
        <w:t>ая</w:t>
      </w:r>
      <w:r w:rsidR="00740594" w:rsidRPr="00DA67A8">
        <w:rPr>
          <w:rFonts w:ascii="Times New Roman" w:hAnsi="Times New Roman"/>
          <w:b/>
          <w:sz w:val="24"/>
          <w:szCs w:val="24"/>
        </w:rPr>
        <w:t xml:space="preserve"> программ</w:t>
      </w:r>
      <w:r w:rsidRPr="00DA67A8">
        <w:rPr>
          <w:rFonts w:ascii="Times New Roman" w:hAnsi="Times New Roman"/>
          <w:b/>
          <w:sz w:val="24"/>
          <w:szCs w:val="24"/>
        </w:rPr>
        <w:t>а</w:t>
      </w:r>
      <w:r w:rsidR="00740594" w:rsidRPr="00DA67A8">
        <w:rPr>
          <w:rFonts w:ascii="Times New Roman" w:hAnsi="Times New Roman"/>
          <w:b/>
          <w:sz w:val="24"/>
          <w:szCs w:val="24"/>
        </w:rPr>
        <w:t xml:space="preserve">  «Обеспечение деятельности органов местного самоуправления муниципального образования Печенгский район по решению вопросов местного значения»</w:t>
      </w:r>
      <w:r w:rsidRPr="00DA67A8">
        <w:rPr>
          <w:rFonts w:ascii="Times New Roman" w:hAnsi="Times New Roman"/>
          <w:b/>
          <w:sz w:val="24"/>
          <w:szCs w:val="24"/>
        </w:rPr>
        <w:t xml:space="preserve"> н</w:t>
      </w:r>
      <w:r w:rsidR="00740594" w:rsidRPr="00DA67A8">
        <w:rPr>
          <w:rFonts w:ascii="Times New Roman" w:hAnsi="Times New Roman"/>
          <w:b/>
          <w:sz w:val="24"/>
          <w:szCs w:val="24"/>
        </w:rPr>
        <w:t>а 2013</w:t>
      </w:r>
      <w:r w:rsidRPr="00DA67A8">
        <w:rPr>
          <w:rFonts w:ascii="Times New Roman" w:hAnsi="Times New Roman"/>
          <w:b/>
          <w:sz w:val="24"/>
          <w:szCs w:val="24"/>
        </w:rPr>
        <w:t>-201</w:t>
      </w:r>
      <w:r w:rsidR="00FF057D">
        <w:rPr>
          <w:rFonts w:ascii="Times New Roman" w:hAnsi="Times New Roman"/>
          <w:b/>
          <w:sz w:val="24"/>
          <w:szCs w:val="24"/>
        </w:rPr>
        <w:t>6</w:t>
      </w:r>
      <w:r w:rsidRPr="00DA67A8">
        <w:rPr>
          <w:rFonts w:ascii="Times New Roman" w:hAnsi="Times New Roman"/>
          <w:b/>
          <w:sz w:val="24"/>
          <w:szCs w:val="24"/>
        </w:rPr>
        <w:t xml:space="preserve"> годы</w:t>
      </w:r>
    </w:p>
    <w:p w:rsidR="00FF057D" w:rsidRPr="00DA67A8" w:rsidRDefault="00FF057D" w:rsidP="00FF057D">
      <w:pPr>
        <w:pStyle w:val="a6"/>
        <w:tabs>
          <w:tab w:val="left" w:pos="284"/>
          <w:tab w:val="left" w:pos="426"/>
        </w:tabs>
        <w:spacing w:after="0" w:line="240" w:lineRule="auto"/>
        <w:ind w:left="0"/>
        <w:jc w:val="both"/>
        <w:rPr>
          <w:rFonts w:ascii="Times New Roman" w:hAnsi="Times New Roman"/>
          <w:sz w:val="24"/>
          <w:szCs w:val="24"/>
        </w:rPr>
      </w:pPr>
    </w:p>
    <w:p w:rsidR="006D34DB" w:rsidRPr="006D34DB" w:rsidRDefault="006D34DB" w:rsidP="00C92DEC">
      <w:pPr>
        <w:spacing w:after="0" w:line="240" w:lineRule="auto"/>
        <w:ind w:firstLine="709"/>
        <w:jc w:val="both"/>
        <w:rPr>
          <w:rFonts w:ascii="Times New Roman" w:hAnsi="Times New Roman" w:cs="Times New Roman"/>
          <w:sz w:val="20"/>
          <w:szCs w:val="20"/>
        </w:rPr>
      </w:pPr>
      <w:r w:rsidRPr="006D34DB">
        <w:rPr>
          <w:rFonts w:ascii="Times New Roman" w:hAnsi="Times New Roman" w:cs="Times New Roman"/>
          <w:sz w:val="20"/>
          <w:szCs w:val="20"/>
        </w:rPr>
        <w:t>Основными целями данной Программы являются:</w:t>
      </w:r>
    </w:p>
    <w:p w:rsidR="006D34DB" w:rsidRPr="006D34DB" w:rsidRDefault="006D34DB" w:rsidP="00C92DEC">
      <w:pPr>
        <w:spacing w:after="0" w:line="240" w:lineRule="auto"/>
        <w:jc w:val="both"/>
        <w:rPr>
          <w:rFonts w:ascii="Times New Roman" w:hAnsi="Times New Roman" w:cs="Times New Roman"/>
          <w:sz w:val="20"/>
          <w:szCs w:val="20"/>
        </w:rPr>
      </w:pPr>
      <w:r w:rsidRPr="006D34DB">
        <w:rPr>
          <w:rFonts w:ascii="Times New Roman" w:hAnsi="Times New Roman" w:cs="Times New Roman"/>
          <w:sz w:val="20"/>
          <w:szCs w:val="20"/>
        </w:rPr>
        <w:t>- обеспечение деятельности органов местного самоуправления муниципального образования Печенгский район</w:t>
      </w:r>
    </w:p>
    <w:p w:rsidR="006D34DB" w:rsidRPr="006D34DB" w:rsidRDefault="006D34DB" w:rsidP="00C92DEC">
      <w:pPr>
        <w:spacing w:after="0" w:line="240" w:lineRule="auto"/>
        <w:jc w:val="both"/>
        <w:rPr>
          <w:rFonts w:ascii="Times New Roman" w:hAnsi="Times New Roman" w:cs="Times New Roman"/>
          <w:sz w:val="20"/>
          <w:szCs w:val="20"/>
        </w:rPr>
      </w:pPr>
      <w:r w:rsidRPr="006D34DB">
        <w:rPr>
          <w:rFonts w:ascii="Times New Roman" w:hAnsi="Times New Roman" w:cs="Times New Roman"/>
          <w:sz w:val="20"/>
          <w:szCs w:val="20"/>
        </w:rPr>
        <w:t>- решение вопросов местного значения в области архивного дела, культуры, спорта, туризма, молодежной политики, развития предпринимательства.</w:t>
      </w:r>
    </w:p>
    <w:p w:rsidR="006D34DB" w:rsidRPr="006D34DB" w:rsidRDefault="006D34DB" w:rsidP="00C92DEC">
      <w:pPr>
        <w:spacing w:after="0" w:line="240" w:lineRule="auto"/>
        <w:ind w:firstLine="709"/>
        <w:jc w:val="both"/>
        <w:rPr>
          <w:rFonts w:ascii="Times New Roman" w:hAnsi="Times New Roman" w:cs="Times New Roman"/>
          <w:sz w:val="20"/>
          <w:szCs w:val="20"/>
        </w:rPr>
      </w:pPr>
      <w:r w:rsidRPr="006D34DB">
        <w:rPr>
          <w:rFonts w:ascii="Times New Roman" w:hAnsi="Times New Roman" w:cs="Times New Roman"/>
          <w:sz w:val="20"/>
          <w:szCs w:val="20"/>
        </w:rPr>
        <w:t>Задачи Программы:</w:t>
      </w:r>
    </w:p>
    <w:p w:rsidR="006D34DB" w:rsidRPr="006D34DB" w:rsidRDefault="006D34DB" w:rsidP="006D34DB">
      <w:pPr>
        <w:spacing w:after="0" w:line="240" w:lineRule="auto"/>
        <w:jc w:val="both"/>
        <w:rPr>
          <w:rFonts w:ascii="Times New Roman" w:hAnsi="Times New Roman" w:cs="Times New Roman"/>
          <w:sz w:val="20"/>
          <w:szCs w:val="20"/>
        </w:rPr>
      </w:pPr>
      <w:r w:rsidRPr="006D34DB">
        <w:rPr>
          <w:rFonts w:ascii="Times New Roman" w:hAnsi="Times New Roman" w:cs="Times New Roman"/>
          <w:sz w:val="20"/>
          <w:szCs w:val="20"/>
        </w:rPr>
        <w:t>- материально-техническое снабжение, транспортное обеспечение органов местного самоуправления муниципально</w:t>
      </w:r>
      <w:r>
        <w:rPr>
          <w:rFonts w:ascii="Times New Roman" w:hAnsi="Times New Roman" w:cs="Times New Roman"/>
          <w:sz w:val="20"/>
          <w:szCs w:val="20"/>
        </w:rPr>
        <w:t>го образования Печенгский район;</w:t>
      </w:r>
    </w:p>
    <w:p w:rsidR="006D34DB" w:rsidRPr="006D34DB" w:rsidRDefault="006D34DB" w:rsidP="006D34DB">
      <w:pPr>
        <w:spacing w:after="0" w:line="240" w:lineRule="auto"/>
        <w:jc w:val="both"/>
        <w:rPr>
          <w:rFonts w:ascii="Times New Roman" w:hAnsi="Times New Roman" w:cs="Times New Roman"/>
          <w:sz w:val="20"/>
          <w:szCs w:val="20"/>
        </w:rPr>
      </w:pPr>
      <w:r w:rsidRPr="006D34DB">
        <w:rPr>
          <w:rFonts w:ascii="Times New Roman" w:hAnsi="Times New Roman" w:cs="Times New Roman"/>
          <w:sz w:val="20"/>
          <w:szCs w:val="20"/>
        </w:rPr>
        <w:t>- приведение в соответствие с санитарными и противопожа</w:t>
      </w:r>
      <w:r>
        <w:rPr>
          <w:rFonts w:ascii="Times New Roman" w:hAnsi="Times New Roman" w:cs="Times New Roman"/>
          <w:sz w:val="20"/>
          <w:szCs w:val="20"/>
        </w:rPr>
        <w:t>рными нормами зданий, помещений;</w:t>
      </w:r>
    </w:p>
    <w:p w:rsidR="006D34DB" w:rsidRPr="006D34DB" w:rsidRDefault="006D34DB" w:rsidP="006D34DB">
      <w:pPr>
        <w:spacing w:after="0" w:line="240" w:lineRule="auto"/>
        <w:jc w:val="both"/>
        <w:rPr>
          <w:rFonts w:ascii="Times New Roman" w:hAnsi="Times New Roman" w:cs="Times New Roman"/>
          <w:sz w:val="20"/>
          <w:szCs w:val="20"/>
        </w:rPr>
      </w:pPr>
      <w:r w:rsidRPr="006D34DB">
        <w:rPr>
          <w:rFonts w:ascii="Times New Roman" w:hAnsi="Times New Roman" w:cs="Times New Roman"/>
          <w:sz w:val="20"/>
          <w:szCs w:val="20"/>
        </w:rPr>
        <w:t>- организационно-документационное, информационно-аналитическое обеспечение деятельности администрации муниципально</w:t>
      </w:r>
      <w:r>
        <w:rPr>
          <w:rFonts w:ascii="Times New Roman" w:hAnsi="Times New Roman" w:cs="Times New Roman"/>
          <w:sz w:val="20"/>
          <w:szCs w:val="20"/>
        </w:rPr>
        <w:t>го образования Печенгский район;</w:t>
      </w:r>
    </w:p>
    <w:p w:rsidR="006D34DB" w:rsidRPr="006D34DB" w:rsidRDefault="006D34DB" w:rsidP="006D34DB">
      <w:pPr>
        <w:spacing w:after="0" w:line="240" w:lineRule="auto"/>
        <w:jc w:val="both"/>
        <w:rPr>
          <w:rFonts w:ascii="Times New Roman" w:hAnsi="Times New Roman" w:cs="Times New Roman"/>
          <w:sz w:val="20"/>
          <w:szCs w:val="20"/>
        </w:rPr>
      </w:pPr>
      <w:r w:rsidRPr="006D34DB">
        <w:rPr>
          <w:rFonts w:ascii="Times New Roman" w:hAnsi="Times New Roman" w:cs="Times New Roman"/>
          <w:sz w:val="20"/>
          <w:szCs w:val="20"/>
        </w:rPr>
        <w:t>- обеспечение функционирования информационных систем, программного обеспечения, средств вычислительной техники органов местного самоуправления муниципально</w:t>
      </w:r>
      <w:r>
        <w:rPr>
          <w:rFonts w:ascii="Times New Roman" w:hAnsi="Times New Roman" w:cs="Times New Roman"/>
          <w:sz w:val="20"/>
          <w:szCs w:val="20"/>
        </w:rPr>
        <w:t>го образования Печенгский район;</w:t>
      </w:r>
    </w:p>
    <w:p w:rsidR="006D34DB" w:rsidRPr="006D34DB" w:rsidRDefault="006D34DB" w:rsidP="006D34DB">
      <w:pPr>
        <w:spacing w:after="0" w:line="240" w:lineRule="auto"/>
        <w:jc w:val="both"/>
        <w:rPr>
          <w:rFonts w:ascii="Times New Roman" w:hAnsi="Times New Roman" w:cs="Times New Roman"/>
          <w:sz w:val="20"/>
          <w:szCs w:val="20"/>
        </w:rPr>
      </w:pPr>
      <w:r w:rsidRPr="006D34DB">
        <w:rPr>
          <w:rFonts w:ascii="Times New Roman" w:hAnsi="Times New Roman" w:cs="Times New Roman"/>
          <w:sz w:val="20"/>
          <w:szCs w:val="20"/>
        </w:rPr>
        <w:t>- организация рассмотрения обращений граждан, личного приема граждан главой администрации муниципального образования Печенгский район, его заместителями, взаимодействие с представителями СМИ по вопросам де</w:t>
      </w:r>
      <w:r>
        <w:rPr>
          <w:rFonts w:ascii="Times New Roman" w:hAnsi="Times New Roman" w:cs="Times New Roman"/>
          <w:sz w:val="20"/>
          <w:szCs w:val="20"/>
        </w:rPr>
        <w:t>ятельности администрации района;</w:t>
      </w:r>
    </w:p>
    <w:p w:rsidR="006D34DB" w:rsidRPr="006D34DB" w:rsidRDefault="006D34DB" w:rsidP="006D34DB">
      <w:pPr>
        <w:spacing w:after="0" w:line="240" w:lineRule="auto"/>
        <w:jc w:val="both"/>
        <w:rPr>
          <w:rFonts w:ascii="Times New Roman" w:hAnsi="Times New Roman" w:cs="Times New Roman"/>
          <w:sz w:val="20"/>
          <w:szCs w:val="20"/>
        </w:rPr>
      </w:pPr>
      <w:r w:rsidRPr="006D34DB">
        <w:rPr>
          <w:rFonts w:ascii="Times New Roman" w:hAnsi="Times New Roman" w:cs="Times New Roman"/>
          <w:sz w:val="20"/>
          <w:szCs w:val="20"/>
        </w:rPr>
        <w:t>-решение вопросов местного значения в области архивного дела, включая обеспечение функций муниципального архива муниципальног</w:t>
      </w:r>
      <w:r>
        <w:rPr>
          <w:rFonts w:ascii="Times New Roman" w:hAnsi="Times New Roman" w:cs="Times New Roman"/>
          <w:sz w:val="20"/>
          <w:szCs w:val="20"/>
        </w:rPr>
        <w:t>о образования Печенгский район;</w:t>
      </w:r>
    </w:p>
    <w:p w:rsidR="006D34DB" w:rsidRPr="006D34DB" w:rsidRDefault="006D34DB" w:rsidP="006D34DB">
      <w:pPr>
        <w:spacing w:after="0" w:line="240" w:lineRule="auto"/>
        <w:jc w:val="both"/>
        <w:rPr>
          <w:rFonts w:ascii="Times New Roman" w:hAnsi="Times New Roman" w:cs="Times New Roman"/>
          <w:sz w:val="20"/>
          <w:szCs w:val="20"/>
        </w:rPr>
      </w:pPr>
      <w:r w:rsidRPr="006D34DB">
        <w:rPr>
          <w:rFonts w:ascii="Times New Roman" w:hAnsi="Times New Roman" w:cs="Times New Roman"/>
          <w:sz w:val="20"/>
          <w:szCs w:val="20"/>
        </w:rPr>
        <w:t>- сохранение и развитие народных и культурных традиций Печенгского района через привлечение жителей к уча</w:t>
      </w:r>
      <w:r>
        <w:rPr>
          <w:rFonts w:ascii="Times New Roman" w:hAnsi="Times New Roman" w:cs="Times New Roman"/>
          <w:sz w:val="20"/>
          <w:szCs w:val="20"/>
        </w:rPr>
        <w:t>стию в праздничных мероприятиях;</w:t>
      </w:r>
    </w:p>
    <w:p w:rsidR="006D34DB" w:rsidRPr="006D34DB" w:rsidRDefault="006D34DB" w:rsidP="006D34DB">
      <w:pPr>
        <w:spacing w:after="0" w:line="240" w:lineRule="auto"/>
        <w:ind w:left="33"/>
        <w:jc w:val="both"/>
        <w:rPr>
          <w:rFonts w:ascii="Times New Roman" w:hAnsi="Times New Roman" w:cs="Times New Roman"/>
          <w:sz w:val="20"/>
          <w:szCs w:val="20"/>
        </w:rPr>
      </w:pPr>
      <w:r w:rsidRPr="006D34DB">
        <w:rPr>
          <w:rFonts w:ascii="Times New Roman" w:hAnsi="Times New Roman" w:cs="Times New Roman"/>
          <w:sz w:val="20"/>
          <w:szCs w:val="20"/>
        </w:rPr>
        <w:t>-привлечение различных категорий населения Печенгского района к занятиям физической ку</w:t>
      </w:r>
      <w:r>
        <w:rPr>
          <w:rFonts w:ascii="Times New Roman" w:hAnsi="Times New Roman" w:cs="Times New Roman"/>
          <w:sz w:val="20"/>
          <w:szCs w:val="20"/>
        </w:rPr>
        <w:t>льтурой и спортом;</w:t>
      </w:r>
    </w:p>
    <w:p w:rsidR="006D34DB" w:rsidRPr="006D34DB" w:rsidRDefault="006D34DB" w:rsidP="006D34DB">
      <w:pPr>
        <w:spacing w:after="0" w:line="240" w:lineRule="auto"/>
        <w:ind w:left="33"/>
        <w:jc w:val="both"/>
        <w:rPr>
          <w:rFonts w:ascii="Times New Roman" w:hAnsi="Times New Roman" w:cs="Times New Roman"/>
          <w:sz w:val="20"/>
          <w:szCs w:val="20"/>
        </w:rPr>
      </w:pPr>
      <w:r w:rsidRPr="006D34DB">
        <w:rPr>
          <w:rFonts w:ascii="Times New Roman" w:hAnsi="Times New Roman" w:cs="Times New Roman"/>
          <w:sz w:val="20"/>
          <w:szCs w:val="20"/>
        </w:rPr>
        <w:t>-вовлечение молодежи в волонтерскую и трудовую деятельность, профилактика экстремизма, преступности и правонарушений среди молодежи, поддержка и развитие мо</w:t>
      </w:r>
      <w:r>
        <w:rPr>
          <w:rFonts w:ascii="Times New Roman" w:hAnsi="Times New Roman" w:cs="Times New Roman"/>
          <w:sz w:val="20"/>
          <w:szCs w:val="20"/>
        </w:rPr>
        <w:t>лодежных общественных инициатив;</w:t>
      </w:r>
    </w:p>
    <w:p w:rsidR="006D34DB" w:rsidRPr="006D34DB" w:rsidRDefault="006D34DB" w:rsidP="006D34DB">
      <w:pPr>
        <w:spacing w:after="0" w:line="240" w:lineRule="auto"/>
        <w:ind w:left="33"/>
        <w:jc w:val="both"/>
        <w:rPr>
          <w:rFonts w:ascii="Times New Roman" w:hAnsi="Times New Roman" w:cs="Times New Roman"/>
          <w:sz w:val="20"/>
          <w:szCs w:val="20"/>
        </w:rPr>
      </w:pPr>
      <w:r w:rsidRPr="006D34DB">
        <w:rPr>
          <w:rFonts w:ascii="Times New Roman" w:hAnsi="Times New Roman" w:cs="Times New Roman"/>
          <w:sz w:val="20"/>
          <w:szCs w:val="20"/>
        </w:rPr>
        <w:t>- создание условий для устойчивого развития малого и среднего предпринимательства н</w:t>
      </w:r>
      <w:r>
        <w:rPr>
          <w:rFonts w:ascii="Times New Roman" w:hAnsi="Times New Roman" w:cs="Times New Roman"/>
          <w:sz w:val="20"/>
          <w:szCs w:val="20"/>
        </w:rPr>
        <w:t>а территории Печенгского района;</w:t>
      </w:r>
    </w:p>
    <w:p w:rsidR="006D34DB" w:rsidRPr="006D34DB" w:rsidRDefault="006D34DB" w:rsidP="006D34DB">
      <w:pPr>
        <w:spacing w:after="0" w:line="240" w:lineRule="auto"/>
        <w:jc w:val="both"/>
        <w:rPr>
          <w:rFonts w:ascii="Times New Roman" w:hAnsi="Times New Roman" w:cs="Times New Roman"/>
          <w:sz w:val="20"/>
          <w:szCs w:val="20"/>
        </w:rPr>
      </w:pPr>
      <w:r w:rsidRPr="006D34DB">
        <w:rPr>
          <w:rFonts w:ascii="Times New Roman" w:hAnsi="Times New Roman" w:cs="Times New Roman"/>
          <w:sz w:val="20"/>
          <w:szCs w:val="20"/>
        </w:rPr>
        <w:t>-создание условий для развития туризма н</w:t>
      </w:r>
      <w:r>
        <w:rPr>
          <w:rFonts w:ascii="Times New Roman" w:hAnsi="Times New Roman" w:cs="Times New Roman"/>
          <w:sz w:val="20"/>
          <w:szCs w:val="20"/>
        </w:rPr>
        <w:t>а территории Печенгского района;</w:t>
      </w:r>
    </w:p>
    <w:p w:rsidR="00740594" w:rsidRPr="006D34DB" w:rsidRDefault="006D34DB" w:rsidP="00FD3A09">
      <w:pPr>
        <w:spacing w:after="0" w:line="240" w:lineRule="auto"/>
        <w:ind w:firstLine="709"/>
        <w:jc w:val="both"/>
        <w:rPr>
          <w:rFonts w:ascii="Times New Roman" w:hAnsi="Times New Roman" w:cs="Times New Roman"/>
          <w:sz w:val="20"/>
          <w:szCs w:val="20"/>
        </w:rPr>
      </w:pPr>
      <w:r w:rsidRPr="006D34DB">
        <w:rPr>
          <w:rFonts w:ascii="Times New Roman" w:hAnsi="Times New Roman" w:cs="Times New Roman"/>
          <w:sz w:val="20"/>
          <w:szCs w:val="20"/>
        </w:rPr>
        <w:t>Общий объем финансирования по Программе составил в 2013 году 36016,4 тыс. руб.</w:t>
      </w:r>
      <w:r w:rsidR="00FD3A09">
        <w:rPr>
          <w:rFonts w:ascii="Times New Roman" w:hAnsi="Times New Roman" w:cs="Times New Roman"/>
          <w:sz w:val="20"/>
          <w:szCs w:val="20"/>
        </w:rPr>
        <w:t>, исполнение 35381,0 тыс.  руб.</w:t>
      </w:r>
    </w:p>
    <w:tbl>
      <w:tblPr>
        <w:tblpPr w:leftFromText="180" w:rightFromText="180" w:vertAnchor="text" w:horzAnchor="margin" w:tblpY="285"/>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709"/>
        <w:gridCol w:w="3935"/>
        <w:gridCol w:w="1276"/>
        <w:gridCol w:w="1418"/>
        <w:gridCol w:w="1417"/>
      </w:tblGrid>
      <w:tr w:rsidR="00FD3A09" w:rsidRPr="006D34DB" w:rsidTr="00624DAA">
        <w:tc>
          <w:tcPr>
            <w:tcW w:w="567" w:type="dxa"/>
            <w:shd w:val="clear" w:color="auto" w:fill="auto"/>
          </w:tcPr>
          <w:p w:rsidR="00FD3A09" w:rsidRPr="006D34DB" w:rsidRDefault="00FD3A09" w:rsidP="00FD3A09">
            <w:pPr>
              <w:spacing w:after="0" w:line="240" w:lineRule="auto"/>
              <w:jc w:val="center"/>
              <w:rPr>
                <w:rFonts w:ascii="Times New Roman" w:hAnsi="Times New Roman" w:cs="Times New Roman"/>
                <w:sz w:val="20"/>
                <w:szCs w:val="20"/>
              </w:rPr>
            </w:pPr>
            <w:r w:rsidRPr="006D34DB">
              <w:rPr>
                <w:rFonts w:ascii="Times New Roman" w:hAnsi="Times New Roman" w:cs="Times New Roman"/>
                <w:sz w:val="20"/>
                <w:szCs w:val="20"/>
              </w:rPr>
              <w:t xml:space="preserve">№ </w:t>
            </w:r>
            <w:proofErr w:type="gramStart"/>
            <w:r w:rsidRPr="006D34DB">
              <w:rPr>
                <w:rFonts w:ascii="Times New Roman" w:hAnsi="Times New Roman" w:cs="Times New Roman"/>
                <w:sz w:val="20"/>
                <w:szCs w:val="20"/>
              </w:rPr>
              <w:t>п</w:t>
            </w:r>
            <w:proofErr w:type="gramEnd"/>
            <w:r w:rsidRPr="006D34DB">
              <w:rPr>
                <w:rFonts w:ascii="Times New Roman" w:hAnsi="Times New Roman" w:cs="Times New Roman"/>
                <w:sz w:val="20"/>
                <w:szCs w:val="20"/>
              </w:rPr>
              <w:t>/п</w:t>
            </w:r>
          </w:p>
        </w:tc>
        <w:tc>
          <w:tcPr>
            <w:tcW w:w="709" w:type="dxa"/>
          </w:tcPr>
          <w:p w:rsidR="00FD3A09" w:rsidRPr="006D34DB" w:rsidRDefault="00FD3A09" w:rsidP="00FD3A09">
            <w:pPr>
              <w:spacing w:after="0" w:line="240" w:lineRule="auto"/>
              <w:jc w:val="center"/>
              <w:rPr>
                <w:rFonts w:ascii="Times New Roman" w:hAnsi="Times New Roman" w:cs="Times New Roman"/>
                <w:sz w:val="20"/>
                <w:szCs w:val="20"/>
              </w:rPr>
            </w:pPr>
            <w:r w:rsidRPr="006D34DB">
              <w:rPr>
                <w:rFonts w:ascii="Times New Roman" w:hAnsi="Times New Roman" w:cs="Times New Roman"/>
                <w:sz w:val="20"/>
                <w:szCs w:val="20"/>
              </w:rPr>
              <w:t>ВР</w:t>
            </w:r>
          </w:p>
        </w:tc>
        <w:tc>
          <w:tcPr>
            <w:tcW w:w="3935" w:type="dxa"/>
            <w:shd w:val="clear" w:color="auto" w:fill="auto"/>
          </w:tcPr>
          <w:p w:rsidR="00FD3A09" w:rsidRPr="006D34DB" w:rsidRDefault="00FD3A09" w:rsidP="00FD3A09">
            <w:pPr>
              <w:spacing w:after="0" w:line="240" w:lineRule="auto"/>
              <w:jc w:val="center"/>
              <w:rPr>
                <w:rFonts w:ascii="Times New Roman" w:hAnsi="Times New Roman" w:cs="Times New Roman"/>
                <w:sz w:val="20"/>
                <w:szCs w:val="20"/>
              </w:rPr>
            </w:pPr>
            <w:r w:rsidRPr="006D34DB">
              <w:rPr>
                <w:rFonts w:ascii="Times New Roman" w:hAnsi="Times New Roman" w:cs="Times New Roman"/>
                <w:sz w:val="20"/>
                <w:szCs w:val="20"/>
              </w:rPr>
              <w:t>Статья затрат</w:t>
            </w:r>
          </w:p>
        </w:tc>
        <w:tc>
          <w:tcPr>
            <w:tcW w:w="1276" w:type="dxa"/>
            <w:shd w:val="clear" w:color="auto" w:fill="auto"/>
          </w:tcPr>
          <w:p w:rsidR="00FD3A09" w:rsidRPr="006D34DB" w:rsidRDefault="00FD3A09" w:rsidP="00FD3A09">
            <w:pPr>
              <w:spacing w:after="0" w:line="240" w:lineRule="auto"/>
              <w:jc w:val="center"/>
              <w:rPr>
                <w:rFonts w:ascii="Times New Roman" w:hAnsi="Times New Roman" w:cs="Times New Roman"/>
                <w:sz w:val="20"/>
                <w:szCs w:val="20"/>
              </w:rPr>
            </w:pPr>
            <w:r w:rsidRPr="006D34DB">
              <w:rPr>
                <w:rFonts w:ascii="Times New Roman" w:hAnsi="Times New Roman" w:cs="Times New Roman"/>
                <w:sz w:val="20"/>
                <w:szCs w:val="20"/>
              </w:rPr>
              <w:t>Кассовые расходы</w:t>
            </w:r>
          </w:p>
          <w:p w:rsidR="00FD3A09" w:rsidRPr="006D34DB" w:rsidRDefault="00FD3A09" w:rsidP="00FD3A09">
            <w:pPr>
              <w:spacing w:after="0" w:line="240" w:lineRule="auto"/>
              <w:jc w:val="center"/>
              <w:rPr>
                <w:rFonts w:ascii="Times New Roman" w:hAnsi="Times New Roman" w:cs="Times New Roman"/>
                <w:sz w:val="20"/>
                <w:szCs w:val="20"/>
              </w:rPr>
            </w:pPr>
            <w:r w:rsidRPr="006D34DB">
              <w:rPr>
                <w:rFonts w:ascii="Times New Roman" w:hAnsi="Times New Roman" w:cs="Times New Roman"/>
                <w:sz w:val="20"/>
                <w:szCs w:val="20"/>
              </w:rPr>
              <w:t>тыс. руб.</w:t>
            </w:r>
          </w:p>
        </w:tc>
        <w:tc>
          <w:tcPr>
            <w:tcW w:w="1418" w:type="dxa"/>
            <w:shd w:val="clear" w:color="auto" w:fill="auto"/>
          </w:tcPr>
          <w:p w:rsidR="00FD3A09" w:rsidRPr="006D34DB" w:rsidRDefault="00FD3A09" w:rsidP="00FD3A09">
            <w:pPr>
              <w:spacing w:after="0" w:line="240" w:lineRule="auto"/>
              <w:jc w:val="center"/>
              <w:rPr>
                <w:rFonts w:ascii="Times New Roman" w:hAnsi="Times New Roman" w:cs="Times New Roman"/>
                <w:sz w:val="20"/>
                <w:szCs w:val="20"/>
              </w:rPr>
            </w:pPr>
            <w:r w:rsidRPr="006D34DB">
              <w:rPr>
                <w:rFonts w:ascii="Times New Roman" w:hAnsi="Times New Roman" w:cs="Times New Roman"/>
                <w:sz w:val="20"/>
                <w:szCs w:val="20"/>
              </w:rPr>
              <w:t>Утверждено расходов,</w:t>
            </w:r>
          </w:p>
          <w:p w:rsidR="00FD3A09" w:rsidRPr="006D34DB" w:rsidRDefault="00FD3A09" w:rsidP="00FD3A09">
            <w:pPr>
              <w:spacing w:after="0" w:line="240" w:lineRule="auto"/>
              <w:jc w:val="center"/>
              <w:rPr>
                <w:rFonts w:ascii="Times New Roman" w:hAnsi="Times New Roman" w:cs="Times New Roman"/>
                <w:sz w:val="20"/>
                <w:szCs w:val="20"/>
              </w:rPr>
            </w:pPr>
            <w:r w:rsidRPr="006D34DB">
              <w:rPr>
                <w:rFonts w:ascii="Times New Roman" w:hAnsi="Times New Roman" w:cs="Times New Roman"/>
                <w:sz w:val="20"/>
                <w:szCs w:val="20"/>
              </w:rPr>
              <w:t>тыс. руб.</w:t>
            </w:r>
          </w:p>
        </w:tc>
        <w:tc>
          <w:tcPr>
            <w:tcW w:w="1417" w:type="dxa"/>
            <w:shd w:val="clear" w:color="auto" w:fill="auto"/>
          </w:tcPr>
          <w:p w:rsidR="00FD3A09" w:rsidRPr="006D34DB" w:rsidRDefault="00FD3A09" w:rsidP="00FD3A09">
            <w:pPr>
              <w:spacing w:after="0" w:line="240" w:lineRule="auto"/>
              <w:jc w:val="center"/>
              <w:rPr>
                <w:rFonts w:ascii="Times New Roman" w:hAnsi="Times New Roman" w:cs="Times New Roman"/>
                <w:sz w:val="20"/>
                <w:szCs w:val="20"/>
              </w:rPr>
            </w:pPr>
            <w:r w:rsidRPr="006D34DB">
              <w:rPr>
                <w:rFonts w:ascii="Times New Roman" w:hAnsi="Times New Roman" w:cs="Times New Roman"/>
                <w:sz w:val="20"/>
                <w:szCs w:val="20"/>
              </w:rPr>
              <w:t>% исполнения</w:t>
            </w:r>
          </w:p>
        </w:tc>
      </w:tr>
      <w:tr w:rsidR="00FD3A09" w:rsidRPr="006D34DB" w:rsidTr="00624DAA">
        <w:tc>
          <w:tcPr>
            <w:tcW w:w="567" w:type="dxa"/>
            <w:shd w:val="clear" w:color="auto" w:fill="auto"/>
          </w:tcPr>
          <w:p w:rsidR="00FD3A09" w:rsidRPr="006D34DB" w:rsidRDefault="00FD3A09" w:rsidP="00FD3A09">
            <w:pPr>
              <w:spacing w:after="0" w:line="240" w:lineRule="auto"/>
              <w:jc w:val="both"/>
              <w:rPr>
                <w:rFonts w:ascii="Times New Roman" w:hAnsi="Times New Roman" w:cs="Times New Roman"/>
                <w:sz w:val="20"/>
                <w:szCs w:val="20"/>
              </w:rPr>
            </w:pPr>
            <w:r w:rsidRPr="006D34DB">
              <w:rPr>
                <w:rFonts w:ascii="Times New Roman" w:hAnsi="Times New Roman" w:cs="Times New Roman"/>
                <w:sz w:val="20"/>
                <w:szCs w:val="20"/>
              </w:rPr>
              <w:t>1</w:t>
            </w:r>
          </w:p>
        </w:tc>
        <w:tc>
          <w:tcPr>
            <w:tcW w:w="709" w:type="dxa"/>
          </w:tcPr>
          <w:p w:rsidR="00FD3A09" w:rsidRPr="006D34DB" w:rsidRDefault="00FD3A09" w:rsidP="00FD3A09">
            <w:pPr>
              <w:spacing w:after="0" w:line="240" w:lineRule="auto"/>
              <w:jc w:val="both"/>
              <w:rPr>
                <w:rFonts w:ascii="Times New Roman" w:hAnsi="Times New Roman" w:cs="Times New Roman"/>
                <w:sz w:val="20"/>
                <w:szCs w:val="20"/>
              </w:rPr>
            </w:pPr>
            <w:r w:rsidRPr="006D34DB">
              <w:rPr>
                <w:rFonts w:ascii="Times New Roman" w:hAnsi="Times New Roman" w:cs="Times New Roman"/>
                <w:sz w:val="20"/>
                <w:szCs w:val="20"/>
              </w:rPr>
              <w:t>111</w:t>
            </w:r>
          </w:p>
        </w:tc>
        <w:tc>
          <w:tcPr>
            <w:tcW w:w="3935" w:type="dxa"/>
            <w:shd w:val="clear" w:color="auto" w:fill="auto"/>
          </w:tcPr>
          <w:p w:rsidR="00FD3A09" w:rsidRPr="006D34DB" w:rsidRDefault="00FD3A09" w:rsidP="00FD3A09">
            <w:pPr>
              <w:spacing w:after="0" w:line="240" w:lineRule="auto"/>
              <w:jc w:val="both"/>
              <w:rPr>
                <w:rFonts w:ascii="Times New Roman" w:hAnsi="Times New Roman" w:cs="Times New Roman"/>
                <w:sz w:val="20"/>
                <w:szCs w:val="20"/>
              </w:rPr>
            </w:pPr>
            <w:r w:rsidRPr="006D34DB">
              <w:rPr>
                <w:rFonts w:ascii="Times New Roman" w:hAnsi="Times New Roman" w:cs="Times New Roman"/>
                <w:sz w:val="20"/>
                <w:szCs w:val="20"/>
              </w:rPr>
              <w:t>Фонд оплаты труда и страховые взносы</w:t>
            </w:r>
          </w:p>
        </w:tc>
        <w:tc>
          <w:tcPr>
            <w:tcW w:w="1276" w:type="dxa"/>
            <w:shd w:val="clear" w:color="auto" w:fill="auto"/>
          </w:tcPr>
          <w:p w:rsidR="00FD3A09" w:rsidRPr="006D34DB" w:rsidRDefault="00FD3A09" w:rsidP="00FD3A09">
            <w:pPr>
              <w:spacing w:after="0" w:line="240" w:lineRule="auto"/>
              <w:jc w:val="both"/>
              <w:rPr>
                <w:rFonts w:ascii="Times New Roman" w:hAnsi="Times New Roman" w:cs="Times New Roman"/>
                <w:sz w:val="20"/>
                <w:szCs w:val="20"/>
              </w:rPr>
            </w:pPr>
            <w:r w:rsidRPr="006D34DB">
              <w:rPr>
                <w:rFonts w:ascii="Times New Roman" w:hAnsi="Times New Roman" w:cs="Times New Roman"/>
                <w:sz w:val="20"/>
                <w:szCs w:val="20"/>
              </w:rPr>
              <w:t>22724,8</w:t>
            </w:r>
          </w:p>
        </w:tc>
        <w:tc>
          <w:tcPr>
            <w:tcW w:w="1418" w:type="dxa"/>
            <w:shd w:val="clear" w:color="auto" w:fill="auto"/>
          </w:tcPr>
          <w:p w:rsidR="00FD3A09" w:rsidRPr="006D34DB" w:rsidRDefault="00FD3A09" w:rsidP="00FD3A09">
            <w:pPr>
              <w:spacing w:after="0" w:line="240" w:lineRule="auto"/>
              <w:jc w:val="both"/>
              <w:rPr>
                <w:rFonts w:ascii="Times New Roman" w:hAnsi="Times New Roman" w:cs="Times New Roman"/>
                <w:sz w:val="20"/>
                <w:szCs w:val="20"/>
              </w:rPr>
            </w:pPr>
            <w:r w:rsidRPr="006D34DB">
              <w:rPr>
                <w:rFonts w:ascii="Times New Roman" w:hAnsi="Times New Roman" w:cs="Times New Roman"/>
                <w:sz w:val="20"/>
                <w:szCs w:val="20"/>
              </w:rPr>
              <w:t>23094,4</w:t>
            </w:r>
          </w:p>
        </w:tc>
        <w:tc>
          <w:tcPr>
            <w:tcW w:w="1417" w:type="dxa"/>
            <w:shd w:val="clear" w:color="auto" w:fill="auto"/>
          </w:tcPr>
          <w:p w:rsidR="00FD3A09" w:rsidRPr="006D34DB" w:rsidRDefault="00FD3A09" w:rsidP="00FD3A09">
            <w:pPr>
              <w:spacing w:after="0" w:line="240" w:lineRule="auto"/>
              <w:jc w:val="both"/>
              <w:rPr>
                <w:rFonts w:ascii="Times New Roman" w:hAnsi="Times New Roman" w:cs="Times New Roman"/>
                <w:sz w:val="20"/>
                <w:szCs w:val="20"/>
              </w:rPr>
            </w:pPr>
            <w:r w:rsidRPr="006D34DB">
              <w:rPr>
                <w:rFonts w:ascii="Times New Roman" w:hAnsi="Times New Roman" w:cs="Times New Roman"/>
                <w:sz w:val="20"/>
                <w:szCs w:val="20"/>
              </w:rPr>
              <w:t>98,4</w:t>
            </w:r>
          </w:p>
        </w:tc>
      </w:tr>
      <w:tr w:rsidR="00FD3A09" w:rsidRPr="006D34DB" w:rsidTr="00624DAA">
        <w:tc>
          <w:tcPr>
            <w:tcW w:w="567" w:type="dxa"/>
            <w:shd w:val="clear" w:color="auto" w:fill="auto"/>
          </w:tcPr>
          <w:p w:rsidR="00FD3A09" w:rsidRPr="006D34DB" w:rsidRDefault="00FD3A09" w:rsidP="00FD3A09">
            <w:pPr>
              <w:spacing w:after="0" w:line="240" w:lineRule="auto"/>
              <w:jc w:val="both"/>
              <w:rPr>
                <w:rFonts w:ascii="Times New Roman" w:hAnsi="Times New Roman" w:cs="Times New Roman"/>
                <w:sz w:val="20"/>
                <w:szCs w:val="20"/>
              </w:rPr>
            </w:pPr>
            <w:r w:rsidRPr="006D34DB">
              <w:rPr>
                <w:rFonts w:ascii="Times New Roman" w:hAnsi="Times New Roman" w:cs="Times New Roman"/>
                <w:sz w:val="20"/>
                <w:szCs w:val="20"/>
              </w:rPr>
              <w:t>2.</w:t>
            </w:r>
          </w:p>
        </w:tc>
        <w:tc>
          <w:tcPr>
            <w:tcW w:w="709" w:type="dxa"/>
          </w:tcPr>
          <w:p w:rsidR="00FD3A09" w:rsidRPr="006D34DB" w:rsidRDefault="00FD3A09" w:rsidP="00FD3A09">
            <w:pPr>
              <w:spacing w:after="0" w:line="240" w:lineRule="auto"/>
              <w:jc w:val="both"/>
              <w:rPr>
                <w:rFonts w:ascii="Times New Roman" w:hAnsi="Times New Roman" w:cs="Times New Roman"/>
                <w:sz w:val="20"/>
                <w:szCs w:val="20"/>
              </w:rPr>
            </w:pPr>
            <w:r w:rsidRPr="006D34DB">
              <w:rPr>
                <w:rFonts w:ascii="Times New Roman" w:hAnsi="Times New Roman" w:cs="Times New Roman"/>
                <w:sz w:val="20"/>
                <w:szCs w:val="20"/>
              </w:rPr>
              <w:t>112</w:t>
            </w:r>
          </w:p>
        </w:tc>
        <w:tc>
          <w:tcPr>
            <w:tcW w:w="3935" w:type="dxa"/>
            <w:shd w:val="clear" w:color="auto" w:fill="auto"/>
          </w:tcPr>
          <w:p w:rsidR="00FD3A09" w:rsidRPr="006D34DB" w:rsidRDefault="00FD3A09" w:rsidP="00FD3A09">
            <w:pPr>
              <w:spacing w:after="0" w:line="240" w:lineRule="auto"/>
              <w:jc w:val="both"/>
              <w:rPr>
                <w:rFonts w:ascii="Times New Roman" w:hAnsi="Times New Roman" w:cs="Times New Roman"/>
                <w:sz w:val="20"/>
                <w:szCs w:val="20"/>
              </w:rPr>
            </w:pPr>
            <w:r w:rsidRPr="006D34DB">
              <w:rPr>
                <w:rFonts w:ascii="Times New Roman" w:hAnsi="Times New Roman" w:cs="Times New Roman"/>
                <w:sz w:val="20"/>
                <w:szCs w:val="20"/>
              </w:rPr>
              <w:t>Иные выплаты персоналу, за исключением фонда оплаты труда</w:t>
            </w:r>
          </w:p>
        </w:tc>
        <w:tc>
          <w:tcPr>
            <w:tcW w:w="1276" w:type="dxa"/>
            <w:shd w:val="clear" w:color="auto" w:fill="auto"/>
          </w:tcPr>
          <w:p w:rsidR="00FD3A09" w:rsidRPr="006D34DB" w:rsidRDefault="00FD3A09" w:rsidP="00FD3A09">
            <w:pPr>
              <w:spacing w:after="0" w:line="240" w:lineRule="auto"/>
              <w:jc w:val="both"/>
              <w:rPr>
                <w:rFonts w:ascii="Times New Roman" w:hAnsi="Times New Roman" w:cs="Times New Roman"/>
                <w:sz w:val="20"/>
                <w:szCs w:val="20"/>
              </w:rPr>
            </w:pPr>
            <w:r w:rsidRPr="006D34DB">
              <w:rPr>
                <w:rFonts w:ascii="Times New Roman" w:hAnsi="Times New Roman" w:cs="Times New Roman"/>
                <w:sz w:val="20"/>
                <w:szCs w:val="20"/>
              </w:rPr>
              <w:t>303,9</w:t>
            </w:r>
          </w:p>
        </w:tc>
        <w:tc>
          <w:tcPr>
            <w:tcW w:w="1418" w:type="dxa"/>
            <w:shd w:val="clear" w:color="auto" w:fill="auto"/>
          </w:tcPr>
          <w:p w:rsidR="00FD3A09" w:rsidRPr="006D34DB" w:rsidRDefault="00FD3A09" w:rsidP="00FD3A09">
            <w:pPr>
              <w:spacing w:after="0" w:line="240" w:lineRule="auto"/>
              <w:jc w:val="both"/>
              <w:rPr>
                <w:rFonts w:ascii="Times New Roman" w:hAnsi="Times New Roman" w:cs="Times New Roman"/>
                <w:sz w:val="20"/>
                <w:szCs w:val="20"/>
              </w:rPr>
            </w:pPr>
            <w:r w:rsidRPr="006D34DB">
              <w:rPr>
                <w:rFonts w:ascii="Times New Roman" w:hAnsi="Times New Roman" w:cs="Times New Roman"/>
                <w:sz w:val="20"/>
                <w:szCs w:val="20"/>
              </w:rPr>
              <w:t>315,3</w:t>
            </w:r>
          </w:p>
        </w:tc>
        <w:tc>
          <w:tcPr>
            <w:tcW w:w="1417" w:type="dxa"/>
            <w:shd w:val="clear" w:color="auto" w:fill="auto"/>
          </w:tcPr>
          <w:p w:rsidR="00FD3A09" w:rsidRPr="006D34DB" w:rsidRDefault="00FD3A09" w:rsidP="00FD3A09">
            <w:pPr>
              <w:spacing w:after="0" w:line="240" w:lineRule="auto"/>
              <w:jc w:val="both"/>
              <w:rPr>
                <w:rFonts w:ascii="Times New Roman" w:hAnsi="Times New Roman" w:cs="Times New Roman"/>
                <w:sz w:val="20"/>
                <w:szCs w:val="20"/>
              </w:rPr>
            </w:pPr>
            <w:r w:rsidRPr="006D34DB">
              <w:rPr>
                <w:rFonts w:ascii="Times New Roman" w:hAnsi="Times New Roman" w:cs="Times New Roman"/>
                <w:sz w:val="20"/>
                <w:szCs w:val="20"/>
              </w:rPr>
              <w:t>96,4</w:t>
            </w:r>
          </w:p>
        </w:tc>
      </w:tr>
      <w:tr w:rsidR="00FD3A09" w:rsidRPr="006D34DB" w:rsidTr="00624DAA">
        <w:tc>
          <w:tcPr>
            <w:tcW w:w="567" w:type="dxa"/>
            <w:shd w:val="clear" w:color="auto" w:fill="auto"/>
          </w:tcPr>
          <w:p w:rsidR="00FD3A09" w:rsidRPr="006D34DB" w:rsidRDefault="00FD3A09" w:rsidP="00FD3A09">
            <w:pPr>
              <w:spacing w:after="0" w:line="240" w:lineRule="auto"/>
              <w:jc w:val="both"/>
              <w:rPr>
                <w:rFonts w:ascii="Times New Roman" w:hAnsi="Times New Roman" w:cs="Times New Roman"/>
                <w:sz w:val="20"/>
                <w:szCs w:val="20"/>
              </w:rPr>
            </w:pPr>
            <w:r w:rsidRPr="006D34DB">
              <w:rPr>
                <w:rFonts w:ascii="Times New Roman" w:hAnsi="Times New Roman" w:cs="Times New Roman"/>
                <w:sz w:val="20"/>
                <w:szCs w:val="20"/>
              </w:rPr>
              <w:t>3</w:t>
            </w:r>
          </w:p>
        </w:tc>
        <w:tc>
          <w:tcPr>
            <w:tcW w:w="709" w:type="dxa"/>
          </w:tcPr>
          <w:p w:rsidR="00FD3A09" w:rsidRPr="006D34DB" w:rsidRDefault="00FD3A09" w:rsidP="00FD3A09">
            <w:pPr>
              <w:spacing w:after="0" w:line="240" w:lineRule="auto"/>
              <w:jc w:val="both"/>
              <w:rPr>
                <w:rFonts w:ascii="Times New Roman" w:hAnsi="Times New Roman" w:cs="Times New Roman"/>
                <w:sz w:val="20"/>
                <w:szCs w:val="20"/>
              </w:rPr>
            </w:pPr>
            <w:r w:rsidRPr="006D34DB">
              <w:rPr>
                <w:rFonts w:ascii="Times New Roman" w:hAnsi="Times New Roman" w:cs="Times New Roman"/>
                <w:sz w:val="20"/>
                <w:szCs w:val="20"/>
              </w:rPr>
              <w:t>242</w:t>
            </w:r>
          </w:p>
        </w:tc>
        <w:tc>
          <w:tcPr>
            <w:tcW w:w="3935" w:type="dxa"/>
            <w:shd w:val="clear" w:color="auto" w:fill="auto"/>
          </w:tcPr>
          <w:p w:rsidR="00FD3A09" w:rsidRPr="006D34DB" w:rsidRDefault="00FD3A09" w:rsidP="00FD3A09">
            <w:pPr>
              <w:spacing w:after="0" w:line="240" w:lineRule="auto"/>
              <w:jc w:val="both"/>
              <w:rPr>
                <w:rFonts w:ascii="Times New Roman" w:hAnsi="Times New Roman" w:cs="Times New Roman"/>
                <w:sz w:val="20"/>
                <w:szCs w:val="20"/>
              </w:rPr>
            </w:pPr>
            <w:r w:rsidRPr="006D34DB">
              <w:rPr>
                <w:rFonts w:ascii="Times New Roman" w:hAnsi="Times New Roman" w:cs="Times New Roman"/>
                <w:sz w:val="20"/>
                <w:szCs w:val="20"/>
              </w:rPr>
              <w:t>Закупка товаров, работ, услуг в сфере информационно-коммуникационных технологий</w:t>
            </w:r>
          </w:p>
        </w:tc>
        <w:tc>
          <w:tcPr>
            <w:tcW w:w="1276" w:type="dxa"/>
            <w:shd w:val="clear" w:color="auto" w:fill="auto"/>
          </w:tcPr>
          <w:p w:rsidR="00FD3A09" w:rsidRPr="006D34DB" w:rsidRDefault="00FD3A09" w:rsidP="00FD3A09">
            <w:pPr>
              <w:spacing w:after="0" w:line="240" w:lineRule="auto"/>
              <w:jc w:val="both"/>
              <w:rPr>
                <w:rFonts w:ascii="Times New Roman" w:hAnsi="Times New Roman" w:cs="Times New Roman"/>
                <w:sz w:val="20"/>
                <w:szCs w:val="20"/>
              </w:rPr>
            </w:pPr>
            <w:r w:rsidRPr="006D34DB">
              <w:rPr>
                <w:rFonts w:ascii="Times New Roman" w:hAnsi="Times New Roman" w:cs="Times New Roman"/>
                <w:sz w:val="20"/>
                <w:szCs w:val="20"/>
              </w:rPr>
              <w:t>3411,4</w:t>
            </w:r>
          </w:p>
        </w:tc>
        <w:tc>
          <w:tcPr>
            <w:tcW w:w="1418" w:type="dxa"/>
            <w:shd w:val="clear" w:color="auto" w:fill="auto"/>
          </w:tcPr>
          <w:p w:rsidR="00FD3A09" w:rsidRPr="006D34DB" w:rsidRDefault="00FD3A09" w:rsidP="00FD3A09">
            <w:pPr>
              <w:spacing w:after="0" w:line="240" w:lineRule="auto"/>
              <w:jc w:val="both"/>
              <w:rPr>
                <w:rFonts w:ascii="Times New Roman" w:hAnsi="Times New Roman" w:cs="Times New Roman"/>
                <w:sz w:val="20"/>
                <w:szCs w:val="20"/>
              </w:rPr>
            </w:pPr>
            <w:r w:rsidRPr="006D34DB">
              <w:rPr>
                <w:rFonts w:ascii="Times New Roman" w:hAnsi="Times New Roman" w:cs="Times New Roman"/>
                <w:sz w:val="20"/>
                <w:szCs w:val="20"/>
              </w:rPr>
              <w:t>3583,7</w:t>
            </w:r>
          </w:p>
        </w:tc>
        <w:tc>
          <w:tcPr>
            <w:tcW w:w="1417" w:type="dxa"/>
            <w:shd w:val="clear" w:color="auto" w:fill="auto"/>
          </w:tcPr>
          <w:p w:rsidR="00FD3A09" w:rsidRPr="006D34DB" w:rsidRDefault="00FD3A09" w:rsidP="00FD3A09">
            <w:pPr>
              <w:spacing w:after="0" w:line="240" w:lineRule="auto"/>
              <w:jc w:val="both"/>
              <w:rPr>
                <w:rFonts w:ascii="Times New Roman" w:hAnsi="Times New Roman" w:cs="Times New Roman"/>
                <w:sz w:val="20"/>
                <w:szCs w:val="20"/>
              </w:rPr>
            </w:pPr>
            <w:r w:rsidRPr="006D34DB">
              <w:rPr>
                <w:rFonts w:ascii="Times New Roman" w:hAnsi="Times New Roman" w:cs="Times New Roman"/>
                <w:sz w:val="20"/>
                <w:szCs w:val="20"/>
              </w:rPr>
              <w:t>95,2</w:t>
            </w:r>
          </w:p>
        </w:tc>
      </w:tr>
      <w:tr w:rsidR="00FD3A09" w:rsidRPr="006D34DB" w:rsidTr="00624DAA">
        <w:tc>
          <w:tcPr>
            <w:tcW w:w="567" w:type="dxa"/>
            <w:shd w:val="clear" w:color="auto" w:fill="auto"/>
          </w:tcPr>
          <w:p w:rsidR="00FD3A09" w:rsidRPr="006D34DB" w:rsidRDefault="00FD3A09" w:rsidP="00FD3A09">
            <w:pPr>
              <w:spacing w:after="0" w:line="240" w:lineRule="auto"/>
              <w:jc w:val="both"/>
              <w:rPr>
                <w:rFonts w:ascii="Times New Roman" w:hAnsi="Times New Roman" w:cs="Times New Roman"/>
                <w:sz w:val="20"/>
                <w:szCs w:val="20"/>
              </w:rPr>
            </w:pPr>
            <w:r w:rsidRPr="006D34DB">
              <w:rPr>
                <w:rFonts w:ascii="Times New Roman" w:hAnsi="Times New Roman" w:cs="Times New Roman"/>
                <w:sz w:val="20"/>
                <w:szCs w:val="20"/>
              </w:rPr>
              <w:t>4</w:t>
            </w:r>
          </w:p>
        </w:tc>
        <w:tc>
          <w:tcPr>
            <w:tcW w:w="709" w:type="dxa"/>
          </w:tcPr>
          <w:p w:rsidR="00FD3A09" w:rsidRPr="006D34DB" w:rsidRDefault="00FD3A09" w:rsidP="00FD3A09">
            <w:pPr>
              <w:spacing w:after="0" w:line="240" w:lineRule="auto"/>
              <w:jc w:val="both"/>
              <w:rPr>
                <w:rFonts w:ascii="Times New Roman" w:hAnsi="Times New Roman" w:cs="Times New Roman"/>
                <w:sz w:val="20"/>
                <w:szCs w:val="20"/>
              </w:rPr>
            </w:pPr>
            <w:r w:rsidRPr="006D34DB">
              <w:rPr>
                <w:rFonts w:ascii="Times New Roman" w:hAnsi="Times New Roman" w:cs="Times New Roman"/>
                <w:sz w:val="20"/>
                <w:szCs w:val="20"/>
              </w:rPr>
              <w:t>244</w:t>
            </w:r>
          </w:p>
        </w:tc>
        <w:tc>
          <w:tcPr>
            <w:tcW w:w="3935" w:type="dxa"/>
            <w:shd w:val="clear" w:color="auto" w:fill="auto"/>
          </w:tcPr>
          <w:p w:rsidR="00FD3A09" w:rsidRPr="006D34DB" w:rsidRDefault="00FD3A09" w:rsidP="00FD3A09">
            <w:pPr>
              <w:spacing w:after="0" w:line="240" w:lineRule="auto"/>
              <w:jc w:val="both"/>
              <w:rPr>
                <w:rFonts w:ascii="Times New Roman" w:hAnsi="Times New Roman" w:cs="Times New Roman"/>
                <w:sz w:val="20"/>
                <w:szCs w:val="20"/>
              </w:rPr>
            </w:pPr>
            <w:r w:rsidRPr="006D34DB">
              <w:rPr>
                <w:rFonts w:ascii="Times New Roman" w:hAnsi="Times New Roman" w:cs="Times New Roman"/>
                <w:sz w:val="20"/>
                <w:szCs w:val="20"/>
              </w:rPr>
              <w:t>Прочая закупка товаров, работ и услуг для государственных (муниципальных) нужд</w:t>
            </w:r>
          </w:p>
        </w:tc>
        <w:tc>
          <w:tcPr>
            <w:tcW w:w="1276" w:type="dxa"/>
            <w:shd w:val="clear" w:color="auto" w:fill="auto"/>
          </w:tcPr>
          <w:p w:rsidR="00FD3A09" w:rsidRPr="006D34DB" w:rsidRDefault="00FD3A09" w:rsidP="00FD3A09">
            <w:pPr>
              <w:spacing w:after="0" w:line="240" w:lineRule="auto"/>
              <w:jc w:val="both"/>
              <w:rPr>
                <w:rFonts w:ascii="Times New Roman" w:hAnsi="Times New Roman" w:cs="Times New Roman"/>
                <w:sz w:val="20"/>
                <w:szCs w:val="20"/>
              </w:rPr>
            </w:pPr>
            <w:r w:rsidRPr="006D34DB">
              <w:rPr>
                <w:rFonts w:ascii="Times New Roman" w:hAnsi="Times New Roman" w:cs="Times New Roman"/>
                <w:sz w:val="20"/>
                <w:szCs w:val="20"/>
              </w:rPr>
              <w:t>8781,2</w:t>
            </w:r>
          </w:p>
        </w:tc>
        <w:tc>
          <w:tcPr>
            <w:tcW w:w="1418" w:type="dxa"/>
            <w:shd w:val="clear" w:color="auto" w:fill="auto"/>
          </w:tcPr>
          <w:p w:rsidR="00FD3A09" w:rsidRPr="006D34DB" w:rsidRDefault="00FD3A09" w:rsidP="00FD3A09">
            <w:pPr>
              <w:spacing w:after="0" w:line="240" w:lineRule="auto"/>
              <w:jc w:val="both"/>
              <w:rPr>
                <w:rFonts w:ascii="Times New Roman" w:hAnsi="Times New Roman" w:cs="Times New Roman"/>
                <w:sz w:val="20"/>
                <w:szCs w:val="20"/>
              </w:rPr>
            </w:pPr>
            <w:r w:rsidRPr="006D34DB">
              <w:rPr>
                <w:rFonts w:ascii="Times New Roman" w:hAnsi="Times New Roman" w:cs="Times New Roman"/>
                <w:sz w:val="20"/>
                <w:szCs w:val="20"/>
              </w:rPr>
              <w:t>8862,3</w:t>
            </w:r>
          </w:p>
        </w:tc>
        <w:tc>
          <w:tcPr>
            <w:tcW w:w="1417" w:type="dxa"/>
            <w:shd w:val="clear" w:color="auto" w:fill="auto"/>
          </w:tcPr>
          <w:p w:rsidR="00FD3A09" w:rsidRPr="006D34DB" w:rsidRDefault="00FD3A09" w:rsidP="00FD3A09">
            <w:pPr>
              <w:spacing w:after="0" w:line="240" w:lineRule="auto"/>
              <w:jc w:val="both"/>
              <w:rPr>
                <w:rFonts w:ascii="Times New Roman" w:hAnsi="Times New Roman" w:cs="Times New Roman"/>
                <w:sz w:val="20"/>
                <w:szCs w:val="20"/>
              </w:rPr>
            </w:pPr>
            <w:r w:rsidRPr="006D34DB">
              <w:rPr>
                <w:rFonts w:ascii="Times New Roman" w:hAnsi="Times New Roman" w:cs="Times New Roman"/>
                <w:sz w:val="20"/>
                <w:szCs w:val="20"/>
              </w:rPr>
              <w:t>99,1</w:t>
            </w:r>
          </w:p>
        </w:tc>
      </w:tr>
      <w:tr w:rsidR="00FD3A09" w:rsidRPr="006D34DB" w:rsidTr="00624DAA">
        <w:tc>
          <w:tcPr>
            <w:tcW w:w="567" w:type="dxa"/>
            <w:shd w:val="clear" w:color="auto" w:fill="auto"/>
          </w:tcPr>
          <w:p w:rsidR="00FD3A09" w:rsidRPr="006D34DB" w:rsidRDefault="00FD3A09" w:rsidP="00FD3A09">
            <w:pPr>
              <w:spacing w:after="0" w:line="240" w:lineRule="auto"/>
              <w:jc w:val="both"/>
              <w:rPr>
                <w:rFonts w:ascii="Times New Roman" w:hAnsi="Times New Roman" w:cs="Times New Roman"/>
                <w:sz w:val="20"/>
                <w:szCs w:val="20"/>
              </w:rPr>
            </w:pPr>
            <w:r w:rsidRPr="006D34DB">
              <w:rPr>
                <w:rFonts w:ascii="Times New Roman" w:hAnsi="Times New Roman" w:cs="Times New Roman"/>
                <w:sz w:val="20"/>
                <w:szCs w:val="20"/>
              </w:rPr>
              <w:t>5.</w:t>
            </w:r>
          </w:p>
        </w:tc>
        <w:tc>
          <w:tcPr>
            <w:tcW w:w="709" w:type="dxa"/>
          </w:tcPr>
          <w:p w:rsidR="00FD3A09" w:rsidRPr="006D34DB" w:rsidRDefault="00FD3A09" w:rsidP="00FD3A09">
            <w:pPr>
              <w:spacing w:after="0" w:line="240" w:lineRule="auto"/>
              <w:jc w:val="both"/>
              <w:rPr>
                <w:rFonts w:ascii="Times New Roman" w:hAnsi="Times New Roman" w:cs="Times New Roman"/>
                <w:sz w:val="20"/>
                <w:szCs w:val="20"/>
              </w:rPr>
            </w:pPr>
            <w:r w:rsidRPr="006D34DB">
              <w:rPr>
                <w:rFonts w:ascii="Times New Roman" w:hAnsi="Times New Roman" w:cs="Times New Roman"/>
                <w:sz w:val="20"/>
                <w:szCs w:val="20"/>
              </w:rPr>
              <w:t>851</w:t>
            </w:r>
          </w:p>
        </w:tc>
        <w:tc>
          <w:tcPr>
            <w:tcW w:w="3935" w:type="dxa"/>
            <w:shd w:val="clear" w:color="auto" w:fill="auto"/>
          </w:tcPr>
          <w:p w:rsidR="00FD3A09" w:rsidRPr="006D34DB" w:rsidRDefault="00FD3A09" w:rsidP="00FD3A09">
            <w:pPr>
              <w:spacing w:after="0" w:line="240" w:lineRule="auto"/>
              <w:jc w:val="both"/>
              <w:rPr>
                <w:rFonts w:ascii="Times New Roman" w:hAnsi="Times New Roman" w:cs="Times New Roman"/>
                <w:sz w:val="20"/>
                <w:szCs w:val="20"/>
              </w:rPr>
            </w:pPr>
            <w:r w:rsidRPr="006D34DB">
              <w:rPr>
                <w:rFonts w:ascii="Times New Roman" w:hAnsi="Times New Roman" w:cs="Times New Roman"/>
                <w:sz w:val="20"/>
                <w:szCs w:val="20"/>
              </w:rPr>
              <w:t>Уплата налога на имущество организации и земельного налога</w:t>
            </w:r>
          </w:p>
        </w:tc>
        <w:tc>
          <w:tcPr>
            <w:tcW w:w="1276" w:type="dxa"/>
            <w:shd w:val="clear" w:color="auto" w:fill="auto"/>
          </w:tcPr>
          <w:p w:rsidR="00FD3A09" w:rsidRPr="006D34DB" w:rsidRDefault="00FD3A09" w:rsidP="00FD3A09">
            <w:pPr>
              <w:spacing w:after="0" w:line="240" w:lineRule="auto"/>
              <w:jc w:val="both"/>
              <w:rPr>
                <w:rFonts w:ascii="Times New Roman" w:hAnsi="Times New Roman" w:cs="Times New Roman"/>
                <w:sz w:val="20"/>
                <w:szCs w:val="20"/>
              </w:rPr>
            </w:pPr>
            <w:r w:rsidRPr="006D34DB">
              <w:rPr>
                <w:rFonts w:ascii="Times New Roman" w:hAnsi="Times New Roman" w:cs="Times New Roman"/>
                <w:sz w:val="20"/>
                <w:szCs w:val="20"/>
              </w:rPr>
              <w:t>102,0</w:t>
            </w:r>
          </w:p>
        </w:tc>
        <w:tc>
          <w:tcPr>
            <w:tcW w:w="1418" w:type="dxa"/>
            <w:shd w:val="clear" w:color="auto" w:fill="auto"/>
          </w:tcPr>
          <w:p w:rsidR="00FD3A09" w:rsidRPr="006D34DB" w:rsidRDefault="00FD3A09" w:rsidP="00FD3A09">
            <w:pPr>
              <w:spacing w:after="0" w:line="240" w:lineRule="auto"/>
              <w:jc w:val="both"/>
              <w:rPr>
                <w:rFonts w:ascii="Times New Roman" w:hAnsi="Times New Roman" w:cs="Times New Roman"/>
                <w:sz w:val="20"/>
                <w:szCs w:val="20"/>
              </w:rPr>
            </w:pPr>
            <w:r w:rsidRPr="006D34DB">
              <w:rPr>
                <w:rFonts w:ascii="Times New Roman" w:hAnsi="Times New Roman" w:cs="Times New Roman"/>
                <w:sz w:val="20"/>
                <w:szCs w:val="20"/>
              </w:rPr>
              <w:t>102,0</w:t>
            </w:r>
          </w:p>
        </w:tc>
        <w:tc>
          <w:tcPr>
            <w:tcW w:w="1417" w:type="dxa"/>
            <w:shd w:val="clear" w:color="auto" w:fill="auto"/>
          </w:tcPr>
          <w:p w:rsidR="00FD3A09" w:rsidRPr="006D34DB" w:rsidRDefault="00FD3A09" w:rsidP="00FD3A09">
            <w:pPr>
              <w:spacing w:after="0" w:line="240" w:lineRule="auto"/>
              <w:jc w:val="both"/>
              <w:rPr>
                <w:rFonts w:ascii="Times New Roman" w:hAnsi="Times New Roman" w:cs="Times New Roman"/>
                <w:sz w:val="20"/>
                <w:szCs w:val="20"/>
              </w:rPr>
            </w:pPr>
            <w:r w:rsidRPr="006D34DB">
              <w:rPr>
                <w:rFonts w:ascii="Times New Roman" w:hAnsi="Times New Roman" w:cs="Times New Roman"/>
                <w:sz w:val="20"/>
                <w:szCs w:val="20"/>
              </w:rPr>
              <w:t>100,0</w:t>
            </w:r>
          </w:p>
        </w:tc>
      </w:tr>
      <w:tr w:rsidR="00FD3A09" w:rsidRPr="006D34DB" w:rsidTr="00624DAA">
        <w:tc>
          <w:tcPr>
            <w:tcW w:w="567" w:type="dxa"/>
            <w:shd w:val="clear" w:color="auto" w:fill="auto"/>
          </w:tcPr>
          <w:p w:rsidR="00FD3A09" w:rsidRPr="006D34DB" w:rsidRDefault="00FD3A09" w:rsidP="00FD3A09">
            <w:pPr>
              <w:spacing w:after="0" w:line="240" w:lineRule="auto"/>
              <w:jc w:val="both"/>
              <w:rPr>
                <w:rFonts w:ascii="Times New Roman" w:hAnsi="Times New Roman" w:cs="Times New Roman"/>
                <w:sz w:val="20"/>
                <w:szCs w:val="20"/>
              </w:rPr>
            </w:pPr>
            <w:r w:rsidRPr="006D34DB">
              <w:rPr>
                <w:rFonts w:ascii="Times New Roman" w:hAnsi="Times New Roman" w:cs="Times New Roman"/>
                <w:sz w:val="20"/>
                <w:szCs w:val="20"/>
              </w:rPr>
              <w:t>6</w:t>
            </w:r>
          </w:p>
        </w:tc>
        <w:tc>
          <w:tcPr>
            <w:tcW w:w="709" w:type="dxa"/>
          </w:tcPr>
          <w:p w:rsidR="00FD3A09" w:rsidRPr="006D34DB" w:rsidRDefault="00FD3A09" w:rsidP="00FD3A09">
            <w:pPr>
              <w:spacing w:after="0" w:line="240" w:lineRule="auto"/>
              <w:jc w:val="both"/>
              <w:rPr>
                <w:rFonts w:ascii="Times New Roman" w:hAnsi="Times New Roman" w:cs="Times New Roman"/>
                <w:sz w:val="20"/>
                <w:szCs w:val="20"/>
              </w:rPr>
            </w:pPr>
            <w:r w:rsidRPr="006D34DB">
              <w:rPr>
                <w:rFonts w:ascii="Times New Roman" w:hAnsi="Times New Roman" w:cs="Times New Roman"/>
                <w:sz w:val="20"/>
                <w:szCs w:val="20"/>
              </w:rPr>
              <w:t>852</w:t>
            </w:r>
          </w:p>
        </w:tc>
        <w:tc>
          <w:tcPr>
            <w:tcW w:w="3935" w:type="dxa"/>
            <w:shd w:val="clear" w:color="auto" w:fill="auto"/>
          </w:tcPr>
          <w:p w:rsidR="00FD3A09" w:rsidRPr="006D34DB" w:rsidRDefault="00FD3A09" w:rsidP="00FD3A09">
            <w:pPr>
              <w:spacing w:after="0" w:line="240" w:lineRule="auto"/>
              <w:jc w:val="both"/>
              <w:rPr>
                <w:rFonts w:ascii="Times New Roman" w:hAnsi="Times New Roman" w:cs="Times New Roman"/>
                <w:sz w:val="20"/>
                <w:szCs w:val="20"/>
              </w:rPr>
            </w:pPr>
            <w:r w:rsidRPr="006D34DB">
              <w:rPr>
                <w:rFonts w:ascii="Times New Roman" w:hAnsi="Times New Roman" w:cs="Times New Roman"/>
                <w:sz w:val="20"/>
                <w:szCs w:val="20"/>
              </w:rPr>
              <w:t>Уплата прочих налогов, сборов и иных платежей</w:t>
            </w:r>
          </w:p>
        </w:tc>
        <w:tc>
          <w:tcPr>
            <w:tcW w:w="1276" w:type="dxa"/>
            <w:shd w:val="clear" w:color="auto" w:fill="auto"/>
          </w:tcPr>
          <w:p w:rsidR="00FD3A09" w:rsidRPr="006D34DB" w:rsidRDefault="00FD3A09" w:rsidP="00FD3A09">
            <w:pPr>
              <w:spacing w:after="0" w:line="240" w:lineRule="auto"/>
              <w:jc w:val="both"/>
              <w:rPr>
                <w:rFonts w:ascii="Times New Roman" w:hAnsi="Times New Roman" w:cs="Times New Roman"/>
                <w:sz w:val="20"/>
                <w:szCs w:val="20"/>
              </w:rPr>
            </w:pPr>
            <w:r w:rsidRPr="006D34DB">
              <w:rPr>
                <w:rFonts w:ascii="Times New Roman" w:hAnsi="Times New Roman" w:cs="Times New Roman"/>
                <w:sz w:val="20"/>
                <w:szCs w:val="20"/>
              </w:rPr>
              <w:t>57,7</w:t>
            </w:r>
          </w:p>
        </w:tc>
        <w:tc>
          <w:tcPr>
            <w:tcW w:w="1418" w:type="dxa"/>
            <w:shd w:val="clear" w:color="auto" w:fill="auto"/>
          </w:tcPr>
          <w:p w:rsidR="00FD3A09" w:rsidRPr="006D34DB" w:rsidRDefault="00FD3A09" w:rsidP="00FD3A09">
            <w:pPr>
              <w:spacing w:after="0" w:line="240" w:lineRule="auto"/>
              <w:jc w:val="both"/>
              <w:rPr>
                <w:rFonts w:ascii="Times New Roman" w:hAnsi="Times New Roman" w:cs="Times New Roman"/>
                <w:sz w:val="20"/>
                <w:szCs w:val="20"/>
              </w:rPr>
            </w:pPr>
            <w:r w:rsidRPr="006D34DB">
              <w:rPr>
                <w:rFonts w:ascii="Times New Roman" w:hAnsi="Times New Roman" w:cs="Times New Roman"/>
                <w:sz w:val="20"/>
                <w:szCs w:val="20"/>
              </w:rPr>
              <w:t>58,7</w:t>
            </w:r>
          </w:p>
        </w:tc>
        <w:tc>
          <w:tcPr>
            <w:tcW w:w="1417" w:type="dxa"/>
            <w:shd w:val="clear" w:color="auto" w:fill="auto"/>
          </w:tcPr>
          <w:p w:rsidR="00FD3A09" w:rsidRPr="006D34DB" w:rsidRDefault="00FD3A09" w:rsidP="00FD3A09">
            <w:pPr>
              <w:spacing w:after="0" w:line="240" w:lineRule="auto"/>
              <w:jc w:val="both"/>
              <w:rPr>
                <w:rFonts w:ascii="Times New Roman" w:hAnsi="Times New Roman" w:cs="Times New Roman"/>
                <w:sz w:val="20"/>
                <w:szCs w:val="20"/>
              </w:rPr>
            </w:pPr>
            <w:r w:rsidRPr="006D34DB">
              <w:rPr>
                <w:rFonts w:ascii="Times New Roman" w:hAnsi="Times New Roman" w:cs="Times New Roman"/>
                <w:sz w:val="20"/>
                <w:szCs w:val="20"/>
              </w:rPr>
              <w:t>98,3</w:t>
            </w:r>
          </w:p>
        </w:tc>
      </w:tr>
      <w:tr w:rsidR="00FD3A09" w:rsidRPr="006D34DB" w:rsidTr="00624DAA">
        <w:tc>
          <w:tcPr>
            <w:tcW w:w="567" w:type="dxa"/>
            <w:shd w:val="clear" w:color="auto" w:fill="auto"/>
          </w:tcPr>
          <w:p w:rsidR="00FD3A09" w:rsidRPr="006D34DB" w:rsidRDefault="00FD3A09" w:rsidP="00FD3A09">
            <w:pPr>
              <w:spacing w:after="0" w:line="240" w:lineRule="auto"/>
              <w:jc w:val="both"/>
              <w:rPr>
                <w:rFonts w:ascii="Times New Roman" w:hAnsi="Times New Roman" w:cs="Times New Roman"/>
                <w:sz w:val="20"/>
                <w:szCs w:val="20"/>
              </w:rPr>
            </w:pPr>
          </w:p>
        </w:tc>
        <w:tc>
          <w:tcPr>
            <w:tcW w:w="709" w:type="dxa"/>
          </w:tcPr>
          <w:p w:rsidR="00FD3A09" w:rsidRPr="006D34DB" w:rsidRDefault="00FD3A09" w:rsidP="00FD3A09">
            <w:pPr>
              <w:spacing w:after="0" w:line="240" w:lineRule="auto"/>
              <w:jc w:val="both"/>
              <w:rPr>
                <w:rFonts w:ascii="Times New Roman" w:hAnsi="Times New Roman" w:cs="Times New Roman"/>
                <w:sz w:val="20"/>
                <w:szCs w:val="20"/>
              </w:rPr>
            </w:pPr>
          </w:p>
        </w:tc>
        <w:tc>
          <w:tcPr>
            <w:tcW w:w="3935" w:type="dxa"/>
            <w:shd w:val="clear" w:color="auto" w:fill="auto"/>
          </w:tcPr>
          <w:p w:rsidR="00FD3A09" w:rsidRPr="006D34DB" w:rsidRDefault="00FD3A09" w:rsidP="00FD3A09">
            <w:pPr>
              <w:spacing w:after="0" w:line="240" w:lineRule="auto"/>
              <w:jc w:val="both"/>
              <w:rPr>
                <w:rFonts w:ascii="Times New Roman" w:hAnsi="Times New Roman" w:cs="Times New Roman"/>
                <w:sz w:val="20"/>
                <w:szCs w:val="20"/>
              </w:rPr>
            </w:pPr>
            <w:r w:rsidRPr="006D34DB">
              <w:rPr>
                <w:rFonts w:ascii="Times New Roman" w:hAnsi="Times New Roman" w:cs="Times New Roman"/>
                <w:sz w:val="20"/>
                <w:szCs w:val="20"/>
              </w:rPr>
              <w:t>ИТОГО</w:t>
            </w:r>
          </w:p>
        </w:tc>
        <w:tc>
          <w:tcPr>
            <w:tcW w:w="1276" w:type="dxa"/>
            <w:shd w:val="clear" w:color="auto" w:fill="auto"/>
          </w:tcPr>
          <w:p w:rsidR="00FD3A09" w:rsidRPr="006D34DB" w:rsidRDefault="00FD3A09" w:rsidP="00FD3A09">
            <w:pPr>
              <w:spacing w:after="0" w:line="240" w:lineRule="auto"/>
              <w:jc w:val="both"/>
              <w:rPr>
                <w:rFonts w:ascii="Times New Roman" w:hAnsi="Times New Roman" w:cs="Times New Roman"/>
                <w:sz w:val="20"/>
                <w:szCs w:val="20"/>
              </w:rPr>
            </w:pPr>
            <w:r w:rsidRPr="006D34DB">
              <w:rPr>
                <w:rFonts w:ascii="Times New Roman" w:hAnsi="Times New Roman" w:cs="Times New Roman"/>
                <w:sz w:val="20"/>
                <w:szCs w:val="20"/>
              </w:rPr>
              <w:t>35381,0</w:t>
            </w:r>
          </w:p>
        </w:tc>
        <w:tc>
          <w:tcPr>
            <w:tcW w:w="1418" w:type="dxa"/>
            <w:shd w:val="clear" w:color="auto" w:fill="auto"/>
          </w:tcPr>
          <w:p w:rsidR="00FD3A09" w:rsidRPr="006D34DB" w:rsidRDefault="00FD3A09" w:rsidP="00FD3A09">
            <w:pPr>
              <w:spacing w:after="0" w:line="240" w:lineRule="auto"/>
              <w:jc w:val="both"/>
              <w:rPr>
                <w:rFonts w:ascii="Times New Roman" w:hAnsi="Times New Roman" w:cs="Times New Roman"/>
                <w:sz w:val="20"/>
                <w:szCs w:val="20"/>
              </w:rPr>
            </w:pPr>
            <w:r w:rsidRPr="006D34DB">
              <w:rPr>
                <w:rFonts w:ascii="Times New Roman" w:hAnsi="Times New Roman" w:cs="Times New Roman"/>
                <w:sz w:val="20"/>
                <w:szCs w:val="20"/>
              </w:rPr>
              <w:t>36016,4</w:t>
            </w:r>
          </w:p>
        </w:tc>
        <w:tc>
          <w:tcPr>
            <w:tcW w:w="1417" w:type="dxa"/>
            <w:shd w:val="clear" w:color="auto" w:fill="auto"/>
          </w:tcPr>
          <w:p w:rsidR="00FD3A09" w:rsidRPr="006D34DB" w:rsidRDefault="00FD3A09" w:rsidP="00FD3A09">
            <w:pPr>
              <w:spacing w:after="0" w:line="240" w:lineRule="auto"/>
              <w:jc w:val="both"/>
              <w:rPr>
                <w:rFonts w:ascii="Times New Roman" w:hAnsi="Times New Roman" w:cs="Times New Roman"/>
                <w:sz w:val="20"/>
                <w:szCs w:val="20"/>
              </w:rPr>
            </w:pPr>
            <w:r w:rsidRPr="006D34DB">
              <w:rPr>
                <w:rFonts w:ascii="Times New Roman" w:hAnsi="Times New Roman" w:cs="Times New Roman"/>
                <w:sz w:val="20"/>
                <w:szCs w:val="20"/>
              </w:rPr>
              <w:t>98,2</w:t>
            </w:r>
          </w:p>
        </w:tc>
      </w:tr>
    </w:tbl>
    <w:p w:rsidR="00740594" w:rsidRPr="003038BB" w:rsidRDefault="00740594" w:rsidP="00740594">
      <w:pPr>
        <w:ind w:left="1069"/>
        <w:jc w:val="right"/>
        <w:rPr>
          <w:sz w:val="20"/>
          <w:szCs w:val="20"/>
        </w:rPr>
      </w:pPr>
    </w:p>
    <w:p w:rsidR="00740594" w:rsidRPr="003038BB" w:rsidRDefault="00740594" w:rsidP="00740594">
      <w:pPr>
        <w:ind w:left="1069"/>
        <w:jc w:val="right"/>
        <w:rPr>
          <w:sz w:val="20"/>
          <w:szCs w:val="20"/>
        </w:rPr>
      </w:pPr>
    </w:p>
    <w:p w:rsidR="00B542DA" w:rsidRDefault="00B542DA" w:rsidP="00B542DA">
      <w:pPr>
        <w:spacing w:after="0"/>
        <w:ind w:firstLine="709"/>
        <w:jc w:val="both"/>
        <w:rPr>
          <w:rFonts w:ascii="Times New Roman" w:hAnsi="Times New Roman" w:cs="Times New Roman"/>
          <w:sz w:val="20"/>
          <w:szCs w:val="20"/>
        </w:rPr>
      </w:pPr>
    </w:p>
    <w:p w:rsidR="00624DAA" w:rsidRDefault="00624DAA" w:rsidP="006D34DB">
      <w:pPr>
        <w:ind w:firstLine="709"/>
        <w:jc w:val="both"/>
        <w:rPr>
          <w:rFonts w:ascii="Times New Roman" w:hAnsi="Times New Roman" w:cs="Times New Roman"/>
          <w:sz w:val="20"/>
          <w:szCs w:val="20"/>
        </w:rPr>
      </w:pPr>
    </w:p>
    <w:p w:rsidR="00624DAA" w:rsidRDefault="00624DAA" w:rsidP="006D34DB">
      <w:pPr>
        <w:ind w:firstLine="709"/>
        <w:jc w:val="both"/>
        <w:rPr>
          <w:rFonts w:ascii="Times New Roman" w:hAnsi="Times New Roman" w:cs="Times New Roman"/>
          <w:sz w:val="20"/>
          <w:szCs w:val="20"/>
        </w:rPr>
      </w:pPr>
    </w:p>
    <w:p w:rsidR="006D34DB" w:rsidRPr="006D34DB" w:rsidRDefault="006D34DB" w:rsidP="006D34DB">
      <w:pPr>
        <w:ind w:firstLine="709"/>
        <w:jc w:val="both"/>
        <w:rPr>
          <w:rFonts w:ascii="Times New Roman" w:hAnsi="Times New Roman" w:cs="Times New Roman"/>
          <w:b/>
          <w:sz w:val="20"/>
          <w:szCs w:val="20"/>
        </w:rPr>
      </w:pPr>
      <w:r w:rsidRPr="006D34DB">
        <w:rPr>
          <w:rFonts w:ascii="Times New Roman" w:hAnsi="Times New Roman" w:cs="Times New Roman"/>
          <w:sz w:val="20"/>
          <w:szCs w:val="20"/>
        </w:rPr>
        <w:t>В ходе реализации программных мероприятий достигнуты целевы</w:t>
      </w:r>
      <w:r>
        <w:rPr>
          <w:rFonts w:ascii="Times New Roman" w:hAnsi="Times New Roman" w:cs="Times New Roman"/>
          <w:sz w:val="20"/>
          <w:szCs w:val="20"/>
        </w:rPr>
        <w:t>е</w:t>
      </w:r>
      <w:r w:rsidRPr="006D34DB">
        <w:rPr>
          <w:rFonts w:ascii="Times New Roman" w:hAnsi="Times New Roman" w:cs="Times New Roman"/>
          <w:sz w:val="20"/>
          <w:szCs w:val="20"/>
        </w:rPr>
        <w:t xml:space="preserve"> индикатор</w:t>
      </w:r>
      <w:r>
        <w:rPr>
          <w:rFonts w:ascii="Times New Roman" w:hAnsi="Times New Roman" w:cs="Times New Roman"/>
          <w:sz w:val="20"/>
          <w:szCs w:val="20"/>
        </w:rPr>
        <w:t>ы</w:t>
      </w:r>
      <w:r w:rsidRPr="006D34DB">
        <w:rPr>
          <w:rFonts w:ascii="Times New Roman" w:hAnsi="Times New Roman" w:cs="Times New Roman"/>
          <w:sz w:val="20"/>
          <w:szCs w:val="20"/>
        </w:rPr>
        <w:t xml:space="preserve"> (показател</w:t>
      </w:r>
      <w:r>
        <w:rPr>
          <w:rFonts w:ascii="Times New Roman" w:hAnsi="Times New Roman" w:cs="Times New Roman"/>
          <w:sz w:val="20"/>
          <w:szCs w:val="20"/>
        </w:rPr>
        <w:t>и</w:t>
      </w:r>
      <w:r w:rsidRPr="006D34DB">
        <w:rPr>
          <w:rFonts w:ascii="Times New Roman" w:hAnsi="Times New Roman" w:cs="Times New Roman"/>
          <w:sz w:val="20"/>
          <w:szCs w:val="20"/>
        </w:rPr>
        <w:t>)</w:t>
      </w:r>
      <w:r>
        <w:rPr>
          <w:rFonts w:ascii="Times New Roman" w:hAnsi="Times New Roman" w:cs="Times New Roman"/>
          <w:sz w:val="20"/>
          <w:szCs w:val="20"/>
        </w:rPr>
        <w:t>:</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50"/>
        <w:gridCol w:w="4887"/>
        <w:gridCol w:w="851"/>
        <w:gridCol w:w="1417"/>
        <w:gridCol w:w="1559"/>
      </w:tblGrid>
      <w:tr w:rsidR="00A57440" w:rsidRPr="006D34DB" w:rsidTr="00624DAA">
        <w:trPr>
          <w:trHeight w:val="886"/>
          <w:tblHeader/>
        </w:trPr>
        <w:tc>
          <w:tcPr>
            <w:tcW w:w="750" w:type="dxa"/>
          </w:tcPr>
          <w:p w:rsidR="00A57440" w:rsidRPr="006D34DB" w:rsidRDefault="00A57440" w:rsidP="006D34DB">
            <w:pPr>
              <w:spacing w:after="0" w:line="240" w:lineRule="auto"/>
              <w:jc w:val="center"/>
              <w:rPr>
                <w:rFonts w:ascii="Times New Roman" w:hAnsi="Times New Roman" w:cs="Times New Roman"/>
                <w:sz w:val="20"/>
                <w:szCs w:val="20"/>
              </w:rPr>
            </w:pPr>
            <w:r w:rsidRPr="006D34DB">
              <w:rPr>
                <w:rFonts w:ascii="Times New Roman" w:hAnsi="Times New Roman" w:cs="Times New Roman"/>
                <w:sz w:val="20"/>
                <w:szCs w:val="20"/>
              </w:rPr>
              <w:t xml:space="preserve">№ </w:t>
            </w:r>
            <w:proofErr w:type="gramStart"/>
            <w:r w:rsidRPr="006D34DB">
              <w:rPr>
                <w:rFonts w:ascii="Times New Roman" w:hAnsi="Times New Roman" w:cs="Times New Roman"/>
                <w:sz w:val="20"/>
                <w:szCs w:val="20"/>
              </w:rPr>
              <w:t>п</w:t>
            </w:r>
            <w:proofErr w:type="gramEnd"/>
            <w:r w:rsidRPr="006D34DB">
              <w:rPr>
                <w:rFonts w:ascii="Times New Roman" w:hAnsi="Times New Roman" w:cs="Times New Roman"/>
                <w:sz w:val="20"/>
                <w:szCs w:val="20"/>
              </w:rPr>
              <w:t>/п</w:t>
            </w:r>
          </w:p>
        </w:tc>
        <w:tc>
          <w:tcPr>
            <w:tcW w:w="4887" w:type="dxa"/>
          </w:tcPr>
          <w:p w:rsidR="00A57440" w:rsidRPr="006D34DB" w:rsidRDefault="00A57440" w:rsidP="006D34DB">
            <w:pPr>
              <w:spacing w:after="0" w:line="240" w:lineRule="auto"/>
              <w:jc w:val="center"/>
              <w:rPr>
                <w:rFonts w:ascii="Times New Roman" w:hAnsi="Times New Roman" w:cs="Times New Roman"/>
                <w:sz w:val="20"/>
                <w:szCs w:val="20"/>
              </w:rPr>
            </w:pPr>
            <w:r w:rsidRPr="006D34DB">
              <w:rPr>
                <w:rFonts w:ascii="Times New Roman" w:hAnsi="Times New Roman" w:cs="Times New Roman"/>
                <w:sz w:val="20"/>
                <w:szCs w:val="20"/>
              </w:rPr>
              <w:t>Цели, задачи, целевые индикаторы (показатели)</w:t>
            </w:r>
          </w:p>
        </w:tc>
        <w:tc>
          <w:tcPr>
            <w:tcW w:w="851" w:type="dxa"/>
          </w:tcPr>
          <w:p w:rsidR="00A57440" w:rsidRPr="006D34DB" w:rsidRDefault="00A57440" w:rsidP="006D34DB">
            <w:pPr>
              <w:spacing w:after="0" w:line="240" w:lineRule="auto"/>
              <w:jc w:val="center"/>
              <w:rPr>
                <w:rFonts w:ascii="Times New Roman" w:hAnsi="Times New Roman" w:cs="Times New Roman"/>
                <w:sz w:val="20"/>
                <w:szCs w:val="20"/>
              </w:rPr>
            </w:pPr>
            <w:r w:rsidRPr="006D34DB">
              <w:rPr>
                <w:rFonts w:ascii="Times New Roman" w:hAnsi="Times New Roman" w:cs="Times New Roman"/>
                <w:sz w:val="20"/>
                <w:szCs w:val="20"/>
              </w:rPr>
              <w:t>Ед. изм.</w:t>
            </w:r>
          </w:p>
        </w:tc>
        <w:tc>
          <w:tcPr>
            <w:tcW w:w="1417" w:type="dxa"/>
          </w:tcPr>
          <w:p w:rsidR="00A57440" w:rsidRPr="006D34DB" w:rsidRDefault="00A57440" w:rsidP="006D34DB">
            <w:pPr>
              <w:spacing w:after="0" w:line="240" w:lineRule="auto"/>
              <w:jc w:val="center"/>
              <w:rPr>
                <w:rFonts w:ascii="Times New Roman" w:hAnsi="Times New Roman" w:cs="Times New Roman"/>
                <w:sz w:val="20"/>
                <w:szCs w:val="20"/>
              </w:rPr>
            </w:pPr>
            <w:r w:rsidRPr="006D34DB">
              <w:rPr>
                <w:rFonts w:ascii="Times New Roman" w:hAnsi="Times New Roman" w:cs="Times New Roman"/>
                <w:sz w:val="20"/>
                <w:szCs w:val="20"/>
              </w:rPr>
              <w:t>Плановое значение показателя</w:t>
            </w:r>
            <w:r>
              <w:rPr>
                <w:rFonts w:ascii="Times New Roman" w:hAnsi="Times New Roman" w:cs="Times New Roman"/>
                <w:sz w:val="20"/>
                <w:szCs w:val="20"/>
              </w:rPr>
              <w:t xml:space="preserve"> </w:t>
            </w:r>
            <w:r w:rsidRPr="006D34DB">
              <w:rPr>
                <w:rFonts w:ascii="Times New Roman" w:hAnsi="Times New Roman" w:cs="Times New Roman"/>
                <w:sz w:val="20"/>
                <w:szCs w:val="20"/>
              </w:rPr>
              <w:t>(индикатора)</w:t>
            </w:r>
          </w:p>
          <w:p w:rsidR="00A57440" w:rsidRPr="006D34DB" w:rsidRDefault="00A57440" w:rsidP="006D34DB">
            <w:pPr>
              <w:spacing w:after="0" w:line="240" w:lineRule="auto"/>
              <w:jc w:val="center"/>
              <w:rPr>
                <w:rFonts w:ascii="Times New Roman" w:hAnsi="Times New Roman" w:cs="Times New Roman"/>
                <w:sz w:val="20"/>
                <w:szCs w:val="20"/>
              </w:rPr>
            </w:pPr>
            <w:r w:rsidRPr="006D34DB">
              <w:rPr>
                <w:rFonts w:ascii="Times New Roman" w:hAnsi="Times New Roman" w:cs="Times New Roman"/>
                <w:sz w:val="20"/>
                <w:szCs w:val="20"/>
              </w:rPr>
              <w:t>в 2013г.</w:t>
            </w:r>
          </w:p>
        </w:tc>
        <w:tc>
          <w:tcPr>
            <w:tcW w:w="1559" w:type="dxa"/>
          </w:tcPr>
          <w:p w:rsidR="00A57440" w:rsidRPr="006D34DB" w:rsidRDefault="00A57440" w:rsidP="006D34DB">
            <w:pPr>
              <w:spacing w:after="0" w:line="240" w:lineRule="auto"/>
              <w:jc w:val="center"/>
              <w:rPr>
                <w:rFonts w:ascii="Times New Roman" w:hAnsi="Times New Roman" w:cs="Times New Roman"/>
                <w:sz w:val="20"/>
                <w:szCs w:val="20"/>
              </w:rPr>
            </w:pPr>
            <w:r w:rsidRPr="006D34DB">
              <w:rPr>
                <w:rFonts w:ascii="Times New Roman" w:hAnsi="Times New Roman" w:cs="Times New Roman"/>
                <w:sz w:val="20"/>
                <w:szCs w:val="20"/>
              </w:rPr>
              <w:t>Фактическое значение показателя (индикатора) в 2013 году</w:t>
            </w:r>
          </w:p>
        </w:tc>
      </w:tr>
      <w:tr w:rsidR="00A57440" w:rsidRPr="006D34DB" w:rsidTr="00624DAA">
        <w:trPr>
          <w:trHeight w:val="246"/>
        </w:trPr>
        <w:tc>
          <w:tcPr>
            <w:tcW w:w="750" w:type="dxa"/>
          </w:tcPr>
          <w:p w:rsidR="00A57440" w:rsidRPr="006D34DB" w:rsidRDefault="00A57440" w:rsidP="006D34DB">
            <w:pPr>
              <w:spacing w:after="0" w:line="240" w:lineRule="auto"/>
              <w:jc w:val="both"/>
              <w:rPr>
                <w:rFonts w:ascii="Times New Roman" w:hAnsi="Times New Roman" w:cs="Times New Roman"/>
                <w:sz w:val="20"/>
                <w:szCs w:val="20"/>
              </w:rPr>
            </w:pPr>
            <w:r w:rsidRPr="006D34DB">
              <w:rPr>
                <w:rFonts w:ascii="Times New Roman" w:hAnsi="Times New Roman" w:cs="Times New Roman"/>
                <w:sz w:val="20"/>
                <w:szCs w:val="20"/>
              </w:rPr>
              <w:t>А</w:t>
            </w:r>
          </w:p>
        </w:tc>
        <w:tc>
          <w:tcPr>
            <w:tcW w:w="4887" w:type="dxa"/>
          </w:tcPr>
          <w:p w:rsidR="00A57440" w:rsidRPr="006D34DB" w:rsidRDefault="00A57440" w:rsidP="006D34DB">
            <w:pPr>
              <w:spacing w:after="0" w:line="240" w:lineRule="auto"/>
              <w:jc w:val="both"/>
              <w:rPr>
                <w:rFonts w:ascii="Times New Roman" w:hAnsi="Times New Roman" w:cs="Times New Roman"/>
                <w:sz w:val="20"/>
                <w:szCs w:val="20"/>
              </w:rPr>
            </w:pPr>
            <w:r w:rsidRPr="006D34DB">
              <w:rPr>
                <w:rFonts w:ascii="Times New Roman" w:hAnsi="Times New Roman" w:cs="Times New Roman"/>
                <w:sz w:val="20"/>
                <w:szCs w:val="20"/>
              </w:rPr>
              <w:t>Отсутствие замечаний главы муниципального образования, главы администрации муниципального образования Печенгский район и его заместителей, председателя КСП в части обеспечения деятельности</w:t>
            </w:r>
          </w:p>
        </w:tc>
        <w:tc>
          <w:tcPr>
            <w:tcW w:w="851" w:type="dxa"/>
          </w:tcPr>
          <w:p w:rsidR="00A57440" w:rsidRPr="006D34DB" w:rsidRDefault="00A57440" w:rsidP="006D34DB">
            <w:pPr>
              <w:spacing w:after="0" w:line="240" w:lineRule="auto"/>
              <w:jc w:val="both"/>
              <w:rPr>
                <w:rFonts w:ascii="Times New Roman" w:hAnsi="Times New Roman" w:cs="Times New Roman"/>
                <w:sz w:val="20"/>
                <w:szCs w:val="20"/>
              </w:rPr>
            </w:pPr>
            <w:r w:rsidRPr="006D34DB">
              <w:rPr>
                <w:rFonts w:ascii="Times New Roman" w:hAnsi="Times New Roman" w:cs="Times New Roman"/>
                <w:sz w:val="20"/>
                <w:szCs w:val="20"/>
              </w:rPr>
              <w:t>да-1/ нет-0</w:t>
            </w:r>
          </w:p>
        </w:tc>
        <w:tc>
          <w:tcPr>
            <w:tcW w:w="1417" w:type="dxa"/>
          </w:tcPr>
          <w:p w:rsidR="00A57440" w:rsidRPr="006D34DB" w:rsidRDefault="00A57440" w:rsidP="006D34DB">
            <w:pPr>
              <w:spacing w:after="0" w:line="240" w:lineRule="auto"/>
              <w:jc w:val="center"/>
              <w:rPr>
                <w:rFonts w:ascii="Times New Roman" w:hAnsi="Times New Roman" w:cs="Times New Roman"/>
                <w:sz w:val="20"/>
                <w:szCs w:val="20"/>
              </w:rPr>
            </w:pPr>
            <w:r w:rsidRPr="006D34DB">
              <w:rPr>
                <w:rFonts w:ascii="Times New Roman" w:hAnsi="Times New Roman" w:cs="Times New Roman"/>
                <w:sz w:val="20"/>
                <w:szCs w:val="20"/>
              </w:rPr>
              <w:t>1</w:t>
            </w:r>
          </w:p>
        </w:tc>
        <w:tc>
          <w:tcPr>
            <w:tcW w:w="1559" w:type="dxa"/>
          </w:tcPr>
          <w:p w:rsidR="00A57440" w:rsidRPr="006D34DB" w:rsidRDefault="00A57440" w:rsidP="006D34DB">
            <w:pPr>
              <w:spacing w:after="0" w:line="240" w:lineRule="auto"/>
              <w:jc w:val="center"/>
              <w:rPr>
                <w:rFonts w:ascii="Times New Roman" w:hAnsi="Times New Roman" w:cs="Times New Roman"/>
                <w:sz w:val="20"/>
                <w:szCs w:val="20"/>
              </w:rPr>
            </w:pPr>
            <w:r w:rsidRPr="006D34DB">
              <w:rPr>
                <w:rFonts w:ascii="Times New Roman" w:hAnsi="Times New Roman" w:cs="Times New Roman"/>
                <w:sz w:val="20"/>
                <w:szCs w:val="20"/>
              </w:rPr>
              <w:t>1</w:t>
            </w:r>
          </w:p>
        </w:tc>
      </w:tr>
      <w:tr w:rsidR="00A57440" w:rsidRPr="006D34DB" w:rsidTr="00624DAA">
        <w:trPr>
          <w:trHeight w:val="469"/>
        </w:trPr>
        <w:tc>
          <w:tcPr>
            <w:tcW w:w="750" w:type="dxa"/>
          </w:tcPr>
          <w:p w:rsidR="00A57440" w:rsidRPr="006D34DB" w:rsidRDefault="00A57440" w:rsidP="006D34DB">
            <w:pPr>
              <w:spacing w:after="0" w:line="240" w:lineRule="auto"/>
              <w:jc w:val="both"/>
              <w:rPr>
                <w:rFonts w:ascii="Times New Roman" w:hAnsi="Times New Roman" w:cs="Times New Roman"/>
                <w:sz w:val="20"/>
                <w:szCs w:val="20"/>
              </w:rPr>
            </w:pPr>
            <w:r w:rsidRPr="006D34DB">
              <w:rPr>
                <w:rFonts w:ascii="Times New Roman" w:hAnsi="Times New Roman" w:cs="Times New Roman"/>
                <w:sz w:val="20"/>
                <w:szCs w:val="20"/>
              </w:rPr>
              <w:t>1.1.1.</w:t>
            </w:r>
          </w:p>
        </w:tc>
        <w:tc>
          <w:tcPr>
            <w:tcW w:w="4887" w:type="dxa"/>
          </w:tcPr>
          <w:p w:rsidR="00A57440" w:rsidRPr="006D34DB" w:rsidRDefault="00A57440" w:rsidP="006D34DB">
            <w:pPr>
              <w:spacing w:after="0" w:line="240" w:lineRule="auto"/>
              <w:jc w:val="both"/>
              <w:rPr>
                <w:rFonts w:ascii="Times New Roman" w:hAnsi="Times New Roman" w:cs="Times New Roman"/>
                <w:sz w:val="20"/>
                <w:szCs w:val="20"/>
              </w:rPr>
            </w:pPr>
            <w:r w:rsidRPr="006D34DB">
              <w:rPr>
                <w:rFonts w:ascii="Times New Roman" w:hAnsi="Times New Roman" w:cs="Times New Roman"/>
                <w:sz w:val="20"/>
                <w:szCs w:val="20"/>
              </w:rPr>
              <w:t xml:space="preserve">Доля удовлетворенных заявок на транспортное обеспечение из </w:t>
            </w:r>
            <w:r>
              <w:rPr>
                <w:rFonts w:ascii="Times New Roman" w:hAnsi="Times New Roman" w:cs="Times New Roman"/>
                <w:sz w:val="20"/>
                <w:szCs w:val="20"/>
              </w:rPr>
              <w:t>общего числа поступивших заявок</w:t>
            </w:r>
          </w:p>
        </w:tc>
        <w:tc>
          <w:tcPr>
            <w:tcW w:w="851" w:type="dxa"/>
          </w:tcPr>
          <w:p w:rsidR="00A57440" w:rsidRPr="006D34DB" w:rsidRDefault="00A57440" w:rsidP="006D34DB">
            <w:pPr>
              <w:spacing w:after="0" w:line="240" w:lineRule="auto"/>
              <w:jc w:val="both"/>
              <w:rPr>
                <w:rFonts w:ascii="Times New Roman" w:hAnsi="Times New Roman" w:cs="Times New Roman"/>
                <w:sz w:val="20"/>
                <w:szCs w:val="20"/>
              </w:rPr>
            </w:pPr>
            <w:r w:rsidRPr="006D34DB">
              <w:rPr>
                <w:rFonts w:ascii="Times New Roman" w:hAnsi="Times New Roman" w:cs="Times New Roman"/>
                <w:sz w:val="20"/>
                <w:szCs w:val="20"/>
              </w:rPr>
              <w:t>%</w:t>
            </w:r>
          </w:p>
        </w:tc>
        <w:tc>
          <w:tcPr>
            <w:tcW w:w="1417" w:type="dxa"/>
          </w:tcPr>
          <w:p w:rsidR="00A57440" w:rsidRPr="006D34DB" w:rsidRDefault="00A57440" w:rsidP="006D34DB">
            <w:pPr>
              <w:spacing w:after="0" w:line="240" w:lineRule="auto"/>
              <w:jc w:val="center"/>
              <w:rPr>
                <w:rFonts w:ascii="Times New Roman" w:hAnsi="Times New Roman" w:cs="Times New Roman"/>
                <w:sz w:val="20"/>
                <w:szCs w:val="20"/>
              </w:rPr>
            </w:pPr>
            <w:r w:rsidRPr="006D34DB">
              <w:rPr>
                <w:rFonts w:ascii="Times New Roman" w:hAnsi="Times New Roman" w:cs="Times New Roman"/>
                <w:sz w:val="20"/>
                <w:szCs w:val="20"/>
              </w:rPr>
              <w:t>100</w:t>
            </w:r>
          </w:p>
        </w:tc>
        <w:tc>
          <w:tcPr>
            <w:tcW w:w="1559" w:type="dxa"/>
          </w:tcPr>
          <w:p w:rsidR="00A57440" w:rsidRPr="006D34DB" w:rsidRDefault="00A57440" w:rsidP="006D34DB">
            <w:pPr>
              <w:spacing w:after="0" w:line="240" w:lineRule="auto"/>
              <w:jc w:val="center"/>
              <w:rPr>
                <w:rFonts w:ascii="Times New Roman" w:hAnsi="Times New Roman" w:cs="Times New Roman"/>
                <w:sz w:val="20"/>
                <w:szCs w:val="20"/>
              </w:rPr>
            </w:pPr>
            <w:r w:rsidRPr="006D34DB">
              <w:rPr>
                <w:rFonts w:ascii="Times New Roman" w:hAnsi="Times New Roman" w:cs="Times New Roman"/>
                <w:sz w:val="20"/>
                <w:szCs w:val="20"/>
              </w:rPr>
              <w:t>100</w:t>
            </w:r>
          </w:p>
        </w:tc>
      </w:tr>
      <w:tr w:rsidR="00A57440" w:rsidRPr="006D34DB" w:rsidTr="00624DAA">
        <w:tc>
          <w:tcPr>
            <w:tcW w:w="750" w:type="dxa"/>
          </w:tcPr>
          <w:p w:rsidR="00A57440" w:rsidRPr="006D34DB" w:rsidRDefault="00A57440" w:rsidP="006D34DB">
            <w:pPr>
              <w:spacing w:after="0" w:line="240" w:lineRule="auto"/>
              <w:jc w:val="both"/>
              <w:rPr>
                <w:rFonts w:ascii="Times New Roman" w:hAnsi="Times New Roman" w:cs="Times New Roman"/>
                <w:sz w:val="20"/>
                <w:szCs w:val="20"/>
              </w:rPr>
            </w:pPr>
            <w:r w:rsidRPr="006D34DB">
              <w:rPr>
                <w:rFonts w:ascii="Times New Roman" w:hAnsi="Times New Roman" w:cs="Times New Roman"/>
                <w:sz w:val="20"/>
                <w:szCs w:val="20"/>
              </w:rPr>
              <w:t>1.1.2.</w:t>
            </w:r>
          </w:p>
        </w:tc>
        <w:tc>
          <w:tcPr>
            <w:tcW w:w="4887" w:type="dxa"/>
          </w:tcPr>
          <w:p w:rsidR="00A57440" w:rsidRPr="006D34DB" w:rsidRDefault="00A57440" w:rsidP="006D34DB">
            <w:pPr>
              <w:spacing w:after="0" w:line="240" w:lineRule="auto"/>
              <w:jc w:val="both"/>
              <w:rPr>
                <w:rFonts w:ascii="Times New Roman" w:hAnsi="Times New Roman" w:cs="Times New Roman"/>
                <w:sz w:val="20"/>
                <w:szCs w:val="20"/>
              </w:rPr>
            </w:pPr>
            <w:r w:rsidRPr="006D34DB">
              <w:rPr>
                <w:rFonts w:ascii="Times New Roman" w:hAnsi="Times New Roman" w:cs="Times New Roman"/>
                <w:sz w:val="20"/>
                <w:szCs w:val="20"/>
              </w:rPr>
              <w:t>Количество автомобилей, содержащихся в соответствии с техническими требованиями</w:t>
            </w:r>
          </w:p>
        </w:tc>
        <w:tc>
          <w:tcPr>
            <w:tcW w:w="851" w:type="dxa"/>
          </w:tcPr>
          <w:p w:rsidR="00A57440" w:rsidRPr="006D34DB" w:rsidRDefault="00A57440" w:rsidP="006D34DB">
            <w:pPr>
              <w:spacing w:after="0" w:line="240" w:lineRule="auto"/>
              <w:jc w:val="both"/>
              <w:rPr>
                <w:rFonts w:ascii="Times New Roman" w:hAnsi="Times New Roman" w:cs="Times New Roman"/>
                <w:sz w:val="20"/>
                <w:szCs w:val="20"/>
              </w:rPr>
            </w:pPr>
            <w:r w:rsidRPr="006D34DB">
              <w:rPr>
                <w:rFonts w:ascii="Times New Roman" w:hAnsi="Times New Roman" w:cs="Times New Roman"/>
                <w:sz w:val="20"/>
                <w:szCs w:val="20"/>
              </w:rPr>
              <w:t>ед.</w:t>
            </w:r>
          </w:p>
        </w:tc>
        <w:tc>
          <w:tcPr>
            <w:tcW w:w="1417" w:type="dxa"/>
          </w:tcPr>
          <w:p w:rsidR="00A57440" w:rsidRPr="006D34DB" w:rsidRDefault="00A57440" w:rsidP="006D34DB">
            <w:pPr>
              <w:spacing w:after="0" w:line="240" w:lineRule="auto"/>
              <w:jc w:val="center"/>
              <w:rPr>
                <w:rFonts w:ascii="Times New Roman" w:hAnsi="Times New Roman" w:cs="Times New Roman"/>
                <w:sz w:val="20"/>
                <w:szCs w:val="20"/>
              </w:rPr>
            </w:pPr>
            <w:r w:rsidRPr="006D34DB">
              <w:rPr>
                <w:rFonts w:ascii="Times New Roman" w:hAnsi="Times New Roman" w:cs="Times New Roman"/>
                <w:sz w:val="20"/>
                <w:szCs w:val="20"/>
              </w:rPr>
              <w:t>6</w:t>
            </w:r>
          </w:p>
        </w:tc>
        <w:tc>
          <w:tcPr>
            <w:tcW w:w="1559" w:type="dxa"/>
          </w:tcPr>
          <w:p w:rsidR="00A57440" w:rsidRPr="006D34DB" w:rsidRDefault="00A57440" w:rsidP="006D34DB">
            <w:pPr>
              <w:spacing w:after="0" w:line="240" w:lineRule="auto"/>
              <w:jc w:val="center"/>
              <w:rPr>
                <w:rFonts w:ascii="Times New Roman" w:hAnsi="Times New Roman" w:cs="Times New Roman"/>
                <w:sz w:val="20"/>
                <w:szCs w:val="20"/>
              </w:rPr>
            </w:pPr>
            <w:r w:rsidRPr="006D34DB">
              <w:rPr>
                <w:rFonts w:ascii="Times New Roman" w:hAnsi="Times New Roman" w:cs="Times New Roman"/>
                <w:sz w:val="20"/>
                <w:szCs w:val="20"/>
              </w:rPr>
              <w:t>6</w:t>
            </w:r>
          </w:p>
        </w:tc>
      </w:tr>
      <w:tr w:rsidR="00A57440" w:rsidRPr="006D34DB" w:rsidTr="00624DAA">
        <w:tc>
          <w:tcPr>
            <w:tcW w:w="750" w:type="dxa"/>
          </w:tcPr>
          <w:p w:rsidR="00A57440" w:rsidRPr="006D34DB" w:rsidRDefault="00A57440" w:rsidP="006D34DB">
            <w:pPr>
              <w:spacing w:after="0" w:line="240" w:lineRule="auto"/>
              <w:jc w:val="both"/>
              <w:rPr>
                <w:rFonts w:ascii="Times New Roman" w:hAnsi="Times New Roman" w:cs="Times New Roman"/>
                <w:sz w:val="20"/>
                <w:szCs w:val="20"/>
              </w:rPr>
            </w:pPr>
            <w:r w:rsidRPr="006D34DB">
              <w:rPr>
                <w:rFonts w:ascii="Times New Roman" w:hAnsi="Times New Roman" w:cs="Times New Roman"/>
                <w:sz w:val="20"/>
                <w:szCs w:val="20"/>
              </w:rPr>
              <w:t>1.1.3.</w:t>
            </w:r>
          </w:p>
        </w:tc>
        <w:tc>
          <w:tcPr>
            <w:tcW w:w="4887" w:type="dxa"/>
          </w:tcPr>
          <w:p w:rsidR="00A57440" w:rsidRPr="006D34DB" w:rsidRDefault="00A57440" w:rsidP="006D34DB">
            <w:pPr>
              <w:spacing w:after="0" w:line="240" w:lineRule="auto"/>
              <w:jc w:val="both"/>
              <w:rPr>
                <w:rFonts w:ascii="Times New Roman" w:hAnsi="Times New Roman" w:cs="Times New Roman"/>
                <w:sz w:val="20"/>
                <w:szCs w:val="20"/>
              </w:rPr>
            </w:pPr>
            <w:r w:rsidRPr="006D34DB">
              <w:rPr>
                <w:rFonts w:ascii="Times New Roman" w:hAnsi="Times New Roman" w:cs="Times New Roman"/>
                <w:sz w:val="20"/>
                <w:szCs w:val="20"/>
              </w:rPr>
              <w:t>Доля удовлетворенных заявок на материально-техническое снабжение и обеспечение средствами связи из общего числа поступивших заявок</w:t>
            </w:r>
          </w:p>
        </w:tc>
        <w:tc>
          <w:tcPr>
            <w:tcW w:w="851" w:type="dxa"/>
          </w:tcPr>
          <w:p w:rsidR="00A57440" w:rsidRPr="006D34DB" w:rsidRDefault="00A57440" w:rsidP="006D34DB">
            <w:pPr>
              <w:spacing w:after="0" w:line="240" w:lineRule="auto"/>
              <w:jc w:val="both"/>
              <w:rPr>
                <w:rFonts w:ascii="Times New Roman" w:hAnsi="Times New Roman" w:cs="Times New Roman"/>
                <w:sz w:val="20"/>
                <w:szCs w:val="20"/>
              </w:rPr>
            </w:pPr>
            <w:r w:rsidRPr="006D34DB">
              <w:rPr>
                <w:rFonts w:ascii="Times New Roman" w:hAnsi="Times New Roman" w:cs="Times New Roman"/>
                <w:sz w:val="20"/>
                <w:szCs w:val="20"/>
              </w:rPr>
              <w:t>%</w:t>
            </w:r>
          </w:p>
        </w:tc>
        <w:tc>
          <w:tcPr>
            <w:tcW w:w="1417" w:type="dxa"/>
          </w:tcPr>
          <w:p w:rsidR="00A57440" w:rsidRPr="006D34DB" w:rsidRDefault="00A57440" w:rsidP="006D34DB">
            <w:pPr>
              <w:spacing w:after="0" w:line="240" w:lineRule="auto"/>
              <w:jc w:val="center"/>
              <w:rPr>
                <w:rFonts w:ascii="Times New Roman" w:hAnsi="Times New Roman" w:cs="Times New Roman"/>
                <w:sz w:val="20"/>
                <w:szCs w:val="20"/>
              </w:rPr>
            </w:pPr>
            <w:r w:rsidRPr="006D34DB">
              <w:rPr>
                <w:rFonts w:ascii="Times New Roman" w:hAnsi="Times New Roman" w:cs="Times New Roman"/>
                <w:sz w:val="20"/>
                <w:szCs w:val="20"/>
              </w:rPr>
              <w:t>100</w:t>
            </w:r>
          </w:p>
        </w:tc>
        <w:tc>
          <w:tcPr>
            <w:tcW w:w="1559" w:type="dxa"/>
          </w:tcPr>
          <w:p w:rsidR="00A57440" w:rsidRPr="006D34DB" w:rsidRDefault="00A57440" w:rsidP="006D34DB">
            <w:pPr>
              <w:spacing w:after="0" w:line="240" w:lineRule="auto"/>
              <w:jc w:val="center"/>
              <w:rPr>
                <w:rFonts w:ascii="Times New Roman" w:hAnsi="Times New Roman" w:cs="Times New Roman"/>
                <w:sz w:val="20"/>
                <w:szCs w:val="20"/>
              </w:rPr>
            </w:pPr>
            <w:r w:rsidRPr="006D34DB">
              <w:rPr>
                <w:rFonts w:ascii="Times New Roman" w:hAnsi="Times New Roman" w:cs="Times New Roman"/>
                <w:sz w:val="20"/>
                <w:szCs w:val="20"/>
              </w:rPr>
              <w:t>100</w:t>
            </w:r>
          </w:p>
        </w:tc>
      </w:tr>
      <w:tr w:rsidR="00A57440" w:rsidRPr="006D34DB" w:rsidTr="00624DAA">
        <w:tc>
          <w:tcPr>
            <w:tcW w:w="750" w:type="dxa"/>
          </w:tcPr>
          <w:p w:rsidR="00A57440" w:rsidRPr="006D34DB" w:rsidRDefault="00A57440" w:rsidP="006D34DB">
            <w:pPr>
              <w:spacing w:after="0" w:line="240" w:lineRule="auto"/>
              <w:jc w:val="both"/>
              <w:rPr>
                <w:rFonts w:ascii="Times New Roman" w:hAnsi="Times New Roman" w:cs="Times New Roman"/>
                <w:sz w:val="20"/>
                <w:szCs w:val="20"/>
              </w:rPr>
            </w:pPr>
            <w:r w:rsidRPr="006D34DB">
              <w:rPr>
                <w:rFonts w:ascii="Times New Roman" w:hAnsi="Times New Roman" w:cs="Times New Roman"/>
                <w:sz w:val="20"/>
                <w:szCs w:val="20"/>
              </w:rPr>
              <w:t>1.2.1.</w:t>
            </w:r>
          </w:p>
        </w:tc>
        <w:tc>
          <w:tcPr>
            <w:tcW w:w="4887" w:type="dxa"/>
          </w:tcPr>
          <w:p w:rsidR="00A57440" w:rsidRPr="006D34DB" w:rsidRDefault="00A57440" w:rsidP="006D34DB">
            <w:pPr>
              <w:spacing w:after="0" w:line="240" w:lineRule="auto"/>
              <w:jc w:val="both"/>
              <w:rPr>
                <w:rFonts w:ascii="Times New Roman" w:hAnsi="Times New Roman" w:cs="Times New Roman"/>
                <w:sz w:val="20"/>
                <w:szCs w:val="20"/>
              </w:rPr>
            </w:pPr>
            <w:r w:rsidRPr="006D34DB">
              <w:rPr>
                <w:rFonts w:ascii="Times New Roman" w:hAnsi="Times New Roman" w:cs="Times New Roman"/>
                <w:sz w:val="20"/>
                <w:szCs w:val="20"/>
              </w:rPr>
              <w:t>Доля помещений, соответствующих требованиям пожарных и санитарно-технических норм и правил</w:t>
            </w:r>
          </w:p>
        </w:tc>
        <w:tc>
          <w:tcPr>
            <w:tcW w:w="851" w:type="dxa"/>
          </w:tcPr>
          <w:p w:rsidR="00A57440" w:rsidRPr="006D34DB" w:rsidRDefault="00A57440" w:rsidP="006D34DB">
            <w:pPr>
              <w:spacing w:after="0" w:line="240" w:lineRule="auto"/>
              <w:jc w:val="both"/>
              <w:rPr>
                <w:rFonts w:ascii="Times New Roman" w:hAnsi="Times New Roman" w:cs="Times New Roman"/>
                <w:sz w:val="20"/>
                <w:szCs w:val="20"/>
              </w:rPr>
            </w:pPr>
            <w:r w:rsidRPr="006D34DB">
              <w:rPr>
                <w:rFonts w:ascii="Times New Roman" w:hAnsi="Times New Roman" w:cs="Times New Roman"/>
                <w:sz w:val="20"/>
                <w:szCs w:val="20"/>
              </w:rPr>
              <w:t>%</w:t>
            </w:r>
          </w:p>
        </w:tc>
        <w:tc>
          <w:tcPr>
            <w:tcW w:w="1417" w:type="dxa"/>
          </w:tcPr>
          <w:p w:rsidR="00A57440" w:rsidRPr="006D34DB" w:rsidRDefault="00A57440" w:rsidP="006D34DB">
            <w:pPr>
              <w:spacing w:after="0" w:line="240" w:lineRule="auto"/>
              <w:jc w:val="center"/>
              <w:rPr>
                <w:rFonts w:ascii="Times New Roman" w:hAnsi="Times New Roman" w:cs="Times New Roman"/>
                <w:sz w:val="20"/>
                <w:szCs w:val="20"/>
              </w:rPr>
            </w:pPr>
            <w:r w:rsidRPr="006D34DB">
              <w:rPr>
                <w:rFonts w:ascii="Times New Roman" w:hAnsi="Times New Roman" w:cs="Times New Roman"/>
                <w:sz w:val="20"/>
                <w:szCs w:val="20"/>
              </w:rPr>
              <w:t>100</w:t>
            </w:r>
          </w:p>
        </w:tc>
        <w:tc>
          <w:tcPr>
            <w:tcW w:w="1559" w:type="dxa"/>
          </w:tcPr>
          <w:p w:rsidR="00A57440" w:rsidRPr="006D34DB" w:rsidRDefault="00A57440" w:rsidP="006D34DB">
            <w:pPr>
              <w:spacing w:after="0" w:line="240" w:lineRule="auto"/>
              <w:jc w:val="center"/>
              <w:rPr>
                <w:rFonts w:ascii="Times New Roman" w:hAnsi="Times New Roman" w:cs="Times New Roman"/>
                <w:sz w:val="20"/>
                <w:szCs w:val="20"/>
              </w:rPr>
            </w:pPr>
            <w:r w:rsidRPr="006D34DB">
              <w:rPr>
                <w:rFonts w:ascii="Times New Roman" w:hAnsi="Times New Roman" w:cs="Times New Roman"/>
                <w:sz w:val="20"/>
                <w:szCs w:val="20"/>
              </w:rPr>
              <w:t>100</w:t>
            </w:r>
          </w:p>
        </w:tc>
      </w:tr>
      <w:tr w:rsidR="00A57440" w:rsidRPr="006D34DB" w:rsidTr="00624DAA">
        <w:tc>
          <w:tcPr>
            <w:tcW w:w="750" w:type="dxa"/>
          </w:tcPr>
          <w:p w:rsidR="00A57440" w:rsidRPr="006D34DB" w:rsidRDefault="00A57440" w:rsidP="006D34DB">
            <w:pPr>
              <w:spacing w:after="0" w:line="240" w:lineRule="auto"/>
              <w:jc w:val="both"/>
              <w:rPr>
                <w:rFonts w:ascii="Times New Roman" w:hAnsi="Times New Roman" w:cs="Times New Roman"/>
                <w:sz w:val="20"/>
                <w:szCs w:val="20"/>
              </w:rPr>
            </w:pPr>
            <w:r w:rsidRPr="006D34DB">
              <w:rPr>
                <w:rFonts w:ascii="Times New Roman" w:hAnsi="Times New Roman" w:cs="Times New Roman"/>
                <w:sz w:val="20"/>
                <w:szCs w:val="20"/>
              </w:rPr>
              <w:t>1.2.2.</w:t>
            </w:r>
          </w:p>
        </w:tc>
        <w:tc>
          <w:tcPr>
            <w:tcW w:w="4887" w:type="dxa"/>
          </w:tcPr>
          <w:p w:rsidR="00A57440" w:rsidRPr="006D34DB" w:rsidRDefault="00A57440" w:rsidP="006D34DB">
            <w:pPr>
              <w:spacing w:after="0" w:line="240" w:lineRule="auto"/>
              <w:jc w:val="both"/>
              <w:rPr>
                <w:rFonts w:ascii="Times New Roman" w:hAnsi="Times New Roman" w:cs="Times New Roman"/>
                <w:sz w:val="20"/>
                <w:szCs w:val="20"/>
              </w:rPr>
            </w:pPr>
            <w:r w:rsidRPr="006D34DB">
              <w:rPr>
                <w:rFonts w:ascii="Times New Roman" w:hAnsi="Times New Roman" w:cs="Times New Roman"/>
                <w:sz w:val="20"/>
                <w:szCs w:val="20"/>
              </w:rPr>
              <w:t xml:space="preserve">Отсутствие аварийных ситуаций при эксплуатации и обслуживании недвижимого имущества </w:t>
            </w:r>
          </w:p>
        </w:tc>
        <w:tc>
          <w:tcPr>
            <w:tcW w:w="851" w:type="dxa"/>
          </w:tcPr>
          <w:p w:rsidR="00A57440" w:rsidRPr="006D34DB" w:rsidRDefault="00A57440" w:rsidP="006D34DB">
            <w:pPr>
              <w:spacing w:after="0" w:line="240" w:lineRule="auto"/>
              <w:jc w:val="both"/>
              <w:rPr>
                <w:rFonts w:ascii="Times New Roman" w:hAnsi="Times New Roman" w:cs="Times New Roman"/>
                <w:sz w:val="20"/>
                <w:szCs w:val="20"/>
              </w:rPr>
            </w:pPr>
            <w:r w:rsidRPr="006D34DB">
              <w:rPr>
                <w:rFonts w:ascii="Times New Roman" w:hAnsi="Times New Roman" w:cs="Times New Roman"/>
                <w:sz w:val="20"/>
                <w:szCs w:val="20"/>
              </w:rPr>
              <w:t>да-1/ нет-0</w:t>
            </w:r>
          </w:p>
        </w:tc>
        <w:tc>
          <w:tcPr>
            <w:tcW w:w="1417" w:type="dxa"/>
          </w:tcPr>
          <w:p w:rsidR="00A57440" w:rsidRPr="006D34DB" w:rsidRDefault="00A57440" w:rsidP="006D34DB">
            <w:pPr>
              <w:spacing w:after="0" w:line="240" w:lineRule="auto"/>
              <w:jc w:val="center"/>
              <w:rPr>
                <w:rFonts w:ascii="Times New Roman" w:hAnsi="Times New Roman" w:cs="Times New Roman"/>
                <w:sz w:val="20"/>
                <w:szCs w:val="20"/>
              </w:rPr>
            </w:pPr>
            <w:r w:rsidRPr="006D34DB">
              <w:rPr>
                <w:rFonts w:ascii="Times New Roman" w:hAnsi="Times New Roman" w:cs="Times New Roman"/>
                <w:sz w:val="20"/>
                <w:szCs w:val="20"/>
              </w:rPr>
              <w:t>1</w:t>
            </w:r>
          </w:p>
        </w:tc>
        <w:tc>
          <w:tcPr>
            <w:tcW w:w="1559" w:type="dxa"/>
          </w:tcPr>
          <w:p w:rsidR="00A57440" w:rsidRPr="006D34DB" w:rsidRDefault="00A57440" w:rsidP="006D34DB">
            <w:pPr>
              <w:spacing w:after="0" w:line="240" w:lineRule="auto"/>
              <w:jc w:val="center"/>
              <w:rPr>
                <w:rFonts w:ascii="Times New Roman" w:hAnsi="Times New Roman" w:cs="Times New Roman"/>
                <w:sz w:val="20"/>
                <w:szCs w:val="20"/>
              </w:rPr>
            </w:pPr>
            <w:r w:rsidRPr="006D34DB">
              <w:rPr>
                <w:rFonts w:ascii="Times New Roman" w:hAnsi="Times New Roman" w:cs="Times New Roman"/>
                <w:sz w:val="20"/>
                <w:szCs w:val="20"/>
              </w:rPr>
              <w:t>1</w:t>
            </w:r>
          </w:p>
        </w:tc>
      </w:tr>
      <w:tr w:rsidR="00A57440" w:rsidRPr="006D34DB" w:rsidTr="00624DAA">
        <w:trPr>
          <w:trHeight w:val="860"/>
        </w:trPr>
        <w:tc>
          <w:tcPr>
            <w:tcW w:w="750" w:type="dxa"/>
          </w:tcPr>
          <w:p w:rsidR="00A57440" w:rsidRPr="006D34DB" w:rsidRDefault="00A57440" w:rsidP="006D34DB">
            <w:pPr>
              <w:spacing w:after="0" w:line="240" w:lineRule="auto"/>
              <w:jc w:val="both"/>
              <w:rPr>
                <w:rFonts w:ascii="Times New Roman" w:hAnsi="Times New Roman" w:cs="Times New Roman"/>
                <w:sz w:val="20"/>
                <w:szCs w:val="20"/>
              </w:rPr>
            </w:pPr>
            <w:r w:rsidRPr="006D34DB">
              <w:rPr>
                <w:rFonts w:ascii="Times New Roman" w:hAnsi="Times New Roman" w:cs="Times New Roman"/>
                <w:sz w:val="20"/>
                <w:szCs w:val="20"/>
              </w:rPr>
              <w:t>1.3.1.</w:t>
            </w:r>
          </w:p>
        </w:tc>
        <w:tc>
          <w:tcPr>
            <w:tcW w:w="4887" w:type="dxa"/>
          </w:tcPr>
          <w:p w:rsidR="00A57440" w:rsidRPr="006D34DB" w:rsidRDefault="00A57440" w:rsidP="006D34DB">
            <w:pPr>
              <w:spacing w:after="0" w:line="240" w:lineRule="auto"/>
              <w:jc w:val="both"/>
              <w:rPr>
                <w:rFonts w:ascii="Times New Roman" w:hAnsi="Times New Roman" w:cs="Times New Roman"/>
                <w:sz w:val="20"/>
                <w:szCs w:val="20"/>
              </w:rPr>
            </w:pPr>
            <w:r w:rsidRPr="006D34DB">
              <w:rPr>
                <w:rFonts w:ascii="Times New Roman" w:hAnsi="Times New Roman" w:cs="Times New Roman"/>
                <w:sz w:val="20"/>
                <w:szCs w:val="20"/>
              </w:rPr>
              <w:t xml:space="preserve">Соблюдение требований, установленных нормативными и методическими документами в сфере делопроизводства, соблюдение регламента работы  администрации </w:t>
            </w:r>
          </w:p>
        </w:tc>
        <w:tc>
          <w:tcPr>
            <w:tcW w:w="851" w:type="dxa"/>
          </w:tcPr>
          <w:p w:rsidR="00A57440" w:rsidRPr="006D34DB" w:rsidRDefault="00A57440" w:rsidP="006D34DB">
            <w:pPr>
              <w:spacing w:after="0" w:line="240" w:lineRule="auto"/>
              <w:jc w:val="both"/>
              <w:rPr>
                <w:rFonts w:ascii="Times New Roman" w:hAnsi="Times New Roman" w:cs="Times New Roman"/>
                <w:sz w:val="20"/>
                <w:szCs w:val="20"/>
              </w:rPr>
            </w:pPr>
            <w:r w:rsidRPr="006D34DB">
              <w:rPr>
                <w:rFonts w:ascii="Times New Roman" w:hAnsi="Times New Roman" w:cs="Times New Roman"/>
                <w:sz w:val="20"/>
                <w:szCs w:val="20"/>
              </w:rPr>
              <w:t>да-1/ нет-0</w:t>
            </w:r>
          </w:p>
        </w:tc>
        <w:tc>
          <w:tcPr>
            <w:tcW w:w="1417" w:type="dxa"/>
          </w:tcPr>
          <w:p w:rsidR="00A57440" w:rsidRPr="006D34DB" w:rsidRDefault="00A57440" w:rsidP="006D34DB">
            <w:pPr>
              <w:spacing w:after="0" w:line="240" w:lineRule="auto"/>
              <w:jc w:val="center"/>
              <w:rPr>
                <w:rFonts w:ascii="Times New Roman" w:hAnsi="Times New Roman" w:cs="Times New Roman"/>
                <w:sz w:val="20"/>
                <w:szCs w:val="20"/>
              </w:rPr>
            </w:pPr>
            <w:r w:rsidRPr="006D34DB">
              <w:rPr>
                <w:rFonts w:ascii="Times New Roman" w:hAnsi="Times New Roman" w:cs="Times New Roman"/>
                <w:sz w:val="20"/>
                <w:szCs w:val="20"/>
              </w:rPr>
              <w:t>1</w:t>
            </w:r>
          </w:p>
          <w:p w:rsidR="00A57440" w:rsidRPr="006D34DB" w:rsidRDefault="00A57440" w:rsidP="006D34DB">
            <w:pPr>
              <w:spacing w:after="0" w:line="240" w:lineRule="auto"/>
              <w:jc w:val="center"/>
              <w:rPr>
                <w:rFonts w:ascii="Times New Roman" w:hAnsi="Times New Roman" w:cs="Times New Roman"/>
                <w:sz w:val="20"/>
                <w:szCs w:val="20"/>
              </w:rPr>
            </w:pPr>
          </w:p>
        </w:tc>
        <w:tc>
          <w:tcPr>
            <w:tcW w:w="1559" w:type="dxa"/>
          </w:tcPr>
          <w:p w:rsidR="00A57440" w:rsidRPr="006D34DB" w:rsidRDefault="00A57440" w:rsidP="006D34DB">
            <w:pPr>
              <w:spacing w:after="0" w:line="240" w:lineRule="auto"/>
              <w:jc w:val="center"/>
              <w:rPr>
                <w:rFonts w:ascii="Times New Roman" w:hAnsi="Times New Roman" w:cs="Times New Roman"/>
                <w:sz w:val="20"/>
                <w:szCs w:val="20"/>
              </w:rPr>
            </w:pPr>
            <w:r w:rsidRPr="006D34DB">
              <w:rPr>
                <w:rFonts w:ascii="Times New Roman" w:hAnsi="Times New Roman" w:cs="Times New Roman"/>
                <w:sz w:val="20"/>
                <w:szCs w:val="20"/>
              </w:rPr>
              <w:t>1</w:t>
            </w:r>
          </w:p>
        </w:tc>
      </w:tr>
      <w:tr w:rsidR="00A57440" w:rsidRPr="006D34DB" w:rsidTr="00624DAA">
        <w:tc>
          <w:tcPr>
            <w:tcW w:w="750" w:type="dxa"/>
          </w:tcPr>
          <w:p w:rsidR="00A57440" w:rsidRPr="006D34DB" w:rsidRDefault="00A57440" w:rsidP="006D34DB">
            <w:pPr>
              <w:spacing w:after="0" w:line="240" w:lineRule="auto"/>
              <w:jc w:val="both"/>
              <w:rPr>
                <w:rFonts w:ascii="Times New Roman" w:hAnsi="Times New Roman" w:cs="Times New Roman"/>
                <w:sz w:val="20"/>
                <w:szCs w:val="20"/>
              </w:rPr>
            </w:pPr>
            <w:r w:rsidRPr="006D34DB">
              <w:rPr>
                <w:rFonts w:ascii="Times New Roman" w:hAnsi="Times New Roman" w:cs="Times New Roman"/>
                <w:sz w:val="20"/>
                <w:szCs w:val="20"/>
              </w:rPr>
              <w:t>1.3.2.</w:t>
            </w:r>
          </w:p>
        </w:tc>
        <w:tc>
          <w:tcPr>
            <w:tcW w:w="4887" w:type="dxa"/>
          </w:tcPr>
          <w:p w:rsidR="00A57440" w:rsidRPr="006D34DB" w:rsidRDefault="00A57440" w:rsidP="006D34DB">
            <w:pPr>
              <w:spacing w:after="0" w:line="240" w:lineRule="auto"/>
              <w:jc w:val="both"/>
              <w:rPr>
                <w:rFonts w:ascii="Times New Roman" w:hAnsi="Times New Roman" w:cs="Times New Roman"/>
                <w:sz w:val="20"/>
                <w:szCs w:val="20"/>
              </w:rPr>
            </w:pPr>
            <w:r w:rsidRPr="006D34DB">
              <w:rPr>
                <w:rFonts w:ascii="Times New Roman" w:hAnsi="Times New Roman" w:cs="Times New Roman"/>
                <w:sz w:val="20"/>
                <w:szCs w:val="20"/>
              </w:rPr>
              <w:t>Доля исполненных в срок документов, находящихся на контроле, %</w:t>
            </w:r>
          </w:p>
          <w:p w:rsidR="00A57440" w:rsidRPr="006D34DB" w:rsidRDefault="00A57440" w:rsidP="006D34DB">
            <w:pPr>
              <w:spacing w:after="0" w:line="240" w:lineRule="auto"/>
              <w:jc w:val="both"/>
              <w:rPr>
                <w:rFonts w:ascii="Times New Roman" w:hAnsi="Times New Roman" w:cs="Times New Roman"/>
                <w:sz w:val="20"/>
                <w:szCs w:val="20"/>
              </w:rPr>
            </w:pPr>
            <w:r w:rsidRPr="006D34DB">
              <w:rPr>
                <w:rFonts w:ascii="Times New Roman" w:hAnsi="Times New Roman" w:cs="Times New Roman"/>
                <w:sz w:val="20"/>
                <w:szCs w:val="20"/>
              </w:rPr>
              <w:t>(поручения Правительства Мурманской области, Губернатора Мурманской области, постановлениях и распоряжениях главы администрации муниципального образования Печенгский район)</w:t>
            </w:r>
          </w:p>
        </w:tc>
        <w:tc>
          <w:tcPr>
            <w:tcW w:w="851" w:type="dxa"/>
          </w:tcPr>
          <w:p w:rsidR="00A57440" w:rsidRPr="006D34DB" w:rsidRDefault="00A57440" w:rsidP="006D34DB">
            <w:pPr>
              <w:spacing w:after="0" w:line="240" w:lineRule="auto"/>
              <w:jc w:val="both"/>
              <w:rPr>
                <w:rFonts w:ascii="Times New Roman" w:hAnsi="Times New Roman" w:cs="Times New Roman"/>
                <w:sz w:val="20"/>
                <w:szCs w:val="20"/>
              </w:rPr>
            </w:pPr>
            <w:r w:rsidRPr="006D34DB">
              <w:rPr>
                <w:rFonts w:ascii="Times New Roman" w:hAnsi="Times New Roman" w:cs="Times New Roman"/>
                <w:sz w:val="20"/>
                <w:szCs w:val="20"/>
              </w:rPr>
              <w:t>%</w:t>
            </w:r>
          </w:p>
        </w:tc>
        <w:tc>
          <w:tcPr>
            <w:tcW w:w="1417" w:type="dxa"/>
          </w:tcPr>
          <w:p w:rsidR="00A57440" w:rsidRPr="006D34DB" w:rsidRDefault="00A57440" w:rsidP="006D34DB">
            <w:pPr>
              <w:spacing w:after="0" w:line="240" w:lineRule="auto"/>
              <w:jc w:val="center"/>
              <w:rPr>
                <w:rFonts w:ascii="Times New Roman" w:hAnsi="Times New Roman" w:cs="Times New Roman"/>
                <w:sz w:val="20"/>
                <w:szCs w:val="20"/>
              </w:rPr>
            </w:pPr>
            <w:r w:rsidRPr="006D34DB">
              <w:rPr>
                <w:rFonts w:ascii="Times New Roman" w:hAnsi="Times New Roman" w:cs="Times New Roman"/>
                <w:sz w:val="20"/>
                <w:szCs w:val="20"/>
              </w:rPr>
              <w:t>100</w:t>
            </w:r>
          </w:p>
        </w:tc>
        <w:tc>
          <w:tcPr>
            <w:tcW w:w="1559" w:type="dxa"/>
          </w:tcPr>
          <w:p w:rsidR="00A57440" w:rsidRPr="006D34DB" w:rsidRDefault="00A57440" w:rsidP="006D34DB">
            <w:pPr>
              <w:spacing w:after="0" w:line="240" w:lineRule="auto"/>
              <w:jc w:val="center"/>
              <w:rPr>
                <w:rFonts w:ascii="Times New Roman" w:hAnsi="Times New Roman" w:cs="Times New Roman"/>
                <w:sz w:val="20"/>
                <w:szCs w:val="20"/>
              </w:rPr>
            </w:pPr>
            <w:r w:rsidRPr="006D34DB">
              <w:rPr>
                <w:rFonts w:ascii="Times New Roman" w:hAnsi="Times New Roman" w:cs="Times New Roman"/>
                <w:sz w:val="20"/>
                <w:szCs w:val="20"/>
              </w:rPr>
              <w:t>100</w:t>
            </w:r>
          </w:p>
        </w:tc>
      </w:tr>
      <w:tr w:rsidR="00A57440" w:rsidRPr="006D34DB" w:rsidTr="00624DAA">
        <w:tc>
          <w:tcPr>
            <w:tcW w:w="750" w:type="dxa"/>
          </w:tcPr>
          <w:p w:rsidR="00A57440" w:rsidRPr="006D34DB" w:rsidRDefault="00A57440" w:rsidP="006D34DB">
            <w:pPr>
              <w:spacing w:after="0" w:line="240" w:lineRule="auto"/>
              <w:jc w:val="both"/>
              <w:rPr>
                <w:rFonts w:ascii="Times New Roman" w:hAnsi="Times New Roman" w:cs="Times New Roman"/>
                <w:sz w:val="20"/>
                <w:szCs w:val="20"/>
              </w:rPr>
            </w:pPr>
            <w:r w:rsidRPr="006D34DB">
              <w:rPr>
                <w:rFonts w:ascii="Times New Roman" w:hAnsi="Times New Roman" w:cs="Times New Roman"/>
                <w:sz w:val="20"/>
                <w:szCs w:val="20"/>
              </w:rPr>
              <w:t>1.4.1.</w:t>
            </w:r>
          </w:p>
        </w:tc>
        <w:tc>
          <w:tcPr>
            <w:tcW w:w="4887" w:type="dxa"/>
          </w:tcPr>
          <w:p w:rsidR="00A57440" w:rsidRPr="006D34DB" w:rsidRDefault="00A57440" w:rsidP="006D34DB">
            <w:pPr>
              <w:spacing w:after="0" w:line="240" w:lineRule="auto"/>
              <w:jc w:val="both"/>
              <w:rPr>
                <w:rFonts w:ascii="Times New Roman" w:hAnsi="Times New Roman" w:cs="Times New Roman"/>
                <w:sz w:val="20"/>
                <w:szCs w:val="20"/>
              </w:rPr>
            </w:pPr>
            <w:r w:rsidRPr="006D34DB">
              <w:rPr>
                <w:rFonts w:ascii="Times New Roman" w:hAnsi="Times New Roman" w:cs="Times New Roman"/>
                <w:sz w:val="20"/>
                <w:szCs w:val="20"/>
              </w:rPr>
              <w:t>Отсутствие сбоев в работе вычислительной техники, оргтехники, программных комплексов</w:t>
            </w:r>
          </w:p>
        </w:tc>
        <w:tc>
          <w:tcPr>
            <w:tcW w:w="851" w:type="dxa"/>
          </w:tcPr>
          <w:p w:rsidR="00A57440" w:rsidRPr="006D34DB" w:rsidRDefault="00A57440" w:rsidP="006D34DB">
            <w:pPr>
              <w:spacing w:after="0" w:line="240" w:lineRule="auto"/>
              <w:jc w:val="both"/>
              <w:rPr>
                <w:rFonts w:ascii="Times New Roman" w:hAnsi="Times New Roman" w:cs="Times New Roman"/>
                <w:sz w:val="20"/>
                <w:szCs w:val="20"/>
              </w:rPr>
            </w:pPr>
            <w:r w:rsidRPr="006D34DB">
              <w:rPr>
                <w:rFonts w:ascii="Times New Roman" w:hAnsi="Times New Roman" w:cs="Times New Roman"/>
                <w:sz w:val="20"/>
                <w:szCs w:val="20"/>
              </w:rPr>
              <w:t>да-1/ нет-0</w:t>
            </w:r>
          </w:p>
        </w:tc>
        <w:tc>
          <w:tcPr>
            <w:tcW w:w="1417" w:type="dxa"/>
          </w:tcPr>
          <w:p w:rsidR="00A57440" w:rsidRPr="006D34DB" w:rsidRDefault="00A57440" w:rsidP="006D34DB">
            <w:pPr>
              <w:spacing w:after="0" w:line="240" w:lineRule="auto"/>
              <w:jc w:val="center"/>
              <w:rPr>
                <w:rFonts w:ascii="Times New Roman" w:hAnsi="Times New Roman" w:cs="Times New Roman"/>
                <w:sz w:val="20"/>
                <w:szCs w:val="20"/>
              </w:rPr>
            </w:pPr>
            <w:r w:rsidRPr="006D34DB">
              <w:rPr>
                <w:rFonts w:ascii="Times New Roman" w:hAnsi="Times New Roman" w:cs="Times New Roman"/>
                <w:sz w:val="20"/>
                <w:szCs w:val="20"/>
              </w:rPr>
              <w:t>1</w:t>
            </w:r>
          </w:p>
        </w:tc>
        <w:tc>
          <w:tcPr>
            <w:tcW w:w="1559" w:type="dxa"/>
          </w:tcPr>
          <w:p w:rsidR="00A57440" w:rsidRPr="006D34DB" w:rsidRDefault="00A57440" w:rsidP="006D34DB">
            <w:pPr>
              <w:spacing w:after="0" w:line="240" w:lineRule="auto"/>
              <w:jc w:val="center"/>
              <w:rPr>
                <w:rFonts w:ascii="Times New Roman" w:hAnsi="Times New Roman" w:cs="Times New Roman"/>
                <w:sz w:val="20"/>
                <w:szCs w:val="20"/>
              </w:rPr>
            </w:pPr>
            <w:r w:rsidRPr="006D34DB">
              <w:rPr>
                <w:rFonts w:ascii="Times New Roman" w:hAnsi="Times New Roman" w:cs="Times New Roman"/>
                <w:sz w:val="20"/>
                <w:szCs w:val="20"/>
              </w:rPr>
              <w:t>0</w:t>
            </w:r>
          </w:p>
        </w:tc>
      </w:tr>
      <w:tr w:rsidR="00A57440" w:rsidRPr="006D34DB" w:rsidTr="00624DAA">
        <w:tc>
          <w:tcPr>
            <w:tcW w:w="750" w:type="dxa"/>
          </w:tcPr>
          <w:p w:rsidR="00A57440" w:rsidRPr="006D34DB" w:rsidRDefault="00A57440" w:rsidP="006D34DB">
            <w:pPr>
              <w:spacing w:after="0" w:line="240" w:lineRule="auto"/>
              <w:jc w:val="both"/>
              <w:rPr>
                <w:rFonts w:ascii="Times New Roman" w:hAnsi="Times New Roman" w:cs="Times New Roman"/>
                <w:sz w:val="20"/>
                <w:szCs w:val="20"/>
              </w:rPr>
            </w:pPr>
            <w:r w:rsidRPr="006D34DB">
              <w:rPr>
                <w:rFonts w:ascii="Times New Roman" w:hAnsi="Times New Roman" w:cs="Times New Roman"/>
                <w:sz w:val="20"/>
                <w:szCs w:val="20"/>
              </w:rPr>
              <w:t>1.4.2.</w:t>
            </w:r>
          </w:p>
        </w:tc>
        <w:tc>
          <w:tcPr>
            <w:tcW w:w="4887" w:type="dxa"/>
          </w:tcPr>
          <w:p w:rsidR="00A57440" w:rsidRPr="006D34DB" w:rsidRDefault="00A57440" w:rsidP="006D34DB">
            <w:pPr>
              <w:spacing w:after="0" w:line="240" w:lineRule="auto"/>
              <w:jc w:val="both"/>
              <w:rPr>
                <w:rFonts w:ascii="Times New Roman" w:hAnsi="Times New Roman" w:cs="Times New Roman"/>
                <w:sz w:val="20"/>
                <w:szCs w:val="20"/>
              </w:rPr>
            </w:pPr>
            <w:r w:rsidRPr="006D34DB">
              <w:rPr>
                <w:rFonts w:ascii="Times New Roman" w:hAnsi="Times New Roman" w:cs="Times New Roman"/>
                <w:sz w:val="20"/>
                <w:szCs w:val="20"/>
              </w:rPr>
              <w:t>Отсутствие сбоев в работе каналов связи</w:t>
            </w:r>
          </w:p>
        </w:tc>
        <w:tc>
          <w:tcPr>
            <w:tcW w:w="851" w:type="dxa"/>
          </w:tcPr>
          <w:p w:rsidR="00A57440" w:rsidRPr="006D34DB" w:rsidRDefault="00A57440" w:rsidP="006D34DB">
            <w:pPr>
              <w:spacing w:after="0" w:line="240" w:lineRule="auto"/>
              <w:jc w:val="both"/>
              <w:rPr>
                <w:rFonts w:ascii="Times New Roman" w:hAnsi="Times New Roman" w:cs="Times New Roman"/>
                <w:sz w:val="20"/>
                <w:szCs w:val="20"/>
              </w:rPr>
            </w:pPr>
            <w:r w:rsidRPr="006D34DB">
              <w:rPr>
                <w:rFonts w:ascii="Times New Roman" w:hAnsi="Times New Roman" w:cs="Times New Roman"/>
                <w:sz w:val="20"/>
                <w:szCs w:val="20"/>
              </w:rPr>
              <w:t>да-1/ нет-0</w:t>
            </w:r>
          </w:p>
        </w:tc>
        <w:tc>
          <w:tcPr>
            <w:tcW w:w="1417" w:type="dxa"/>
          </w:tcPr>
          <w:p w:rsidR="00A57440" w:rsidRPr="006D34DB" w:rsidRDefault="00A57440" w:rsidP="006D34DB">
            <w:pPr>
              <w:spacing w:after="0" w:line="240" w:lineRule="auto"/>
              <w:jc w:val="center"/>
              <w:rPr>
                <w:rFonts w:ascii="Times New Roman" w:hAnsi="Times New Roman" w:cs="Times New Roman"/>
                <w:sz w:val="20"/>
                <w:szCs w:val="20"/>
              </w:rPr>
            </w:pPr>
            <w:r w:rsidRPr="006D34DB">
              <w:rPr>
                <w:rFonts w:ascii="Times New Roman" w:hAnsi="Times New Roman" w:cs="Times New Roman"/>
                <w:sz w:val="20"/>
                <w:szCs w:val="20"/>
              </w:rPr>
              <w:t>1</w:t>
            </w:r>
          </w:p>
        </w:tc>
        <w:tc>
          <w:tcPr>
            <w:tcW w:w="1559" w:type="dxa"/>
          </w:tcPr>
          <w:p w:rsidR="00A57440" w:rsidRPr="006D34DB" w:rsidRDefault="00A57440" w:rsidP="006D34DB">
            <w:pPr>
              <w:spacing w:after="0" w:line="240" w:lineRule="auto"/>
              <w:jc w:val="center"/>
              <w:rPr>
                <w:rFonts w:ascii="Times New Roman" w:hAnsi="Times New Roman" w:cs="Times New Roman"/>
                <w:sz w:val="20"/>
                <w:szCs w:val="20"/>
              </w:rPr>
            </w:pPr>
            <w:r w:rsidRPr="006D34DB">
              <w:rPr>
                <w:rFonts w:ascii="Times New Roman" w:hAnsi="Times New Roman" w:cs="Times New Roman"/>
                <w:sz w:val="20"/>
                <w:szCs w:val="20"/>
              </w:rPr>
              <w:t>1</w:t>
            </w:r>
          </w:p>
        </w:tc>
      </w:tr>
      <w:tr w:rsidR="00A57440" w:rsidRPr="006D34DB" w:rsidTr="00624DAA">
        <w:tc>
          <w:tcPr>
            <w:tcW w:w="750" w:type="dxa"/>
          </w:tcPr>
          <w:p w:rsidR="00A57440" w:rsidRPr="006D34DB" w:rsidRDefault="00A57440" w:rsidP="006D34DB">
            <w:pPr>
              <w:spacing w:after="0" w:line="240" w:lineRule="auto"/>
              <w:jc w:val="both"/>
              <w:rPr>
                <w:rFonts w:ascii="Times New Roman" w:hAnsi="Times New Roman" w:cs="Times New Roman"/>
                <w:sz w:val="20"/>
                <w:szCs w:val="20"/>
              </w:rPr>
            </w:pPr>
            <w:r w:rsidRPr="006D34DB">
              <w:rPr>
                <w:rFonts w:ascii="Times New Roman" w:hAnsi="Times New Roman" w:cs="Times New Roman"/>
                <w:sz w:val="20"/>
                <w:szCs w:val="20"/>
              </w:rPr>
              <w:t>1.4.3.</w:t>
            </w:r>
          </w:p>
        </w:tc>
        <w:tc>
          <w:tcPr>
            <w:tcW w:w="4887" w:type="dxa"/>
          </w:tcPr>
          <w:p w:rsidR="00A57440" w:rsidRPr="006D34DB" w:rsidRDefault="00A57440" w:rsidP="006D34DB">
            <w:pPr>
              <w:spacing w:after="0" w:line="240" w:lineRule="auto"/>
              <w:jc w:val="both"/>
              <w:rPr>
                <w:rFonts w:ascii="Times New Roman" w:hAnsi="Times New Roman" w:cs="Times New Roman"/>
                <w:sz w:val="20"/>
                <w:szCs w:val="20"/>
              </w:rPr>
            </w:pPr>
            <w:r w:rsidRPr="006D34DB">
              <w:rPr>
                <w:rFonts w:ascii="Times New Roman" w:hAnsi="Times New Roman" w:cs="Times New Roman"/>
                <w:sz w:val="20"/>
                <w:szCs w:val="20"/>
              </w:rPr>
              <w:t xml:space="preserve">Устранение ошибок в работе программных комплексов </w:t>
            </w:r>
          </w:p>
        </w:tc>
        <w:tc>
          <w:tcPr>
            <w:tcW w:w="851" w:type="dxa"/>
          </w:tcPr>
          <w:p w:rsidR="00A57440" w:rsidRPr="006D34DB" w:rsidRDefault="00A57440" w:rsidP="006D34DB">
            <w:pPr>
              <w:spacing w:after="0" w:line="240" w:lineRule="auto"/>
              <w:jc w:val="both"/>
              <w:rPr>
                <w:rFonts w:ascii="Times New Roman" w:hAnsi="Times New Roman" w:cs="Times New Roman"/>
                <w:sz w:val="20"/>
                <w:szCs w:val="20"/>
              </w:rPr>
            </w:pPr>
            <w:r w:rsidRPr="006D34DB">
              <w:rPr>
                <w:rFonts w:ascii="Times New Roman" w:hAnsi="Times New Roman" w:cs="Times New Roman"/>
                <w:sz w:val="20"/>
                <w:szCs w:val="20"/>
              </w:rPr>
              <w:t>%</w:t>
            </w:r>
          </w:p>
        </w:tc>
        <w:tc>
          <w:tcPr>
            <w:tcW w:w="1417" w:type="dxa"/>
          </w:tcPr>
          <w:p w:rsidR="00A57440" w:rsidRPr="006D34DB" w:rsidRDefault="00A57440" w:rsidP="006D34DB">
            <w:pPr>
              <w:spacing w:after="0" w:line="240" w:lineRule="auto"/>
              <w:jc w:val="center"/>
              <w:rPr>
                <w:rFonts w:ascii="Times New Roman" w:hAnsi="Times New Roman" w:cs="Times New Roman"/>
                <w:sz w:val="20"/>
                <w:szCs w:val="20"/>
              </w:rPr>
            </w:pPr>
            <w:r w:rsidRPr="006D34DB">
              <w:rPr>
                <w:rFonts w:ascii="Times New Roman" w:hAnsi="Times New Roman" w:cs="Times New Roman"/>
                <w:sz w:val="20"/>
                <w:szCs w:val="20"/>
              </w:rPr>
              <w:t>100</w:t>
            </w:r>
          </w:p>
        </w:tc>
        <w:tc>
          <w:tcPr>
            <w:tcW w:w="1559" w:type="dxa"/>
          </w:tcPr>
          <w:p w:rsidR="00A57440" w:rsidRPr="006D34DB" w:rsidRDefault="00A57440" w:rsidP="006D34DB">
            <w:pPr>
              <w:spacing w:after="0" w:line="240" w:lineRule="auto"/>
              <w:jc w:val="center"/>
              <w:rPr>
                <w:rFonts w:ascii="Times New Roman" w:hAnsi="Times New Roman" w:cs="Times New Roman"/>
                <w:sz w:val="20"/>
                <w:szCs w:val="20"/>
              </w:rPr>
            </w:pPr>
            <w:r w:rsidRPr="006D34DB">
              <w:rPr>
                <w:rFonts w:ascii="Times New Roman" w:hAnsi="Times New Roman" w:cs="Times New Roman"/>
                <w:sz w:val="20"/>
                <w:szCs w:val="20"/>
              </w:rPr>
              <w:t>100</w:t>
            </w:r>
          </w:p>
        </w:tc>
      </w:tr>
      <w:tr w:rsidR="00A57440" w:rsidRPr="006D34DB" w:rsidTr="00624DAA">
        <w:tc>
          <w:tcPr>
            <w:tcW w:w="750" w:type="dxa"/>
          </w:tcPr>
          <w:p w:rsidR="00A57440" w:rsidRPr="006D34DB" w:rsidRDefault="00A57440" w:rsidP="006D34DB">
            <w:pPr>
              <w:spacing w:after="0" w:line="240" w:lineRule="auto"/>
              <w:jc w:val="both"/>
              <w:rPr>
                <w:rFonts w:ascii="Times New Roman" w:hAnsi="Times New Roman" w:cs="Times New Roman"/>
                <w:sz w:val="20"/>
                <w:szCs w:val="20"/>
              </w:rPr>
            </w:pPr>
            <w:r w:rsidRPr="006D34DB">
              <w:rPr>
                <w:rFonts w:ascii="Times New Roman" w:hAnsi="Times New Roman" w:cs="Times New Roman"/>
                <w:sz w:val="20"/>
                <w:szCs w:val="20"/>
              </w:rPr>
              <w:t>1.5.1.</w:t>
            </w:r>
          </w:p>
        </w:tc>
        <w:tc>
          <w:tcPr>
            <w:tcW w:w="4887" w:type="dxa"/>
          </w:tcPr>
          <w:p w:rsidR="00A57440" w:rsidRPr="006D34DB" w:rsidRDefault="00A57440" w:rsidP="006D34DB">
            <w:pPr>
              <w:spacing w:after="0" w:line="240" w:lineRule="auto"/>
              <w:jc w:val="both"/>
              <w:rPr>
                <w:rFonts w:ascii="Times New Roman" w:hAnsi="Times New Roman" w:cs="Times New Roman"/>
                <w:sz w:val="20"/>
                <w:szCs w:val="20"/>
              </w:rPr>
            </w:pPr>
            <w:r w:rsidRPr="006D34DB">
              <w:rPr>
                <w:rFonts w:ascii="Times New Roman" w:hAnsi="Times New Roman" w:cs="Times New Roman"/>
                <w:sz w:val="20"/>
                <w:szCs w:val="20"/>
              </w:rPr>
              <w:t>Доля обращений граждан, рассмотренных в установленные сроки</w:t>
            </w:r>
          </w:p>
        </w:tc>
        <w:tc>
          <w:tcPr>
            <w:tcW w:w="851" w:type="dxa"/>
          </w:tcPr>
          <w:p w:rsidR="00A57440" w:rsidRPr="006D34DB" w:rsidRDefault="00A57440" w:rsidP="006D34DB">
            <w:pPr>
              <w:spacing w:after="0" w:line="240" w:lineRule="auto"/>
              <w:jc w:val="both"/>
              <w:rPr>
                <w:rFonts w:ascii="Times New Roman" w:hAnsi="Times New Roman" w:cs="Times New Roman"/>
                <w:sz w:val="20"/>
                <w:szCs w:val="20"/>
              </w:rPr>
            </w:pPr>
            <w:r w:rsidRPr="006D34DB">
              <w:rPr>
                <w:rFonts w:ascii="Times New Roman" w:hAnsi="Times New Roman" w:cs="Times New Roman"/>
                <w:sz w:val="20"/>
                <w:szCs w:val="20"/>
              </w:rPr>
              <w:t>%</w:t>
            </w:r>
          </w:p>
        </w:tc>
        <w:tc>
          <w:tcPr>
            <w:tcW w:w="1417" w:type="dxa"/>
          </w:tcPr>
          <w:p w:rsidR="00A57440" w:rsidRPr="006D34DB" w:rsidRDefault="00A57440" w:rsidP="006D34DB">
            <w:pPr>
              <w:spacing w:after="0" w:line="240" w:lineRule="auto"/>
              <w:jc w:val="center"/>
              <w:rPr>
                <w:rFonts w:ascii="Times New Roman" w:hAnsi="Times New Roman" w:cs="Times New Roman"/>
                <w:sz w:val="20"/>
                <w:szCs w:val="20"/>
              </w:rPr>
            </w:pPr>
            <w:r w:rsidRPr="006D34DB">
              <w:rPr>
                <w:rFonts w:ascii="Times New Roman" w:hAnsi="Times New Roman" w:cs="Times New Roman"/>
                <w:sz w:val="20"/>
                <w:szCs w:val="20"/>
              </w:rPr>
              <w:t>100</w:t>
            </w:r>
          </w:p>
        </w:tc>
        <w:tc>
          <w:tcPr>
            <w:tcW w:w="1559" w:type="dxa"/>
          </w:tcPr>
          <w:p w:rsidR="00A57440" w:rsidRPr="006D34DB" w:rsidRDefault="00A57440" w:rsidP="006D34DB">
            <w:pPr>
              <w:spacing w:after="0" w:line="240" w:lineRule="auto"/>
              <w:jc w:val="center"/>
              <w:rPr>
                <w:rFonts w:ascii="Times New Roman" w:hAnsi="Times New Roman" w:cs="Times New Roman"/>
                <w:sz w:val="20"/>
                <w:szCs w:val="20"/>
              </w:rPr>
            </w:pPr>
            <w:r w:rsidRPr="006D34DB">
              <w:rPr>
                <w:rFonts w:ascii="Times New Roman" w:hAnsi="Times New Roman" w:cs="Times New Roman"/>
                <w:sz w:val="20"/>
                <w:szCs w:val="20"/>
              </w:rPr>
              <w:t>100</w:t>
            </w:r>
          </w:p>
        </w:tc>
      </w:tr>
      <w:tr w:rsidR="00A57440" w:rsidRPr="006D34DB" w:rsidTr="00624DAA">
        <w:tc>
          <w:tcPr>
            <w:tcW w:w="750" w:type="dxa"/>
          </w:tcPr>
          <w:p w:rsidR="00A57440" w:rsidRPr="006D34DB" w:rsidRDefault="00A57440" w:rsidP="006D34DB">
            <w:pPr>
              <w:spacing w:after="0" w:line="240" w:lineRule="auto"/>
              <w:jc w:val="both"/>
              <w:rPr>
                <w:rFonts w:ascii="Times New Roman" w:hAnsi="Times New Roman" w:cs="Times New Roman"/>
                <w:sz w:val="20"/>
                <w:szCs w:val="20"/>
              </w:rPr>
            </w:pPr>
            <w:r w:rsidRPr="006D34DB">
              <w:rPr>
                <w:rFonts w:ascii="Times New Roman" w:hAnsi="Times New Roman" w:cs="Times New Roman"/>
                <w:sz w:val="20"/>
                <w:szCs w:val="20"/>
              </w:rPr>
              <w:t>1.5.2.</w:t>
            </w:r>
          </w:p>
        </w:tc>
        <w:tc>
          <w:tcPr>
            <w:tcW w:w="4887" w:type="dxa"/>
          </w:tcPr>
          <w:p w:rsidR="00A57440" w:rsidRPr="006D34DB" w:rsidRDefault="00A57440" w:rsidP="006D34DB">
            <w:pPr>
              <w:spacing w:after="0" w:line="240" w:lineRule="auto"/>
              <w:jc w:val="both"/>
              <w:rPr>
                <w:rFonts w:ascii="Times New Roman" w:hAnsi="Times New Roman" w:cs="Times New Roman"/>
                <w:sz w:val="20"/>
                <w:szCs w:val="20"/>
              </w:rPr>
            </w:pPr>
            <w:r w:rsidRPr="006D34DB">
              <w:rPr>
                <w:rFonts w:ascii="Times New Roman" w:hAnsi="Times New Roman" w:cs="Times New Roman"/>
                <w:sz w:val="20"/>
                <w:szCs w:val="20"/>
              </w:rPr>
              <w:t>Освещение наиболее значимых событий и мероприятий в СМИ</w:t>
            </w:r>
          </w:p>
        </w:tc>
        <w:tc>
          <w:tcPr>
            <w:tcW w:w="851" w:type="dxa"/>
          </w:tcPr>
          <w:p w:rsidR="00A57440" w:rsidRPr="006D34DB" w:rsidRDefault="00A57440" w:rsidP="006D34DB">
            <w:pPr>
              <w:spacing w:after="0" w:line="240" w:lineRule="auto"/>
              <w:jc w:val="both"/>
              <w:rPr>
                <w:rFonts w:ascii="Times New Roman" w:hAnsi="Times New Roman" w:cs="Times New Roman"/>
                <w:sz w:val="20"/>
                <w:szCs w:val="20"/>
              </w:rPr>
            </w:pPr>
            <w:r w:rsidRPr="006D34DB">
              <w:rPr>
                <w:rFonts w:ascii="Times New Roman" w:hAnsi="Times New Roman" w:cs="Times New Roman"/>
                <w:sz w:val="20"/>
                <w:szCs w:val="20"/>
              </w:rPr>
              <w:t>%</w:t>
            </w:r>
          </w:p>
        </w:tc>
        <w:tc>
          <w:tcPr>
            <w:tcW w:w="1417" w:type="dxa"/>
          </w:tcPr>
          <w:p w:rsidR="00A57440" w:rsidRPr="006D34DB" w:rsidRDefault="00A57440" w:rsidP="006D34DB">
            <w:pPr>
              <w:spacing w:after="0" w:line="240" w:lineRule="auto"/>
              <w:jc w:val="center"/>
              <w:rPr>
                <w:rFonts w:ascii="Times New Roman" w:hAnsi="Times New Roman" w:cs="Times New Roman"/>
                <w:sz w:val="20"/>
                <w:szCs w:val="20"/>
              </w:rPr>
            </w:pPr>
            <w:r w:rsidRPr="006D34DB">
              <w:rPr>
                <w:rFonts w:ascii="Times New Roman" w:hAnsi="Times New Roman" w:cs="Times New Roman"/>
                <w:sz w:val="20"/>
                <w:szCs w:val="20"/>
              </w:rPr>
              <w:t>100</w:t>
            </w:r>
          </w:p>
        </w:tc>
        <w:tc>
          <w:tcPr>
            <w:tcW w:w="1559" w:type="dxa"/>
          </w:tcPr>
          <w:p w:rsidR="00A57440" w:rsidRPr="006D34DB" w:rsidRDefault="00A57440" w:rsidP="006D34DB">
            <w:pPr>
              <w:spacing w:after="0" w:line="240" w:lineRule="auto"/>
              <w:jc w:val="center"/>
              <w:rPr>
                <w:rFonts w:ascii="Times New Roman" w:hAnsi="Times New Roman" w:cs="Times New Roman"/>
                <w:sz w:val="20"/>
                <w:szCs w:val="20"/>
              </w:rPr>
            </w:pPr>
            <w:r w:rsidRPr="006D34DB">
              <w:rPr>
                <w:rFonts w:ascii="Times New Roman" w:hAnsi="Times New Roman" w:cs="Times New Roman"/>
                <w:sz w:val="20"/>
                <w:szCs w:val="20"/>
              </w:rPr>
              <w:t>100</w:t>
            </w:r>
          </w:p>
        </w:tc>
      </w:tr>
      <w:tr w:rsidR="00A57440" w:rsidRPr="006D34DB" w:rsidTr="00624DAA">
        <w:tc>
          <w:tcPr>
            <w:tcW w:w="750" w:type="dxa"/>
          </w:tcPr>
          <w:p w:rsidR="00A57440" w:rsidRPr="006D34DB" w:rsidRDefault="00A57440" w:rsidP="006D34DB">
            <w:pPr>
              <w:spacing w:after="0" w:line="240" w:lineRule="auto"/>
              <w:jc w:val="both"/>
              <w:rPr>
                <w:rFonts w:ascii="Times New Roman" w:hAnsi="Times New Roman" w:cs="Times New Roman"/>
                <w:sz w:val="20"/>
                <w:szCs w:val="20"/>
              </w:rPr>
            </w:pPr>
            <w:r w:rsidRPr="006D34DB">
              <w:rPr>
                <w:rFonts w:ascii="Times New Roman" w:hAnsi="Times New Roman" w:cs="Times New Roman"/>
                <w:sz w:val="20"/>
                <w:szCs w:val="20"/>
              </w:rPr>
              <w:t>2.1.1.</w:t>
            </w:r>
          </w:p>
        </w:tc>
        <w:tc>
          <w:tcPr>
            <w:tcW w:w="4887" w:type="dxa"/>
          </w:tcPr>
          <w:p w:rsidR="00A57440" w:rsidRPr="006D34DB" w:rsidRDefault="00A57440" w:rsidP="006D34DB">
            <w:pPr>
              <w:spacing w:after="0" w:line="240" w:lineRule="auto"/>
              <w:jc w:val="both"/>
              <w:rPr>
                <w:rFonts w:ascii="Times New Roman" w:hAnsi="Times New Roman" w:cs="Times New Roman"/>
                <w:sz w:val="20"/>
                <w:szCs w:val="20"/>
              </w:rPr>
            </w:pPr>
            <w:r w:rsidRPr="006D34DB">
              <w:rPr>
                <w:rFonts w:ascii="Times New Roman" w:hAnsi="Times New Roman" w:cs="Times New Roman"/>
                <w:sz w:val="20"/>
                <w:szCs w:val="20"/>
              </w:rPr>
              <w:t xml:space="preserve">Количество организованных праздничных мероприятий </w:t>
            </w:r>
          </w:p>
        </w:tc>
        <w:tc>
          <w:tcPr>
            <w:tcW w:w="851" w:type="dxa"/>
          </w:tcPr>
          <w:p w:rsidR="00A57440" w:rsidRPr="006D34DB" w:rsidRDefault="00A57440" w:rsidP="006D34DB">
            <w:pPr>
              <w:spacing w:after="0" w:line="240" w:lineRule="auto"/>
              <w:jc w:val="both"/>
              <w:rPr>
                <w:rFonts w:ascii="Times New Roman" w:hAnsi="Times New Roman" w:cs="Times New Roman"/>
                <w:sz w:val="20"/>
                <w:szCs w:val="20"/>
              </w:rPr>
            </w:pPr>
            <w:r w:rsidRPr="006D34DB">
              <w:rPr>
                <w:rFonts w:ascii="Times New Roman" w:hAnsi="Times New Roman" w:cs="Times New Roman"/>
                <w:sz w:val="20"/>
                <w:szCs w:val="20"/>
              </w:rPr>
              <w:t>ед.</w:t>
            </w:r>
          </w:p>
        </w:tc>
        <w:tc>
          <w:tcPr>
            <w:tcW w:w="1417" w:type="dxa"/>
          </w:tcPr>
          <w:p w:rsidR="00A57440" w:rsidRPr="006D34DB" w:rsidRDefault="00A57440" w:rsidP="006D34DB">
            <w:pPr>
              <w:spacing w:after="0" w:line="240" w:lineRule="auto"/>
              <w:jc w:val="center"/>
              <w:rPr>
                <w:rFonts w:ascii="Times New Roman" w:hAnsi="Times New Roman" w:cs="Times New Roman"/>
                <w:sz w:val="20"/>
                <w:szCs w:val="20"/>
              </w:rPr>
            </w:pPr>
            <w:r w:rsidRPr="006D34DB">
              <w:rPr>
                <w:rFonts w:ascii="Times New Roman" w:hAnsi="Times New Roman" w:cs="Times New Roman"/>
                <w:sz w:val="20"/>
                <w:szCs w:val="20"/>
              </w:rPr>
              <w:t>15</w:t>
            </w:r>
          </w:p>
        </w:tc>
        <w:tc>
          <w:tcPr>
            <w:tcW w:w="1559" w:type="dxa"/>
          </w:tcPr>
          <w:p w:rsidR="00A57440" w:rsidRPr="006D34DB" w:rsidRDefault="00A57440" w:rsidP="006D34DB">
            <w:pPr>
              <w:spacing w:after="0" w:line="240" w:lineRule="auto"/>
              <w:jc w:val="center"/>
              <w:rPr>
                <w:rFonts w:ascii="Times New Roman" w:hAnsi="Times New Roman" w:cs="Times New Roman"/>
                <w:sz w:val="20"/>
                <w:szCs w:val="20"/>
              </w:rPr>
            </w:pPr>
            <w:r w:rsidRPr="006D34DB">
              <w:rPr>
                <w:rFonts w:ascii="Times New Roman" w:hAnsi="Times New Roman" w:cs="Times New Roman"/>
                <w:sz w:val="20"/>
                <w:szCs w:val="20"/>
              </w:rPr>
              <w:t>15</w:t>
            </w:r>
          </w:p>
        </w:tc>
      </w:tr>
      <w:tr w:rsidR="00A57440" w:rsidRPr="006D34DB" w:rsidTr="00624DAA">
        <w:tc>
          <w:tcPr>
            <w:tcW w:w="750" w:type="dxa"/>
          </w:tcPr>
          <w:p w:rsidR="00A57440" w:rsidRPr="006D34DB" w:rsidRDefault="00A57440" w:rsidP="006D34DB">
            <w:pPr>
              <w:spacing w:after="0" w:line="240" w:lineRule="auto"/>
              <w:jc w:val="both"/>
              <w:rPr>
                <w:rFonts w:ascii="Times New Roman" w:hAnsi="Times New Roman" w:cs="Times New Roman"/>
                <w:sz w:val="20"/>
                <w:szCs w:val="20"/>
              </w:rPr>
            </w:pPr>
            <w:r w:rsidRPr="006D34DB">
              <w:rPr>
                <w:rFonts w:ascii="Times New Roman" w:hAnsi="Times New Roman" w:cs="Times New Roman"/>
                <w:sz w:val="20"/>
                <w:szCs w:val="20"/>
              </w:rPr>
              <w:t>2.2.1.</w:t>
            </w:r>
          </w:p>
        </w:tc>
        <w:tc>
          <w:tcPr>
            <w:tcW w:w="4887" w:type="dxa"/>
          </w:tcPr>
          <w:p w:rsidR="00A57440" w:rsidRPr="006D34DB" w:rsidRDefault="00A57440" w:rsidP="006D34DB">
            <w:pPr>
              <w:spacing w:after="0" w:line="240" w:lineRule="auto"/>
              <w:jc w:val="both"/>
              <w:rPr>
                <w:rFonts w:ascii="Times New Roman" w:hAnsi="Times New Roman" w:cs="Times New Roman"/>
                <w:sz w:val="20"/>
                <w:szCs w:val="20"/>
              </w:rPr>
            </w:pPr>
            <w:r w:rsidRPr="006D34DB">
              <w:rPr>
                <w:rFonts w:ascii="Times New Roman" w:hAnsi="Times New Roman" w:cs="Times New Roman"/>
                <w:sz w:val="20"/>
                <w:szCs w:val="20"/>
              </w:rPr>
              <w:t>Удельный вес граждан муниципального образования Печенгский район, вовлеченных в занятия физкультурой и спортом</w:t>
            </w:r>
          </w:p>
        </w:tc>
        <w:tc>
          <w:tcPr>
            <w:tcW w:w="851" w:type="dxa"/>
          </w:tcPr>
          <w:p w:rsidR="00A57440" w:rsidRPr="006D34DB" w:rsidRDefault="00A57440" w:rsidP="006D34DB">
            <w:pPr>
              <w:spacing w:after="0" w:line="240" w:lineRule="auto"/>
              <w:jc w:val="both"/>
              <w:rPr>
                <w:rFonts w:ascii="Times New Roman" w:hAnsi="Times New Roman" w:cs="Times New Roman"/>
                <w:sz w:val="20"/>
                <w:szCs w:val="20"/>
              </w:rPr>
            </w:pPr>
            <w:r w:rsidRPr="006D34DB">
              <w:rPr>
                <w:rFonts w:ascii="Times New Roman" w:hAnsi="Times New Roman" w:cs="Times New Roman"/>
                <w:sz w:val="20"/>
                <w:szCs w:val="20"/>
              </w:rPr>
              <w:t>%</w:t>
            </w:r>
          </w:p>
        </w:tc>
        <w:tc>
          <w:tcPr>
            <w:tcW w:w="1417" w:type="dxa"/>
          </w:tcPr>
          <w:p w:rsidR="00A57440" w:rsidRPr="006D34DB" w:rsidRDefault="00A57440" w:rsidP="006D34DB">
            <w:pPr>
              <w:spacing w:after="0" w:line="240" w:lineRule="auto"/>
              <w:jc w:val="center"/>
              <w:rPr>
                <w:rFonts w:ascii="Times New Roman" w:hAnsi="Times New Roman" w:cs="Times New Roman"/>
                <w:sz w:val="20"/>
                <w:szCs w:val="20"/>
              </w:rPr>
            </w:pPr>
            <w:r w:rsidRPr="006D34DB">
              <w:rPr>
                <w:rFonts w:ascii="Times New Roman" w:hAnsi="Times New Roman" w:cs="Times New Roman"/>
                <w:sz w:val="20"/>
                <w:szCs w:val="20"/>
              </w:rPr>
              <w:t>8,5</w:t>
            </w:r>
          </w:p>
        </w:tc>
        <w:tc>
          <w:tcPr>
            <w:tcW w:w="1559" w:type="dxa"/>
          </w:tcPr>
          <w:p w:rsidR="00A57440" w:rsidRPr="006D34DB" w:rsidRDefault="00A57440" w:rsidP="006D34DB">
            <w:pPr>
              <w:spacing w:after="0" w:line="240" w:lineRule="auto"/>
              <w:jc w:val="center"/>
              <w:rPr>
                <w:rFonts w:ascii="Times New Roman" w:hAnsi="Times New Roman" w:cs="Times New Roman"/>
                <w:sz w:val="20"/>
                <w:szCs w:val="20"/>
              </w:rPr>
            </w:pPr>
            <w:r w:rsidRPr="006D34DB">
              <w:rPr>
                <w:rFonts w:ascii="Times New Roman" w:hAnsi="Times New Roman" w:cs="Times New Roman"/>
                <w:sz w:val="20"/>
                <w:szCs w:val="20"/>
              </w:rPr>
              <w:t>14,8</w:t>
            </w:r>
          </w:p>
        </w:tc>
      </w:tr>
      <w:tr w:rsidR="00A57440" w:rsidRPr="006D34DB" w:rsidTr="00624DAA">
        <w:tc>
          <w:tcPr>
            <w:tcW w:w="750" w:type="dxa"/>
          </w:tcPr>
          <w:p w:rsidR="00A57440" w:rsidRPr="006D34DB" w:rsidRDefault="00A57440" w:rsidP="006D34DB">
            <w:pPr>
              <w:spacing w:after="0" w:line="240" w:lineRule="auto"/>
              <w:jc w:val="both"/>
              <w:rPr>
                <w:rFonts w:ascii="Times New Roman" w:hAnsi="Times New Roman" w:cs="Times New Roman"/>
                <w:sz w:val="20"/>
                <w:szCs w:val="20"/>
              </w:rPr>
            </w:pPr>
            <w:r w:rsidRPr="006D34DB">
              <w:rPr>
                <w:rFonts w:ascii="Times New Roman" w:hAnsi="Times New Roman" w:cs="Times New Roman"/>
                <w:sz w:val="20"/>
                <w:szCs w:val="20"/>
              </w:rPr>
              <w:t>2.2.2.</w:t>
            </w:r>
          </w:p>
        </w:tc>
        <w:tc>
          <w:tcPr>
            <w:tcW w:w="4887" w:type="dxa"/>
          </w:tcPr>
          <w:p w:rsidR="00A57440" w:rsidRPr="006D34DB" w:rsidRDefault="00A57440" w:rsidP="006D34DB">
            <w:pPr>
              <w:spacing w:after="0" w:line="240" w:lineRule="auto"/>
              <w:jc w:val="both"/>
              <w:rPr>
                <w:rFonts w:ascii="Times New Roman" w:hAnsi="Times New Roman" w:cs="Times New Roman"/>
                <w:sz w:val="20"/>
                <w:szCs w:val="20"/>
              </w:rPr>
            </w:pPr>
            <w:r w:rsidRPr="006D34DB">
              <w:rPr>
                <w:rFonts w:ascii="Times New Roman" w:hAnsi="Times New Roman" w:cs="Times New Roman"/>
                <w:sz w:val="20"/>
                <w:szCs w:val="20"/>
              </w:rPr>
              <w:t>Динамика количества участников физкультурно-оздоровительных и спортивных мероприятий по сравнению с предыдущим годом</w:t>
            </w:r>
          </w:p>
        </w:tc>
        <w:tc>
          <w:tcPr>
            <w:tcW w:w="851" w:type="dxa"/>
          </w:tcPr>
          <w:p w:rsidR="00A57440" w:rsidRPr="006D34DB" w:rsidRDefault="00A57440" w:rsidP="006D34DB">
            <w:pPr>
              <w:spacing w:after="0" w:line="240" w:lineRule="auto"/>
              <w:jc w:val="both"/>
              <w:rPr>
                <w:rFonts w:ascii="Times New Roman" w:hAnsi="Times New Roman" w:cs="Times New Roman"/>
                <w:sz w:val="20"/>
                <w:szCs w:val="20"/>
              </w:rPr>
            </w:pPr>
            <w:r w:rsidRPr="006D34DB">
              <w:rPr>
                <w:rFonts w:ascii="Times New Roman" w:hAnsi="Times New Roman" w:cs="Times New Roman"/>
                <w:sz w:val="20"/>
                <w:szCs w:val="20"/>
              </w:rPr>
              <w:t>%</w:t>
            </w:r>
          </w:p>
        </w:tc>
        <w:tc>
          <w:tcPr>
            <w:tcW w:w="1417" w:type="dxa"/>
          </w:tcPr>
          <w:p w:rsidR="00A57440" w:rsidRPr="006D34DB" w:rsidRDefault="00A57440" w:rsidP="006D34DB">
            <w:pPr>
              <w:spacing w:after="0" w:line="240" w:lineRule="auto"/>
              <w:jc w:val="center"/>
              <w:rPr>
                <w:rFonts w:ascii="Times New Roman" w:hAnsi="Times New Roman" w:cs="Times New Roman"/>
                <w:sz w:val="20"/>
                <w:szCs w:val="20"/>
              </w:rPr>
            </w:pPr>
            <w:r w:rsidRPr="006D34DB">
              <w:rPr>
                <w:rFonts w:ascii="Times New Roman" w:hAnsi="Times New Roman" w:cs="Times New Roman"/>
                <w:sz w:val="20"/>
                <w:szCs w:val="20"/>
              </w:rPr>
              <w:t>100</w:t>
            </w:r>
          </w:p>
        </w:tc>
        <w:tc>
          <w:tcPr>
            <w:tcW w:w="1559" w:type="dxa"/>
          </w:tcPr>
          <w:p w:rsidR="00A57440" w:rsidRPr="006D34DB" w:rsidRDefault="00A57440" w:rsidP="006D34DB">
            <w:pPr>
              <w:spacing w:after="0" w:line="240" w:lineRule="auto"/>
              <w:jc w:val="center"/>
              <w:rPr>
                <w:rFonts w:ascii="Times New Roman" w:hAnsi="Times New Roman" w:cs="Times New Roman"/>
                <w:sz w:val="20"/>
                <w:szCs w:val="20"/>
              </w:rPr>
            </w:pPr>
            <w:r w:rsidRPr="006D34DB">
              <w:rPr>
                <w:rFonts w:ascii="Times New Roman" w:hAnsi="Times New Roman" w:cs="Times New Roman"/>
                <w:sz w:val="20"/>
                <w:szCs w:val="20"/>
              </w:rPr>
              <w:t>100</w:t>
            </w:r>
          </w:p>
        </w:tc>
      </w:tr>
      <w:tr w:rsidR="00A57440" w:rsidRPr="006D34DB" w:rsidTr="00624DAA">
        <w:tc>
          <w:tcPr>
            <w:tcW w:w="750" w:type="dxa"/>
          </w:tcPr>
          <w:p w:rsidR="00A57440" w:rsidRPr="006D34DB" w:rsidRDefault="00A57440" w:rsidP="006D34DB">
            <w:pPr>
              <w:spacing w:after="0" w:line="240" w:lineRule="auto"/>
              <w:jc w:val="both"/>
              <w:rPr>
                <w:rFonts w:ascii="Times New Roman" w:hAnsi="Times New Roman" w:cs="Times New Roman"/>
                <w:sz w:val="20"/>
                <w:szCs w:val="20"/>
              </w:rPr>
            </w:pPr>
            <w:r w:rsidRPr="006D34DB">
              <w:rPr>
                <w:rFonts w:ascii="Times New Roman" w:hAnsi="Times New Roman" w:cs="Times New Roman"/>
                <w:sz w:val="20"/>
                <w:szCs w:val="20"/>
              </w:rPr>
              <w:t>2.2.3.</w:t>
            </w:r>
          </w:p>
        </w:tc>
        <w:tc>
          <w:tcPr>
            <w:tcW w:w="4887" w:type="dxa"/>
          </w:tcPr>
          <w:p w:rsidR="00A57440" w:rsidRPr="006D34DB" w:rsidRDefault="00A57440" w:rsidP="006D34DB">
            <w:pPr>
              <w:spacing w:after="0" w:line="240" w:lineRule="auto"/>
              <w:jc w:val="both"/>
              <w:rPr>
                <w:rFonts w:ascii="Times New Roman" w:hAnsi="Times New Roman" w:cs="Times New Roman"/>
                <w:sz w:val="20"/>
                <w:szCs w:val="20"/>
              </w:rPr>
            </w:pPr>
            <w:r w:rsidRPr="006D34DB">
              <w:rPr>
                <w:rFonts w:ascii="Times New Roman" w:hAnsi="Times New Roman" w:cs="Times New Roman"/>
                <w:sz w:val="20"/>
                <w:szCs w:val="20"/>
              </w:rPr>
              <w:t>Динамика количества сборных команд, участвующих в соревнованиях по сравнению с предыдущим годом</w:t>
            </w:r>
          </w:p>
        </w:tc>
        <w:tc>
          <w:tcPr>
            <w:tcW w:w="851" w:type="dxa"/>
          </w:tcPr>
          <w:p w:rsidR="00A57440" w:rsidRPr="006D34DB" w:rsidRDefault="00A57440" w:rsidP="006D34DB">
            <w:pPr>
              <w:spacing w:after="0" w:line="240" w:lineRule="auto"/>
              <w:jc w:val="both"/>
              <w:rPr>
                <w:rFonts w:ascii="Times New Roman" w:hAnsi="Times New Roman" w:cs="Times New Roman"/>
                <w:sz w:val="20"/>
                <w:szCs w:val="20"/>
              </w:rPr>
            </w:pPr>
            <w:r w:rsidRPr="006D34DB">
              <w:rPr>
                <w:rFonts w:ascii="Times New Roman" w:hAnsi="Times New Roman" w:cs="Times New Roman"/>
                <w:sz w:val="20"/>
                <w:szCs w:val="20"/>
              </w:rPr>
              <w:t>%</w:t>
            </w:r>
          </w:p>
        </w:tc>
        <w:tc>
          <w:tcPr>
            <w:tcW w:w="1417" w:type="dxa"/>
          </w:tcPr>
          <w:p w:rsidR="00A57440" w:rsidRPr="006D34DB" w:rsidRDefault="00A57440" w:rsidP="006D34DB">
            <w:pPr>
              <w:spacing w:after="0" w:line="240" w:lineRule="auto"/>
              <w:jc w:val="center"/>
              <w:rPr>
                <w:rFonts w:ascii="Times New Roman" w:hAnsi="Times New Roman" w:cs="Times New Roman"/>
                <w:sz w:val="20"/>
                <w:szCs w:val="20"/>
              </w:rPr>
            </w:pPr>
            <w:r w:rsidRPr="006D34DB">
              <w:rPr>
                <w:rFonts w:ascii="Times New Roman" w:hAnsi="Times New Roman" w:cs="Times New Roman"/>
                <w:sz w:val="20"/>
                <w:szCs w:val="20"/>
              </w:rPr>
              <w:t>100</w:t>
            </w:r>
          </w:p>
        </w:tc>
        <w:tc>
          <w:tcPr>
            <w:tcW w:w="1559" w:type="dxa"/>
          </w:tcPr>
          <w:p w:rsidR="00A57440" w:rsidRPr="006D34DB" w:rsidRDefault="00A57440" w:rsidP="006D34DB">
            <w:pPr>
              <w:spacing w:after="0" w:line="240" w:lineRule="auto"/>
              <w:jc w:val="center"/>
              <w:rPr>
                <w:rFonts w:ascii="Times New Roman" w:hAnsi="Times New Roman" w:cs="Times New Roman"/>
                <w:sz w:val="20"/>
                <w:szCs w:val="20"/>
              </w:rPr>
            </w:pPr>
            <w:r w:rsidRPr="006D34DB">
              <w:rPr>
                <w:rFonts w:ascii="Times New Roman" w:hAnsi="Times New Roman" w:cs="Times New Roman"/>
                <w:sz w:val="20"/>
                <w:szCs w:val="20"/>
              </w:rPr>
              <w:t>100</w:t>
            </w:r>
          </w:p>
        </w:tc>
      </w:tr>
      <w:tr w:rsidR="00A57440" w:rsidRPr="006D34DB" w:rsidTr="00624DAA">
        <w:tc>
          <w:tcPr>
            <w:tcW w:w="750" w:type="dxa"/>
          </w:tcPr>
          <w:p w:rsidR="00A57440" w:rsidRPr="006D34DB" w:rsidRDefault="00A57440" w:rsidP="006D34DB">
            <w:pPr>
              <w:spacing w:after="0" w:line="240" w:lineRule="auto"/>
              <w:jc w:val="both"/>
              <w:rPr>
                <w:rFonts w:ascii="Times New Roman" w:hAnsi="Times New Roman" w:cs="Times New Roman"/>
                <w:sz w:val="20"/>
                <w:szCs w:val="20"/>
              </w:rPr>
            </w:pPr>
            <w:r w:rsidRPr="006D34DB">
              <w:rPr>
                <w:rFonts w:ascii="Times New Roman" w:hAnsi="Times New Roman" w:cs="Times New Roman"/>
                <w:sz w:val="20"/>
                <w:szCs w:val="20"/>
              </w:rPr>
              <w:t>2.3.1.</w:t>
            </w:r>
          </w:p>
        </w:tc>
        <w:tc>
          <w:tcPr>
            <w:tcW w:w="4887" w:type="dxa"/>
          </w:tcPr>
          <w:p w:rsidR="00A57440" w:rsidRPr="006D34DB" w:rsidRDefault="00A57440" w:rsidP="006D34DB">
            <w:pPr>
              <w:spacing w:after="0" w:line="240" w:lineRule="auto"/>
              <w:jc w:val="both"/>
              <w:rPr>
                <w:rFonts w:ascii="Times New Roman" w:hAnsi="Times New Roman" w:cs="Times New Roman"/>
                <w:sz w:val="20"/>
                <w:szCs w:val="20"/>
              </w:rPr>
            </w:pPr>
            <w:r w:rsidRPr="006D34DB">
              <w:rPr>
                <w:rFonts w:ascii="Times New Roman" w:hAnsi="Times New Roman" w:cs="Times New Roman"/>
                <w:sz w:val="20"/>
                <w:szCs w:val="20"/>
              </w:rPr>
              <w:t>Количество информационных материалов, размещенных в СМИ, о туристских ресурсах Печенгского района</w:t>
            </w:r>
          </w:p>
        </w:tc>
        <w:tc>
          <w:tcPr>
            <w:tcW w:w="851" w:type="dxa"/>
          </w:tcPr>
          <w:p w:rsidR="00A57440" w:rsidRPr="006D34DB" w:rsidRDefault="00A57440" w:rsidP="006D34DB">
            <w:pPr>
              <w:spacing w:after="0" w:line="240" w:lineRule="auto"/>
              <w:jc w:val="both"/>
              <w:rPr>
                <w:rFonts w:ascii="Times New Roman" w:hAnsi="Times New Roman" w:cs="Times New Roman"/>
                <w:sz w:val="20"/>
                <w:szCs w:val="20"/>
              </w:rPr>
            </w:pPr>
            <w:r w:rsidRPr="006D34DB">
              <w:rPr>
                <w:rFonts w:ascii="Times New Roman" w:hAnsi="Times New Roman" w:cs="Times New Roman"/>
                <w:sz w:val="20"/>
                <w:szCs w:val="20"/>
              </w:rPr>
              <w:t>ед.</w:t>
            </w:r>
          </w:p>
        </w:tc>
        <w:tc>
          <w:tcPr>
            <w:tcW w:w="1417" w:type="dxa"/>
          </w:tcPr>
          <w:p w:rsidR="00A57440" w:rsidRPr="006D34DB" w:rsidRDefault="00A57440" w:rsidP="006D34DB">
            <w:pPr>
              <w:spacing w:after="0" w:line="240" w:lineRule="auto"/>
              <w:jc w:val="center"/>
              <w:rPr>
                <w:rFonts w:ascii="Times New Roman" w:hAnsi="Times New Roman" w:cs="Times New Roman"/>
                <w:sz w:val="20"/>
                <w:szCs w:val="20"/>
              </w:rPr>
            </w:pPr>
            <w:r w:rsidRPr="006D34DB">
              <w:rPr>
                <w:rFonts w:ascii="Times New Roman" w:hAnsi="Times New Roman" w:cs="Times New Roman"/>
                <w:sz w:val="20"/>
                <w:szCs w:val="20"/>
              </w:rPr>
              <w:t>4</w:t>
            </w:r>
          </w:p>
        </w:tc>
        <w:tc>
          <w:tcPr>
            <w:tcW w:w="1559" w:type="dxa"/>
          </w:tcPr>
          <w:p w:rsidR="00A57440" w:rsidRPr="006D34DB" w:rsidRDefault="00A57440" w:rsidP="006D34DB">
            <w:pPr>
              <w:spacing w:after="0" w:line="240" w:lineRule="auto"/>
              <w:jc w:val="center"/>
              <w:rPr>
                <w:rFonts w:ascii="Times New Roman" w:hAnsi="Times New Roman" w:cs="Times New Roman"/>
                <w:sz w:val="20"/>
                <w:szCs w:val="20"/>
              </w:rPr>
            </w:pPr>
            <w:r w:rsidRPr="006D34DB">
              <w:rPr>
                <w:rFonts w:ascii="Times New Roman" w:hAnsi="Times New Roman" w:cs="Times New Roman"/>
                <w:sz w:val="20"/>
                <w:szCs w:val="20"/>
              </w:rPr>
              <w:t>4</w:t>
            </w:r>
          </w:p>
        </w:tc>
      </w:tr>
      <w:tr w:rsidR="00A57440" w:rsidRPr="006D34DB" w:rsidTr="00624DAA">
        <w:tc>
          <w:tcPr>
            <w:tcW w:w="750" w:type="dxa"/>
          </w:tcPr>
          <w:p w:rsidR="00A57440" w:rsidRPr="006D34DB" w:rsidRDefault="00A57440" w:rsidP="006D34DB">
            <w:pPr>
              <w:spacing w:after="0" w:line="240" w:lineRule="auto"/>
              <w:jc w:val="both"/>
              <w:rPr>
                <w:rFonts w:ascii="Times New Roman" w:hAnsi="Times New Roman" w:cs="Times New Roman"/>
                <w:sz w:val="20"/>
                <w:szCs w:val="20"/>
              </w:rPr>
            </w:pPr>
            <w:r w:rsidRPr="006D34DB">
              <w:rPr>
                <w:rFonts w:ascii="Times New Roman" w:hAnsi="Times New Roman" w:cs="Times New Roman"/>
                <w:sz w:val="20"/>
                <w:szCs w:val="20"/>
              </w:rPr>
              <w:t>2.4.1.</w:t>
            </w:r>
          </w:p>
        </w:tc>
        <w:tc>
          <w:tcPr>
            <w:tcW w:w="4887" w:type="dxa"/>
          </w:tcPr>
          <w:p w:rsidR="00A57440" w:rsidRPr="006D34DB" w:rsidRDefault="00A57440" w:rsidP="006D34DB">
            <w:pPr>
              <w:spacing w:after="0" w:line="240" w:lineRule="auto"/>
              <w:jc w:val="both"/>
              <w:rPr>
                <w:rFonts w:ascii="Times New Roman" w:hAnsi="Times New Roman" w:cs="Times New Roman"/>
                <w:sz w:val="20"/>
                <w:szCs w:val="20"/>
              </w:rPr>
            </w:pPr>
            <w:r w:rsidRPr="006D34DB">
              <w:rPr>
                <w:rFonts w:ascii="Times New Roman" w:hAnsi="Times New Roman" w:cs="Times New Roman"/>
                <w:sz w:val="20"/>
                <w:szCs w:val="20"/>
              </w:rPr>
              <w:t>Прирост количества обращений молодежи Печенгского района за информацией и консультацией</w:t>
            </w:r>
          </w:p>
        </w:tc>
        <w:tc>
          <w:tcPr>
            <w:tcW w:w="851" w:type="dxa"/>
          </w:tcPr>
          <w:p w:rsidR="00A57440" w:rsidRPr="006D34DB" w:rsidRDefault="00A57440" w:rsidP="006D34DB">
            <w:pPr>
              <w:spacing w:after="0" w:line="240" w:lineRule="auto"/>
              <w:jc w:val="both"/>
              <w:rPr>
                <w:rFonts w:ascii="Times New Roman" w:hAnsi="Times New Roman" w:cs="Times New Roman"/>
                <w:sz w:val="20"/>
                <w:szCs w:val="20"/>
              </w:rPr>
            </w:pPr>
            <w:r w:rsidRPr="006D34DB">
              <w:rPr>
                <w:rFonts w:ascii="Times New Roman" w:hAnsi="Times New Roman" w:cs="Times New Roman"/>
                <w:sz w:val="20"/>
                <w:szCs w:val="20"/>
              </w:rPr>
              <w:t>%</w:t>
            </w:r>
          </w:p>
        </w:tc>
        <w:tc>
          <w:tcPr>
            <w:tcW w:w="1417" w:type="dxa"/>
          </w:tcPr>
          <w:p w:rsidR="00A57440" w:rsidRPr="006D34DB" w:rsidRDefault="00A57440" w:rsidP="006D34DB">
            <w:pPr>
              <w:spacing w:after="0" w:line="240" w:lineRule="auto"/>
              <w:jc w:val="center"/>
              <w:rPr>
                <w:rFonts w:ascii="Times New Roman" w:hAnsi="Times New Roman" w:cs="Times New Roman"/>
                <w:sz w:val="20"/>
                <w:szCs w:val="20"/>
              </w:rPr>
            </w:pPr>
            <w:r w:rsidRPr="006D34DB">
              <w:rPr>
                <w:rFonts w:ascii="Times New Roman" w:hAnsi="Times New Roman" w:cs="Times New Roman"/>
                <w:sz w:val="20"/>
                <w:szCs w:val="20"/>
              </w:rPr>
              <w:t>5</w:t>
            </w:r>
          </w:p>
        </w:tc>
        <w:tc>
          <w:tcPr>
            <w:tcW w:w="1559" w:type="dxa"/>
          </w:tcPr>
          <w:p w:rsidR="00A57440" w:rsidRPr="006D34DB" w:rsidRDefault="00A57440" w:rsidP="006D34DB">
            <w:pPr>
              <w:spacing w:after="0" w:line="240" w:lineRule="auto"/>
              <w:jc w:val="center"/>
              <w:rPr>
                <w:rFonts w:ascii="Times New Roman" w:hAnsi="Times New Roman" w:cs="Times New Roman"/>
                <w:sz w:val="20"/>
                <w:szCs w:val="20"/>
              </w:rPr>
            </w:pPr>
            <w:r w:rsidRPr="006D34DB">
              <w:rPr>
                <w:rFonts w:ascii="Times New Roman" w:hAnsi="Times New Roman" w:cs="Times New Roman"/>
                <w:sz w:val="20"/>
                <w:szCs w:val="20"/>
              </w:rPr>
              <w:t>5</w:t>
            </w:r>
          </w:p>
        </w:tc>
      </w:tr>
      <w:tr w:rsidR="00A57440" w:rsidRPr="006D34DB" w:rsidTr="00624DAA">
        <w:tc>
          <w:tcPr>
            <w:tcW w:w="750" w:type="dxa"/>
          </w:tcPr>
          <w:p w:rsidR="00A57440" w:rsidRPr="006D34DB" w:rsidRDefault="00A57440" w:rsidP="006D34DB">
            <w:pPr>
              <w:spacing w:after="0" w:line="240" w:lineRule="auto"/>
              <w:jc w:val="both"/>
              <w:rPr>
                <w:rFonts w:ascii="Times New Roman" w:hAnsi="Times New Roman" w:cs="Times New Roman"/>
                <w:sz w:val="20"/>
                <w:szCs w:val="20"/>
              </w:rPr>
            </w:pPr>
            <w:r w:rsidRPr="006D34DB">
              <w:rPr>
                <w:rFonts w:ascii="Times New Roman" w:hAnsi="Times New Roman" w:cs="Times New Roman"/>
                <w:sz w:val="20"/>
                <w:szCs w:val="20"/>
              </w:rPr>
              <w:t>2.4.2.</w:t>
            </w:r>
          </w:p>
        </w:tc>
        <w:tc>
          <w:tcPr>
            <w:tcW w:w="4887" w:type="dxa"/>
          </w:tcPr>
          <w:p w:rsidR="00A57440" w:rsidRPr="006D34DB" w:rsidRDefault="00A57440" w:rsidP="006D34DB">
            <w:pPr>
              <w:spacing w:after="0" w:line="240" w:lineRule="auto"/>
              <w:jc w:val="both"/>
              <w:rPr>
                <w:rFonts w:ascii="Times New Roman" w:hAnsi="Times New Roman" w:cs="Times New Roman"/>
                <w:sz w:val="20"/>
                <w:szCs w:val="20"/>
              </w:rPr>
            </w:pPr>
            <w:r w:rsidRPr="006D34DB">
              <w:rPr>
                <w:rFonts w:ascii="Times New Roman" w:hAnsi="Times New Roman" w:cs="Times New Roman"/>
                <w:sz w:val="20"/>
                <w:szCs w:val="20"/>
              </w:rPr>
              <w:t>Динамика увеличения количества участников мероприятий для молодежи по сравнению с предыдущим годом</w:t>
            </w:r>
          </w:p>
        </w:tc>
        <w:tc>
          <w:tcPr>
            <w:tcW w:w="851" w:type="dxa"/>
          </w:tcPr>
          <w:p w:rsidR="00A57440" w:rsidRPr="006D34DB" w:rsidRDefault="00A57440" w:rsidP="006D34DB">
            <w:pPr>
              <w:spacing w:after="0" w:line="240" w:lineRule="auto"/>
              <w:jc w:val="both"/>
              <w:rPr>
                <w:rFonts w:ascii="Times New Roman" w:hAnsi="Times New Roman" w:cs="Times New Roman"/>
                <w:sz w:val="20"/>
                <w:szCs w:val="20"/>
              </w:rPr>
            </w:pPr>
            <w:r w:rsidRPr="006D34DB">
              <w:rPr>
                <w:rFonts w:ascii="Times New Roman" w:hAnsi="Times New Roman" w:cs="Times New Roman"/>
                <w:sz w:val="20"/>
                <w:szCs w:val="20"/>
              </w:rPr>
              <w:t>%</w:t>
            </w:r>
          </w:p>
        </w:tc>
        <w:tc>
          <w:tcPr>
            <w:tcW w:w="1417" w:type="dxa"/>
          </w:tcPr>
          <w:p w:rsidR="00A57440" w:rsidRPr="006D34DB" w:rsidRDefault="00A57440" w:rsidP="006D34DB">
            <w:pPr>
              <w:spacing w:after="0" w:line="240" w:lineRule="auto"/>
              <w:jc w:val="center"/>
              <w:rPr>
                <w:rFonts w:ascii="Times New Roman" w:hAnsi="Times New Roman" w:cs="Times New Roman"/>
                <w:sz w:val="20"/>
                <w:szCs w:val="20"/>
              </w:rPr>
            </w:pPr>
            <w:r w:rsidRPr="006D34DB">
              <w:rPr>
                <w:rFonts w:ascii="Times New Roman" w:hAnsi="Times New Roman" w:cs="Times New Roman"/>
                <w:sz w:val="20"/>
                <w:szCs w:val="20"/>
              </w:rPr>
              <w:t>100</w:t>
            </w:r>
          </w:p>
        </w:tc>
        <w:tc>
          <w:tcPr>
            <w:tcW w:w="1559" w:type="dxa"/>
          </w:tcPr>
          <w:p w:rsidR="00A57440" w:rsidRPr="006D34DB" w:rsidRDefault="00A57440" w:rsidP="006D34DB">
            <w:pPr>
              <w:spacing w:after="0" w:line="240" w:lineRule="auto"/>
              <w:jc w:val="center"/>
              <w:rPr>
                <w:rFonts w:ascii="Times New Roman" w:hAnsi="Times New Roman" w:cs="Times New Roman"/>
                <w:sz w:val="20"/>
                <w:szCs w:val="20"/>
              </w:rPr>
            </w:pPr>
            <w:r w:rsidRPr="006D34DB">
              <w:rPr>
                <w:rFonts w:ascii="Times New Roman" w:hAnsi="Times New Roman" w:cs="Times New Roman"/>
                <w:sz w:val="20"/>
                <w:szCs w:val="20"/>
              </w:rPr>
              <w:t>120</w:t>
            </w:r>
          </w:p>
        </w:tc>
      </w:tr>
      <w:tr w:rsidR="00A57440" w:rsidRPr="006D34DB" w:rsidTr="00624DAA">
        <w:tc>
          <w:tcPr>
            <w:tcW w:w="750" w:type="dxa"/>
          </w:tcPr>
          <w:p w:rsidR="00A57440" w:rsidRPr="006D34DB" w:rsidRDefault="00A57440" w:rsidP="006D34DB">
            <w:pPr>
              <w:spacing w:after="0" w:line="240" w:lineRule="auto"/>
              <w:jc w:val="both"/>
              <w:rPr>
                <w:rFonts w:ascii="Times New Roman" w:hAnsi="Times New Roman" w:cs="Times New Roman"/>
                <w:sz w:val="20"/>
                <w:szCs w:val="20"/>
              </w:rPr>
            </w:pPr>
            <w:r w:rsidRPr="006D34DB">
              <w:rPr>
                <w:rFonts w:ascii="Times New Roman" w:hAnsi="Times New Roman" w:cs="Times New Roman"/>
                <w:sz w:val="20"/>
                <w:szCs w:val="20"/>
              </w:rPr>
              <w:t>2.5.1.</w:t>
            </w:r>
          </w:p>
        </w:tc>
        <w:tc>
          <w:tcPr>
            <w:tcW w:w="4887" w:type="dxa"/>
          </w:tcPr>
          <w:p w:rsidR="00A57440" w:rsidRPr="006D34DB" w:rsidRDefault="00A57440" w:rsidP="006D34DB">
            <w:pPr>
              <w:spacing w:after="0" w:line="240" w:lineRule="auto"/>
              <w:jc w:val="both"/>
              <w:rPr>
                <w:rFonts w:ascii="Times New Roman" w:hAnsi="Times New Roman" w:cs="Times New Roman"/>
                <w:sz w:val="20"/>
                <w:szCs w:val="20"/>
              </w:rPr>
            </w:pPr>
            <w:r w:rsidRPr="006D34DB">
              <w:rPr>
                <w:rFonts w:ascii="Times New Roman" w:hAnsi="Times New Roman" w:cs="Times New Roman"/>
                <w:sz w:val="20"/>
                <w:szCs w:val="20"/>
              </w:rPr>
              <w:t>Оказание информационно-консультационной поддержки субъектам малого и среднего предпринимательства</w:t>
            </w:r>
          </w:p>
        </w:tc>
        <w:tc>
          <w:tcPr>
            <w:tcW w:w="851" w:type="dxa"/>
          </w:tcPr>
          <w:p w:rsidR="00A57440" w:rsidRPr="006D34DB" w:rsidRDefault="00A57440" w:rsidP="006D34DB">
            <w:pPr>
              <w:spacing w:after="0" w:line="240" w:lineRule="auto"/>
              <w:jc w:val="both"/>
              <w:rPr>
                <w:rFonts w:ascii="Times New Roman" w:hAnsi="Times New Roman" w:cs="Times New Roman"/>
                <w:sz w:val="20"/>
                <w:szCs w:val="20"/>
              </w:rPr>
            </w:pPr>
            <w:r w:rsidRPr="006D34DB">
              <w:rPr>
                <w:rFonts w:ascii="Times New Roman" w:hAnsi="Times New Roman" w:cs="Times New Roman"/>
                <w:sz w:val="20"/>
                <w:szCs w:val="20"/>
              </w:rPr>
              <w:t>да-1/ нет-0</w:t>
            </w:r>
          </w:p>
        </w:tc>
        <w:tc>
          <w:tcPr>
            <w:tcW w:w="1417" w:type="dxa"/>
          </w:tcPr>
          <w:p w:rsidR="00A57440" w:rsidRPr="006D34DB" w:rsidRDefault="00A57440" w:rsidP="006D34DB">
            <w:pPr>
              <w:spacing w:after="0" w:line="240" w:lineRule="auto"/>
              <w:jc w:val="center"/>
              <w:rPr>
                <w:rFonts w:ascii="Times New Roman" w:hAnsi="Times New Roman" w:cs="Times New Roman"/>
                <w:sz w:val="20"/>
                <w:szCs w:val="20"/>
              </w:rPr>
            </w:pPr>
            <w:r w:rsidRPr="006D34DB">
              <w:rPr>
                <w:rFonts w:ascii="Times New Roman" w:hAnsi="Times New Roman" w:cs="Times New Roman"/>
                <w:sz w:val="20"/>
                <w:szCs w:val="20"/>
              </w:rPr>
              <w:t>1</w:t>
            </w:r>
          </w:p>
        </w:tc>
        <w:tc>
          <w:tcPr>
            <w:tcW w:w="1559" w:type="dxa"/>
          </w:tcPr>
          <w:p w:rsidR="00A57440" w:rsidRPr="006D34DB" w:rsidRDefault="00A57440" w:rsidP="006D34DB">
            <w:pPr>
              <w:spacing w:after="0" w:line="240" w:lineRule="auto"/>
              <w:jc w:val="center"/>
              <w:rPr>
                <w:rFonts w:ascii="Times New Roman" w:hAnsi="Times New Roman" w:cs="Times New Roman"/>
                <w:sz w:val="20"/>
                <w:szCs w:val="20"/>
              </w:rPr>
            </w:pPr>
            <w:r w:rsidRPr="006D34DB">
              <w:rPr>
                <w:rFonts w:ascii="Times New Roman" w:hAnsi="Times New Roman" w:cs="Times New Roman"/>
                <w:sz w:val="20"/>
                <w:szCs w:val="20"/>
              </w:rPr>
              <w:t>1</w:t>
            </w:r>
          </w:p>
        </w:tc>
      </w:tr>
      <w:tr w:rsidR="00A57440" w:rsidRPr="006D34DB" w:rsidTr="00624DAA">
        <w:tc>
          <w:tcPr>
            <w:tcW w:w="750" w:type="dxa"/>
          </w:tcPr>
          <w:p w:rsidR="00A57440" w:rsidRPr="006D34DB" w:rsidRDefault="00A57440" w:rsidP="006D34DB">
            <w:pPr>
              <w:spacing w:after="0" w:line="240" w:lineRule="auto"/>
              <w:jc w:val="both"/>
              <w:rPr>
                <w:rFonts w:ascii="Times New Roman" w:hAnsi="Times New Roman" w:cs="Times New Roman"/>
                <w:sz w:val="20"/>
                <w:szCs w:val="20"/>
              </w:rPr>
            </w:pPr>
            <w:r w:rsidRPr="006D34DB">
              <w:rPr>
                <w:rFonts w:ascii="Times New Roman" w:hAnsi="Times New Roman" w:cs="Times New Roman"/>
                <w:sz w:val="20"/>
                <w:szCs w:val="20"/>
              </w:rPr>
              <w:t>2.6.1.</w:t>
            </w:r>
          </w:p>
        </w:tc>
        <w:tc>
          <w:tcPr>
            <w:tcW w:w="4887" w:type="dxa"/>
          </w:tcPr>
          <w:p w:rsidR="00A57440" w:rsidRPr="006D34DB" w:rsidRDefault="00A57440" w:rsidP="006D34DB">
            <w:pPr>
              <w:spacing w:after="0" w:line="240" w:lineRule="auto"/>
              <w:jc w:val="both"/>
              <w:rPr>
                <w:rFonts w:ascii="Times New Roman" w:hAnsi="Times New Roman" w:cs="Times New Roman"/>
                <w:sz w:val="20"/>
                <w:szCs w:val="20"/>
              </w:rPr>
            </w:pPr>
            <w:r w:rsidRPr="006D34DB">
              <w:rPr>
                <w:rFonts w:ascii="Times New Roman" w:hAnsi="Times New Roman" w:cs="Times New Roman"/>
                <w:sz w:val="20"/>
                <w:szCs w:val="20"/>
              </w:rPr>
              <w:t xml:space="preserve">Обеспечение сохранности и ведение учета документов архивного фонда муниципального образования Печенгский район </w:t>
            </w:r>
          </w:p>
        </w:tc>
        <w:tc>
          <w:tcPr>
            <w:tcW w:w="851" w:type="dxa"/>
          </w:tcPr>
          <w:p w:rsidR="00A57440" w:rsidRPr="006D34DB" w:rsidRDefault="00A57440" w:rsidP="006D34DB">
            <w:pPr>
              <w:spacing w:after="0" w:line="240" w:lineRule="auto"/>
              <w:jc w:val="both"/>
              <w:rPr>
                <w:rFonts w:ascii="Times New Roman" w:hAnsi="Times New Roman" w:cs="Times New Roman"/>
                <w:sz w:val="20"/>
                <w:szCs w:val="20"/>
              </w:rPr>
            </w:pPr>
            <w:r w:rsidRPr="006D34DB">
              <w:rPr>
                <w:rFonts w:ascii="Times New Roman" w:hAnsi="Times New Roman" w:cs="Times New Roman"/>
                <w:sz w:val="20"/>
                <w:szCs w:val="20"/>
              </w:rPr>
              <w:t>да-1/ нет-0</w:t>
            </w:r>
          </w:p>
        </w:tc>
        <w:tc>
          <w:tcPr>
            <w:tcW w:w="1417" w:type="dxa"/>
          </w:tcPr>
          <w:p w:rsidR="00A57440" w:rsidRPr="006D34DB" w:rsidRDefault="00A57440" w:rsidP="006D34DB">
            <w:pPr>
              <w:spacing w:after="0" w:line="240" w:lineRule="auto"/>
              <w:jc w:val="center"/>
              <w:rPr>
                <w:rFonts w:ascii="Times New Roman" w:hAnsi="Times New Roman" w:cs="Times New Roman"/>
                <w:sz w:val="20"/>
                <w:szCs w:val="20"/>
              </w:rPr>
            </w:pPr>
            <w:r w:rsidRPr="006D34DB">
              <w:rPr>
                <w:rFonts w:ascii="Times New Roman" w:hAnsi="Times New Roman" w:cs="Times New Roman"/>
                <w:sz w:val="20"/>
                <w:szCs w:val="20"/>
              </w:rPr>
              <w:t>1</w:t>
            </w:r>
          </w:p>
        </w:tc>
        <w:tc>
          <w:tcPr>
            <w:tcW w:w="1559" w:type="dxa"/>
          </w:tcPr>
          <w:p w:rsidR="00A57440" w:rsidRPr="006D34DB" w:rsidRDefault="00A57440" w:rsidP="006D34DB">
            <w:pPr>
              <w:spacing w:after="0" w:line="240" w:lineRule="auto"/>
              <w:jc w:val="center"/>
              <w:rPr>
                <w:rFonts w:ascii="Times New Roman" w:hAnsi="Times New Roman" w:cs="Times New Roman"/>
                <w:sz w:val="20"/>
                <w:szCs w:val="20"/>
              </w:rPr>
            </w:pPr>
            <w:r w:rsidRPr="006D34DB">
              <w:rPr>
                <w:rFonts w:ascii="Times New Roman" w:hAnsi="Times New Roman" w:cs="Times New Roman"/>
                <w:sz w:val="20"/>
                <w:szCs w:val="20"/>
              </w:rPr>
              <w:t>1</w:t>
            </w:r>
          </w:p>
        </w:tc>
      </w:tr>
      <w:tr w:rsidR="00A57440" w:rsidRPr="006D34DB" w:rsidTr="00624DAA">
        <w:tc>
          <w:tcPr>
            <w:tcW w:w="750" w:type="dxa"/>
          </w:tcPr>
          <w:p w:rsidR="00A57440" w:rsidRPr="006D34DB" w:rsidRDefault="00A57440" w:rsidP="006D34DB">
            <w:pPr>
              <w:spacing w:after="0" w:line="240" w:lineRule="auto"/>
              <w:jc w:val="both"/>
              <w:rPr>
                <w:rFonts w:ascii="Times New Roman" w:hAnsi="Times New Roman" w:cs="Times New Roman"/>
                <w:sz w:val="20"/>
                <w:szCs w:val="20"/>
              </w:rPr>
            </w:pPr>
            <w:r w:rsidRPr="006D34DB">
              <w:rPr>
                <w:rFonts w:ascii="Times New Roman" w:hAnsi="Times New Roman" w:cs="Times New Roman"/>
                <w:sz w:val="20"/>
                <w:szCs w:val="20"/>
              </w:rPr>
              <w:t>2.6.2.</w:t>
            </w:r>
          </w:p>
        </w:tc>
        <w:tc>
          <w:tcPr>
            <w:tcW w:w="4887" w:type="dxa"/>
          </w:tcPr>
          <w:p w:rsidR="00A57440" w:rsidRPr="006D34DB" w:rsidRDefault="00A57440" w:rsidP="006D34DB">
            <w:pPr>
              <w:spacing w:after="0" w:line="240" w:lineRule="auto"/>
              <w:jc w:val="both"/>
              <w:rPr>
                <w:rFonts w:ascii="Times New Roman" w:hAnsi="Times New Roman" w:cs="Times New Roman"/>
                <w:sz w:val="20"/>
                <w:szCs w:val="20"/>
              </w:rPr>
            </w:pPr>
            <w:r w:rsidRPr="006D34DB">
              <w:rPr>
                <w:rFonts w:ascii="Times New Roman" w:hAnsi="Times New Roman" w:cs="Times New Roman"/>
                <w:sz w:val="20"/>
                <w:szCs w:val="20"/>
              </w:rPr>
              <w:t>Доля   запросов,  исполненных в установленные сроки</w:t>
            </w:r>
          </w:p>
        </w:tc>
        <w:tc>
          <w:tcPr>
            <w:tcW w:w="851" w:type="dxa"/>
          </w:tcPr>
          <w:p w:rsidR="00A57440" w:rsidRPr="006D34DB" w:rsidRDefault="00A57440" w:rsidP="006D34DB">
            <w:pPr>
              <w:spacing w:after="0" w:line="240" w:lineRule="auto"/>
              <w:jc w:val="both"/>
              <w:rPr>
                <w:rFonts w:ascii="Times New Roman" w:hAnsi="Times New Roman" w:cs="Times New Roman"/>
                <w:sz w:val="20"/>
                <w:szCs w:val="20"/>
              </w:rPr>
            </w:pPr>
            <w:r w:rsidRPr="006D34DB">
              <w:rPr>
                <w:rFonts w:ascii="Times New Roman" w:hAnsi="Times New Roman" w:cs="Times New Roman"/>
                <w:sz w:val="20"/>
                <w:szCs w:val="20"/>
              </w:rPr>
              <w:t>%</w:t>
            </w:r>
          </w:p>
        </w:tc>
        <w:tc>
          <w:tcPr>
            <w:tcW w:w="1417" w:type="dxa"/>
          </w:tcPr>
          <w:p w:rsidR="00A57440" w:rsidRPr="006D34DB" w:rsidRDefault="00A57440" w:rsidP="006D34DB">
            <w:pPr>
              <w:spacing w:after="0" w:line="240" w:lineRule="auto"/>
              <w:jc w:val="center"/>
              <w:rPr>
                <w:rFonts w:ascii="Times New Roman" w:hAnsi="Times New Roman" w:cs="Times New Roman"/>
                <w:sz w:val="20"/>
                <w:szCs w:val="20"/>
              </w:rPr>
            </w:pPr>
            <w:r w:rsidRPr="006D34DB">
              <w:rPr>
                <w:rFonts w:ascii="Times New Roman" w:hAnsi="Times New Roman" w:cs="Times New Roman"/>
                <w:sz w:val="20"/>
                <w:szCs w:val="20"/>
              </w:rPr>
              <w:t>98</w:t>
            </w:r>
          </w:p>
        </w:tc>
        <w:tc>
          <w:tcPr>
            <w:tcW w:w="1559" w:type="dxa"/>
          </w:tcPr>
          <w:p w:rsidR="00A57440" w:rsidRPr="006D34DB" w:rsidRDefault="00A57440" w:rsidP="006D34DB">
            <w:pPr>
              <w:spacing w:after="0" w:line="240" w:lineRule="auto"/>
              <w:jc w:val="center"/>
              <w:rPr>
                <w:rFonts w:ascii="Times New Roman" w:hAnsi="Times New Roman" w:cs="Times New Roman"/>
                <w:sz w:val="20"/>
                <w:szCs w:val="20"/>
              </w:rPr>
            </w:pPr>
            <w:r w:rsidRPr="006D34DB">
              <w:rPr>
                <w:rFonts w:ascii="Times New Roman" w:hAnsi="Times New Roman" w:cs="Times New Roman"/>
                <w:sz w:val="20"/>
                <w:szCs w:val="20"/>
              </w:rPr>
              <w:t>99</w:t>
            </w:r>
          </w:p>
        </w:tc>
      </w:tr>
    </w:tbl>
    <w:p w:rsidR="00DD139B" w:rsidRPr="00DD139B" w:rsidRDefault="00DD139B" w:rsidP="00DD139B">
      <w:pPr>
        <w:spacing w:after="0" w:line="240" w:lineRule="auto"/>
        <w:jc w:val="both"/>
        <w:rPr>
          <w:rFonts w:ascii="Times New Roman" w:hAnsi="Times New Roman"/>
          <w:b/>
          <w:sz w:val="24"/>
          <w:szCs w:val="24"/>
        </w:rPr>
      </w:pPr>
    </w:p>
    <w:p w:rsidR="00740594" w:rsidRPr="00FD3A09" w:rsidRDefault="00FF057D" w:rsidP="00A312E9">
      <w:pPr>
        <w:pStyle w:val="a6"/>
        <w:numPr>
          <w:ilvl w:val="0"/>
          <w:numId w:val="28"/>
        </w:numPr>
        <w:tabs>
          <w:tab w:val="left" w:pos="284"/>
          <w:tab w:val="left" w:pos="426"/>
        </w:tabs>
        <w:spacing w:after="0" w:line="240" w:lineRule="auto"/>
        <w:ind w:left="0" w:firstLine="0"/>
        <w:jc w:val="both"/>
        <w:rPr>
          <w:rFonts w:ascii="Times New Roman" w:hAnsi="Times New Roman"/>
          <w:b/>
          <w:sz w:val="24"/>
          <w:szCs w:val="24"/>
        </w:rPr>
      </w:pPr>
      <w:r>
        <w:rPr>
          <w:rFonts w:ascii="Times New Roman" w:hAnsi="Times New Roman"/>
          <w:b/>
          <w:sz w:val="24"/>
          <w:szCs w:val="24"/>
        </w:rPr>
        <w:t>Муниципаль</w:t>
      </w:r>
      <w:r w:rsidR="00DD139B" w:rsidRPr="00FD3A09">
        <w:rPr>
          <w:rFonts w:ascii="Times New Roman" w:hAnsi="Times New Roman"/>
          <w:b/>
          <w:sz w:val="24"/>
          <w:szCs w:val="24"/>
        </w:rPr>
        <w:t xml:space="preserve">ная целевая программа </w:t>
      </w:r>
      <w:r w:rsidR="00740594" w:rsidRPr="00FD3A09">
        <w:rPr>
          <w:rFonts w:ascii="Times New Roman" w:hAnsi="Times New Roman"/>
          <w:b/>
          <w:sz w:val="24"/>
          <w:szCs w:val="24"/>
        </w:rPr>
        <w:t xml:space="preserve">«Доступная среда» </w:t>
      </w:r>
      <w:r w:rsidR="00DD139B" w:rsidRPr="00FD3A09">
        <w:rPr>
          <w:rFonts w:ascii="Times New Roman" w:hAnsi="Times New Roman"/>
          <w:b/>
          <w:sz w:val="24"/>
          <w:szCs w:val="24"/>
        </w:rPr>
        <w:t>на 2013-2015 годы</w:t>
      </w:r>
    </w:p>
    <w:p w:rsidR="00DD139B" w:rsidRDefault="00DD139B" w:rsidP="00DD139B">
      <w:pPr>
        <w:pStyle w:val="a6"/>
        <w:spacing w:after="0" w:line="240" w:lineRule="auto"/>
        <w:ind w:left="2062"/>
        <w:rPr>
          <w:rFonts w:ascii="Times New Roman" w:hAnsi="Times New Roman"/>
          <w:b/>
          <w:sz w:val="20"/>
          <w:szCs w:val="20"/>
        </w:rPr>
      </w:pPr>
    </w:p>
    <w:p w:rsidR="00DD139B" w:rsidRPr="00DD139B" w:rsidRDefault="00DD139B" w:rsidP="00DD139B">
      <w:pPr>
        <w:tabs>
          <w:tab w:val="left" w:pos="720"/>
          <w:tab w:val="left" w:pos="900"/>
        </w:tabs>
        <w:spacing w:after="0" w:line="240" w:lineRule="auto"/>
        <w:jc w:val="both"/>
        <w:rPr>
          <w:rFonts w:ascii="Times New Roman" w:hAnsi="Times New Roman" w:cs="Times New Roman"/>
          <w:sz w:val="20"/>
          <w:szCs w:val="20"/>
        </w:rPr>
      </w:pPr>
      <w:r w:rsidRPr="00DD139B">
        <w:rPr>
          <w:sz w:val="24"/>
          <w:szCs w:val="24"/>
        </w:rPr>
        <w:t xml:space="preserve"> </w:t>
      </w:r>
      <w:r>
        <w:rPr>
          <w:sz w:val="24"/>
          <w:szCs w:val="24"/>
        </w:rPr>
        <w:tab/>
      </w:r>
      <w:r w:rsidRPr="00DD139B">
        <w:rPr>
          <w:rFonts w:ascii="Times New Roman" w:hAnsi="Times New Roman" w:cs="Times New Roman"/>
          <w:sz w:val="20"/>
          <w:szCs w:val="20"/>
        </w:rPr>
        <w:t>Целью Программы является создание условий для эффективной интеграции инвалидов в общество.</w:t>
      </w:r>
    </w:p>
    <w:p w:rsidR="00740594" w:rsidRPr="00DD139B" w:rsidRDefault="00DD139B" w:rsidP="00DD139B">
      <w:pPr>
        <w:tabs>
          <w:tab w:val="left" w:pos="720"/>
        </w:tabs>
        <w:spacing w:after="0" w:line="240" w:lineRule="auto"/>
        <w:jc w:val="both"/>
        <w:rPr>
          <w:rFonts w:ascii="Times New Roman" w:hAnsi="Times New Roman" w:cs="Times New Roman"/>
          <w:sz w:val="20"/>
          <w:szCs w:val="20"/>
        </w:rPr>
      </w:pPr>
      <w:r>
        <w:rPr>
          <w:rFonts w:ascii="Times New Roman" w:hAnsi="Times New Roman" w:cs="Times New Roman"/>
          <w:sz w:val="20"/>
          <w:szCs w:val="20"/>
        </w:rPr>
        <w:tab/>
      </w:r>
      <w:r w:rsidR="00740594" w:rsidRPr="00DD139B">
        <w:rPr>
          <w:rFonts w:ascii="Times New Roman" w:hAnsi="Times New Roman" w:cs="Times New Roman"/>
          <w:sz w:val="20"/>
          <w:szCs w:val="20"/>
        </w:rPr>
        <w:t xml:space="preserve">Основные задачи программы: улучшение качества жизни инвалидов, восстановление их социального статуса, повышение их социальной активности, обеспечение доступности объектов социальной инфраструктуры и информации для инвалидов, формирование доступности среды жизнедеятельности инвалидов.   </w:t>
      </w:r>
    </w:p>
    <w:p w:rsidR="004B0EBF" w:rsidRDefault="00DD139B" w:rsidP="00DD139B">
      <w:pPr>
        <w:tabs>
          <w:tab w:val="left" w:pos="540"/>
          <w:tab w:val="left" w:pos="709"/>
        </w:tabs>
        <w:spacing w:after="0" w:line="240" w:lineRule="auto"/>
        <w:jc w:val="both"/>
        <w:rPr>
          <w:rFonts w:ascii="Times New Roman" w:hAnsi="Times New Roman" w:cs="Times New Roman"/>
          <w:sz w:val="20"/>
          <w:szCs w:val="20"/>
        </w:rPr>
      </w:pPr>
      <w:r>
        <w:rPr>
          <w:rFonts w:ascii="Times New Roman" w:hAnsi="Times New Roman" w:cs="Times New Roman"/>
          <w:sz w:val="20"/>
          <w:szCs w:val="20"/>
        </w:rPr>
        <w:tab/>
      </w:r>
      <w:r>
        <w:rPr>
          <w:rFonts w:ascii="Times New Roman" w:hAnsi="Times New Roman" w:cs="Times New Roman"/>
          <w:sz w:val="20"/>
          <w:szCs w:val="20"/>
        </w:rPr>
        <w:tab/>
      </w:r>
      <w:r w:rsidR="004B0EBF">
        <w:rPr>
          <w:rFonts w:ascii="Times New Roman" w:hAnsi="Times New Roman" w:cs="Times New Roman"/>
          <w:sz w:val="20"/>
          <w:szCs w:val="20"/>
        </w:rPr>
        <w:t>Общий объем финансирования по Программе на 2013 год составил 960,0 тыс.</w:t>
      </w:r>
      <w:r w:rsidR="000043D0">
        <w:rPr>
          <w:rFonts w:ascii="Times New Roman" w:hAnsi="Times New Roman" w:cs="Times New Roman"/>
          <w:sz w:val="20"/>
          <w:szCs w:val="20"/>
        </w:rPr>
        <w:t xml:space="preserve"> </w:t>
      </w:r>
      <w:r w:rsidR="004B0EBF">
        <w:rPr>
          <w:rFonts w:ascii="Times New Roman" w:hAnsi="Times New Roman" w:cs="Times New Roman"/>
          <w:sz w:val="20"/>
          <w:szCs w:val="20"/>
        </w:rPr>
        <w:t>руб.</w:t>
      </w:r>
      <w:r w:rsidR="00002719">
        <w:rPr>
          <w:rFonts w:ascii="Times New Roman" w:hAnsi="Times New Roman" w:cs="Times New Roman"/>
          <w:sz w:val="20"/>
          <w:szCs w:val="20"/>
        </w:rPr>
        <w:t xml:space="preserve"> Освоены средства в размере 947,0 тыс. руб. Исполнение Программы за 2013 год составляет 98,65%.</w:t>
      </w:r>
    </w:p>
    <w:p w:rsidR="00740594" w:rsidRPr="00DD139B" w:rsidRDefault="00002719" w:rsidP="00DD139B">
      <w:pPr>
        <w:tabs>
          <w:tab w:val="left" w:pos="540"/>
          <w:tab w:val="left" w:pos="709"/>
        </w:tabs>
        <w:spacing w:after="0" w:line="240" w:lineRule="auto"/>
        <w:jc w:val="both"/>
        <w:rPr>
          <w:rFonts w:ascii="Times New Roman" w:hAnsi="Times New Roman" w:cs="Times New Roman"/>
          <w:sz w:val="20"/>
          <w:szCs w:val="20"/>
        </w:rPr>
      </w:pPr>
      <w:r>
        <w:rPr>
          <w:rFonts w:ascii="Times New Roman" w:hAnsi="Times New Roman" w:cs="Times New Roman"/>
          <w:sz w:val="20"/>
          <w:szCs w:val="20"/>
        </w:rPr>
        <w:tab/>
      </w:r>
      <w:r>
        <w:rPr>
          <w:rFonts w:ascii="Times New Roman" w:hAnsi="Times New Roman" w:cs="Times New Roman"/>
          <w:sz w:val="20"/>
          <w:szCs w:val="20"/>
        </w:rPr>
        <w:tab/>
      </w:r>
      <w:r w:rsidR="00740594" w:rsidRPr="00DD139B">
        <w:rPr>
          <w:rFonts w:ascii="Times New Roman" w:hAnsi="Times New Roman" w:cs="Times New Roman"/>
          <w:sz w:val="20"/>
          <w:szCs w:val="20"/>
        </w:rPr>
        <w:t>Выполнены все запланированные на 2013 год мероприятия программы:</w:t>
      </w:r>
    </w:p>
    <w:p w:rsidR="00740594" w:rsidRDefault="00740594" w:rsidP="00DD139B">
      <w:pPr>
        <w:tabs>
          <w:tab w:val="left" w:pos="720"/>
        </w:tabs>
        <w:spacing w:after="0" w:line="240" w:lineRule="auto"/>
        <w:jc w:val="both"/>
        <w:rPr>
          <w:rFonts w:ascii="Times New Roman" w:hAnsi="Times New Roman" w:cs="Times New Roman"/>
          <w:sz w:val="20"/>
          <w:szCs w:val="20"/>
        </w:rPr>
      </w:pPr>
      <w:r w:rsidRPr="00DD139B">
        <w:rPr>
          <w:rFonts w:ascii="Times New Roman" w:hAnsi="Times New Roman" w:cs="Times New Roman"/>
          <w:sz w:val="20"/>
          <w:szCs w:val="20"/>
        </w:rPr>
        <w:t xml:space="preserve">          </w:t>
      </w:r>
      <w:r w:rsidR="00002719">
        <w:rPr>
          <w:rFonts w:ascii="Times New Roman" w:hAnsi="Times New Roman" w:cs="Times New Roman"/>
          <w:sz w:val="20"/>
          <w:szCs w:val="20"/>
        </w:rPr>
        <w:tab/>
      </w:r>
      <w:r w:rsidRPr="00DD139B">
        <w:rPr>
          <w:rFonts w:ascii="Times New Roman" w:hAnsi="Times New Roman" w:cs="Times New Roman"/>
          <w:sz w:val="20"/>
          <w:szCs w:val="20"/>
        </w:rPr>
        <w:t xml:space="preserve">При выполнении программных мероприятий «Доступной среды» образовалась экономия денежных средств </w:t>
      </w:r>
      <w:r w:rsidR="000043D0">
        <w:rPr>
          <w:rFonts w:ascii="Times New Roman" w:hAnsi="Times New Roman" w:cs="Times New Roman"/>
          <w:sz w:val="20"/>
          <w:szCs w:val="20"/>
        </w:rPr>
        <w:t xml:space="preserve">в размере </w:t>
      </w:r>
      <w:r w:rsidR="00B542DA">
        <w:rPr>
          <w:rFonts w:ascii="Times New Roman" w:hAnsi="Times New Roman" w:cs="Times New Roman"/>
          <w:sz w:val="20"/>
          <w:szCs w:val="20"/>
        </w:rPr>
        <w:t>1</w:t>
      </w:r>
      <w:r w:rsidR="000043D0">
        <w:rPr>
          <w:rFonts w:ascii="Times New Roman" w:hAnsi="Times New Roman" w:cs="Times New Roman"/>
          <w:sz w:val="20"/>
          <w:szCs w:val="20"/>
        </w:rPr>
        <w:t>3</w:t>
      </w:r>
      <w:r w:rsidR="00B542DA">
        <w:rPr>
          <w:rFonts w:ascii="Times New Roman" w:hAnsi="Times New Roman" w:cs="Times New Roman"/>
          <w:sz w:val="20"/>
          <w:szCs w:val="20"/>
        </w:rPr>
        <w:t>,0 тыс. руб</w:t>
      </w:r>
      <w:r w:rsidRPr="00DD139B">
        <w:rPr>
          <w:rFonts w:ascii="Times New Roman" w:hAnsi="Times New Roman" w:cs="Times New Roman"/>
          <w:sz w:val="20"/>
          <w:szCs w:val="20"/>
        </w:rPr>
        <w:t>. Эти денежные средства по предложению руководителя рабочей группы по делам инвалидов при Координационном  совете муниципальных образований Печенгского района были направлены на ремонт в квартире инвалида-колясочника, проживающего в п.</w:t>
      </w:r>
      <w:r w:rsidR="00DD139B">
        <w:rPr>
          <w:rFonts w:ascii="Times New Roman" w:hAnsi="Times New Roman" w:cs="Times New Roman"/>
          <w:sz w:val="20"/>
          <w:szCs w:val="20"/>
        </w:rPr>
        <w:t xml:space="preserve"> </w:t>
      </w:r>
      <w:r w:rsidRPr="00DD139B">
        <w:rPr>
          <w:rFonts w:ascii="Times New Roman" w:hAnsi="Times New Roman" w:cs="Times New Roman"/>
          <w:sz w:val="20"/>
          <w:szCs w:val="20"/>
        </w:rPr>
        <w:t>Никель. Было внесено изменение в постановление администрации МО Печенгский район от 14.11.2012  № 1259 «О долгосрочной целевой программе «Доступная среда» на 2013-2015 годы» и мероприятия программы дополнены еще одним «Проведение ремонтных работ по обеспечению доступности в муниципальном жилом помещении по решению рабочей группы по делам инвалидов». Проведенные ремонтные позволят инвалиду полноценно пользоваться всеми помещениями в квартире, инвалид-колясочник поблагодарил администрацию за оказанную ему помощь.</w:t>
      </w:r>
    </w:p>
    <w:p w:rsidR="00002719" w:rsidRPr="00DD139B" w:rsidRDefault="00002719" w:rsidP="00DD139B">
      <w:pPr>
        <w:tabs>
          <w:tab w:val="left" w:pos="720"/>
        </w:tabs>
        <w:spacing w:after="0" w:line="240" w:lineRule="auto"/>
        <w:jc w:val="both"/>
        <w:rPr>
          <w:rFonts w:ascii="Times New Roman" w:hAnsi="Times New Roman" w:cs="Times New Roman"/>
          <w:sz w:val="20"/>
          <w:szCs w:val="20"/>
        </w:rPr>
      </w:pPr>
    </w:p>
    <w:tbl>
      <w:tblPr>
        <w:tblStyle w:val="a5"/>
        <w:tblW w:w="10031" w:type="dxa"/>
        <w:tblLayout w:type="fixed"/>
        <w:tblLook w:val="01E0" w:firstRow="1" w:lastRow="1" w:firstColumn="1" w:lastColumn="1" w:noHBand="0" w:noVBand="0"/>
      </w:tblPr>
      <w:tblGrid>
        <w:gridCol w:w="534"/>
        <w:gridCol w:w="1842"/>
        <w:gridCol w:w="1560"/>
        <w:gridCol w:w="1559"/>
        <w:gridCol w:w="1701"/>
        <w:gridCol w:w="1276"/>
        <w:gridCol w:w="1559"/>
      </w:tblGrid>
      <w:tr w:rsidR="000043D0" w:rsidRPr="003038BB" w:rsidTr="000043D0">
        <w:tc>
          <w:tcPr>
            <w:tcW w:w="534" w:type="dxa"/>
          </w:tcPr>
          <w:p w:rsidR="00740594" w:rsidRPr="003038BB" w:rsidRDefault="00740594" w:rsidP="000043D0">
            <w:pPr>
              <w:jc w:val="center"/>
            </w:pPr>
            <w:r w:rsidRPr="003038BB">
              <w:t>№</w:t>
            </w:r>
            <w:r w:rsidR="00EE1FB6">
              <w:t xml:space="preserve"> </w:t>
            </w:r>
            <w:proofErr w:type="gramStart"/>
            <w:r w:rsidRPr="003038BB">
              <w:t>п</w:t>
            </w:r>
            <w:proofErr w:type="gramEnd"/>
            <w:r w:rsidRPr="003038BB">
              <w:t>/п</w:t>
            </w:r>
          </w:p>
        </w:tc>
        <w:tc>
          <w:tcPr>
            <w:tcW w:w="1842" w:type="dxa"/>
          </w:tcPr>
          <w:p w:rsidR="00740594" w:rsidRPr="003038BB" w:rsidRDefault="00740594" w:rsidP="000043D0">
            <w:pPr>
              <w:jc w:val="center"/>
            </w:pPr>
            <w:r w:rsidRPr="003038BB">
              <w:t>Наименование мероприятия</w:t>
            </w:r>
          </w:p>
        </w:tc>
        <w:tc>
          <w:tcPr>
            <w:tcW w:w="1560" w:type="dxa"/>
          </w:tcPr>
          <w:p w:rsidR="00740594" w:rsidRPr="003038BB" w:rsidRDefault="00740594" w:rsidP="000043D0">
            <w:pPr>
              <w:jc w:val="center"/>
            </w:pPr>
            <w:r w:rsidRPr="003038BB">
              <w:t>Полнота выполнения программных мероприятий</w:t>
            </w:r>
          </w:p>
        </w:tc>
        <w:tc>
          <w:tcPr>
            <w:tcW w:w="1559" w:type="dxa"/>
          </w:tcPr>
          <w:p w:rsidR="00740594" w:rsidRPr="003038BB" w:rsidRDefault="00740594" w:rsidP="000043D0">
            <w:pPr>
              <w:jc w:val="center"/>
            </w:pPr>
            <w:r w:rsidRPr="003038BB">
              <w:t>Причины невыполнения мероприятий</w:t>
            </w:r>
          </w:p>
        </w:tc>
        <w:tc>
          <w:tcPr>
            <w:tcW w:w="1701" w:type="dxa"/>
          </w:tcPr>
          <w:p w:rsidR="000043D0" w:rsidRDefault="00740594" w:rsidP="000043D0">
            <w:pPr>
              <w:jc w:val="center"/>
            </w:pPr>
            <w:r w:rsidRPr="003038BB">
              <w:t>Фактический объем финансирования,</w:t>
            </w:r>
          </w:p>
          <w:p w:rsidR="00740594" w:rsidRPr="003038BB" w:rsidRDefault="00740594" w:rsidP="000043D0">
            <w:pPr>
              <w:jc w:val="center"/>
            </w:pPr>
            <w:r w:rsidRPr="003038BB">
              <w:t>тыс.</w:t>
            </w:r>
            <w:r w:rsidR="000043D0">
              <w:t xml:space="preserve"> </w:t>
            </w:r>
            <w:r w:rsidRPr="003038BB">
              <w:t>руб.</w:t>
            </w:r>
          </w:p>
        </w:tc>
        <w:tc>
          <w:tcPr>
            <w:tcW w:w="1276" w:type="dxa"/>
          </w:tcPr>
          <w:p w:rsidR="000043D0" w:rsidRDefault="00740594" w:rsidP="000043D0">
            <w:pPr>
              <w:jc w:val="center"/>
            </w:pPr>
            <w:r w:rsidRPr="003038BB">
              <w:t>Сумма освоенных средств,</w:t>
            </w:r>
          </w:p>
          <w:p w:rsidR="00740594" w:rsidRPr="003038BB" w:rsidRDefault="00740594" w:rsidP="000043D0">
            <w:pPr>
              <w:jc w:val="center"/>
            </w:pPr>
            <w:r w:rsidRPr="003038BB">
              <w:t xml:space="preserve"> тыс.</w:t>
            </w:r>
            <w:r w:rsidR="000043D0">
              <w:t xml:space="preserve"> </w:t>
            </w:r>
            <w:r w:rsidRPr="003038BB">
              <w:t>руб.</w:t>
            </w:r>
          </w:p>
        </w:tc>
        <w:tc>
          <w:tcPr>
            <w:tcW w:w="1559" w:type="dxa"/>
          </w:tcPr>
          <w:p w:rsidR="00740594" w:rsidRPr="003038BB" w:rsidRDefault="00740594" w:rsidP="000043D0">
            <w:pPr>
              <w:jc w:val="center"/>
            </w:pPr>
            <w:r w:rsidRPr="003038BB">
              <w:t>Эффективность расходования выделенных финансовых средств, %</w:t>
            </w:r>
          </w:p>
        </w:tc>
      </w:tr>
      <w:tr w:rsidR="000043D0" w:rsidRPr="003038BB" w:rsidTr="000043D0">
        <w:tc>
          <w:tcPr>
            <w:tcW w:w="534" w:type="dxa"/>
          </w:tcPr>
          <w:p w:rsidR="00740594" w:rsidRPr="003038BB" w:rsidRDefault="00740594" w:rsidP="00B64776">
            <w:pPr>
              <w:jc w:val="both"/>
            </w:pPr>
            <w:r w:rsidRPr="003038BB">
              <w:t>1.</w:t>
            </w:r>
          </w:p>
        </w:tc>
        <w:tc>
          <w:tcPr>
            <w:tcW w:w="1842" w:type="dxa"/>
          </w:tcPr>
          <w:p w:rsidR="00740594" w:rsidRPr="003038BB" w:rsidRDefault="00740594" w:rsidP="000043D0">
            <w:pPr>
              <w:tabs>
                <w:tab w:val="left" w:pos="2880"/>
              </w:tabs>
              <w:jc w:val="both"/>
            </w:pPr>
            <w:r w:rsidRPr="003038BB">
              <w:t>Обустройство автомобильной стоянки для инвалидов с приобретением дорожных знаков и нанесением горизонтальной разметки (п.</w:t>
            </w:r>
            <w:r w:rsidR="00FD3A09">
              <w:t xml:space="preserve"> </w:t>
            </w:r>
            <w:r w:rsidRPr="003038BB">
              <w:t>Никель, ул.</w:t>
            </w:r>
            <w:r w:rsidR="00EE1FB6">
              <w:t xml:space="preserve"> </w:t>
            </w:r>
            <w:r w:rsidRPr="003038BB">
              <w:t>Пионерская, д.2)</w:t>
            </w:r>
          </w:p>
        </w:tc>
        <w:tc>
          <w:tcPr>
            <w:tcW w:w="1560" w:type="dxa"/>
          </w:tcPr>
          <w:p w:rsidR="00740594" w:rsidRPr="003038BB" w:rsidRDefault="00740594" w:rsidP="000043D0">
            <w:pPr>
              <w:jc w:val="both"/>
            </w:pPr>
            <w:r w:rsidRPr="003038BB">
              <w:t xml:space="preserve">Заказчик отказался        отчасти включенных в договор работ в связи с ненадлежащим исполнением обязательств исполнителем.         </w:t>
            </w:r>
          </w:p>
        </w:tc>
        <w:tc>
          <w:tcPr>
            <w:tcW w:w="1559" w:type="dxa"/>
            <w:vAlign w:val="center"/>
          </w:tcPr>
          <w:p w:rsidR="00740594" w:rsidRPr="003038BB" w:rsidRDefault="00740594" w:rsidP="000043D0">
            <w:pPr>
              <w:jc w:val="both"/>
            </w:pPr>
            <w:r w:rsidRPr="003038BB">
              <w:t>Оплата счета от 12.12.2013 № 772 не проведена в связи с технической ошибкой в платежном поручении</w:t>
            </w:r>
          </w:p>
        </w:tc>
        <w:tc>
          <w:tcPr>
            <w:tcW w:w="1701" w:type="dxa"/>
          </w:tcPr>
          <w:p w:rsidR="00740594" w:rsidRPr="003038BB" w:rsidRDefault="00740594" w:rsidP="00B64776">
            <w:pPr>
              <w:jc w:val="center"/>
            </w:pPr>
            <w:r w:rsidRPr="003038BB">
              <w:t>10,00</w:t>
            </w:r>
          </w:p>
        </w:tc>
        <w:tc>
          <w:tcPr>
            <w:tcW w:w="1276" w:type="dxa"/>
          </w:tcPr>
          <w:p w:rsidR="00740594" w:rsidRPr="003038BB" w:rsidRDefault="00740594" w:rsidP="00B64776">
            <w:pPr>
              <w:jc w:val="center"/>
            </w:pPr>
            <w:r w:rsidRPr="003038BB">
              <w:t>0</w:t>
            </w:r>
          </w:p>
        </w:tc>
        <w:tc>
          <w:tcPr>
            <w:tcW w:w="1559" w:type="dxa"/>
          </w:tcPr>
          <w:p w:rsidR="00740594" w:rsidRPr="003038BB" w:rsidRDefault="00740594" w:rsidP="00B64776">
            <w:pPr>
              <w:jc w:val="center"/>
            </w:pPr>
            <w:r w:rsidRPr="003038BB">
              <w:t>0</w:t>
            </w:r>
          </w:p>
        </w:tc>
      </w:tr>
      <w:tr w:rsidR="000043D0" w:rsidRPr="003038BB" w:rsidTr="000043D0">
        <w:tc>
          <w:tcPr>
            <w:tcW w:w="534" w:type="dxa"/>
          </w:tcPr>
          <w:p w:rsidR="00740594" w:rsidRPr="003038BB" w:rsidRDefault="00740594" w:rsidP="00B64776">
            <w:pPr>
              <w:jc w:val="both"/>
            </w:pPr>
            <w:r w:rsidRPr="003038BB">
              <w:t>2.</w:t>
            </w:r>
          </w:p>
        </w:tc>
        <w:tc>
          <w:tcPr>
            <w:tcW w:w="1842" w:type="dxa"/>
            <w:vAlign w:val="center"/>
          </w:tcPr>
          <w:p w:rsidR="00740594" w:rsidRPr="003038BB" w:rsidRDefault="00740594" w:rsidP="000043D0">
            <w:pPr>
              <w:jc w:val="both"/>
            </w:pPr>
            <w:r w:rsidRPr="003038BB">
              <w:t>Устройство металлического пандуса и замена входной двери центрального входа</w:t>
            </w:r>
            <w:r w:rsidR="000043D0">
              <w:t xml:space="preserve"> в здании администрации района</w:t>
            </w:r>
          </w:p>
        </w:tc>
        <w:tc>
          <w:tcPr>
            <w:tcW w:w="1560" w:type="dxa"/>
          </w:tcPr>
          <w:p w:rsidR="00740594" w:rsidRPr="003038BB" w:rsidRDefault="00740594" w:rsidP="000043D0">
            <w:pPr>
              <w:jc w:val="both"/>
            </w:pPr>
            <w:r w:rsidRPr="003038BB">
              <w:t>Выполнено в полном объеме</w:t>
            </w:r>
          </w:p>
        </w:tc>
        <w:tc>
          <w:tcPr>
            <w:tcW w:w="1559" w:type="dxa"/>
          </w:tcPr>
          <w:p w:rsidR="00740594" w:rsidRPr="003038BB" w:rsidRDefault="00740594" w:rsidP="000043D0">
            <w:pPr>
              <w:jc w:val="both"/>
            </w:pPr>
            <w:r w:rsidRPr="003038BB">
              <w:t>-</w:t>
            </w:r>
          </w:p>
        </w:tc>
        <w:tc>
          <w:tcPr>
            <w:tcW w:w="1701" w:type="dxa"/>
          </w:tcPr>
          <w:p w:rsidR="00740594" w:rsidRPr="003038BB" w:rsidRDefault="00740594" w:rsidP="00B64776">
            <w:pPr>
              <w:jc w:val="center"/>
            </w:pPr>
            <w:r w:rsidRPr="003038BB">
              <w:t>250,0</w:t>
            </w:r>
          </w:p>
        </w:tc>
        <w:tc>
          <w:tcPr>
            <w:tcW w:w="1276" w:type="dxa"/>
          </w:tcPr>
          <w:p w:rsidR="00740594" w:rsidRPr="003038BB" w:rsidRDefault="00740594" w:rsidP="00B64776">
            <w:pPr>
              <w:jc w:val="center"/>
            </w:pPr>
            <w:r w:rsidRPr="003038BB">
              <w:t>250,00</w:t>
            </w:r>
          </w:p>
        </w:tc>
        <w:tc>
          <w:tcPr>
            <w:tcW w:w="1559" w:type="dxa"/>
          </w:tcPr>
          <w:p w:rsidR="00740594" w:rsidRPr="003038BB" w:rsidRDefault="00740594" w:rsidP="00B64776">
            <w:pPr>
              <w:jc w:val="center"/>
            </w:pPr>
            <w:r w:rsidRPr="003038BB">
              <w:t>100</w:t>
            </w:r>
          </w:p>
        </w:tc>
      </w:tr>
      <w:tr w:rsidR="000043D0" w:rsidRPr="003038BB" w:rsidTr="000043D0">
        <w:tc>
          <w:tcPr>
            <w:tcW w:w="534" w:type="dxa"/>
          </w:tcPr>
          <w:p w:rsidR="00EE1FB6" w:rsidRPr="003038BB" w:rsidRDefault="00EE1FB6" w:rsidP="00B64776">
            <w:pPr>
              <w:jc w:val="both"/>
            </w:pPr>
            <w:r>
              <w:t>4.</w:t>
            </w:r>
          </w:p>
        </w:tc>
        <w:tc>
          <w:tcPr>
            <w:tcW w:w="1842" w:type="dxa"/>
            <w:vAlign w:val="center"/>
          </w:tcPr>
          <w:p w:rsidR="00EE1FB6" w:rsidRPr="00EE1FB6" w:rsidRDefault="00EE1FB6" w:rsidP="000043D0">
            <w:pPr>
              <w:jc w:val="both"/>
            </w:pPr>
            <w:r w:rsidRPr="00EE1FB6">
              <w:t>Строительство пандусов на запасных выходах МБОУ СОШ № 19 г.</w:t>
            </w:r>
            <w:r>
              <w:t xml:space="preserve"> </w:t>
            </w:r>
            <w:r w:rsidRPr="00EE1FB6">
              <w:t>Заполярный и МБОУ СОШ № 20 п.</w:t>
            </w:r>
            <w:r>
              <w:t xml:space="preserve"> </w:t>
            </w:r>
            <w:r w:rsidRPr="00EE1FB6">
              <w:t>Никель</w:t>
            </w:r>
          </w:p>
        </w:tc>
        <w:tc>
          <w:tcPr>
            <w:tcW w:w="1560" w:type="dxa"/>
          </w:tcPr>
          <w:p w:rsidR="00EE1FB6" w:rsidRPr="003038BB" w:rsidRDefault="00EE1FB6" w:rsidP="000043D0">
            <w:pPr>
              <w:jc w:val="both"/>
            </w:pPr>
            <w:r w:rsidRPr="003038BB">
              <w:t>Выполнено в полном объеме</w:t>
            </w:r>
          </w:p>
        </w:tc>
        <w:tc>
          <w:tcPr>
            <w:tcW w:w="1559" w:type="dxa"/>
          </w:tcPr>
          <w:p w:rsidR="00EE1FB6" w:rsidRPr="003038BB" w:rsidRDefault="00EE1FB6" w:rsidP="000043D0">
            <w:pPr>
              <w:jc w:val="both"/>
            </w:pPr>
            <w:r>
              <w:t>-</w:t>
            </w:r>
          </w:p>
        </w:tc>
        <w:tc>
          <w:tcPr>
            <w:tcW w:w="1701" w:type="dxa"/>
          </w:tcPr>
          <w:p w:rsidR="00EE1FB6" w:rsidRPr="003038BB" w:rsidRDefault="00EE1FB6" w:rsidP="00B64776">
            <w:pPr>
              <w:jc w:val="center"/>
            </w:pPr>
            <w:r>
              <w:t>337,5</w:t>
            </w:r>
          </w:p>
        </w:tc>
        <w:tc>
          <w:tcPr>
            <w:tcW w:w="1276" w:type="dxa"/>
          </w:tcPr>
          <w:p w:rsidR="00EE1FB6" w:rsidRPr="003038BB" w:rsidRDefault="004B0EBF" w:rsidP="00B64776">
            <w:pPr>
              <w:jc w:val="center"/>
            </w:pPr>
            <w:r>
              <w:t>337,5</w:t>
            </w:r>
          </w:p>
        </w:tc>
        <w:tc>
          <w:tcPr>
            <w:tcW w:w="1559" w:type="dxa"/>
          </w:tcPr>
          <w:p w:rsidR="00EE1FB6" w:rsidRPr="003038BB" w:rsidRDefault="004B0EBF" w:rsidP="00B64776">
            <w:pPr>
              <w:jc w:val="center"/>
            </w:pPr>
            <w:r>
              <w:t>100</w:t>
            </w:r>
          </w:p>
        </w:tc>
      </w:tr>
      <w:tr w:rsidR="00002719" w:rsidRPr="003038BB" w:rsidTr="000043D0">
        <w:tc>
          <w:tcPr>
            <w:tcW w:w="534" w:type="dxa"/>
          </w:tcPr>
          <w:p w:rsidR="00002719" w:rsidRDefault="00002719" w:rsidP="00B64776">
            <w:pPr>
              <w:jc w:val="both"/>
            </w:pPr>
            <w:r>
              <w:t>7.</w:t>
            </w:r>
          </w:p>
        </w:tc>
        <w:tc>
          <w:tcPr>
            <w:tcW w:w="1842" w:type="dxa"/>
          </w:tcPr>
          <w:p w:rsidR="00002719" w:rsidRPr="004B0EBF" w:rsidRDefault="00002719" w:rsidP="000043D0">
            <w:pPr>
              <w:jc w:val="both"/>
            </w:pPr>
            <w:r w:rsidRPr="004B0EBF">
              <w:t>Косметический ремонт центральной библиотеки с устройством пандуса и перил.</w:t>
            </w:r>
          </w:p>
        </w:tc>
        <w:tc>
          <w:tcPr>
            <w:tcW w:w="1560" w:type="dxa"/>
          </w:tcPr>
          <w:p w:rsidR="00002719" w:rsidRPr="003038BB" w:rsidRDefault="00002719" w:rsidP="00FF057D">
            <w:pPr>
              <w:jc w:val="both"/>
            </w:pPr>
            <w:r w:rsidRPr="003038BB">
              <w:t>Выполнено в полном объеме</w:t>
            </w:r>
          </w:p>
        </w:tc>
        <w:tc>
          <w:tcPr>
            <w:tcW w:w="1559" w:type="dxa"/>
          </w:tcPr>
          <w:p w:rsidR="00002719" w:rsidRDefault="00002719" w:rsidP="000043D0">
            <w:pPr>
              <w:jc w:val="both"/>
            </w:pPr>
            <w:r>
              <w:t>-</w:t>
            </w:r>
          </w:p>
        </w:tc>
        <w:tc>
          <w:tcPr>
            <w:tcW w:w="1701" w:type="dxa"/>
          </w:tcPr>
          <w:p w:rsidR="00002719" w:rsidRDefault="00002719" w:rsidP="00B64776">
            <w:pPr>
              <w:jc w:val="center"/>
            </w:pPr>
            <w:r>
              <w:t>309,159</w:t>
            </w:r>
          </w:p>
        </w:tc>
        <w:tc>
          <w:tcPr>
            <w:tcW w:w="1276" w:type="dxa"/>
          </w:tcPr>
          <w:p w:rsidR="00002719" w:rsidRDefault="00002719" w:rsidP="00B64776">
            <w:pPr>
              <w:jc w:val="center"/>
            </w:pPr>
            <w:r>
              <w:t>306,159</w:t>
            </w:r>
          </w:p>
        </w:tc>
        <w:tc>
          <w:tcPr>
            <w:tcW w:w="1559" w:type="dxa"/>
          </w:tcPr>
          <w:p w:rsidR="00002719" w:rsidRDefault="00002719" w:rsidP="00B64776">
            <w:pPr>
              <w:jc w:val="center"/>
            </w:pPr>
            <w:r>
              <w:t>99</w:t>
            </w:r>
          </w:p>
        </w:tc>
      </w:tr>
      <w:tr w:rsidR="00002719" w:rsidRPr="003038BB" w:rsidTr="000043D0">
        <w:tc>
          <w:tcPr>
            <w:tcW w:w="534" w:type="dxa"/>
          </w:tcPr>
          <w:p w:rsidR="00002719" w:rsidRPr="003038BB" w:rsidRDefault="00002719" w:rsidP="00B64776">
            <w:pPr>
              <w:jc w:val="both"/>
            </w:pPr>
            <w:r w:rsidRPr="003038BB">
              <w:t>13.</w:t>
            </w:r>
          </w:p>
        </w:tc>
        <w:tc>
          <w:tcPr>
            <w:tcW w:w="1842" w:type="dxa"/>
            <w:vAlign w:val="center"/>
          </w:tcPr>
          <w:p w:rsidR="00002719" w:rsidRPr="003038BB" w:rsidRDefault="00002719" w:rsidP="000043D0">
            <w:pPr>
              <w:jc w:val="both"/>
            </w:pPr>
            <w:r w:rsidRPr="003038BB">
              <w:t xml:space="preserve">Проведение ремонтных работ по обеспечению доступности в муниципальном жилом помещении по решению рабочей группы по делам инвалидов </w:t>
            </w:r>
          </w:p>
        </w:tc>
        <w:tc>
          <w:tcPr>
            <w:tcW w:w="1560" w:type="dxa"/>
          </w:tcPr>
          <w:p w:rsidR="00002719" w:rsidRPr="003038BB" w:rsidRDefault="00002719" w:rsidP="000043D0">
            <w:pPr>
              <w:jc w:val="both"/>
            </w:pPr>
            <w:r w:rsidRPr="003038BB">
              <w:t>Выполнено в полном объеме</w:t>
            </w:r>
          </w:p>
        </w:tc>
        <w:tc>
          <w:tcPr>
            <w:tcW w:w="1559" w:type="dxa"/>
          </w:tcPr>
          <w:p w:rsidR="00002719" w:rsidRPr="003038BB" w:rsidRDefault="00002719" w:rsidP="000043D0">
            <w:pPr>
              <w:jc w:val="both"/>
            </w:pPr>
            <w:r w:rsidRPr="003038BB">
              <w:t>-</w:t>
            </w:r>
          </w:p>
        </w:tc>
        <w:tc>
          <w:tcPr>
            <w:tcW w:w="1701" w:type="dxa"/>
          </w:tcPr>
          <w:p w:rsidR="00002719" w:rsidRPr="003038BB" w:rsidRDefault="00002719" w:rsidP="00B64776">
            <w:pPr>
              <w:jc w:val="center"/>
            </w:pPr>
            <w:r w:rsidRPr="003038BB">
              <w:t>53,341</w:t>
            </w:r>
          </w:p>
        </w:tc>
        <w:tc>
          <w:tcPr>
            <w:tcW w:w="1276" w:type="dxa"/>
          </w:tcPr>
          <w:p w:rsidR="00002719" w:rsidRPr="003038BB" w:rsidRDefault="00002719" w:rsidP="00B64776">
            <w:pPr>
              <w:jc w:val="center"/>
            </w:pPr>
            <w:r w:rsidRPr="003038BB">
              <w:t>53,34</w:t>
            </w:r>
          </w:p>
        </w:tc>
        <w:tc>
          <w:tcPr>
            <w:tcW w:w="1559" w:type="dxa"/>
          </w:tcPr>
          <w:p w:rsidR="00002719" w:rsidRPr="003038BB" w:rsidRDefault="00002719" w:rsidP="00B64776">
            <w:pPr>
              <w:jc w:val="center"/>
            </w:pPr>
            <w:r w:rsidRPr="003038BB">
              <w:t>100</w:t>
            </w:r>
          </w:p>
        </w:tc>
      </w:tr>
      <w:tr w:rsidR="00002719" w:rsidRPr="003038BB" w:rsidTr="000043D0">
        <w:tc>
          <w:tcPr>
            <w:tcW w:w="534" w:type="dxa"/>
          </w:tcPr>
          <w:p w:rsidR="00002719" w:rsidRPr="003038BB" w:rsidRDefault="00002719" w:rsidP="00B64776">
            <w:pPr>
              <w:jc w:val="both"/>
            </w:pPr>
          </w:p>
        </w:tc>
        <w:tc>
          <w:tcPr>
            <w:tcW w:w="1842" w:type="dxa"/>
          </w:tcPr>
          <w:p w:rsidR="00002719" w:rsidRPr="003038BB" w:rsidRDefault="00002719" w:rsidP="00B64776">
            <w:pPr>
              <w:rPr>
                <w:b/>
              </w:rPr>
            </w:pPr>
            <w:r>
              <w:rPr>
                <w:b/>
              </w:rPr>
              <w:t>ИТОГО</w:t>
            </w:r>
          </w:p>
        </w:tc>
        <w:tc>
          <w:tcPr>
            <w:tcW w:w="1560" w:type="dxa"/>
          </w:tcPr>
          <w:p w:rsidR="00002719" w:rsidRPr="003038BB" w:rsidRDefault="00002719" w:rsidP="00B64776">
            <w:pPr>
              <w:jc w:val="both"/>
            </w:pPr>
          </w:p>
        </w:tc>
        <w:tc>
          <w:tcPr>
            <w:tcW w:w="1559" w:type="dxa"/>
          </w:tcPr>
          <w:p w:rsidR="00002719" w:rsidRPr="003038BB" w:rsidRDefault="00002719" w:rsidP="00B64776">
            <w:pPr>
              <w:jc w:val="both"/>
            </w:pPr>
          </w:p>
        </w:tc>
        <w:tc>
          <w:tcPr>
            <w:tcW w:w="1701" w:type="dxa"/>
          </w:tcPr>
          <w:p w:rsidR="00002719" w:rsidRPr="003038BB" w:rsidRDefault="00002719" w:rsidP="00B64776">
            <w:pPr>
              <w:jc w:val="center"/>
              <w:rPr>
                <w:b/>
              </w:rPr>
            </w:pPr>
            <w:r>
              <w:rPr>
                <w:b/>
              </w:rPr>
              <w:t>960,0</w:t>
            </w:r>
          </w:p>
        </w:tc>
        <w:tc>
          <w:tcPr>
            <w:tcW w:w="1276" w:type="dxa"/>
          </w:tcPr>
          <w:p w:rsidR="00002719" w:rsidRPr="003038BB" w:rsidRDefault="00002719" w:rsidP="00B64776">
            <w:pPr>
              <w:jc w:val="center"/>
              <w:rPr>
                <w:b/>
              </w:rPr>
            </w:pPr>
            <w:r>
              <w:rPr>
                <w:b/>
              </w:rPr>
              <w:t>947,0</w:t>
            </w:r>
          </w:p>
        </w:tc>
        <w:tc>
          <w:tcPr>
            <w:tcW w:w="1559" w:type="dxa"/>
          </w:tcPr>
          <w:p w:rsidR="00002719" w:rsidRPr="003038BB" w:rsidRDefault="00002719" w:rsidP="00B64776">
            <w:pPr>
              <w:jc w:val="center"/>
              <w:rPr>
                <w:b/>
              </w:rPr>
            </w:pPr>
            <w:r>
              <w:rPr>
                <w:b/>
              </w:rPr>
              <w:t>98,65</w:t>
            </w:r>
          </w:p>
        </w:tc>
      </w:tr>
    </w:tbl>
    <w:p w:rsidR="000043D0" w:rsidRDefault="000043D0" w:rsidP="000043D0">
      <w:pPr>
        <w:tabs>
          <w:tab w:val="left" w:pos="720"/>
        </w:tabs>
        <w:spacing w:after="0" w:line="240" w:lineRule="auto"/>
        <w:jc w:val="both"/>
        <w:rPr>
          <w:rFonts w:ascii="Times New Roman" w:hAnsi="Times New Roman" w:cs="Times New Roman"/>
          <w:sz w:val="20"/>
          <w:szCs w:val="20"/>
        </w:rPr>
      </w:pPr>
      <w:r w:rsidRPr="00DD139B">
        <w:rPr>
          <w:rFonts w:ascii="Times New Roman" w:hAnsi="Times New Roman" w:cs="Times New Roman"/>
          <w:sz w:val="20"/>
          <w:szCs w:val="20"/>
        </w:rPr>
        <w:t xml:space="preserve">         </w:t>
      </w:r>
    </w:p>
    <w:p w:rsidR="000043D0" w:rsidRDefault="000043D0" w:rsidP="000034D8">
      <w:pPr>
        <w:tabs>
          <w:tab w:val="left" w:pos="720"/>
        </w:tabs>
        <w:spacing w:after="0" w:line="240" w:lineRule="auto"/>
        <w:jc w:val="both"/>
        <w:rPr>
          <w:rFonts w:ascii="Times New Roman" w:hAnsi="Times New Roman" w:cs="Times New Roman"/>
          <w:sz w:val="20"/>
          <w:szCs w:val="20"/>
        </w:rPr>
      </w:pPr>
      <w:r w:rsidRPr="00DD139B">
        <w:rPr>
          <w:rFonts w:ascii="Times New Roman" w:hAnsi="Times New Roman" w:cs="Times New Roman"/>
          <w:sz w:val="20"/>
          <w:szCs w:val="20"/>
        </w:rPr>
        <w:t xml:space="preserve"> </w:t>
      </w:r>
      <w:r w:rsidR="000034D8">
        <w:rPr>
          <w:rFonts w:ascii="Times New Roman" w:hAnsi="Times New Roman" w:cs="Times New Roman"/>
          <w:sz w:val="20"/>
          <w:szCs w:val="20"/>
        </w:rPr>
        <w:tab/>
      </w:r>
      <w:r w:rsidRPr="00DD139B">
        <w:rPr>
          <w:rFonts w:ascii="Times New Roman" w:hAnsi="Times New Roman" w:cs="Times New Roman"/>
          <w:sz w:val="20"/>
          <w:szCs w:val="20"/>
        </w:rPr>
        <w:t xml:space="preserve">При выполнении программных мероприятий «Доступной среды» образовалась экономия денежных средств </w:t>
      </w:r>
      <w:r>
        <w:rPr>
          <w:rFonts w:ascii="Times New Roman" w:hAnsi="Times New Roman" w:cs="Times New Roman"/>
          <w:sz w:val="20"/>
          <w:szCs w:val="20"/>
        </w:rPr>
        <w:t xml:space="preserve">в размере 53,341 тыс. руб. </w:t>
      </w:r>
      <w:r w:rsidRPr="00DD139B">
        <w:rPr>
          <w:rFonts w:ascii="Times New Roman" w:hAnsi="Times New Roman" w:cs="Times New Roman"/>
          <w:sz w:val="20"/>
          <w:szCs w:val="20"/>
        </w:rPr>
        <w:t>Эти денежные средства по предложению руководителя рабочей группы по делам инвалидов при Координационном  совете муниципальных образований Печенгского района были направлены на ремонт в квартире инвалида-колясочника, проживающего в п.</w:t>
      </w:r>
      <w:r>
        <w:rPr>
          <w:rFonts w:ascii="Times New Roman" w:hAnsi="Times New Roman" w:cs="Times New Roman"/>
          <w:sz w:val="20"/>
          <w:szCs w:val="20"/>
        </w:rPr>
        <w:t xml:space="preserve"> </w:t>
      </w:r>
      <w:r w:rsidRPr="00DD139B">
        <w:rPr>
          <w:rFonts w:ascii="Times New Roman" w:hAnsi="Times New Roman" w:cs="Times New Roman"/>
          <w:sz w:val="20"/>
          <w:szCs w:val="20"/>
        </w:rPr>
        <w:t>Никель. Было внесено изменение в постановление администрации МО Печенгский район от 14.11.2012  № 1259 «О долгосрочной целевой программе «Доступная среда» на 2013-2015 годы» и мероприятия программы дополнены еще одним «Проведение ремонтных работ по обеспечению доступности в муниципальном жилом помещении по решению рабочей группы по делам инвалидов». Проведенные ремонтные позволят инвалиду полноценно пользоваться всеми помещениями в квартире, инвалид-колясочник поблагодарил администрацию за оказанную ему помощь.</w:t>
      </w:r>
    </w:p>
    <w:p w:rsidR="000034D8" w:rsidRPr="00DD139B" w:rsidRDefault="000034D8" w:rsidP="000043D0">
      <w:pPr>
        <w:tabs>
          <w:tab w:val="left" w:pos="720"/>
        </w:tabs>
        <w:spacing w:after="0" w:line="240" w:lineRule="auto"/>
        <w:jc w:val="both"/>
        <w:rPr>
          <w:rFonts w:ascii="Times New Roman" w:hAnsi="Times New Roman" w:cs="Times New Roman"/>
          <w:sz w:val="20"/>
          <w:szCs w:val="20"/>
        </w:rPr>
      </w:pPr>
    </w:p>
    <w:p w:rsidR="00740594" w:rsidRDefault="00740594" w:rsidP="000034D8">
      <w:pPr>
        <w:spacing w:after="0" w:line="240" w:lineRule="auto"/>
        <w:jc w:val="center"/>
        <w:outlineLvl w:val="0"/>
        <w:rPr>
          <w:rFonts w:ascii="Times New Roman" w:hAnsi="Times New Roman" w:cs="Times New Roman"/>
          <w:b/>
          <w:sz w:val="20"/>
          <w:szCs w:val="20"/>
        </w:rPr>
      </w:pPr>
      <w:r w:rsidRPr="000034D8">
        <w:rPr>
          <w:rFonts w:ascii="Times New Roman" w:hAnsi="Times New Roman" w:cs="Times New Roman"/>
          <w:b/>
          <w:sz w:val="20"/>
          <w:szCs w:val="20"/>
        </w:rPr>
        <w:t>Оценка результатов реализации Программы за 2013 год по следующим целевым индикаторам:</w:t>
      </w:r>
    </w:p>
    <w:tbl>
      <w:tblPr>
        <w:tblpPr w:leftFromText="180" w:rightFromText="180" w:vertAnchor="text" w:horzAnchor="page" w:tblpX="1726" w:tblpY="158"/>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48"/>
        <w:gridCol w:w="3429"/>
        <w:gridCol w:w="851"/>
        <w:gridCol w:w="2126"/>
        <w:gridCol w:w="2410"/>
      </w:tblGrid>
      <w:tr w:rsidR="000034D8" w:rsidRPr="000034D8" w:rsidTr="00FD3A09">
        <w:trPr>
          <w:trHeight w:val="695"/>
        </w:trPr>
        <w:tc>
          <w:tcPr>
            <w:tcW w:w="648" w:type="dxa"/>
          </w:tcPr>
          <w:p w:rsidR="00FD3A09" w:rsidRDefault="000034D8" w:rsidP="00A75F14">
            <w:pPr>
              <w:spacing w:after="0" w:line="240" w:lineRule="auto"/>
              <w:jc w:val="center"/>
              <w:rPr>
                <w:rFonts w:ascii="Times New Roman" w:hAnsi="Times New Roman" w:cs="Times New Roman"/>
                <w:sz w:val="20"/>
                <w:szCs w:val="20"/>
              </w:rPr>
            </w:pPr>
            <w:r w:rsidRPr="000034D8">
              <w:rPr>
                <w:rFonts w:ascii="Times New Roman" w:hAnsi="Times New Roman" w:cs="Times New Roman"/>
                <w:sz w:val="20"/>
                <w:szCs w:val="20"/>
              </w:rPr>
              <w:t xml:space="preserve">№ </w:t>
            </w:r>
          </w:p>
          <w:p w:rsidR="000034D8" w:rsidRPr="000034D8" w:rsidRDefault="000034D8" w:rsidP="00A75F14">
            <w:pPr>
              <w:spacing w:after="0" w:line="240" w:lineRule="auto"/>
              <w:jc w:val="center"/>
              <w:rPr>
                <w:rFonts w:ascii="Times New Roman" w:hAnsi="Times New Roman" w:cs="Times New Roman"/>
                <w:sz w:val="20"/>
                <w:szCs w:val="20"/>
              </w:rPr>
            </w:pPr>
            <w:r w:rsidRPr="000034D8">
              <w:rPr>
                <w:rFonts w:ascii="Times New Roman" w:hAnsi="Times New Roman" w:cs="Times New Roman"/>
                <w:sz w:val="20"/>
                <w:szCs w:val="20"/>
              </w:rPr>
              <w:t>п</w:t>
            </w:r>
            <w:r w:rsidR="00FD3A09">
              <w:rPr>
                <w:rFonts w:ascii="Times New Roman" w:hAnsi="Times New Roman" w:cs="Times New Roman"/>
                <w:sz w:val="20"/>
                <w:szCs w:val="20"/>
              </w:rPr>
              <w:t xml:space="preserve"> </w:t>
            </w:r>
            <w:r w:rsidRPr="000034D8">
              <w:rPr>
                <w:rFonts w:ascii="Times New Roman" w:hAnsi="Times New Roman" w:cs="Times New Roman"/>
                <w:sz w:val="20"/>
                <w:szCs w:val="20"/>
              </w:rPr>
              <w:t>/</w:t>
            </w:r>
            <w:r w:rsidR="00FD3A09">
              <w:rPr>
                <w:rFonts w:ascii="Times New Roman" w:hAnsi="Times New Roman" w:cs="Times New Roman"/>
                <w:sz w:val="20"/>
                <w:szCs w:val="20"/>
              </w:rPr>
              <w:t xml:space="preserve"> </w:t>
            </w:r>
            <w:r w:rsidRPr="000034D8">
              <w:rPr>
                <w:rFonts w:ascii="Times New Roman" w:hAnsi="Times New Roman" w:cs="Times New Roman"/>
                <w:sz w:val="20"/>
                <w:szCs w:val="20"/>
              </w:rPr>
              <w:t>п</w:t>
            </w:r>
          </w:p>
        </w:tc>
        <w:tc>
          <w:tcPr>
            <w:tcW w:w="3429" w:type="dxa"/>
          </w:tcPr>
          <w:p w:rsidR="000034D8" w:rsidRPr="000034D8" w:rsidRDefault="000034D8" w:rsidP="00A75F14">
            <w:pPr>
              <w:spacing w:after="0" w:line="240" w:lineRule="auto"/>
              <w:jc w:val="center"/>
              <w:rPr>
                <w:rFonts w:ascii="Times New Roman" w:hAnsi="Times New Roman" w:cs="Times New Roman"/>
                <w:sz w:val="20"/>
                <w:szCs w:val="20"/>
              </w:rPr>
            </w:pPr>
            <w:r w:rsidRPr="000034D8">
              <w:rPr>
                <w:rFonts w:ascii="Times New Roman" w:hAnsi="Times New Roman" w:cs="Times New Roman"/>
                <w:sz w:val="20"/>
                <w:szCs w:val="20"/>
              </w:rPr>
              <w:t>Цели, задачи, целевые индикаторы (показатели)</w:t>
            </w:r>
          </w:p>
        </w:tc>
        <w:tc>
          <w:tcPr>
            <w:tcW w:w="851" w:type="dxa"/>
          </w:tcPr>
          <w:p w:rsidR="000034D8" w:rsidRPr="000034D8" w:rsidRDefault="000034D8" w:rsidP="00A75F14">
            <w:pPr>
              <w:spacing w:after="0" w:line="240" w:lineRule="auto"/>
              <w:jc w:val="center"/>
              <w:rPr>
                <w:rFonts w:ascii="Times New Roman" w:hAnsi="Times New Roman" w:cs="Times New Roman"/>
                <w:sz w:val="20"/>
                <w:szCs w:val="20"/>
              </w:rPr>
            </w:pPr>
            <w:r w:rsidRPr="000034D8">
              <w:rPr>
                <w:rFonts w:ascii="Times New Roman" w:hAnsi="Times New Roman" w:cs="Times New Roman"/>
                <w:sz w:val="20"/>
                <w:szCs w:val="20"/>
              </w:rPr>
              <w:t>Ед. изм.</w:t>
            </w:r>
          </w:p>
        </w:tc>
        <w:tc>
          <w:tcPr>
            <w:tcW w:w="2126" w:type="dxa"/>
          </w:tcPr>
          <w:p w:rsidR="000034D8" w:rsidRPr="000034D8" w:rsidRDefault="000034D8" w:rsidP="00A75F14">
            <w:pPr>
              <w:spacing w:after="0" w:line="240" w:lineRule="auto"/>
              <w:jc w:val="center"/>
              <w:rPr>
                <w:rFonts w:ascii="Times New Roman" w:hAnsi="Times New Roman" w:cs="Times New Roman"/>
                <w:sz w:val="20"/>
                <w:szCs w:val="20"/>
              </w:rPr>
            </w:pPr>
            <w:r w:rsidRPr="000034D8">
              <w:rPr>
                <w:rFonts w:ascii="Times New Roman" w:hAnsi="Times New Roman" w:cs="Times New Roman"/>
                <w:sz w:val="20"/>
                <w:szCs w:val="20"/>
              </w:rPr>
              <w:t>Отчетный 2013 год</w:t>
            </w:r>
          </w:p>
        </w:tc>
        <w:tc>
          <w:tcPr>
            <w:tcW w:w="2410" w:type="dxa"/>
          </w:tcPr>
          <w:p w:rsidR="000034D8" w:rsidRPr="000034D8" w:rsidRDefault="00A75F14" w:rsidP="00A75F1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2013 г. (по итогам реализации Программы)</w:t>
            </w:r>
          </w:p>
        </w:tc>
      </w:tr>
      <w:tr w:rsidR="000034D8" w:rsidRPr="000034D8" w:rsidTr="00FD3A09">
        <w:trPr>
          <w:trHeight w:val="280"/>
        </w:trPr>
        <w:tc>
          <w:tcPr>
            <w:tcW w:w="9464" w:type="dxa"/>
            <w:gridSpan w:val="5"/>
          </w:tcPr>
          <w:p w:rsidR="000034D8" w:rsidRPr="000034D8" w:rsidRDefault="000034D8" w:rsidP="000034D8">
            <w:pPr>
              <w:spacing w:after="0" w:line="240" w:lineRule="auto"/>
              <w:jc w:val="both"/>
              <w:rPr>
                <w:rFonts w:ascii="Times New Roman" w:hAnsi="Times New Roman" w:cs="Times New Roman"/>
                <w:sz w:val="20"/>
                <w:szCs w:val="20"/>
              </w:rPr>
            </w:pPr>
            <w:r w:rsidRPr="000034D8">
              <w:rPr>
                <w:rFonts w:ascii="Times New Roman" w:hAnsi="Times New Roman" w:cs="Times New Roman"/>
                <w:sz w:val="20"/>
                <w:szCs w:val="20"/>
              </w:rPr>
              <w:t>Цель: Создание условий для эффективной интеграции инвалидов в общество.</w:t>
            </w:r>
          </w:p>
        </w:tc>
      </w:tr>
      <w:tr w:rsidR="000034D8" w:rsidRPr="000034D8" w:rsidTr="00FD3A09">
        <w:tc>
          <w:tcPr>
            <w:tcW w:w="4077" w:type="dxa"/>
            <w:gridSpan w:val="2"/>
          </w:tcPr>
          <w:p w:rsidR="000034D8" w:rsidRPr="000034D8" w:rsidRDefault="000034D8" w:rsidP="000034D8">
            <w:pPr>
              <w:spacing w:after="0" w:line="240" w:lineRule="auto"/>
              <w:jc w:val="both"/>
              <w:rPr>
                <w:rFonts w:ascii="Times New Roman" w:hAnsi="Times New Roman" w:cs="Times New Roman"/>
                <w:sz w:val="20"/>
                <w:szCs w:val="20"/>
              </w:rPr>
            </w:pPr>
            <w:r w:rsidRPr="000034D8">
              <w:rPr>
                <w:rFonts w:ascii="Times New Roman" w:hAnsi="Times New Roman" w:cs="Times New Roman"/>
                <w:sz w:val="20"/>
                <w:szCs w:val="20"/>
              </w:rPr>
              <w:t>Задачи:</w:t>
            </w:r>
          </w:p>
        </w:tc>
        <w:tc>
          <w:tcPr>
            <w:tcW w:w="5387" w:type="dxa"/>
            <w:gridSpan w:val="3"/>
          </w:tcPr>
          <w:p w:rsidR="000034D8" w:rsidRPr="000034D8" w:rsidRDefault="000034D8" w:rsidP="000034D8">
            <w:pPr>
              <w:spacing w:after="0" w:line="240" w:lineRule="auto"/>
              <w:jc w:val="both"/>
              <w:rPr>
                <w:rFonts w:ascii="Times New Roman" w:hAnsi="Times New Roman" w:cs="Times New Roman"/>
                <w:sz w:val="20"/>
                <w:szCs w:val="20"/>
              </w:rPr>
            </w:pPr>
          </w:p>
        </w:tc>
      </w:tr>
      <w:tr w:rsidR="000034D8" w:rsidRPr="000034D8" w:rsidTr="00FD3A09">
        <w:tc>
          <w:tcPr>
            <w:tcW w:w="648" w:type="dxa"/>
          </w:tcPr>
          <w:p w:rsidR="000034D8" w:rsidRPr="000034D8" w:rsidRDefault="000034D8" w:rsidP="000034D8">
            <w:pPr>
              <w:spacing w:after="0" w:line="240" w:lineRule="auto"/>
              <w:jc w:val="both"/>
              <w:rPr>
                <w:rFonts w:ascii="Times New Roman" w:hAnsi="Times New Roman" w:cs="Times New Roman"/>
                <w:sz w:val="20"/>
                <w:szCs w:val="20"/>
              </w:rPr>
            </w:pPr>
            <w:r w:rsidRPr="000034D8">
              <w:rPr>
                <w:rFonts w:ascii="Times New Roman" w:hAnsi="Times New Roman" w:cs="Times New Roman"/>
                <w:sz w:val="20"/>
                <w:szCs w:val="20"/>
              </w:rPr>
              <w:t>1.</w:t>
            </w:r>
          </w:p>
        </w:tc>
        <w:tc>
          <w:tcPr>
            <w:tcW w:w="8816" w:type="dxa"/>
            <w:gridSpan w:val="4"/>
          </w:tcPr>
          <w:p w:rsidR="000034D8" w:rsidRPr="000034D8" w:rsidRDefault="000034D8" w:rsidP="000034D8">
            <w:pPr>
              <w:spacing w:after="0" w:line="240" w:lineRule="auto"/>
              <w:jc w:val="both"/>
              <w:rPr>
                <w:rFonts w:ascii="Times New Roman" w:hAnsi="Times New Roman" w:cs="Times New Roman"/>
                <w:sz w:val="20"/>
                <w:szCs w:val="20"/>
              </w:rPr>
            </w:pPr>
            <w:r w:rsidRPr="000034D8">
              <w:rPr>
                <w:rFonts w:ascii="Times New Roman" w:hAnsi="Times New Roman" w:cs="Times New Roman"/>
                <w:sz w:val="20"/>
                <w:szCs w:val="20"/>
              </w:rPr>
              <w:t>Обеспечение доступности объектов социальной инфраструктуры и информации для инвалидов</w:t>
            </w:r>
          </w:p>
        </w:tc>
      </w:tr>
      <w:tr w:rsidR="000034D8" w:rsidRPr="000034D8" w:rsidTr="00FD3A09">
        <w:tc>
          <w:tcPr>
            <w:tcW w:w="648" w:type="dxa"/>
          </w:tcPr>
          <w:p w:rsidR="000034D8" w:rsidRPr="000034D8" w:rsidRDefault="000034D8" w:rsidP="000034D8">
            <w:pPr>
              <w:spacing w:after="0" w:line="240" w:lineRule="auto"/>
              <w:jc w:val="both"/>
              <w:rPr>
                <w:rFonts w:ascii="Times New Roman" w:hAnsi="Times New Roman" w:cs="Times New Roman"/>
                <w:sz w:val="20"/>
                <w:szCs w:val="20"/>
              </w:rPr>
            </w:pPr>
            <w:r w:rsidRPr="000034D8">
              <w:rPr>
                <w:rFonts w:ascii="Times New Roman" w:hAnsi="Times New Roman" w:cs="Times New Roman"/>
                <w:sz w:val="20"/>
                <w:szCs w:val="20"/>
              </w:rPr>
              <w:t>1.1.</w:t>
            </w:r>
          </w:p>
        </w:tc>
        <w:tc>
          <w:tcPr>
            <w:tcW w:w="3429" w:type="dxa"/>
          </w:tcPr>
          <w:p w:rsidR="000034D8" w:rsidRPr="000034D8" w:rsidRDefault="000034D8" w:rsidP="000034D8">
            <w:pPr>
              <w:spacing w:after="0" w:line="240" w:lineRule="auto"/>
              <w:jc w:val="both"/>
              <w:rPr>
                <w:rFonts w:ascii="Times New Roman" w:hAnsi="Times New Roman" w:cs="Times New Roman"/>
                <w:sz w:val="20"/>
                <w:szCs w:val="20"/>
              </w:rPr>
            </w:pPr>
            <w:r w:rsidRPr="000034D8">
              <w:rPr>
                <w:rFonts w:ascii="Times New Roman" w:hAnsi="Times New Roman" w:cs="Times New Roman"/>
                <w:sz w:val="20"/>
                <w:szCs w:val="20"/>
              </w:rPr>
              <w:t>Доступность учреждений культуры (библиотек) для  посещения граждан с ограниченными возможностями</w:t>
            </w:r>
          </w:p>
        </w:tc>
        <w:tc>
          <w:tcPr>
            <w:tcW w:w="851" w:type="dxa"/>
          </w:tcPr>
          <w:p w:rsidR="000034D8" w:rsidRPr="000034D8" w:rsidRDefault="000034D8" w:rsidP="000034D8">
            <w:pPr>
              <w:spacing w:after="0" w:line="240" w:lineRule="auto"/>
              <w:jc w:val="both"/>
              <w:rPr>
                <w:rFonts w:ascii="Times New Roman" w:hAnsi="Times New Roman" w:cs="Times New Roman"/>
                <w:sz w:val="20"/>
                <w:szCs w:val="20"/>
              </w:rPr>
            </w:pPr>
            <w:r w:rsidRPr="000034D8">
              <w:rPr>
                <w:rFonts w:ascii="Times New Roman" w:hAnsi="Times New Roman" w:cs="Times New Roman"/>
                <w:sz w:val="20"/>
                <w:szCs w:val="20"/>
              </w:rPr>
              <w:t>%</w:t>
            </w:r>
          </w:p>
        </w:tc>
        <w:tc>
          <w:tcPr>
            <w:tcW w:w="2126" w:type="dxa"/>
          </w:tcPr>
          <w:p w:rsidR="000034D8" w:rsidRPr="000034D8" w:rsidRDefault="00A75F14" w:rsidP="000034D8">
            <w:pPr>
              <w:spacing w:after="0" w:line="240" w:lineRule="auto"/>
              <w:ind w:right="1771"/>
              <w:jc w:val="both"/>
              <w:rPr>
                <w:rFonts w:ascii="Times New Roman" w:hAnsi="Times New Roman" w:cs="Times New Roman"/>
                <w:sz w:val="20"/>
                <w:szCs w:val="20"/>
              </w:rPr>
            </w:pPr>
            <w:r>
              <w:rPr>
                <w:rFonts w:ascii="Times New Roman" w:hAnsi="Times New Roman" w:cs="Times New Roman"/>
                <w:sz w:val="20"/>
                <w:szCs w:val="20"/>
              </w:rPr>
              <w:t>0</w:t>
            </w:r>
          </w:p>
        </w:tc>
        <w:tc>
          <w:tcPr>
            <w:tcW w:w="2410" w:type="dxa"/>
          </w:tcPr>
          <w:p w:rsidR="000034D8" w:rsidRPr="000034D8" w:rsidRDefault="00A75F14" w:rsidP="000034D8">
            <w:pPr>
              <w:spacing w:after="0" w:line="240" w:lineRule="auto"/>
              <w:jc w:val="both"/>
              <w:rPr>
                <w:rFonts w:ascii="Times New Roman" w:hAnsi="Times New Roman" w:cs="Times New Roman"/>
                <w:sz w:val="20"/>
                <w:szCs w:val="20"/>
              </w:rPr>
            </w:pPr>
            <w:r>
              <w:rPr>
                <w:rFonts w:ascii="Times New Roman" w:hAnsi="Times New Roman" w:cs="Times New Roman"/>
                <w:sz w:val="20"/>
                <w:szCs w:val="20"/>
              </w:rPr>
              <w:t>18</w:t>
            </w:r>
          </w:p>
        </w:tc>
      </w:tr>
      <w:tr w:rsidR="000034D8" w:rsidRPr="000034D8" w:rsidTr="00FD3A09">
        <w:tc>
          <w:tcPr>
            <w:tcW w:w="648" w:type="dxa"/>
          </w:tcPr>
          <w:p w:rsidR="000034D8" w:rsidRPr="000034D8" w:rsidRDefault="000034D8" w:rsidP="000034D8">
            <w:pPr>
              <w:spacing w:after="0" w:line="240" w:lineRule="auto"/>
              <w:jc w:val="both"/>
              <w:rPr>
                <w:rFonts w:ascii="Times New Roman" w:hAnsi="Times New Roman" w:cs="Times New Roman"/>
                <w:sz w:val="20"/>
                <w:szCs w:val="20"/>
              </w:rPr>
            </w:pPr>
            <w:r w:rsidRPr="000034D8">
              <w:rPr>
                <w:rFonts w:ascii="Times New Roman" w:hAnsi="Times New Roman" w:cs="Times New Roman"/>
                <w:sz w:val="20"/>
                <w:szCs w:val="20"/>
              </w:rPr>
              <w:t>1.2.</w:t>
            </w:r>
          </w:p>
        </w:tc>
        <w:tc>
          <w:tcPr>
            <w:tcW w:w="3429" w:type="dxa"/>
          </w:tcPr>
          <w:p w:rsidR="000034D8" w:rsidRPr="000034D8" w:rsidRDefault="000034D8" w:rsidP="000034D8">
            <w:pPr>
              <w:spacing w:after="0" w:line="240" w:lineRule="auto"/>
              <w:jc w:val="both"/>
              <w:rPr>
                <w:rFonts w:ascii="Times New Roman" w:hAnsi="Times New Roman" w:cs="Times New Roman"/>
                <w:sz w:val="20"/>
                <w:szCs w:val="20"/>
              </w:rPr>
            </w:pPr>
            <w:r w:rsidRPr="000034D8">
              <w:rPr>
                <w:rFonts w:ascii="Times New Roman" w:hAnsi="Times New Roman" w:cs="Times New Roman"/>
                <w:sz w:val="20"/>
                <w:szCs w:val="20"/>
              </w:rPr>
              <w:t>Доступность информационных услуг, оказываемых библиотеками для слабовидящих и слабослышащих граждан</w:t>
            </w:r>
          </w:p>
        </w:tc>
        <w:tc>
          <w:tcPr>
            <w:tcW w:w="851" w:type="dxa"/>
          </w:tcPr>
          <w:p w:rsidR="000034D8" w:rsidRPr="000034D8" w:rsidRDefault="000034D8" w:rsidP="000034D8">
            <w:pPr>
              <w:spacing w:after="0" w:line="240" w:lineRule="auto"/>
              <w:jc w:val="both"/>
              <w:rPr>
                <w:rFonts w:ascii="Times New Roman" w:hAnsi="Times New Roman" w:cs="Times New Roman"/>
                <w:sz w:val="20"/>
                <w:szCs w:val="20"/>
              </w:rPr>
            </w:pPr>
            <w:r w:rsidRPr="000034D8">
              <w:rPr>
                <w:rFonts w:ascii="Times New Roman" w:hAnsi="Times New Roman" w:cs="Times New Roman"/>
                <w:sz w:val="20"/>
                <w:szCs w:val="20"/>
              </w:rPr>
              <w:t>%</w:t>
            </w:r>
          </w:p>
        </w:tc>
        <w:tc>
          <w:tcPr>
            <w:tcW w:w="2126" w:type="dxa"/>
          </w:tcPr>
          <w:p w:rsidR="000034D8" w:rsidRPr="000034D8" w:rsidRDefault="000034D8" w:rsidP="000034D8">
            <w:pPr>
              <w:spacing w:after="0" w:line="240" w:lineRule="auto"/>
              <w:jc w:val="both"/>
              <w:rPr>
                <w:rFonts w:ascii="Times New Roman" w:hAnsi="Times New Roman" w:cs="Times New Roman"/>
                <w:sz w:val="20"/>
                <w:szCs w:val="20"/>
              </w:rPr>
            </w:pPr>
            <w:r w:rsidRPr="000034D8">
              <w:rPr>
                <w:rFonts w:ascii="Times New Roman" w:hAnsi="Times New Roman" w:cs="Times New Roman"/>
                <w:sz w:val="20"/>
                <w:szCs w:val="20"/>
              </w:rPr>
              <w:t>0</w:t>
            </w:r>
          </w:p>
        </w:tc>
        <w:tc>
          <w:tcPr>
            <w:tcW w:w="2410" w:type="dxa"/>
          </w:tcPr>
          <w:p w:rsidR="000034D8" w:rsidRPr="000034D8" w:rsidRDefault="00A75F14" w:rsidP="000034D8">
            <w:pPr>
              <w:spacing w:after="0" w:line="240" w:lineRule="auto"/>
              <w:jc w:val="both"/>
              <w:rPr>
                <w:rFonts w:ascii="Times New Roman" w:hAnsi="Times New Roman" w:cs="Times New Roman"/>
                <w:sz w:val="20"/>
                <w:szCs w:val="20"/>
              </w:rPr>
            </w:pPr>
            <w:r>
              <w:rPr>
                <w:rFonts w:ascii="Times New Roman" w:hAnsi="Times New Roman" w:cs="Times New Roman"/>
                <w:sz w:val="20"/>
                <w:szCs w:val="20"/>
              </w:rPr>
              <w:t>0</w:t>
            </w:r>
          </w:p>
        </w:tc>
      </w:tr>
      <w:tr w:rsidR="000034D8" w:rsidRPr="000034D8" w:rsidTr="00FD3A09">
        <w:tc>
          <w:tcPr>
            <w:tcW w:w="648" w:type="dxa"/>
          </w:tcPr>
          <w:p w:rsidR="000034D8" w:rsidRPr="000034D8" w:rsidRDefault="000034D8" w:rsidP="000034D8">
            <w:pPr>
              <w:spacing w:after="0" w:line="240" w:lineRule="auto"/>
              <w:jc w:val="both"/>
              <w:rPr>
                <w:rFonts w:ascii="Times New Roman" w:hAnsi="Times New Roman" w:cs="Times New Roman"/>
                <w:sz w:val="20"/>
                <w:szCs w:val="20"/>
              </w:rPr>
            </w:pPr>
            <w:r w:rsidRPr="000034D8">
              <w:rPr>
                <w:rFonts w:ascii="Times New Roman" w:hAnsi="Times New Roman" w:cs="Times New Roman"/>
                <w:sz w:val="20"/>
                <w:szCs w:val="20"/>
              </w:rPr>
              <w:t>1.3.</w:t>
            </w:r>
          </w:p>
        </w:tc>
        <w:tc>
          <w:tcPr>
            <w:tcW w:w="3429" w:type="dxa"/>
          </w:tcPr>
          <w:p w:rsidR="000034D8" w:rsidRPr="000034D8" w:rsidRDefault="000034D8" w:rsidP="000034D8">
            <w:pPr>
              <w:spacing w:after="0" w:line="240" w:lineRule="auto"/>
              <w:jc w:val="both"/>
              <w:rPr>
                <w:rFonts w:ascii="Times New Roman" w:hAnsi="Times New Roman" w:cs="Times New Roman"/>
                <w:sz w:val="20"/>
                <w:szCs w:val="20"/>
              </w:rPr>
            </w:pPr>
            <w:r w:rsidRPr="000034D8">
              <w:rPr>
                <w:rFonts w:ascii="Times New Roman" w:hAnsi="Times New Roman" w:cs="Times New Roman"/>
                <w:sz w:val="20"/>
                <w:szCs w:val="20"/>
              </w:rPr>
              <w:t>Доступность административных зданий и помещений органов местного самоуправления для  посещения граждан с ограниченными возможностями</w:t>
            </w:r>
          </w:p>
        </w:tc>
        <w:tc>
          <w:tcPr>
            <w:tcW w:w="851" w:type="dxa"/>
          </w:tcPr>
          <w:p w:rsidR="000034D8" w:rsidRPr="000034D8" w:rsidRDefault="000034D8" w:rsidP="000034D8">
            <w:pPr>
              <w:spacing w:after="0" w:line="240" w:lineRule="auto"/>
              <w:jc w:val="both"/>
              <w:rPr>
                <w:rFonts w:ascii="Times New Roman" w:hAnsi="Times New Roman" w:cs="Times New Roman"/>
                <w:sz w:val="20"/>
                <w:szCs w:val="20"/>
              </w:rPr>
            </w:pPr>
            <w:r w:rsidRPr="000034D8">
              <w:rPr>
                <w:rFonts w:ascii="Times New Roman" w:hAnsi="Times New Roman" w:cs="Times New Roman"/>
                <w:sz w:val="20"/>
                <w:szCs w:val="20"/>
              </w:rPr>
              <w:t>%.</w:t>
            </w:r>
          </w:p>
        </w:tc>
        <w:tc>
          <w:tcPr>
            <w:tcW w:w="2126" w:type="dxa"/>
          </w:tcPr>
          <w:p w:rsidR="000034D8" w:rsidRPr="000034D8" w:rsidRDefault="000034D8" w:rsidP="000034D8">
            <w:pPr>
              <w:spacing w:after="0" w:line="240" w:lineRule="auto"/>
              <w:jc w:val="both"/>
              <w:rPr>
                <w:rFonts w:ascii="Times New Roman" w:hAnsi="Times New Roman" w:cs="Times New Roman"/>
                <w:sz w:val="20"/>
                <w:szCs w:val="20"/>
              </w:rPr>
            </w:pPr>
            <w:r w:rsidRPr="000034D8">
              <w:rPr>
                <w:rFonts w:ascii="Times New Roman" w:hAnsi="Times New Roman" w:cs="Times New Roman"/>
                <w:sz w:val="20"/>
                <w:szCs w:val="20"/>
              </w:rPr>
              <w:t>16</w:t>
            </w:r>
          </w:p>
        </w:tc>
        <w:tc>
          <w:tcPr>
            <w:tcW w:w="2410" w:type="dxa"/>
          </w:tcPr>
          <w:p w:rsidR="000034D8" w:rsidRPr="000034D8" w:rsidRDefault="00A75F14" w:rsidP="000034D8">
            <w:pPr>
              <w:spacing w:after="0" w:line="240" w:lineRule="auto"/>
              <w:jc w:val="both"/>
              <w:rPr>
                <w:rFonts w:ascii="Times New Roman" w:hAnsi="Times New Roman" w:cs="Times New Roman"/>
                <w:sz w:val="20"/>
                <w:szCs w:val="20"/>
              </w:rPr>
            </w:pPr>
            <w:r>
              <w:rPr>
                <w:rFonts w:ascii="Times New Roman" w:hAnsi="Times New Roman" w:cs="Times New Roman"/>
                <w:sz w:val="20"/>
                <w:szCs w:val="20"/>
              </w:rPr>
              <w:t>16</w:t>
            </w:r>
          </w:p>
        </w:tc>
      </w:tr>
      <w:tr w:rsidR="000034D8" w:rsidRPr="000034D8" w:rsidTr="00FD3A09">
        <w:tc>
          <w:tcPr>
            <w:tcW w:w="648" w:type="dxa"/>
          </w:tcPr>
          <w:p w:rsidR="000034D8" w:rsidRPr="000034D8" w:rsidRDefault="000034D8" w:rsidP="000034D8">
            <w:pPr>
              <w:spacing w:after="0" w:line="240" w:lineRule="auto"/>
              <w:jc w:val="both"/>
              <w:rPr>
                <w:rFonts w:ascii="Times New Roman" w:hAnsi="Times New Roman" w:cs="Times New Roman"/>
                <w:sz w:val="20"/>
                <w:szCs w:val="20"/>
              </w:rPr>
            </w:pPr>
            <w:r w:rsidRPr="000034D8">
              <w:rPr>
                <w:rFonts w:ascii="Times New Roman" w:hAnsi="Times New Roman" w:cs="Times New Roman"/>
                <w:sz w:val="20"/>
                <w:szCs w:val="20"/>
              </w:rPr>
              <w:t>2.</w:t>
            </w:r>
          </w:p>
        </w:tc>
        <w:tc>
          <w:tcPr>
            <w:tcW w:w="8816" w:type="dxa"/>
            <w:gridSpan w:val="4"/>
          </w:tcPr>
          <w:p w:rsidR="000034D8" w:rsidRPr="000034D8" w:rsidRDefault="000034D8" w:rsidP="000034D8">
            <w:pPr>
              <w:spacing w:after="0" w:line="240" w:lineRule="auto"/>
              <w:jc w:val="both"/>
              <w:rPr>
                <w:rFonts w:ascii="Times New Roman" w:hAnsi="Times New Roman" w:cs="Times New Roman"/>
                <w:sz w:val="20"/>
                <w:szCs w:val="20"/>
              </w:rPr>
            </w:pPr>
            <w:r w:rsidRPr="000034D8">
              <w:rPr>
                <w:rFonts w:ascii="Times New Roman" w:hAnsi="Times New Roman" w:cs="Times New Roman"/>
                <w:sz w:val="20"/>
                <w:szCs w:val="20"/>
              </w:rPr>
              <w:t>Формирование доступности ср</w:t>
            </w:r>
            <w:r>
              <w:rPr>
                <w:rFonts w:ascii="Times New Roman" w:hAnsi="Times New Roman" w:cs="Times New Roman"/>
                <w:sz w:val="20"/>
                <w:szCs w:val="20"/>
              </w:rPr>
              <w:t>еды жизнедеятельности инвалидов</w:t>
            </w:r>
          </w:p>
        </w:tc>
      </w:tr>
      <w:tr w:rsidR="000034D8" w:rsidRPr="000034D8" w:rsidTr="00FD3A09">
        <w:tc>
          <w:tcPr>
            <w:tcW w:w="648" w:type="dxa"/>
          </w:tcPr>
          <w:p w:rsidR="000034D8" w:rsidRPr="000034D8" w:rsidRDefault="000034D8" w:rsidP="000034D8">
            <w:pPr>
              <w:spacing w:after="0" w:line="240" w:lineRule="auto"/>
              <w:jc w:val="both"/>
              <w:rPr>
                <w:rFonts w:ascii="Times New Roman" w:hAnsi="Times New Roman" w:cs="Times New Roman"/>
                <w:sz w:val="20"/>
                <w:szCs w:val="20"/>
              </w:rPr>
            </w:pPr>
            <w:r w:rsidRPr="000034D8">
              <w:rPr>
                <w:rFonts w:ascii="Times New Roman" w:hAnsi="Times New Roman" w:cs="Times New Roman"/>
                <w:sz w:val="20"/>
                <w:szCs w:val="20"/>
              </w:rPr>
              <w:t>2.1.</w:t>
            </w:r>
          </w:p>
        </w:tc>
        <w:tc>
          <w:tcPr>
            <w:tcW w:w="3429" w:type="dxa"/>
          </w:tcPr>
          <w:p w:rsidR="000034D8" w:rsidRPr="000034D8" w:rsidRDefault="000034D8" w:rsidP="000034D8">
            <w:pPr>
              <w:spacing w:after="0" w:line="240" w:lineRule="auto"/>
              <w:jc w:val="both"/>
              <w:rPr>
                <w:rFonts w:ascii="Times New Roman" w:hAnsi="Times New Roman" w:cs="Times New Roman"/>
                <w:sz w:val="20"/>
                <w:szCs w:val="20"/>
              </w:rPr>
            </w:pPr>
            <w:r w:rsidRPr="000034D8">
              <w:rPr>
                <w:rFonts w:ascii="Times New Roman" w:hAnsi="Times New Roman" w:cs="Times New Roman"/>
                <w:sz w:val="20"/>
                <w:szCs w:val="20"/>
              </w:rPr>
              <w:t>Доступность к получению информации на базе муниципальных  учреждений образования социальной инфраструктуры   для детей-инвалидов.</w:t>
            </w:r>
          </w:p>
        </w:tc>
        <w:tc>
          <w:tcPr>
            <w:tcW w:w="851" w:type="dxa"/>
          </w:tcPr>
          <w:p w:rsidR="000034D8" w:rsidRPr="000034D8" w:rsidRDefault="000034D8" w:rsidP="000034D8">
            <w:pPr>
              <w:spacing w:after="0" w:line="240" w:lineRule="auto"/>
              <w:jc w:val="both"/>
              <w:rPr>
                <w:rFonts w:ascii="Times New Roman" w:hAnsi="Times New Roman" w:cs="Times New Roman"/>
                <w:sz w:val="20"/>
                <w:szCs w:val="20"/>
              </w:rPr>
            </w:pPr>
            <w:r w:rsidRPr="000034D8">
              <w:rPr>
                <w:rFonts w:ascii="Times New Roman" w:hAnsi="Times New Roman" w:cs="Times New Roman"/>
                <w:sz w:val="20"/>
                <w:szCs w:val="20"/>
              </w:rPr>
              <w:t>%</w:t>
            </w:r>
          </w:p>
        </w:tc>
        <w:tc>
          <w:tcPr>
            <w:tcW w:w="2126" w:type="dxa"/>
          </w:tcPr>
          <w:p w:rsidR="000034D8" w:rsidRPr="000034D8" w:rsidRDefault="000034D8" w:rsidP="000034D8">
            <w:pPr>
              <w:spacing w:after="0" w:line="240" w:lineRule="auto"/>
              <w:jc w:val="both"/>
              <w:rPr>
                <w:rFonts w:ascii="Times New Roman" w:hAnsi="Times New Roman" w:cs="Times New Roman"/>
                <w:sz w:val="20"/>
                <w:szCs w:val="20"/>
              </w:rPr>
            </w:pPr>
            <w:r w:rsidRPr="000034D8">
              <w:rPr>
                <w:rFonts w:ascii="Times New Roman" w:hAnsi="Times New Roman" w:cs="Times New Roman"/>
                <w:sz w:val="20"/>
                <w:szCs w:val="20"/>
              </w:rPr>
              <w:t>20</w:t>
            </w:r>
          </w:p>
        </w:tc>
        <w:tc>
          <w:tcPr>
            <w:tcW w:w="2410" w:type="dxa"/>
          </w:tcPr>
          <w:p w:rsidR="000034D8" w:rsidRPr="000034D8" w:rsidRDefault="00A75F14" w:rsidP="000034D8">
            <w:pPr>
              <w:spacing w:after="0" w:line="240" w:lineRule="auto"/>
              <w:ind w:right="-108"/>
              <w:rPr>
                <w:rFonts w:ascii="Times New Roman" w:hAnsi="Times New Roman" w:cs="Times New Roman"/>
                <w:sz w:val="20"/>
                <w:szCs w:val="20"/>
              </w:rPr>
            </w:pPr>
            <w:r>
              <w:rPr>
                <w:rFonts w:ascii="Times New Roman" w:hAnsi="Times New Roman" w:cs="Times New Roman"/>
                <w:sz w:val="20"/>
                <w:szCs w:val="20"/>
              </w:rPr>
              <w:t>20</w:t>
            </w:r>
          </w:p>
        </w:tc>
      </w:tr>
    </w:tbl>
    <w:p w:rsidR="000034D8" w:rsidRPr="000034D8" w:rsidRDefault="000034D8" w:rsidP="000034D8">
      <w:pPr>
        <w:spacing w:after="0" w:line="240" w:lineRule="auto"/>
        <w:jc w:val="center"/>
        <w:outlineLvl w:val="0"/>
        <w:rPr>
          <w:rFonts w:ascii="Times New Roman" w:hAnsi="Times New Roman" w:cs="Times New Roman"/>
          <w:b/>
          <w:sz w:val="20"/>
          <w:szCs w:val="20"/>
        </w:rPr>
      </w:pPr>
    </w:p>
    <w:p w:rsidR="00DA2F2C" w:rsidRDefault="002C4780" w:rsidP="00A312E9">
      <w:pPr>
        <w:pStyle w:val="a6"/>
        <w:numPr>
          <w:ilvl w:val="0"/>
          <w:numId w:val="28"/>
        </w:numPr>
        <w:tabs>
          <w:tab w:val="left" w:pos="284"/>
          <w:tab w:val="left" w:pos="426"/>
        </w:tabs>
        <w:spacing w:after="0" w:line="240" w:lineRule="auto"/>
        <w:ind w:left="0" w:firstLine="0"/>
        <w:jc w:val="both"/>
        <w:rPr>
          <w:rFonts w:ascii="Times New Roman" w:hAnsi="Times New Roman"/>
          <w:b/>
          <w:sz w:val="24"/>
          <w:szCs w:val="24"/>
        </w:rPr>
      </w:pPr>
      <w:r>
        <w:rPr>
          <w:rFonts w:ascii="Times New Roman" w:hAnsi="Times New Roman"/>
          <w:b/>
          <w:sz w:val="24"/>
          <w:szCs w:val="24"/>
        </w:rPr>
        <w:t>Муниципаль</w:t>
      </w:r>
      <w:r w:rsidR="00DA2F2C">
        <w:rPr>
          <w:rFonts w:ascii="Times New Roman" w:hAnsi="Times New Roman"/>
          <w:b/>
          <w:sz w:val="24"/>
          <w:szCs w:val="24"/>
        </w:rPr>
        <w:t>ная целевая программа «Повышение эффективности управления и распоряжения муниципальным имуществом муниципального образования Печенгский район» на 2013-201</w:t>
      </w:r>
      <w:r>
        <w:rPr>
          <w:rFonts w:ascii="Times New Roman" w:hAnsi="Times New Roman"/>
          <w:b/>
          <w:sz w:val="24"/>
          <w:szCs w:val="24"/>
        </w:rPr>
        <w:t>6</w:t>
      </w:r>
      <w:r w:rsidR="00DA2F2C">
        <w:rPr>
          <w:rFonts w:ascii="Times New Roman" w:hAnsi="Times New Roman"/>
          <w:b/>
          <w:sz w:val="24"/>
          <w:szCs w:val="24"/>
        </w:rPr>
        <w:t xml:space="preserve"> годы</w:t>
      </w:r>
    </w:p>
    <w:p w:rsidR="00DA2F2C" w:rsidRDefault="00DA2F2C" w:rsidP="00DA2F2C">
      <w:pPr>
        <w:pStyle w:val="a6"/>
        <w:tabs>
          <w:tab w:val="left" w:pos="284"/>
          <w:tab w:val="left" w:pos="426"/>
        </w:tabs>
        <w:spacing w:after="0" w:line="240" w:lineRule="auto"/>
        <w:ind w:left="0"/>
        <w:jc w:val="both"/>
        <w:rPr>
          <w:rFonts w:ascii="Times New Roman" w:hAnsi="Times New Roman"/>
          <w:b/>
          <w:sz w:val="20"/>
          <w:szCs w:val="20"/>
        </w:rPr>
      </w:pPr>
    </w:p>
    <w:p w:rsidR="00033435" w:rsidRDefault="00033435" w:rsidP="00033435">
      <w:pPr>
        <w:spacing w:after="0" w:line="240" w:lineRule="auto"/>
        <w:ind w:firstLine="709"/>
        <w:jc w:val="both"/>
        <w:rPr>
          <w:rFonts w:ascii="Times New Roman" w:hAnsi="Times New Roman"/>
          <w:color w:val="000000"/>
          <w:spacing w:val="1"/>
          <w:sz w:val="20"/>
          <w:szCs w:val="20"/>
        </w:rPr>
      </w:pPr>
      <w:r w:rsidRPr="006D419E">
        <w:rPr>
          <w:rFonts w:ascii="Times New Roman" w:hAnsi="Times New Roman"/>
          <w:sz w:val="20"/>
          <w:szCs w:val="20"/>
        </w:rPr>
        <w:t>Целью данной Программы являе</w:t>
      </w:r>
      <w:r w:rsidR="006D419E" w:rsidRPr="006D419E">
        <w:rPr>
          <w:rFonts w:ascii="Times New Roman" w:hAnsi="Times New Roman"/>
          <w:sz w:val="20"/>
          <w:szCs w:val="20"/>
        </w:rPr>
        <w:t>т</w:t>
      </w:r>
      <w:r w:rsidRPr="006D419E">
        <w:rPr>
          <w:rFonts w:ascii="Times New Roman" w:hAnsi="Times New Roman"/>
          <w:sz w:val="20"/>
          <w:szCs w:val="20"/>
        </w:rPr>
        <w:t xml:space="preserve">ся </w:t>
      </w:r>
      <w:r w:rsidRPr="006D419E">
        <w:rPr>
          <w:rFonts w:ascii="Times New Roman" w:hAnsi="Times New Roman"/>
          <w:color w:val="000000"/>
          <w:spacing w:val="1"/>
          <w:sz w:val="20"/>
          <w:szCs w:val="20"/>
        </w:rPr>
        <w:t>повышение эффективности управления и распоряжения муниципальным имуществом.</w:t>
      </w:r>
    </w:p>
    <w:p w:rsidR="00F465BE" w:rsidRPr="006D419E" w:rsidRDefault="00F465BE" w:rsidP="00033435">
      <w:pPr>
        <w:spacing w:after="0" w:line="240" w:lineRule="auto"/>
        <w:ind w:firstLine="709"/>
        <w:jc w:val="both"/>
        <w:rPr>
          <w:rFonts w:ascii="Times New Roman" w:hAnsi="Times New Roman"/>
          <w:sz w:val="20"/>
          <w:szCs w:val="20"/>
        </w:rPr>
      </w:pPr>
      <w:r>
        <w:rPr>
          <w:rFonts w:ascii="Times New Roman" w:hAnsi="Times New Roman"/>
          <w:color w:val="000000"/>
          <w:spacing w:val="1"/>
          <w:sz w:val="20"/>
          <w:szCs w:val="20"/>
        </w:rPr>
        <w:t>На 2013 год Программой были предусмотрены средства в размере 2819,52 тыс. рублей, освоены средства в размере 2818,74 тыс. рублей. Общий процент исполнения Программы за 2013 год составил 99,97.</w:t>
      </w:r>
    </w:p>
    <w:p w:rsidR="00033435" w:rsidRPr="006D419E" w:rsidRDefault="00033435" w:rsidP="00033435">
      <w:pPr>
        <w:spacing w:after="0" w:line="240" w:lineRule="auto"/>
        <w:jc w:val="both"/>
        <w:rPr>
          <w:rFonts w:ascii="Times New Roman" w:hAnsi="Times New Roman"/>
          <w:sz w:val="20"/>
          <w:szCs w:val="20"/>
        </w:rPr>
      </w:pPr>
      <w:r w:rsidRPr="006D419E">
        <w:rPr>
          <w:rFonts w:ascii="Times New Roman" w:hAnsi="Times New Roman"/>
          <w:sz w:val="20"/>
          <w:szCs w:val="20"/>
        </w:rPr>
        <w:tab/>
        <w:t xml:space="preserve">В ходе реализации Программы  решаются следующих задач: </w:t>
      </w:r>
    </w:p>
    <w:p w:rsidR="00033435" w:rsidRPr="006D419E" w:rsidRDefault="00033435" w:rsidP="00033435">
      <w:pPr>
        <w:spacing w:after="0" w:line="240" w:lineRule="auto"/>
        <w:ind w:firstLine="709"/>
        <w:jc w:val="both"/>
        <w:rPr>
          <w:rFonts w:ascii="Times New Roman" w:hAnsi="Times New Roman"/>
          <w:sz w:val="20"/>
          <w:szCs w:val="20"/>
        </w:rPr>
      </w:pPr>
      <w:r w:rsidRPr="006D419E">
        <w:rPr>
          <w:rFonts w:ascii="Times New Roman" w:hAnsi="Times New Roman"/>
          <w:sz w:val="20"/>
          <w:szCs w:val="20"/>
        </w:rPr>
        <w:t>1. Увеличение неналоговых доходов от использования имущества, поступающих в бюджет муниципального образования Печенгский район.</w:t>
      </w:r>
    </w:p>
    <w:p w:rsidR="00033435" w:rsidRPr="006D419E" w:rsidRDefault="00033435" w:rsidP="00033435">
      <w:pPr>
        <w:autoSpaceDE w:val="0"/>
        <w:autoSpaceDN w:val="0"/>
        <w:adjustRightInd w:val="0"/>
        <w:spacing w:after="0" w:line="240" w:lineRule="auto"/>
        <w:ind w:firstLine="709"/>
        <w:jc w:val="both"/>
        <w:rPr>
          <w:rFonts w:ascii="Times New Roman" w:hAnsi="Times New Roman"/>
          <w:sz w:val="20"/>
          <w:szCs w:val="20"/>
        </w:rPr>
      </w:pPr>
      <w:r w:rsidRPr="006D419E">
        <w:rPr>
          <w:rFonts w:ascii="Times New Roman" w:hAnsi="Times New Roman"/>
          <w:sz w:val="20"/>
          <w:szCs w:val="20"/>
        </w:rPr>
        <w:t>2. Ведение учета муниципального имущества</w:t>
      </w:r>
      <w:r w:rsidRPr="006D419E">
        <w:rPr>
          <w:rFonts w:ascii="Times New Roman" w:hAnsi="Times New Roman"/>
          <w:color w:val="000000"/>
          <w:sz w:val="20"/>
          <w:szCs w:val="20"/>
        </w:rPr>
        <w:t>,</w:t>
      </w:r>
      <w:r w:rsidRPr="006D419E">
        <w:rPr>
          <w:rFonts w:ascii="Times New Roman" w:hAnsi="Times New Roman"/>
          <w:sz w:val="20"/>
          <w:szCs w:val="20"/>
        </w:rPr>
        <w:t xml:space="preserve"> в том числе земельных участков.</w:t>
      </w:r>
    </w:p>
    <w:p w:rsidR="00033435" w:rsidRPr="006D419E" w:rsidRDefault="00033435" w:rsidP="00033435">
      <w:pPr>
        <w:autoSpaceDE w:val="0"/>
        <w:autoSpaceDN w:val="0"/>
        <w:adjustRightInd w:val="0"/>
        <w:spacing w:after="0" w:line="240" w:lineRule="auto"/>
        <w:ind w:firstLine="709"/>
        <w:jc w:val="both"/>
        <w:rPr>
          <w:rFonts w:ascii="Times New Roman" w:hAnsi="Times New Roman"/>
          <w:sz w:val="20"/>
          <w:szCs w:val="20"/>
        </w:rPr>
      </w:pPr>
      <w:r w:rsidRPr="006D419E">
        <w:rPr>
          <w:rFonts w:ascii="Times New Roman" w:hAnsi="Times New Roman"/>
          <w:sz w:val="20"/>
          <w:szCs w:val="20"/>
        </w:rPr>
        <w:t xml:space="preserve">3. Регистрация права собственности муниципального образования Печенгский </w:t>
      </w:r>
      <w:r w:rsidRPr="006D419E">
        <w:rPr>
          <w:rFonts w:ascii="Times New Roman" w:hAnsi="Times New Roman"/>
          <w:color w:val="000000"/>
          <w:sz w:val="20"/>
          <w:szCs w:val="20"/>
        </w:rPr>
        <w:t>район</w:t>
      </w:r>
      <w:r w:rsidRPr="006D419E">
        <w:rPr>
          <w:rFonts w:ascii="Times New Roman" w:hAnsi="Times New Roman"/>
          <w:sz w:val="20"/>
          <w:szCs w:val="20"/>
        </w:rPr>
        <w:t xml:space="preserve"> на объекты недвижимости и земельные участки.</w:t>
      </w:r>
    </w:p>
    <w:p w:rsidR="00033435" w:rsidRPr="006D419E" w:rsidRDefault="00033435" w:rsidP="00033435">
      <w:pPr>
        <w:autoSpaceDE w:val="0"/>
        <w:autoSpaceDN w:val="0"/>
        <w:adjustRightInd w:val="0"/>
        <w:spacing w:after="0" w:line="240" w:lineRule="auto"/>
        <w:ind w:firstLine="709"/>
        <w:jc w:val="both"/>
        <w:rPr>
          <w:rFonts w:ascii="Times New Roman" w:hAnsi="Times New Roman"/>
          <w:sz w:val="20"/>
          <w:szCs w:val="20"/>
        </w:rPr>
      </w:pPr>
      <w:r w:rsidRPr="006D419E">
        <w:rPr>
          <w:rFonts w:ascii="Times New Roman" w:hAnsi="Times New Roman"/>
          <w:sz w:val="20"/>
          <w:szCs w:val="20"/>
        </w:rPr>
        <w:t>4. Оптимизация структуры муниципальной собственности.</w:t>
      </w:r>
    </w:p>
    <w:p w:rsidR="00033435" w:rsidRPr="006D419E" w:rsidRDefault="00033435" w:rsidP="00033435">
      <w:pPr>
        <w:autoSpaceDE w:val="0"/>
        <w:autoSpaceDN w:val="0"/>
        <w:adjustRightInd w:val="0"/>
        <w:spacing w:after="0" w:line="240" w:lineRule="auto"/>
        <w:ind w:firstLine="709"/>
        <w:jc w:val="both"/>
        <w:rPr>
          <w:rFonts w:ascii="Times New Roman" w:hAnsi="Times New Roman"/>
          <w:sz w:val="20"/>
          <w:szCs w:val="20"/>
        </w:rPr>
      </w:pPr>
      <w:r w:rsidRPr="006D419E">
        <w:rPr>
          <w:rFonts w:ascii="Times New Roman" w:hAnsi="Times New Roman"/>
          <w:sz w:val="20"/>
          <w:szCs w:val="20"/>
        </w:rPr>
        <w:t>5. Обеспечение сохранности и эффективного использования муниципального имущества.</w:t>
      </w:r>
    </w:p>
    <w:p w:rsidR="00033435" w:rsidRPr="006D419E" w:rsidRDefault="00033435" w:rsidP="00033435">
      <w:pPr>
        <w:spacing w:after="0" w:line="240" w:lineRule="auto"/>
        <w:ind w:right="-2" w:firstLine="709"/>
        <w:jc w:val="both"/>
        <w:rPr>
          <w:rFonts w:ascii="Times New Roman" w:hAnsi="Times New Roman"/>
          <w:sz w:val="20"/>
          <w:szCs w:val="20"/>
        </w:rPr>
      </w:pPr>
      <w:r w:rsidRPr="006D419E">
        <w:rPr>
          <w:rFonts w:ascii="Times New Roman" w:hAnsi="Times New Roman"/>
          <w:sz w:val="20"/>
          <w:szCs w:val="20"/>
        </w:rPr>
        <w:t>6. Создание правовых, административных и материально-технических условий для эффективного управления и распоряжения муниципальным имуществом.</w:t>
      </w:r>
    </w:p>
    <w:p w:rsidR="00033435" w:rsidRPr="00033435" w:rsidRDefault="00033435" w:rsidP="00033435">
      <w:pPr>
        <w:spacing w:after="0" w:line="240" w:lineRule="auto"/>
        <w:ind w:firstLine="709"/>
        <w:jc w:val="both"/>
        <w:rPr>
          <w:rFonts w:ascii="Times New Roman" w:hAnsi="Times New Roman" w:cs="Times New Roman"/>
          <w:sz w:val="20"/>
          <w:szCs w:val="20"/>
        </w:rPr>
      </w:pPr>
      <w:r w:rsidRPr="00033435">
        <w:rPr>
          <w:rFonts w:ascii="Times New Roman" w:hAnsi="Times New Roman" w:cs="Times New Roman"/>
          <w:sz w:val="20"/>
          <w:szCs w:val="20"/>
        </w:rPr>
        <w:t>По итогам выполнения программных мероприятий, проведенных комитетом по управлению имуществом в 2013 году достигнуты следующие целевые индикаторы:</w:t>
      </w:r>
    </w:p>
    <w:p w:rsidR="00033435" w:rsidRPr="00033435" w:rsidRDefault="00033435" w:rsidP="00033435">
      <w:pPr>
        <w:spacing w:after="0" w:line="240" w:lineRule="auto"/>
        <w:jc w:val="both"/>
        <w:rPr>
          <w:rFonts w:ascii="Times New Roman" w:hAnsi="Times New Roman" w:cs="Times New Roman"/>
          <w:sz w:val="20"/>
          <w:szCs w:val="20"/>
        </w:rPr>
      </w:pPr>
      <w:r w:rsidRPr="00033435">
        <w:rPr>
          <w:rFonts w:ascii="Times New Roman" w:hAnsi="Times New Roman" w:cs="Times New Roman"/>
          <w:sz w:val="20"/>
          <w:szCs w:val="20"/>
        </w:rPr>
        <w:tab/>
        <w:t xml:space="preserve">1. Объем прироста неналоговых доходов в 2013 году, по отношению к утвержденному плану в 2012 году составил 7,99 %, что меньше запланированного на 2,01%. </w:t>
      </w:r>
    </w:p>
    <w:p w:rsidR="00033435" w:rsidRPr="00033435" w:rsidRDefault="00033435" w:rsidP="00033435">
      <w:pPr>
        <w:spacing w:after="0" w:line="240" w:lineRule="auto"/>
        <w:jc w:val="both"/>
        <w:rPr>
          <w:rFonts w:ascii="Times New Roman" w:hAnsi="Times New Roman" w:cs="Times New Roman"/>
          <w:sz w:val="20"/>
          <w:szCs w:val="20"/>
        </w:rPr>
      </w:pPr>
      <w:r w:rsidRPr="00033435">
        <w:rPr>
          <w:rFonts w:ascii="Times New Roman" w:hAnsi="Times New Roman" w:cs="Times New Roman"/>
          <w:sz w:val="20"/>
          <w:szCs w:val="20"/>
        </w:rPr>
        <w:tab/>
        <w:t>2. Решениями совета депутатов муниципального образования Печенгский район от 20.12.2013 №599 и №600 утверждены муниципальная казна муниципального образования Печенгский район по состоянию на 01.10.2013, реестр (перечень) имущества, находящегося в собственности муниципального образования Печенгский район.</w:t>
      </w:r>
    </w:p>
    <w:p w:rsidR="00033435" w:rsidRPr="00033435" w:rsidRDefault="00033435" w:rsidP="00033435">
      <w:pPr>
        <w:spacing w:after="0" w:line="240" w:lineRule="auto"/>
        <w:jc w:val="both"/>
        <w:rPr>
          <w:rFonts w:ascii="Times New Roman" w:hAnsi="Times New Roman" w:cs="Times New Roman"/>
          <w:sz w:val="20"/>
          <w:szCs w:val="20"/>
        </w:rPr>
      </w:pPr>
      <w:r w:rsidRPr="00033435">
        <w:rPr>
          <w:rFonts w:ascii="Times New Roman" w:hAnsi="Times New Roman" w:cs="Times New Roman"/>
          <w:sz w:val="20"/>
          <w:szCs w:val="20"/>
        </w:rPr>
        <w:tab/>
        <w:t>3. Отношение числа объектов, собственность на которые не зарегистрирована к общему числу объектов, находящихся в собственности муниципального образования Печенгский район в 2013 году составило 3,88 %, что меньше запланированного на 2,12%.</w:t>
      </w:r>
    </w:p>
    <w:p w:rsidR="00033435" w:rsidRPr="00033435" w:rsidRDefault="00033435" w:rsidP="00033435">
      <w:pPr>
        <w:spacing w:after="0" w:line="240" w:lineRule="auto"/>
        <w:jc w:val="both"/>
        <w:rPr>
          <w:rFonts w:ascii="Times New Roman" w:hAnsi="Times New Roman" w:cs="Times New Roman"/>
          <w:sz w:val="20"/>
          <w:szCs w:val="20"/>
        </w:rPr>
      </w:pPr>
      <w:r w:rsidRPr="00033435">
        <w:rPr>
          <w:rFonts w:ascii="Times New Roman" w:hAnsi="Times New Roman" w:cs="Times New Roman"/>
          <w:sz w:val="20"/>
          <w:szCs w:val="20"/>
        </w:rPr>
        <w:tab/>
        <w:t>4. Отношение числа объектов не предназначенных для исполнения полномочий к общему числу объектов, находящихся в собственности муниципального образования Печенгский район в 2013 году составило 44,3 %, что больше запланированного на 24,3%. Данная ситуация обусловлена продолжительностью процедуры передачи малых архитектурных форм (детские игровые площадки) в собственность поселений муниципального образования Печенгский район, на территории которых они расположены.</w:t>
      </w:r>
    </w:p>
    <w:p w:rsidR="00033435" w:rsidRPr="00033435" w:rsidRDefault="00033435" w:rsidP="00033435">
      <w:pPr>
        <w:spacing w:after="0" w:line="240" w:lineRule="auto"/>
        <w:jc w:val="both"/>
        <w:rPr>
          <w:rFonts w:ascii="Times New Roman" w:hAnsi="Times New Roman" w:cs="Times New Roman"/>
          <w:sz w:val="20"/>
          <w:szCs w:val="20"/>
        </w:rPr>
      </w:pPr>
      <w:r w:rsidRPr="00033435">
        <w:rPr>
          <w:rFonts w:ascii="Times New Roman" w:hAnsi="Times New Roman" w:cs="Times New Roman"/>
          <w:sz w:val="20"/>
          <w:szCs w:val="20"/>
        </w:rPr>
        <w:tab/>
        <w:t>5. При составлении годового бухгалтерского баланса за 2013 год комитетом по управлению имуществом проведена инвентаризация имущества муниципальной казны муниципального образования Печенгский район. Недостач не выявлено, имущество используется эффективно.</w:t>
      </w:r>
    </w:p>
    <w:p w:rsidR="00033435" w:rsidRDefault="00033435" w:rsidP="00033435">
      <w:pPr>
        <w:spacing w:after="0" w:line="240" w:lineRule="auto"/>
        <w:jc w:val="both"/>
        <w:rPr>
          <w:rFonts w:ascii="Times New Roman" w:hAnsi="Times New Roman" w:cs="Times New Roman"/>
          <w:sz w:val="20"/>
          <w:szCs w:val="20"/>
        </w:rPr>
      </w:pPr>
      <w:r w:rsidRPr="00033435">
        <w:rPr>
          <w:rFonts w:ascii="Times New Roman" w:hAnsi="Times New Roman" w:cs="Times New Roman"/>
          <w:sz w:val="20"/>
          <w:szCs w:val="20"/>
        </w:rPr>
        <w:tab/>
        <w:t>6. По результатам администрирования неналоговых доходов комитетом по управлению имуществом в 2013 году % невыясненных поступлений от общего объема поступлений составил 0,001%.</w:t>
      </w:r>
    </w:p>
    <w:p w:rsidR="00033435" w:rsidRPr="00DA2F2C" w:rsidRDefault="006D419E" w:rsidP="00F465BE">
      <w:pPr>
        <w:spacing w:after="0" w:line="240" w:lineRule="auto"/>
        <w:jc w:val="both"/>
        <w:rPr>
          <w:rFonts w:ascii="Times New Roman" w:hAnsi="Times New Roman"/>
          <w:b/>
          <w:sz w:val="20"/>
          <w:szCs w:val="20"/>
        </w:rPr>
      </w:pPr>
      <w:r>
        <w:rPr>
          <w:rFonts w:ascii="Times New Roman" w:hAnsi="Times New Roman" w:cs="Times New Roman"/>
          <w:sz w:val="20"/>
          <w:szCs w:val="20"/>
        </w:rPr>
        <w:tab/>
      </w:r>
    </w:p>
    <w:p w:rsidR="00740594" w:rsidRDefault="002C4780" w:rsidP="00A312E9">
      <w:pPr>
        <w:pStyle w:val="a6"/>
        <w:numPr>
          <w:ilvl w:val="0"/>
          <w:numId w:val="28"/>
        </w:numPr>
        <w:tabs>
          <w:tab w:val="left" w:pos="284"/>
          <w:tab w:val="left" w:pos="426"/>
        </w:tabs>
        <w:spacing w:after="0" w:line="240" w:lineRule="auto"/>
        <w:ind w:left="0" w:firstLine="0"/>
        <w:jc w:val="both"/>
        <w:rPr>
          <w:rFonts w:ascii="Times New Roman" w:hAnsi="Times New Roman"/>
          <w:b/>
          <w:sz w:val="24"/>
          <w:szCs w:val="24"/>
        </w:rPr>
      </w:pPr>
      <w:r>
        <w:rPr>
          <w:rFonts w:ascii="Times New Roman" w:hAnsi="Times New Roman"/>
          <w:b/>
          <w:sz w:val="24"/>
          <w:szCs w:val="24"/>
        </w:rPr>
        <w:t>Муниципаль</w:t>
      </w:r>
      <w:r w:rsidR="00196C8A" w:rsidRPr="00196C8A">
        <w:rPr>
          <w:rFonts w:ascii="Times New Roman" w:hAnsi="Times New Roman"/>
          <w:b/>
          <w:sz w:val="24"/>
          <w:szCs w:val="24"/>
        </w:rPr>
        <w:t xml:space="preserve">ная </w:t>
      </w:r>
      <w:r w:rsidR="00740594" w:rsidRPr="00196C8A">
        <w:rPr>
          <w:rFonts w:ascii="Times New Roman" w:hAnsi="Times New Roman"/>
          <w:b/>
          <w:sz w:val="24"/>
          <w:szCs w:val="24"/>
        </w:rPr>
        <w:t>целев</w:t>
      </w:r>
      <w:r w:rsidR="00196C8A" w:rsidRPr="00196C8A">
        <w:rPr>
          <w:rFonts w:ascii="Times New Roman" w:hAnsi="Times New Roman"/>
          <w:b/>
          <w:sz w:val="24"/>
          <w:szCs w:val="24"/>
        </w:rPr>
        <w:t>ая</w:t>
      </w:r>
      <w:r w:rsidR="00740594" w:rsidRPr="00196C8A">
        <w:rPr>
          <w:rFonts w:ascii="Times New Roman" w:hAnsi="Times New Roman"/>
          <w:b/>
          <w:sz w:val="24"/>
          <w:szCs w:val="24"/>
        </w:rPr>
        <w:t xml:space="preserve"> программ</w:t>
      </w:r>
      <w:r w:rsidR="00196C8A" w:rsidRPr="00196C8A">
        <w:rPr>
          <w:rFonts w:ascii="Times New Roman" w:hAnsi="Times New Roman"/>
          <w:b/>
          <w:sz w:val="24"/>
          <w:szCs w:val="24"/>
        </w:rPr>
        <w:t>а</w:t>
      </w:r>
      <w:r w:rsidR="00740594" w:rsidRPr="00196C8A">
        <w:rPr>
          <w:rFonts w:ascii="Times New Roman" w:hAnsi="Times New Roman"/>
          <w:b/>
          <w:sz w:val="24"/>
          <w:szCs w:val="24"/>
        </w:rPr>
        <w:t xml:space="preserve"> «Модернизация сети муниципальных бюджетных и казенных учреждений муниципального образования Пече</w:t>
      </w:r>
      <w:r w:rsidR="00DA2F2C">
        <w:rPr>
          <w:rFonts w:ascii="Times New Roman" w:hAnsi="Times New Roman"/>
          <w:b/>
          <w:sz w:val="24"/>
          <w:szCs w:val="24"/>
        </w:rPr>
        <w:t>нгский район» на 201</w:t>
      </w:r>
      <w:r>
        <w:rPr>
          <w:rFonts w:ascii="Times New Roman" w:hAnsi="Times New Roman"/>
          <w:b/>
          <w:sz w:val="24"/>
          <w:szCs w:val="24"/>
        </w:rPr>
        <w:t>3</w:t>
      </w:r>
      <w:r w:rsidR="00DA2F2C">
        <w:rPr>
          <w:rFonts w:ascii="Times New Roman" w:hAnsi="Times New Roman"/>
          <w:b/>
          <w:sz w:val="24"/>
          <w:szCs w:val="24"/>
        </w:rPr>
        <w:t>-2015 годы</w:t>
      </w:r>
    </w:p>
    <w:p w:rsidR="00196C8A" w:rsidRPr="00DA2F2C" w:rsidRDefault="00196C8A" w:rsidP="00196C8A">
      <w:pPr>
        <w:pStyle w:val="a6"/>
        <w:tabs>
          <w:tab w:val="left" w:pos="284"/>
          <w:tab w:val="left" w:pos="426"/>
        </w:tabs>
        <w:spacing w:after="0" w:line="240" w:lineRule="auto"/>
        <w:ind w:left="0"/>
        <w:jc w:val="both"/>
        <w:rPr>
          <w:rFonts w:ascii="Times New Roman" w:hAnsi="Times New Roman"/>
          <w:b/>
          <w:sz w:val="20"/>
          <w:szCs w:val="20"/>
        </w:rPr>
      </w:pPr>
    </w:p>
    <w:p w:rsidR="00196C8A" w:rsidRPr="00196C8A" w:rsidRDefault="00740594" w:rsidP="00196C8A">
      <w:pPr>
        <w:spacing w:after="0" w:line="240" w:lineRule="auto"/>
        <w:jc w:val="both"/>
        <w:rPr>
          <w:rFonts w:ascii="Times New Roman" w:hAnsi="Times New Roman" w:cs="Times New Roman"/>
          <w:sz w:val="20"/>
          <w:szCs w:val="20"/>
        </w:rPr>
      </w:pPr>
      <w:r w:rsidRPr="003038BB">
        <w:rPr>
          <w:rFonts w:ascii="Times New Roman" w:hAnsi="Times New Roman" w:cs="Times New Roman"/>
          <w:sz w:val="20"/>
          <w:szCs w:val="20"/>
        </w:rPr>
        <w:tab/>
      </w:r>
      <w:r w:rsidR="002C4780">
        <w:rPr>
          <w:rFonts w:ascii="Times New Roman" w:hAnsi="Times New Roman" w:cs="Times New Roman"/>
          <w:sz w:val="20"/>
          <w:szCs w:val="20"/>
        </w:rPr>
        <w:t>Муниципальная</w:t>
      </w:r>
      <w:r w:rsidR="00196C8A" w:rsidRPr="00196C8A">
        <w:rPr>
          <w:rFonts w:ascii="Times New Roman" w:hAnsi="Times New Roman" w:cs="Times New Roman"/>
          <w:sz w:val="20"/>
          <w:szCs w:val="20"/>
        </w:rPr>
        <w:t xml:space="preserve"> целевая Программа «Модернизация сети муниципальных бюджетных и казенных учреждений муниципального образования Печенгский район» на 201</w:t>
      </w:r>
      <w:r w:rsidR="002C4780">
        <w:rPr>
          <w:rFonts w:ascii="Times New Roman" w:hAnsi="Times New Roman" w:cs="Times New Roman"/>
          <w:sz w:val="20"/>
          <w:szCs w:val="20"/>
        </w:rPr>
        <w:t>3</w:t>
      </w:r>
      <w:r w:rsidR="00196C8A" w:rsidRPr="00196C8A">
        <w:rPr>
          <w:rFonts w:ascii="Times New Roman" w:hAnsi="Times New Roman" w:cs="Times New Roman"/>
          <w:sz w:val="20"/>
          <w:szCs w:val="20"/>
        </w:rPr>
        <w:t>-201</w:t>
      </w:r>
      <w:r w:rsidR="002C4780">
        <w:rPr>
          <w:rFonts w:ascii="Times New Roman" w:hAnsi="Times New Roman" w:cs="Times New Roman"/>
          <w:sz w:val="20"/>
          <w:szCs w:val="20"/>
        </w:rPr>
        <w:t>5</w:t>
      </w:r>
      <w:r w:rsidR="00196C8A" w:rsidRPr="00196C8A">
        <w:rPr>
          <w:rFonts w:ascii="Times New Roman" w:hAnsi="Times New Roman" w:cs="Times New Roman"/>
          <w:sz w:val="20"/>
          <w:szCs w:val="20"/>
        </w:rPr>
        <w:t xml:space="preserve"> годы направлена на создание условий для качественного предоставления услуг населению Печенгского района, улучшение материально-технического оснащения учреждений, оснащение помещений муниципальных учреждений специальным оборудованием, информационными и учебно-методическими ресурсами, современной мебелью, телефонной связью. Размеры и состояние помещений должны отвечать требованиям санитарно - гигиенических норм, правил противопожарной безопасности и безопасности труда персонала, жизни и здоровья пользователей услуг.</w:t>
      </w:r>
    </w:p>
    <w:p w:rsidR="00740594" w:rsidRPr="003038BB" w:rsidRDefault="00740594" w:rsidP="00196C8A">
      <w:pPr>
        <w:tabs>
          <w:tab w:val="left" w:pos="709"/>
        </w:tabs>
        <w:spacing w:after="0" w:line="240" w:lineRule="auto"/>
        <w:jc w:val="both"/>
        <w:rPr>
          <w:rFonts w:ascii="Times New Roman" w:hAnsi="Times New Roman" w:cs="Times New Roman"/>
          <w:sz w:val="20"/>
          <w:szCs w:val="20"/>
        </w:rPr>
      </w:pPr>
      <w:r w:rsidRPr="003038BB">
        <w:rPr>
          <w:rFonts w:ascii="Times New Roman" w:hAnsi="Times New Roman" w:cs="Times New Roman"/>
          <w:sz w:val="20"/>
          <w:szCs w:val="20"/>
        </w:rPr>
        <w:t>Основная цель программы - Модернизация существующей сети муниципальных учреждений муниципального образования Печенгский район.</w:t>
      </w:r>
    </w:p>
    <w:p w:rsidR="00740594" w:rsidRPr="003038BB" w:rsidRDefault="00740594" w:rsidP="00196C8A">
      <w:pPr>
        <w:spacing w:after="0" w:line="240" w:lineRule="auto"/>
        <w:ind w:firstLine="708"/>
        <w:jc w:val="both"/>
        <w:rPr>
          <w:rFonts w:ascii="Times New Roman" w:hAnsi="Times New Roman" w:cs="Times New Roman"/>
          <w:sz w:val="20"/>
          <w:szCs w:val="20"/>
        </w:rPr>
      </w:pPr>
      <w:r w:rsidRPr="003038BB">
        <w:rPr>
          <w:rFonts w:ascii="Times New Roman" w:hAnsi="Times New Roman" w:cs="Times New Roman"/>
          <w:sz w:val="20"/>
          <w:szCs w:val="20"/>
        </w:rPr>
        <w:t xml:space="preserve">Основные задачи программы: </w:t>
      </w:r>
    </w:p>
    <w:p w:rsidR="00740594" w:rsidRPr="003038BB" w:rsidRDefault="00740594" w:rsidP="00B569CB">
      <w:pPr>
        <w:spacing w:after="0" w:line="240" w:lineRule="auto"/>
        <w:ind w:firstLine="709"/>
        <w:jc w:val="both"/>
        <w:rPr>
          <w:rFonts w:ascii="Times New Roman" w:hAnsi="Times New Roman" w:cs="Times New Roman"/>
          <w:sz w:val="20"/>
          <w:szCs w:val="20"/>
        </w:rPr>
      </w:pPr>
      <w:r w:rsidRPr="003038BB">
        <w:rPr>
          <w:rFonts w:ascii="Times New Roman" w:hAnsi="Times New Roman" w:cs="Times New Roman"/>
          <w:sz w:val="20"/>
          <w:szCs w:val="20"/>
        </w:rPr>
        <w:t>1. Оптимизация размещения сети учреждений с учетом специфики оказываемых услуг.</w:t>
      </w:r>
    </w:p>
    <w:p w:rsidR="00740594" w:rsidRPr="003038BB" w:rsidRDefault="00740594" w:rsidP="00B569CB">
      <w:pPr>
        <w:spacing w:after="0" w:line="240" w:lineRule="auto"/>
        <w:ind w:firstLine="709"/>
        <w:jc w:val="both"/>
        <w:rPr>
          <w:rFonts w:ascii="Times New Roman" w:hAnsi="Times New Roman" w:cs="Times New Roman"/>
          <w:sz w:val="20"/>
          <w:szCs w:val="20"/>
        </w:rPr>
      </w:pPr>
      <w:r w:rsidRPr="003038BB">
        <w:rPr>
          <w:rFonts w:ascii="Times New Roman" w:hAnsi="Times New Roman" w:cs="Times New Roman"/>
          <w:sz w:val="20"/>
          <w:szCs w:val="20"/>
        </w:rPr>
        <w:t>2. Реструктуризация и интенсификация работы учреждений в соответствии с потребностями населения с учетом новых технологий обслуживания и современного уровня развития общества.</w:t>
      </w:r>
    </w:p>
    <w:p w:rsidR="00740594" w:rsidRPr="003038BB" w:rsidRDefault="00740594" w:rsidP="00B569CB">
      <w:pPr>
        <w:spacing w:after="0" w:line="240" w:lineRule="auto"/>
        <w:ind w:firstLine="709"/>
        <w:jc w:val="both"/>
        <w:rPr>
          <w:rFonts w:ascii="Times New Roman" w:hAnsi="Times New Roman" w:cs="Times New Roman"/>
          <w:sz w:val="20"/>
          <w:szCs w:val="20"/>
        </w:rPr>
      </w:pPr>
      <w:r w:rsidRPr="003038BB">
        <w:rPr>
          <w:rFonts w:ascii="Times New Roman" w:hAnsi="Times New Roman" w:cs="Times New Roman"/>
          <w:sz w:val="20"/>
          <w:szCs w:val="20"/>
        </w:rPr>
        <w:t>3. Создание условий для качественного предоставления государственных и муниципальных услуг населению Печенгского района.</w:t>
      </w:r>
    </w:p>
    <w:p w:rsidR="00740594" w:rsidRDefault="00740594" w:rsidP="00B569CB">
      <w:pPr>
        <w:spacing w:after="0" w:line="240" w:lineRule="auto"/>
        <w:ind w:firstLine="709"/>
        <w:jc w:val="both"/>
        <w:rPr>
          <w:rFonts w:ascii="Times New Roman" w:hAnsi="Times New Roman" w:cs="Times New Roman"/>
          <w:sz w:val="20"/>
          <w:szCs w:val="20"/>
        </w:rPr>
      </w:pPr>
      <w:r w:rsidRPr="003038BB">
        <w:rPr>
          <w:rFonts w:ascii="Times New Roman" w:hAnsi="Times New Roman" w:cs="Times New Roman"/>
          <w:sz w:val="20"/>
          <w:szCs w:val="20"/>
        </w:rPr>
        <w:t xml:space="preserve">4. Повышение эффективности использования муниципального имущества. </w:t>
      </w:r>
    </w:p>
    <w:p w:rsidR="00DB29B2" w:rsidRDefault="00740594" w:rsidP="00196C8A">
      <w:pPr>
        <w:spacing w:after="0" w:line="240" w:lineRule="auto"/>
        <w:ind w:firstLine="708"/>
        <w:jc w:val="both"/>
        <w:rPr>
          <w:rFonts w:ascii="Times New Roman" w:hAnsi="Times New Roman" w:cs="Times New Roman"/>
          <w:sz w:val="20"/>
          <w:szCs w:val="20"/>
        </w:rPr>
      </w:pPr>
      <w:r w:rsidRPr="003038BB">
        <w:rPr>
          <w:rFonts w:ascii="Times New Roman" w:hAnsi="Times New Roman" w:cs="Times New Roman"/>
          <w:sz w:val="20"/>
          <w:szCs w:val="20"/>
        </w:rPr>
        <w:t xml:space="preserve">В 2013 году </w:t>
      </w:r>
      <w:r w:rsidR="00EC5260">
        <w:rPr>
          <w:rFonts w:ascii="Times New Roman" w:hAnsi="Times New Roman" w:cs="Times New Roman"/>
          <w:sz w:val="20"/>
          <w:szCs w:val="20"/>
        </w:rPr>
        <w:t xml:space="preserve">общий объем финансирования Программы составил 6802,6 тыс. руб. </w:t>
      </w:r>
    </w:p>
    <w:p w:rsidR="00474BD7" w:rsidRDefault="0067077D" w:rsidP="00196C8A">
      <w:pPr>
        <w:spacing w:after="0" w:line="240" w:lineRule="auto"/>
        <w:ind w:firstLine="708"/>
        <w:jc w:val="both"/>
        <w:rPr>
          <w:rFonts w:ascii="Times New Roman" w:hAnsi="Times New Roman" w:cs="Times New Roman"/>
          <w:sz w:val="20"/>
          <w:szCs w:val="20"/>
        </w:rPr>
      </w:pPr>
      <w:r>
        <w:rPr>
          <w:rFonts w:ascii="Times New Roman" w:hAnsi="Times New Roman" w:cs="Times New Roman"/>
          <w:sz w:val="20"/>
          <w:szCs w:val="20"/>
        </w:rPr>
        <w:t xml:space="preserve">В рамках Программы предусмотрена модернизация учреждений дополнительного образования. В 2013 году выполнены </w:t>
      </w:r>
      <w:r w:rsidR="00A76AD5">
        <w:rPr>
          <w:rFonts w:ascii="Times New Roman" w:hAnsi="Times New Roman" w:cs="Times New Roman"/>
          <w:sz w:val="20"/>
          <w:szCs w:val="20"/>
        </w:rPr>
        <w:t xml:space="preserve">следующие </w:t>
      </w:r>
      <w:r>
        <w:rPr>
          <w:rFonts w:ascii="Times New Roman" w:hAnsi="Times New Roman" w:cs="Times New Roman"/>
          <w:sz w:val="20"/>
          <w:szCs w:val="20"/>
        </w:rPr>
        <w:t>мероприятия:</w:t>
      </w:r>
    </w:p>
    <w:p w:rsidR="00DF52F2" w:rsidRPr="00474BD7" w:rsidRDefault="00474BD7" w:rsidP="00DF52F2">
      <w:pPr>
        <w:spacing w:after="0" w:line="240" w:lineRule="auto"/>
        <w:ind w:firstLine="708"/>
        <w:jc w:val="both"/>
        <w:rPr>
          <w:rFonts w:ascii="Times New Roman" w:eastAsia="Calibri" w:hAnsi="Times New Roman" w:cs="Times New Roman"/>
          <w:sz w:val="20"/>
          <w:szCs w:val="20"/>
        </w:rPr>
      </w:pPr>
      <w:proofErr w:type="gramStart"/>
      <w:r>
        <w:rPr>
          <w:rFonts w:ascii="Times New Roman" w:hAnsi="Times New Roman" w:cs="Times New Roman"/>
          <w:sz w:val="20"/>
          <w:szCs w:val="20"/>
        </w:rPr>
        <w:t xml:space="preserve">-  </w:t>
      </w:r>
      <w:r w:rsidR="003425B4">
        <w:rPr>
          <w:rFonts w:ascii="Times New Roman" w:hAnsi="Times New Roman" w:cs="Times New Roman"/>
          <w:sz w:val="20"/>
          <w:szCs w:val="20"/>
        </w:rPr>
        <w:t xml:space="preserve">ремонт помещений </w:t>
      </w:r>
      <w:r>
        <w:rPr>
          <w:rFonts w:ascii="Times New Roman" w:hAnsi="Times New Roman" w:cs="Times New Roman"/>
          <w:sz w:val="20"/>
          <w:szCs w:val="20"/>
        </w:rPr>
        <w:t>МБОУ ДОД ДДТ № 2 (г. Заполярный, ул. Мира, 2а, здание школы № 4</w:t>
      </w:r>
      <w:r w:rsidR="00DF52F2">
        <w:rPr>
          <w:rFonts w:ascii="Times New Roman" w:hAnsi="Times New Roman" w:cs="Times New Roman"/>
          <w:sz w:val="20"/>
          <w:szCs w:val="20"/>
        </w:rPr>
        <w:t xml:space="preserve">), объем финансирования 1000,0 тыс. руб. </w:t>
      </w:r>
      <w:r w:rsidR="00DF52F2" w:rsidRPr="00474BD7">
        <w:rPr>
          <w:rFonts w:ascii="Times New Roman" w:eastAsia="Calibri" w:hAnsi="Times New Roman" w:cs="Times New Roman"/>
          <w:sz w:val="20"/>
          <w:szCs w:val="20"/>
        </w:rPr>
        <w:t>По итогам торгов сложилась экономия средств в сумме 335,</w:t>
      </w:r>
      <w:r w:rsidR="00DF52F2">
        <w:rPr>
          <w:rFonts w:ascii="Times New Roman" w:eastAsia="Calibri" w:hAnsi="Times New Roman" w:cs="Times New Roman"/>
          <w:sz w:val="20"/>
          <w:szCs w:val="20"/>
        </w:rPr>
        <w:t xml:space="preserve"> </w:t>
      </w:r>
      <w:r w:rsidR="00DF52F2" w:rsidRPr="00474BD7">
        <w:rPr>
          <w:rFonts w:ascii="Times New Roman" w:eastAsia="Calibri" w:hAnsi="Times New Roman" w:cs="Times New Roman"/>
          <w:sz w:val="20"/>
          <w:szCs w:val="20"/>
        </w:rPr>
        <w:t>0 тыс.</w:t>
      </w:r>
      <w:r w:rsidR="00DF52F2">
        <w:rPr>
          <w:rFonts w:ascii="Times New Roman" w:eastAsia="Calibri" w:hAnsi="Times New Roman" w:cs="Times New Roman"/>
          <w:sz w:val="20"/>
          <w:szCs w:val="20"/>
        </w:rPr>
        <w:t xml:space="preserve"> </w:t>
      </w:r>
      <w:r w:rsidR="00DF52F2" w:rsidRPr="00474BD7">
        <w:rPr>
          <w:rFonts w:ascii="Times New Roman" w:eastAsia="Calibri" w:hAnsi="Times New Roman" w:cs="Times New Roman"/>
          <w:sz w:val="20"/>
          <w:szCs w:val="20"/>
        </w:rPr>
        <w:t>руб. Данные средства были направлены на выполнение следующих мероприятий:</w:t>
      </w:r>
      <w:r w:rsidR="00DF52F2" w:rsidRPr="00474BD7">
        <w:rPr>
          <w:rFonts w:ascii="Times New Roman" w:hAnsi="Times New Roman" w:cs="Times New Roman"/>
          <w:b/>
          <w:bCs/>
          <w:sz w:val="20"/>
          <w:szCs w:val="20"/>
        </w:rPr>
        <w:t xml:space="preserve"> </w:t>
      </w:r>
      <w:r w:rsidR="00DF52F2" w:rsidRPr="00474BD7">
        <w:rPr>
          <w:rFonts w:ascii="Times New Roman" w:eastAsia="Calibri" w:hAnsi="Times New Roman" w:cs="Times New Roman"/>
          <w:sz w:val="20"/>
          <w:szCs w:val="20"/>
        </w:rPr>
        <w:t>поставка строительных материалов для выполнения ремонтных работ, ремонт крыльца здания, выполнение работ по установке  противопожарной двери в щитовую и сумма работ</w:t>
      </w:r>
      <w:proofErr w:type="gramEnd"/>
      <w:r w:rsidR="00DF52F2" w:rsidRPr="00474BD7">
        <w:rPr>
          <w:rFonts w:ascii="Times New Roman" w:eastAsia="Calibri" w:hAnsi="Times New Roman" w:cs="Times New Roman"/>
          <w:sz w:val="20"/>
          <w:szCs w:val="20"/>
        </w:rPr>
        <w:t xml:space="preserve"> составила  991,78 тыс.</w:t>
      </w:r>
      <w:r w:rsidR="00DF52F2">
        <w:rPr>
          <w:rFonts w:ascii="Times New Roman" w:eastAsia="Calibri" w:hAnsi="Times New Roman" w:cs="Times New Roman"/>
          <w:sz w:val="20"/>
          <w:szCs w:val="20"/>
        </w:rPr>
        <w:t xml:space="preserve"> </w:t>
      </w:r>
      <w:r w:rsidR="00DF52F2" w:rsidRPr="00474BD7">
        <w:rPr>
          <w:rFonts w:ascii="Times New Roman" w:eastAsia="Calibri" w:hAnsi="Times New Roman" w:cs="Times New Roman"/>
          <w:sz w:val="20"/>
          <w:szCs w:val="20"/>
        </w:rPr>
        <w:t>руб. Экономия по пункту 1.1. программы составила 8,32 тыс.</w:t>
      </w:r>
      <w:r w:rsidR="00DF52F2">
        <w:rPr>
          <w:rFonts w:ascii="Times New Roman" w:eastAsia="Calibri" w:hAnsi="Times New Roman" w:cs="Times New Roman"/>
          <w:sz w:val="20"/>
          <w:szCs w:val="20"/>
        </w:rPr>
        <w:t xml:space="preserve"> </w:t>
      </w:r>
      <w:r w:rsidR="00DF52F2" w:rsidRPr="00474BD7">
        <w:rPr>
          <w:rFonts w:ascii="Times New Roman" w:eastAsia="Calibri" w:hAnsi="Times New Roman" w:cs="Times New Roman"/>
          <w:sz w:val="20"/>
          <w:szCs w:val="20"/>
        </w:rPr>
        <w:t>руб.</w:t>
      </w:r>
    </w:p>
    <w:p w:rsidR="00474BD7" w:rsidRPr="00A76AD5" w:rsidRDefault="00DF52F2" w:rsidP="00196C8A">
      <w:pPr>
        <w:spacing w:after="0" w:line="240" w:lineRule="auto"/>
        <w:ind w:firstLine="708"/>
        <w:jc w:val="both"/>
        <w:rPr>
          <w:rFonts w:ascii="Times New Roman" w:hAnsi="Times New Roman" w:cs="Times New Roman"/>
          <w:sz w:val="20"/>
          <w:szCs w:val="20"/>
        </w:rPr>
      </w:pPr>
      <w:r w:rsidRPr="00A76AD5">
        <w:rPr>
          <w:rFonts w:ascii="Times New Roman" w:hAnsi="Times New Roman" w:cs="Times New Roman"/>
          <w:sz w:val="20"/>
          <w:szCs w:val="20"/>
        </w:rPr>
        <w:t xml:space="preserve">- </w:t>
      </w:r>
      <w:r w:rsidR="00A76AD5" w:rsidRPr="00A76AD5">
        <w:rPr>
          <w:rFonts w:ascii="Times New Roman" w:hAnsi="Times New Roman" w:cs="Times New Roman"/>
          <w:sz w:val="20"/>
          <w:szCs w:val="20"/>
        </w:rPr>
        <w:t xml:space="preserve">произведен </w:t>
      </w:r>
      <w:r w:rsidR="003425B4" w:rsidRPr="00A76AD5">
        <w:rPr>
          <w:rFonts w:ascii="Times New Roman" w:hAnsi="Times New Roman" w:cs="Times New Roman"/>
          <w:sz w:val="20"/>
          <w:szCs w:val="20"/>
        </w:rPr>
        <w:t xml:space="preserve">ремонт помещений </w:t>
      </w:r>
      <w:r w:rsidRPr="00A76AD5">
        <w:rPr>
          <w:rFonts w:ascii="Times New Roman" w:hAnsi="Times New Roman" w:cs="Times New Roman"/>
          <w:sz w:val="20"/>
          <w:szCs w:val="20"/>
        </w:rPr>
        <w:t>МБОУ ДОД ДХШ № 2 (г. Заполярный, ул. Космонавтов, 10Б), объем финансирования 651,505 тыс. руб.</w:t>
      </w:r>
    </w:p>
    <w:p w:rsidR="003425B4" w:rsidRPr="00A76AD5" w:rsidRDefault="00DF52F2" w:rsidP="003425B4">
      <w:pPr>
        <w:spacing w:after="0" w:line="240" w:lineRule="auto"/>
        <w:ind w:firstLine="708"/>
        <w:jc w:val="both"/>
        <w:rPr>
          <w:rFonts w:ascii="Times New Roman" w:hAnsi="Times New Roman" w:cs="Times New Roman"/>
          <w:sz w:val="20"/>
          <w:szCs w:val="20"/>
        </w:rPr>
      </w:pPr>
      <w:r w:rsidRPr="00A76AD5">
        <w:rPr>
          <w:rFonts w:ascii="Times New Roman" w:hAnsi="Times New Roman" w:cs="Times New Roman"/>
          <w:sz w:val="20"/>
          <w:szCs w:val="20"/>
        </w:rPr>
        <w:t xml:space="preserve">- </w:t>
      </w:r>
      <w:r w:rsidR="003425B4" w:rsidRPr="00A76AD5">
        <w:rPr>
          <w:rFonts w:ascii="Times New Roman" w:hAnsi="Times New Roman" w:cs="Times New Roman"/>
          <w:sz w:val="20"/>
          <w:szCs w:val="20"/>
        </w:rPr>
        <w:t>приобретен</w:t>
      </w:r>
      <w:r w:rsidR="00A76AD5">
        <w:rPr>
          <w:rFonts w:ascii="Times New Roman" w:hAnsi="Times New Roman" w:cs="Times New Roman"/>
          <w:sz w:val="20"/>
          <w:szCs w:val="20"/>
        </w:rPr>
        <w:t>ы</w:t>
      </w:r>
      <w:r w:rsidR="003425B4" w:rsidRPr="00A76AD5">
        <w:rPr>
          <w:rFonts w:ascii="Times New Roman" w:hAnsi="Times New Roman" w:cs="Times New Roman"/>
          <w:sz w:val="20"/>
          <w:szCs w:val="20"/>
        </w:rPr>
        <w:t xml:space="preserve"> 4 компьютеров для МБОУ ДОД ДХШ № 2, объем финансирования 128,0 тыс. руб.</w:t>
      </w:r>
    </w:p>
    <w:p w:rsidR="003425B4" w:rsidRPr="00A76AD5" w:rsidRDefault="003425B4" w:rsidP="003425B4">
      <w:pPr>
        <w:spacing w:after="0" w:line="240" w:lineRule="auto"/>
        <w:ind w:firstLine="708"/>
        <w:jc w:val="both"/>
        <w:rPr>
          <w:rFonts w:ascii="Times New Roman" w:hAnsi="Times New Roman" w:cs="Times New Roman"/>
          <w:sz w:val="20"/>
          <w:szCs w:val="20"/>
        </w:rPr>
      </w:pPr>
      <w:r w:rsidRPr="00A76AD5">
        <w:rPr>
          <w:rFonts w:ascii="Times New Roman" w:hAnsi="Times New Roman" w:cs="Times New Roman"/>
          <w:sz w:val="20"/>
          <w:szCs w:val="20"/>
        </w:rPr>
        <w:t>- приобретен</w:t>
      </w:r>
      <w:r w:rsidR="00A76AD5">
        <w:rPr>
          <w:rFonts w:ascii="Times New Roman" w:hAnsi="Times New Roman" w:cs="Times New Roman"/>
          <w:sz w:val="20"/>
          <w:szCs w:val="20"/>
        </w:rPr>
        <w:t>ы</w:t>
      </w:r>
      <w:r w:rsidRPr="00A76AD5">
        <w:rPr>
          <w:rFonts w:ascii="Times New Roman" w:hAnsi="Times New Roman" w:cs="Times New Roman"/>
          <w:sz w:val="20"/>
          <w:szCs w:val="20"/>
        </w:rPr>
        <w:t xml:space="preserve"> телефонн</w:t>
      </w:r>
      <w:r w:rsidR="00A76AD5">
        <w:rPr>
          <w:rFonts w:ascii="Times New Roman" w:hAnsi="Times New Roman" w:cs="Times New Roman"/>
          <w:sz w:val="20"/>
          <w:szCs w:val="20"/>
        </w:rPr>
        <w:t>ые</w:t>
      </w:r>
      <w:r w:rsidRPr="00A76AD5">
        <w:rPr>
          <w:rFonts w:ascii="Times New Roman" w:hAnsi="Times New Roman" w:cs="Times New Roman"/>
          <w:sz w:val="20"/>
          <w:szCs w:val="20"/>
        </w:rPr>
        <w:t xml:space="preserve"> аппарат</w:t>
      </w:r>
      <w:r w:rsidR="00A76AD5">
        <w:rPr>
          <w:rFonts w:ascii="Times New Roman" w:hAnsi="Times New Roman" w:cs="Times New Roman"/>
          <w:sz w:val="20"/>
          <w:szCs w:val="20"/>
        </w:rPr>
        <w:t>ы</w:t>
      </w:r>
      <w:r w:rsidRPr="00A76AD5">
        <w:rPr>
          <w:rFonts w:ascii="Times New Roman" w:hAnsi="Times New Roman" w:cs="Times New Roman"/>
          <w:sz w:val="20"/>
          <w:szCs w:val="20"/>
        </w:rPr>
        <w:t xml:space="preserve"> для МБОУ ДОД ДХШ № 2, объем финансирования 8,0 тыс. руб.</w:t>
      </w:r>
    </w:p>
    <w:p w:rsidR="003425B4" w:rsidRPr="00A76AD5" w:rsidRDefault="003425B4" w:rsidP="003425B4">
      <w:pPr>
        <w:spacing w:after="0" w:line="240" w:lineRule="auto"/>
        <w:ind w:firstLine="708"/>
        <w:jc w:val="both"/>
        <w:rPr>
          <w:rFonts w:ascii="Times New Roman" w:hAnsi="Times New Roman" w:cs="Times New Roman"/>
          <w:sz w:val="20"/>
          <w:szCs w:val="20"/>
        </w:rPr>
      </w:pPr>
      <w:r w:rsidRPr="00A76AD5">
        <w:rPr>
          <w:rFonts w:ascii="Times New Roman" w:hAnsi="Times New Roman" w:cs="Times New Roman"/>
          <w:sz w:val="20"/>
          <w:szCs w:val="20"/>
        </w:rPr>
        <w:t>- приобретен</w:t>
      </w:r>
      <w:r w:rsidR="00A76AD5">
        <w:rPr>
          <w:rFonts w:ascii="Times New Roman" w:hAnsi="Times New Roman" w:cs="Times New Roman"/>
          <w:sz w:val="20"/>
          <w:szCs w:val="20"/>
        </w:rPr>
        <w:t>ы</w:t>
      </w:r>
      <w:r w:rsidRPr="00A76AD5">
        <w:rPr>
          <w:rFonts w:ascii="Times New Roman" w:hAnsi="Times New Roman" w:cs="Times New Roman"/>
          <w:sz w:val="20"/>
          <w:szCs w:val="20"/>
        </w:rPr>
        <w:t xml:space="preserve"> вывеск</w:t>
      </w:r>
      <w:r w:rsidR="00A76AD5">
        <w:rPr>
          <w:rFonts w:ascii="Times New Roman" w:hAnsi="Times New Roman" w:cs="Times New Roman"/>
          <w:sz w:val="20"/>
          <w:szCs w:val="20"/>
        </w:rPr>
        <w:t>и</w:t>
      </w:r>
      <w:r w:rsidRPr="00A76AD5">
        <w:rPr>
          <w:rFonts w:ascii="Times New Roman" w:hAnsi="Times New Roman" w:cs="Times New Roman"/>
          <w:sz w:val="20"/>
          <w:szCs w:val="20"/>
        </w:rPr>
        <w:t>, табличк</w:t>
      </w:r>
      <w:r w:rsidR="00A76AD5">
        <w:rPr>
          <w:rFonts w:ascii="Times New Roman" w:hAnsi="Times New Roman" w:cs="Times New Roman"/>
          <w:sz w:val="20"/>
          <w:szCs w:val="20"/>
        </w:rPr>
        <w:t>и</w:t>
      </w:r>
      <w:r w:rsidRPr="00A76AD5">
        <w:rPr>
          <w:rFonts w:ascii="Times New Roman" w:hAnsi="Times New Roman" w:cs="Times New Roman"/>
          <w:sz w:val="20"/>
          <w:szCs w:val="20"/>
        </w:rPr>
        <w:t xml:space="preserve"> с режимом работы, с наименованием учреждения для МБОУ ДОД ДХШ № 2, объем финансирования 6,4 тыс. руб.</w:t>
      </w:r>
    </w:p>
    <w:p w:rsidR="003425B4" w:rsidRPr="00A76AD5" w:rsidRDefault="003425B4" w:rsidP="003425B4">
      <w:pPr>
        <w:spacing w:after="0" w:line="240" w:lineRule="auto"/>
        <w:ind w:firstLine="708"/>
        <w:jc w:val="both"/>
        <w:rPr>
          <w:rFonts w:ascii="Times New Roman" w:hAnsi="Times New Roman" w:cs="Times New Roman"/>
          <w:sz w:val="20"/>
          <w:szCs w:val="20"/>
        </w:rPr>
      </w:pPr>
      <w:r w:rsidRPr="00A76AD5">
        <w:rPr>
          <w:rFonts w:ascii="Times New Roman" w:hAnsi="Times New Roman" w:cs="Times New Roman"/>
          <w:sz w:val="20"/>
          <w:szCs w:val="20"/>
        </w:rPr>
        <w:t>-</w:t>
      </w:r>
      <w:r w:rsidR="00A76AD5">
        <w:rPr>
          <w:rFonts w:ascii="Times New Roman" w:hAnsi="Times New Roman" w:cs="Times New Roman"/>
          <w:sz w:val="20"/>
          <w:szCs w:val="20"/>
        </w:rPr>
        <w:t xml:space="preserve"> </w:t>
      </w:r>
      <w:r w:rsidRPr="00A76AD5">
        <w:rPr>
          <w:rFonts w:ascii="Times New Roman" w:hAnsi="Times New Roman" w:cs="Times New Roman"/>
          <w:sz w:val="20"/>
          <w:szCs w:val="20"/>
        </w:rPr>
        <w:t>закуп</w:t>
      </w:r>
      <w:r w:rsidR="00A76AD5">
        <w:rPr>
          <w:rFonts w:ascii="Times New Roman" w:hAnsi="Times New Roman" w:cs="Times New Roman"/>
          <w:sz w:val="20"/>
          <w:szCs w:val="20"/>
        </w:rPr>
        <w:t>лена</w:t>
      </w:r>
      <w:r w:rsidRPr="00A76AD5">
        <w:rPr>
          <w:rFonts w:ascii="Times New Roman" w:hAnsi="Times New Roman" w:cs="Times New Roman"/>
          <w:sz w:val="20"/>
          <w:szCs w:val="20"/>
        </w:rPr>
        <w:t xml:space="preserve"> мебел</w:t>
      </w:r>
      <w:r w:rsidR="00A76AD5">
        <w:rPr>
          <w:rFonts w:ascii="Times New Roman" w:hAnsi="Times New Roman" w:cs="Times New Roman"/>
          <w:sz w:val="20"/>
          <w:szCs w:val="20"/>
        </w:rPr>
        <w:t>ь</w:t>
      </w:r>
      <w:r w:rsidRPr="00A76AD5">
        <w:rPr>
          <w:rFonts w:ascii="Times New Roman" w:hAnsi="Times New Roman" w:cs="Times New Roman"/>
          <w:sz w:val="20"/>
          <w:szCs w:val="20"/>
        </w:rPr>
        <w:t xml:space="preserve"> для МБОУ ДОД ДХШ № 2, объем финансирования 400,0 тыс. руб.</w:t>
      </w:r>
    </w:p>
    <w:p w:rsidR="003425B4" w:rsidRDefault="003425B4" w:rsidP="003425B4">
      <w:pPr>
        <w:spacing w:after="0" w:line="240" w:lineRule="auto"/>
        <w:ind w:firstLine="708"/>
        <w:jc w:val="both"/>
        <w:rPr>
          <w:rFonts w:ascii="Times New Roman" w:hAnsi="Times New Roman" w:cs="Times New Roman"/>
          <w:sz w:val="20"/>
          <w:szCs w:val="20"/>
        </w:rPr>
      </w:pPr>
      <w:r w:rsidRPr="00A76AD5">
        <w:rPr>
          <w:rFonts w:ascii="Times New Roman" w:hAnsi="Times New Roman" w:cs="Times New Roman"/>
          <w:sz w:val="20"/>
          <w:szCs w:val="20"/>
        </w:rPr>
        <w:t>- приобретен</w:t>
      </w:r>
      <w:r w:rsidR="00A76AD5">
        <w:rPr>
          <w:rFonts w:ascii="Times New Roman" w:hAnsi="Times New Roman" w:cs="Times New Roman"/>
          <w:sz w:val="20"/>
          <w:szCs w:val="20"/>
        </w:rPr>
        <w:t>ы</w:t>
      </w:r>
      <w:r w:rsidRPr="00A76AD5">
        <w:rPr>
          <w:rFonts w:ascii="Times New Roman" w:hAnsi="Times New Roman" w:cs="Times New Roman"/>
          <w:sz w:val="20"/>
          <w:szCs w:val="20"/>
        </w:rPr>
        <w:t xml:space="preserve"> подставк</w:t>
      </w:r>
      <w:r w:rsidR="00A76AD5">
        <w:rPr>
          <w:rFonts w:ascii="Times New Roman" w:hAnsi="Times New Roman" w:cs="Times New Roman"/>
          <w:sz w:val="20"/>
          <w:szCs w:val="20"/>
        </w:rPr>
        <w:t>и</w:t>
      </w:r>
      <w:r w:rsidRPr="00A76AD5">
        <w:rPr>
          <w:rFonts w:ascii="Times New Roman" w:hAnsi="Times New Roman" w:cs="Times New Roman"/>
          <w:sz w:val="20"/>
          <w:szCs w:val="20"/>
        </w:rPr>
        <w:t xml:space="preserve"> под огнетушители для МБОУ ДОД ДХШ № 2, объем финансирования 6,4 тыс. руб.</w:t>
      </w:r>
    </w:p>
    <w:p w:rsidR="003425B4" w:rsidRDefault="003425B4" w:rsidP="003A35F3">
      <w:pPr>
        <w:spacing w:after="0" w:line="240" w:lineRule="auto"/>
        <w:ind w:firstLine="709"/>
        <w:jc w:val="both"/>
        <w:rPr>
          <w:rFonts w:eastAsia="Times New Roman" w:cs="Times New Roman"/>
          <w:sz w:val="20"/>
          <w:szCs w:val="20"/>
          <w:lang w:eastAsia="ru-RU"/>
        </w:rPr>
      </w:pPr>
      <w:r w:rsidRPr="007243F4">
        <w:rPr>
          <w:rFonts w:ascii="Times New Roman" w:hAnsi="Times New Roman" w:cs="Times New Roman"/>
          <w:sz w:val="20"/>
          <w:szCs w:val="20"/>
        </w:rPr>
        <w:t xml:space="preserve">В рамках модернизации учреждений культуры было предусмотрено 1301, 0 тыс. руб. </w:t>
      </w:r>
      <w:r w:rsidR="00A76AD5" w:rsidRPr="007243F4">
        <w:rPr>
          <w:rFonts w:ascii="Times New Roman" w:hAnsi="Times New Roman" w:cs="Times New Roman"/>
          <w:sz w:val="20"/>
          <w:szCs w:val="20"/>
        </w:rPr>
        <w:t>В</w:t>
      </w:r>
      <w:r w:rsidR="00A76AD5">
        <w:rPr>
          <w:rFonts w:ascii="Times New Roman" w:hAnsi="Times New Roman" w:cs="Times New Roman"/>
          <w:sz w:val="20"/>
          <w:szCs w:val="20"/>
        </w:rPr>
        <w:t xml:space="preserve"> 2013 году выполнены </w:t>
      </w:r>
      <w:r w:rsidR="00A76AD5">
        <w:rPr>
          <w:rFonts w:ascii="Times New Roman" w:hAnsi="Times New Roman" w:cs="Times New Roman"/>
          <w:sz w:val="20"/>
          <w:szCs w:val="20"/>
        </w:rPr>
        <w:t xml:space="preserve">следующие </w:t>
      </w:r>
      <w:r w:rsidR="00A76AD5">
        <w:rPr>
          <w:rFonts w:ascii="Times New Roman" w:hAnsi="Times New Roman" w:cs="Times New Roman"/>
          <w:sz w:val="20"/>
          <w:szCs w:val="20"/>
        </w:rPr>
        <w:t>мероприятия:</w:t>
      </w:r>
      <w:r w:rsidR="003A35F3" w:rsidRPr="003A35F3">
        <w:rPr>
          <w:rFonts w:ascii="Arial Cyr" w:eastAsia="Times New Roman" w:hAnsi="Arial Cyr" w:cs="Times New Roman"/>
          <w:sz w:val="20"/>
          <w:szCs w:val="20"/>
          <w:lang w:eastAsia="ru-RU"/>
        </w:rPr>
        <w:t xml:space="preserve"> </w:t>
      </w:r>
    </w:p>
    <w:p w:rsidR="003A35F3" w:rsidRDefault="003A35F3" w:rsidP="003A35F3">
      <w:pPr>
        <w:spacing w:after="0" w:line="240" w:lineRule="auto"/>
        <w:ind w:firstLine="709"/>
        <w:jc w:val="both"/>
        <w:rPr>
          <w:rFonts w:ascii="Times New Roman" w:hAnsi="Times New Roman" w:cs="Times New Roman"/>
          <w:sz w:val="20"/>
          <w:szCs w:val="20"/>
        </w:rPr>
      </w:pPr>
      <w:r>
        <w:rPr>
          <w:rFonts w:ascii="Times New Roman" w:hAnsi="Times New Roman" w:cs="Times New Roman"/>
          <w:sz w:val="20"/>
          <w:szCs w:val="20"/>
        </w:rPr>
        <w:t>- з</w:t>
      </w:r>
      <w:r w:rsidRPr="00A76AD5">
        <w:rPr>
          <w:rFonts w:ascii="Times New Roman" w:hAnsi="Times New Roman" w:cs="Times New Roman"/>
          <w:sz w:val="20"/>
          <w:szCs w:val="20"/>
        </w:rPr>
        <w:t>акуп</w:t>
      </w:r>
      <w:r>
        <w:rPr>
          <w:rFonts w:ascii="Times New Roman" w:hAnsi="Times New Roman" w:cs="Times New Roman"/>
          <w:sz w:val="20"/>
          <w:szCs w:val="20"/>
        </w:rPr>
        <w:t>лена</w:t>
      </w:r>
      <w:r w:rsidRPr="00A76AD5">
        <w:rPr>
          <w:rFonts w:ascii="Times New Roman" w:hAnsi="Times New Roman" w:cs="Times New Roman"/>
          <w:sz w:val="20"/>
          <w:szCs w:val="20"/>
        </w:rPr>
        <w:t xml:space="preserve"> мебел</w:t>
      </w:r>
      <w:r>
        <w:rPr>
          <w:rFonts w:ascii="Times New Roman" w:hAnsi="Times New Roman" w:cs="Times New Roman"/>
          <w:sz w:val="20"/>
          <w:szCs w:val="20"/>
        </w:rPr>
        <w:t>ь</w:t>
      </w:r>
      <w:r w:rsidRPr="00A76AD5">
        <w:rPr>
          <w:rFonts w:ascii="Times New Roman" w:hAnsi="Times New Roman" w:cs="Times New Roman"/>
          <w:sz w:val="20"/>
          <w:szCs w:val="20"/>
        </w:rPr>
        <w:t xml:space="preserve"> для современной библиотеки</w:t>
      </w:r>
      <w:r>
        <w:rPr>
          <w:rFonts w:ascii="Times New Roman" w:hAnsi="Times New Roman" w:cs="Times New Roman"/>
          <w:sz w:val="20"/>
          <w:szCs w:val="20"/>
        </w:rPr>
        <w:t xml:space="preserve"> на сумму </w:t>
      </w:r>
      <w:r w:rsidRPr="003A35F3">
        <w:rPr>
          <w:rFonts w:ascii="Times New Roman" w:hAnsi="Times New Roman" w:cs="Times New Roman"/>
          <w:sz w:val="20"/>
          <w:szCs w:val="20"/>
        </w:rPr>
        <w:t>1015,</w:t>
      </w:r>
      <w:r>
        <w:rPr>
          <w:rFonts w:ascii="Times New Roman" w:hAnsi="Times New Roman" w:cs="Times New Roman"/>
          <w:sz w:val="20"/>
          <w:szCs w:val="20"/>
        </w:rPr>
        <w:t xml:space="preserve">6 </w:t>
      </w:r>
      <w:proofErr w:type="spellStart"/>
      <w:r>
        <w:rPr>
          <w:rFonts w:ascii="Times New Roman" w:hAnsi="Times New Roman" w:cs="Times New Roman"/>
          <w:sz w:val="20"/>
          <w:szCs w:val="20"/>
        </w:rPr>
        <w:t>тыс</w:t>
      </w:r>
      <w:proofErr w:type="gramStart"/>
      <w:r>
        <w:rPr>
          <w:rFonts w:ascii="Times New Roman" w:hAnsi="Times New Roman" w:cs="Times New Roman"/>
          <w:sz w:val="20"/>
          <w:szCs w:val="20"/>
        </w:rPr>
        <w:t>.р</w:t>
      </w:r>
      <w:proofErr w:type="gramEnd"/>
      <w:r>
        <w:rPr>
          <w:rFonts w:ascii="Times New Roman" w:hAnsi="Times New Roman" w:cs="Times New Roman"/>
          <w:sz w:val="20"/>
          <w:szCs w:val="20"/>
        </w:rPr>
        <w:t>уб</w:t>
      </w:r>
      <w:proofErr w:type="spellEnd"/>
      <w:r>
        <w:rPr>
          <w:rFonts w:ascii="Times New Roman" w:hAnsi="Times New Roman" w:cs="Times New Roman"/>
          <w:sz w:val="20"/>
          <w:szCs w:val="20"/>
        </w:rPr>
        <w:t>.;</w:t>
      </w:r>
    </w:p>
    <w:p w:rsidR="003A35F3" w:rsidRPr="003A35F3" w:rsidRDefault="003A35F3" w:rsidP="003A35F3">
      <w:pPr>
        <w:spacing w:after="0" w:line="240" w:lineRule="auto"/>
        <w:ind w:firstLine="709"/>
        <w:jc w:val="both"/>
        <w:rPr>
          <w:rFonts w:cs="Times New Roman"/>
          <w:sz w:val="20"/>
          <w:szCs w:val="20"/>
        </w:rPr>
      </w:pPr>
      <w:r>
        <w:rPr>
          <w:rFonts w:ascii="Times New Roman" w:hAnsi="Times New Roman" w:cs="Times New Roman"/>
          <w:sz w:val="20"/>
          <w:szCs w:val="20"/>
        </w:rPr>
        <w:t>- п</w:t>
      </w:r>
      <w:r w:rsidRPr="00A76AD5">
        <w:rPr>
          <w:rFonts w:ascii="Times New Roman" w:hAnsi="Times New Roman" w:cs="Times New Roman"/>
          <w:sz w:val="20"/>
          <w:szCs w:val="20"/>
        </w:rPr>
        <w:t>риобретен</w:t>
      </w:r>
      <w:r>
        <w:rPr>
          <w:rFonts w:ascii="Times New Roman" w:hAnsi="Times New Roman" w:cs="Times New Roman"/>
          <w:sz w:val="20"/>
          <w:szCs w:val="20"/>
        </w:rPr>
        <w:t>а</w:t>
      </w:r>
      <w:r w:rsidRPr="00A76AD5">
        <w:rPr>
          <w:rFonts w:ascii="Times New Roman" w:hAnsi="Times New Roman" w:cs="Times New Roman"/>
          <w:sz w:val="20"/>
          <w:szCs w:val="20"/>
        </w:rPr>
        <w:t xml:space="preserve"> оргтехник</w:t>
      </w:r>
      <w:r>
        <w:rPr>
          <w:rFonts w:ascii="Times New Roman" w:hAnsi="Times New Roman" w:cs="Times New Roman"/>
          <w:sz w:val="20"/>
          <w:szCs w:val="20"/>
        </w:rPr>
        <w:t>а</w:t>
      </w:r>
      <w:r w:rsidRPr="00A76AD5">
        <w:rPr>
          <w:rFonts w:ascii="Times New Roman" w:hAnsi="Times New Roman" w:cs="Times New Roman"/>
          <w:sz w:val="20"/>
          <w:szCs w:val="20"/>
        </w:rPr>
        <w:t xml:space="preserve"> для новой</w:t>
      </w:r>
      <w:r w:rsidRPr="003A35F3">
        <w:rPr>
          <w:rFonts w:ascii="Times New Roman" w:hAnsi="Times New Roman" w:cs="Times New Roman"/>
          <w:sz w:val="20"/>
          <w:szCs w:val="20"/>
        </w:rPr>
        <w:t xml:space="preserve"> </w:t>
      </w:r>
      <w:r w:rsidRPr="00A76AD5">
        <w:rPr>
          <w:rFonts w:ascii="Times New Roman" w:hAnsi="Times New Roman" w:cs="Times New Roman"/>
          <w:sz w:val="20"/>
          <w:szCs w:val="20"/>
        </w:rPr>
        <w:t>библиотеки</w:t>
      </w:r>
      <w:r>
        <w:rPr>
          <w:rFonts w:ascii="Times New Roman" w:hAnsi="Times New Roman" w:cs="Times New Roman"/>
          <w:sz w:val="20"/>
          <w:szCs w:val="20"/>
        </w:rPr>
        <w:t xml:space="preserve"> на сумму </w:t>
      </w:r>
      <w:r w:rsidRPr="003A35F3">
        <w:rPr>
          <w:rFonts w:ascii="Times New Roman" w:hAnsi="Times New Roman" w:cs="Times New Roman"/>
          <w:sz w:val="20"/>
          <w:szCs w:val="20"/>
        </w:rPr>
        <w:t>142,</w:t>
      </w:r>
      <w:r>
        <w:rPr>
          <w:rFonts w:ascii="Times New Roman" w:hAnsi="Times New Roman" w:cs="Times New Roman"/>
          <w:sz w:val="20"/>
          <w:szCs w:val="20"/>
        </w:rPr>
        <w:t xml:space="preserve">7 </w:t>
      </w:r>
      <w:proofErr w:type="spellStart"/>
      <w:r>
        <w:rPr>
          <w:rFonts w:ascii="Times New Roman" w:hAnsi="Times New Roman" w:cs="Times New Roman"/>
          <w:sz w:val="20"/>
          <w:szCs w:val="20"/>
        </w:rPr>
        <w:t>тыс</w:t>
      </w:r>
      <w:proofErr w:type="gramStart"/>
      <w:r>
        <w:rPr>
          <w:rFonts w:ascii="Times New Roman" w:hAnsi="Times New Roman" w:cs="Times New Roman"/>
          <w:sz w:val="20"/>
          <w:szCs w:val="20"/>
        </w:rPr>
        <w:t>.р</w:t>
      </w:r>
      <w:proofErr w:type="gramEnd"/>
      <w:r>
        <w:rPr>
          <w:rFonts w:ascii="Times New Roman" w:hAnsi="Times New Roman" w:cs="Times New Roman"/>
          <w:sz w:val="20"/>
          <w:szCs w:val="20"/>
        </w:rPr>
        <w:t>уб</w:t>
      </w:r>
      <w:proofErr w:type="spellEnd"/>
      <w:r>
        <w:rPr>
          <w:rFonts w:ascii="Times New Roman" w:hAnsi="Times New Roman" w:cs="Times New Roman"/>
          <w:sz w:val="20"/>
          <w:szCs w:val="20"/>
        </w:rPr>
        <w:t>.;</w:t>
      </w:r>
    </w:p>
    <w:p w:rsidR="003A35F3" w:rsidRPr="003A35F3" w:rsidRDefault="003A35F3" w:rsidP="003A35F3">
      <w:pPr>
        <w:spacing w:after="0" w:line="240" w:lineRule="auto"/>
        <w:ind w:firstLine="708"/>
        <w:jc w:val="both"/>
        <w:rPr>
          <w:rFonts w:ascii="Times New Roman" w:hAnsi="Times New Roman" w:cs="Times New Roman"/>
          <w:sz w:val="20"/>
          <w:szCs w:val="20"/>
        </w:rPr>
      </w:pPr>
      <w:r>
        <w:rPr>
          <w:rFonts w:ascii="Times New Roman" w:hAnsi="Times New Roman" w:cs="Times New Roman"/>
          <w:sz w:val="20"/>
          <w:szCs w:val="20"/>
        </w:rPr>
        <w:t>- п</w:t>
      </w:r>
      <w:r w:rsidRPr="00A76AD5">
        <w:rPr>
          <w:rFonts w:ascii="Times New Roman" w:hAnsi="Times New Roman" w:cs="Times New Roman"/>
          <w:sz w:val="20"/>
          <w:szCs w:val="20"/>
        </w:rPr>
        <w:t>риобретен</w:t>
      </w:r>
      <w:r>
        <w:rPr>
          <w:rFonts w:ascii="Times New Roman" w:hAnsi="Times New Roman" w:cs="Times New Roman"/>
          <w:sz w:val="20"/>
          <w:szCs w:val="20"/>
        </w:rPr>
        <w:t>о</w:t>
      </w:r>
      <w:r w:rsidRPr="00A76AD5">
        <w:rPr>
          <w:rFonts w:ascii="Times New Roman" w:hAnsi="Times New Roman" w:cs="Times New Roman"/>
          <w:sz w:val="20"/>
          <w:szCs w:val="20"/>
        </w:rPr>
        <w:t xml:space="preserve"> программно</w:t>
      </w:r>
      <w:r>
        <w:rPr>
          <w:rFonts w:ascii="Times New Roman" w:hAnsi="Times New Roman" w:cs="Times New Roman"/>
          <w:sz w:val="20"/>
          <w:szCs w:val="20"/>
        </w:rPr>
        <w:t>е</w:t>
      </w:r>
      <w:r w:rsidRPr="00A76AD5">
        <w:rPr>
          <w:rFonts w:ascii="Times New Roman" w:hAnsi="Times New Roman" w:cs="Times New Roman"/>
          <w:sz w:val="20"/>
          <w:szCs w:val="20"/>
        </w:rPr>
        <w:t xml:space="preserve"> обеспечени</w:t>
      </w:r>
      <w:r>
        <w:rPr>
          <w:rFonts w:ascii="Times New Roman" w:hAnsi="Times New Roman" w:cs="Times New Roman"/>
          <w:sz w:val="20"/>
          <w:szCs w:val="20"/>
        </w:rPr>
        <w:t>е</w:t>
      </w:r>
      <w:r w:rsidRPr="00A76AD5">
        <w:rPr>
          <w:rFonts w:ascii="Times New Roman" w:hAnsi="Times New Roman" w:cs="Times New Roman"/>
          <w:sz w:val="20"/>
          <w:szCs w:val="20"/>
        </w:rPr>
        <w:t xml:space="preserve"> для новой библиотеки</w:t>
      </w:r>
      <w:r>
        <w:rPr>
          <w:rFonts w:ascii="Times New Roman" w:hAnsi="Times New Roman" w:cs="Times New Roman"/>
          <w:sz w:val="20"/>
          <w:szCs w:val="20"/>
        </w:rPr>
        <w:t xml:space="preserve"> на сумму </w:t>
      </w:r>
      <w:r w:rsidRPr="003A35F3">
        <w:rPr>
          <w:rFonts w:ascii="Times New Roman" w:hAnsi="Times New Roman" w:cs="Times New Roman"/>
          <w:sz w:val="20"/>
          <w:szCs w:val="20"/>
        </w:rPr>
        <w:t>79,</w:t>
      </w:r>
      <w:r>
        <w:rPr>
          <w:rFonts w:ascii="Times New Roman" w:hAnsi="Times New Roman" w:cs="Times New Roman"/>
          <w:sz w:val="20"/>
          <w:szCs w:val="20"/>
        </w:rPr>
        <w:t xml:space="preserve">5 </w:t>
      </w:r>
      <w:proofErr w:type="spellStart"/>
      <w:r>
        <w:rPr>
          <w:rFonts w:ascii="Times New Roman" w:hAnsi="Times New Roman" w:cs="Times New Roman"/>
          <w:sz w:val="20"/>
          <w:szCs w:val="20"/>
        </w:rPr>
        <w:t>тыс</w:t>
      </w:r>
      <w:proofErr w:type="gramStart"/>
      <w:r>
        <w:rPr>
          <w:rFonts w:ascii="Times New Roman" w:hAnsi="Times New Roman" w:cs="Times New Roman"/>
          <w:sz w:val="20"/>
          <w:szCs w:val="20"/>
        </w:rPr>
        <w:t>.р</w:t>
      </w:r>
      <w:proofErr w:type="gramEnd"/>
      <w:r>
        <w:rPr>
          <w:rFonts w:ascii="Times New Roman" w:hAnsi="Times New Roman" w:cs="Times New Roman"/>
          <w:sz w:val="20"/>
          <w:szCs w:val="20"/>
        </w:rPr>
        <w:t>уб</w:t>
      </w:r>
      <w:proofErr w:type="spellEnd"/>
      <w:r>
        <w:rPr>
          <w:rFonts w:ascii="Times New Roman" w:hAnsi="Times New Roman" w:cs="Times New Roman"/>
          <w:sz w:val="20"/>
          <w:szCs w:val="20"/>
        </w:rPr>
        <w:t>.;</w:t>
      </w:r>
    </w:p>
    <w:p w:rsidR="003A35F3" w:rsidRPr="003A35F3" w:rsidRDefault="003A35F3" w:rsidP="003A35F3">
      <w:pPr>
        <w:spacing w:after="0" w:line="240" w:lineRule="auto"/>
        <w:ind w:firstLine="708"/>
        <w:jc w:val="both"/>
        <w:rPr>
          <w:rFonts w:ascii="Times New Roman" w:hAnsi="Times New Roman" w:cs="Times New Roman"/>
          <w:sz w:val="20"/>
          <w:szCs w:val="20"/>
        </w:rPr>
      </w:pPr>
      <w:r>
        <w:rPr>
          <w:rFonts w:ascii="Times New Roman" w:hAnsi="Times New Roman" w:cs="Times New Roman"/>
          <w:sz w:val="20"/>
          <w:szCs w:val="20"/>
        </w:rPr>
        <w:t>- п</w:t>
      </w:r>
      <w:r w:rsidRPr="00A76AD5">
        <w:rPr>
          <w:rFonts w:ascii="Times New Roman" w:hAnsi="Times New Roman" w:cs="Times New Roman"/>
          <w:sz w:val="20"/>
          <w:szCs w:val="20"/>
        </w:rPr>
        <w:t>риобретен телефонн</w:t>
      </w:r>
      <w:r>
        <w:rPr>
          <w:rFonts w:ascii="Times New Roman" w:hAnsi="Times New Roman" w:cs="Times New Roman"/>
          <w:sz w:val="20"/>
          <w:szCs w:val="20"/>
        </w:rPr>
        <w:t>ый</w:t>
      </w:r>
      <w:r w:rsidRPr="00A76AD5">
        <w:rPr>
          <w:rFonts w:ascii="Times New Roman" w:hAnsi="Times New Roman" w:cs="Times New Roman"/>
          <w:sz w:val="20"/>
          <w:szCs w:val="20"/>
        </w:rPr>
        <w:t xml:space="preserve"> аппарат</w:t>
      </w:r>
      <w:r>
        <w:rPr>
          <w:rFonts w:ascii="Times New Roman" w:hAnsi="Times New Roman" w:cs="Times New Roman"/>
          <w:sz w:val="20"/>
          <w:szCs w:val="20"/>
        </w:rPr>
        <w:t xml:space="preserve"> для новой библиотеки  на сумму </w:t>
      </w:r>
      <w:r w:rsidRPr="003A35F3">
        <w:rPr>
          <w:rFonts w:ascii="Times New Roman" w:hAnsi="Times New Roman" w:cs="Times New Roman"/>
          <w:sz w:val="20"/>
          <w:szCs w:val="20"/>
        </w:rPr>
        <w:t xml:space="preserve"> </w:t>
      </w:r>
      <w:r>
        <w:rPr>
          <w:rFonts w:ascii="Times New Roman" w:hAnsi="Times New Roman" w:cs="Times New Roman"/>
          <w:sz w:val="20"/>
          <w:szCs w:val="20"/>
        </w:rPr>
        <w:t xml:space="preserve">3,0 </w:t>
      </w:r>
      <w:proofErr w:type="spellStart"/>
      <w:r>
        <w:rPr>
          <w:rFonts w:ascii="Times New Roman" w:hAnsi="Times New Roman" w:cs="Times New Roman"/>
          <w:sz w:val="20"/>
          <w:szCs w:val="20"/>
        </w:rPr>
        <w:t>тыс</w:t>
      </w:r>
      <w:proofErr w:type="gramStart"/>
      <w:r>
        <w:rPr>
          <w:rFonts w:ascii="Times New Roman" w:hAnsi="Times New Roman" w:cs="Times New Roman"/>
          <w:sz w:val="20"/>
          <w:szCs w:val="20"/>
        </w:rPr>
        <w:t>.р</w:t>
      </w:r>
      <w:proofErr w:type="gramEnd"/>
      <w:r>
        <w:rPr>
          <w:rFonts w:ascii="Times New Roman" w:hAnsi="Times New Roman" w:cs="Times New Roman"/>
          <w:sz w:val="20"/>
          <w:szCs w:val="20"/>
        </w:rPr>
        <w:t>уб</w:t>
      </w:r>
      <w:proofErr w:type="spellEnd"/>
      <w:r>
        <w:rPr>
          <w:rFonts w:ascii="Times New Roman" w:hAnsi="Times New Roman" w:cs="Times New Roman"/>
          <w:sz w:val="20"/>
          <w:szCs w:val="20"/>
        </w:rPr>
        <w:t>.;</w:t>
      </w:r>
    </w:p>
    <w:p w:rsidR="003A35F3" w:rsidRPr="003A35F3" w:rsidRDefault="003A35F3" w:rsidP="003425B4">
      <w:pPr>
        <w:spacing w:after="0" w:line="240" w:lineRule="auto"/>
        <w:ind w:firstLine="708"/>
        <w:jc w:val="both"/>
        <w:rPr>
          <w:rFonts w:ascii="Times New Roman" w:hAnsi="Times New Roman" w:cs="Times New Roman"/>
          <w:sz w:val="20"/>
          <w:szCs w:val="20"/>
        </w:rPr>
      </w:pPr>
      <w:r>
        <w:rPr>
          <w:rFonts w:ascii="Times New Roman" w:hAnsi="Times New Roman" w:cs="Times New Roman"/>
          <w:sz w:val="20"/>
          <w:szCs w:val="20"/>
        </w:rPr>
        <w:t>- п</w:t>
      </w:r>
      <w:r w:rsidRPr="00A76AD5">
        <w:rPr>
          <w:rFonts w:ascii="Times New Roman" w:hAnsi="Times New Roman" w:cs="Times New Roman"/>
          <w:sz w:val="20"/>
          <w:szCs w:val="20"/>
        </w:rPr>
        <w:t>риобретен</w:t>
      </w:r>
      <w:r>
        <w:rPr>
          <w:rFonts w:ascii="Times New Roman" w:hAnsi="Times New Roman" w:cs="Times New Roman"/>
          <w:sz w:val="20"/>
          <w:szCs w:val="20"/>
        </w:rPr>
        <w:t>ы</w:t>
      </w:r>
      <w:r w:rsidRPr="00A76AD5">
        <w:rPr>
          <w:rFonts w:ascii="Times New Roman" w:hAnsi="Times New Roman" w:cs="Times New Roman"/>
          <w:sz w:val="20"/>
          <w:szCs w:val="20"/>
        </w:rPr>
        <w:t xml:space="preserve"> вывеск</w:t>
      </w:r>
      <w:r>
        <w:rPr>
          <w:rFonts w:ascii="Times New Roman" w:hAnsi="Times New Roman" w:cs="Times New Roman"/>
          <w:sz w:val="20"/>
          <w:szCs w:val="20"/>
        </w:rPr>
        <w:t>и</w:t>
      </w:r>
      <w:r w:rsidRPr="00A76AD5">
        <w:rPr>
          <w:rFonts w:ascii="Times New Roman" w:hAnsi="Times New Roman" w:cs="Times New Roman"/>
          <w:sz w:val="20"/>
          <w:szCs w:val="20"/>
        </w:rPr>
        <w:t>, табличк</w:t>
      </w:r>
      <w:r>
        <w:rPr>
          <w:rFonts w:ascii="Times New Roman" w:hAnsi="Times New Roman" w:cs="Times New Roman"/>
          <w:sz w:val="20"/>
          <w:szCs w:val="20"/>
        </w:rPr>
        <w:t>и</w:t>
      </w:r>
      <w:r w:rsidRPr="00A76AD5">
        <w:rPr>
          <w:rFonts w:ascii="Times New Roman" w:hAnsi="Times New Roman" w:cs="Times New Roman"/>
          <w:sz w:val="20"/>
          <w:szCs w:val="20"/>
        </w:rPr>
        <w:t xml:space="preserve"> с режимом работы, с наименованием учреждения для новой библиотеки</w:t>
      </w:r>
      <w:r>
        <w:rPr>
          <w:rFonts w:ascii="Times New Roman" w:hAnsi="Times New Roman" w:cs="Times New Roman"/>
          <w:sz w:val="20"/>
          <w:szCs w:val="20"/>
        </w:rPr>
        <w:t xml:space="preserve"> на сумму </w:t>
      </w:r>
      <w:r w:rsidRPr="003A35F3">
        <w:rPr>
          <w:rFonts w:ascii="Times New Roman" w:hAnsi="Times New Roman" w:cs="Times New Roman"/>
          <w:sz w:val="20"/>
          <w:szCs w:val="20"/>
        </w:rPr>
        <w:t>6,4</w:t>
      </w:r>
      <w:r>
        <w:rPr>
          <w:rFonts w:ascii="Times New Roman" w:hAnsi="Times New Roman" w:cs="Times New Roman"/>
          <w:sz w:val="20"/>
          <w:szCs w:val="20"/>
        </w:rPr>
        <w:t xml:space="preserve"> </w:t>
      </w:r>
      <w:proofErr w:type="spellStart"/>
      <w:r>
        <w:rPr>
          <w:rFonts w:ascii="Times New Roman" w:hAnsi="Times New Roman" w:cs="Times New Roman"/>
          <w:sz w:val="20"/>
          <w:szCs w:val="20"/>
        </w:rPr>
        <w:t>тыс</w:t>
      </w:r>
      <w:proofErr w:type="gramStart"/>
      <w:r>
        <w:rPr>
          <w:rFonts w:ascii="Times New Roman" w:hAnsi="Times New Roman" w:cs="Times New Roman"/>
          <w:sz w:val="20"/>
          <w:szCs w:val="20"/>
        </w:rPr>
        <w:t>.р</w:t>
      </w:r>
      <w:proofErr w:type="gramEnd"/>
      <w:r>
        <w:rPr>
          <w:rFonts w:ascii="Times New Roman" w:hAnsi="Times New Roman" w:cs="Times New Roman"/>
          <w:sz w:val="20"/>
          <w:szCs w:val="20"/>
        </w:rPr>
        <w:t>уб</w:t>
      </w:r>
      <w:proofErr w:type="spellEnd"/>
      <w:r>
        <w:rPr>
          <w:rFonts w:ascii="Times New Roman" w:hAnsi="Times New Roman" w:cs="Times New Roman"/>
          <w:sz w:val="20"/>
          <w:szCs w:val="20"/>
        </w:rPr>
        <w:t>.;</w:t>
      </w:r>
    </w:p>
    <w:p w:rsidR="003A35F3" w:rsidRPr="003A35F3" w:rsidRDefault="007243F4" w:rsidP="003425B4">
      <w:pPr>
        <w:spacing w:after="0" w:line="240" w:lineRule="auto"/>
        <w:ind w:firstLine="708"/>
        <w:jc w:val="both"/>
        <w:rPr>
          <w:rFonts w:ascii="Times New Roman" w:hAnsi="Times New Roman" w:cs="Times New Roman"/>
          <w:sz w:val="20"/>
          <w:szCs w:val="20"/>
        </w:rPr>
      </w:pPr>
      <w:r>
        <w:rPr>
          <w:rFonts w:ascii="Times New Roman" w:hAnsi="Times New Roman" w:cs="Times New Roman"/>
          <w:sz w:val="20"/>
          <w:szCs w:val="20"/>
        </w:rPr>
        <w:t>- п</w:t>
      </w:r>
      <w:r w:rsidR="003A35F3" w:rsidRPr="00A76AD5">
        <w:rPr>
          <w:rFonts w:ascii="Times New Roman" w:hAnsi="Times New Roman" w:cs="Times New Roman"/>
          <w:sz w:val="20"/>
          <w:szCs w:val="20"/>
        </w:rPr>
        <w:t>риобретен</w:t>
      </w:r>
      <w:r>
        <w:rPr>
          <w:rFonts w:ascii="Times New Roman" w:hAnsi="Times New Roman" w:cs="Times New Roman"/>
          <w:sz w:val="20"/>
          <w:szCs w:val="20"/>
        </w:rPr>
        <w:t>ы</w:t>
      </w:r>
      <w:r w:rsidR="003A35F3" w:rsidRPr="00A76AD5">
        <w:rPr>
          <w:rFonts w:ascii="Times New Roman" w:hAnsi="Times New Roman" w:cs="Times New Roman"/>
          <w:sz w:val="20"/>
          <w:szCs w:val="20"/>
        </w:rPr>
        <w:t xml:space="preserve"> </w:t>
      </w:r>
      <w:proofErr w:type="spellStart"/>
      <w:r w:rsidR="003A35F3" w:rsidRPr="00A76AD5">
        <w:rPr>
          <w:rFonts w:ascii="Times New Roman" w:hAnsi="Times New Roman" w:cs="Times New Roman"/>
          <w:sz w:val="20"/>
          <w:szCs w:val="20"/>
        </w:rPr>
        <w:t>медиапоректор</w:t>
      </w:r>
      <w:proofErr w:type="spellEnd"/>
      <w:r w:rsidR="003A35F3" w:rsidRPr="00A76AD5">
        <w:rPr>
          <w:rFonts w:ascii="Times New Roman" w:hAnsi="Times New Roman" w:cs="Times New Roman"/>
          <w:sz w:val="20"/>
          <w:szCs w:val="20"/>
        </w:rPr>
        <w:t>, экран для новой библиотеки</w:t>
      </w:r>
      <w:r>
        <w:rPr>
          <w:rFonts w:ascii="Times New Roman" w:hAnsi="Times New Roman" w:cs="Times New Roman"/>
          <w:sz w:val="20"/>
          <w:szCs w:val="20"/>
        </w:rPr>
        <w:t xml:space="preserve"> на сумму </w:t>
      </w:r>
      <w:r w:rsidR="003A35F3" w:rsidRPr="003A35F3">
        <w:rPr>
          <w:rFonts w:ascii="Times New Roman" w:hAnsi="Times New Roman" w:cs="Times New Roman"/>
          <w:sz w:val="20"/>
          <w:szCs w:val="20"/>
        </w:rPr>
        <w:t>32,35</w:t>
      </w:r>
      <w:r>
        <w:rPr>
          <w:rFonts w:ascii="Times New Roman" w:hAnsi="Times New Roman" w:cs="Times New Roman"/>
          <w:sz w:val="20"/>
          <w:szCs w:val="20"/>
        </w:rPr>
        <w:t xml:space="preserve"> </w:t>
      </w:r>
      <w:proofErr w:type="spellStart"/>
      <w:r>
        <w:rPr>
          <w:rFonts w:ascii="Times New Roman" w:hAnsi="Times New Roman" w:cs="Times New Roman"/>
          <w:sz w:val="20"/>
          <w:szCs w:val="20"/>
        </w:rPr>
        <w:t>тыс</w:t>
      </w:r>
      <w:proofErr w:type="gramStart"/>
      <w:r>
        <w:rPr>
          <w:rFonts w:ascii="Times New Roman" w:hAnsi="Times New Roman" w:cs="Times New Roman"/>
          <w:sz w:val="20"/>
          <w:szCs w:val="20"/>
        </w:rPr>
        <w:t>.р</w:t>
      </w:r>
      <w:proofErr w:type="gramEnd"/>
      <w:r>
        <w:rPr>
          <w:rFonts w:ascii="Times New Roman" w:hAnsi="Times New Roman" w:cs="Times New Roman"/>
          <w:sz w:val="20"/>
          <w:szCs w:val="20"/>
        </w:rPr>
        <w:t>уб</w:t>
      </w:r>
      <w:proofErr w:type="spellEnd"/>
      <w:r>
        <w:rPr>
          <w:rFonts w:ascii="Times New Roman" w:hAnsi="Times New Roman" w:cs="Times New Roman"/>
          <w:sz w:val="20"/>
          <w:szCs w:val="20"/>
        </w:rPr>
        <w:t>.;</w:t>
      </w:r>
    </w:p>
    <w:p w:rsidR="003A35F3" w:rsidRPr="003A35F3" w:rsidRDefault="007243F4" w:rsidP="003425B4">
      <w:pPr>
        <w:spacing w:after="0" w:line="240" w:lineRule="auto"/>
        <w:ind w:firstLine="708"/>
        <w:jc w:val="both"/>
        <w:rPr>
          <w:rFonts w:ascii="Times New Roman" w:hAnsi="Times New Roman" w:cs="Times New Roman"/>
          <w:sz w:val="20"/>
          <w:szCs w:val="20"/>
        </w:rPr>
      </w:pPr>
      <w:r>
        <w:rPr>
          <w:rFonts w:ascii="Times New Roman" w:hAnsi="Times New Roman" w:cs="Times New Roman"/>
          <w:sz w:val="20"/>
          <w:szCs w:val="20"/>
        </w:rPr>
        <w:t>- п</w:t>
      </w:r>
      <w:r w:rsidR="003A35F3" w:rsidRPr="00A76AD5">
        <w:rPr>
          <w:rFonts w:ascii="Times New Roman" w:hAnsi="Times New Roman" w:cs="Times New Roman"/>
          <w:sz w:val="20"/>
          <w:szCs w:val="20"/>
        </w:rPr>
        <w:t xml:space="preserve">риобретен </w:t>
      </w:r>
      <w:proofErr w:type="spellStart"/>
      <w:r w:rsidR="003A35F3" w:rsidRPr="00A76AD5">
        <w:rPr>
          <w:rFonts w:ascii="Times New Roman" w:hAnsi="Times New Roman" w:cs="Times New Roman"/>
          <w:sz w:val="20"/>
          <w:szCs w:val="20"/>
        </w:rPr>
        <w:t>флипчарт</w:t>
      </w:r>
      <w:proofErr w:type="spellEnd"/>
      <w:r w:rsidR="003A35F3" w:rsidRPr="00A76AD5">
        <w:rPr>
          <w:rFonts w:ascii="Times New Roman" w:hAnsi="Times New Roman" w:cs="Times New Roman"/>
          <w:sz w:val="20"/>
          <w:szCs w:val="20"/>
        </w:rPr>
        <w:t xml:space="preserve"> для новой библиотеки</w:t>
      </w:r>
      <w:r>
        <w:rPr>
          <w:rFonts w:ascii="Times New Roman" w:hAnsi="Times New Roman" w:cs="Times New Roman"/>
          <w:sz w:val="20"/>
          <w:szCs w:val="20"/>
        </w:rPr>
        <w:t xml:space="preserve"> на сумму </w:t>
      </w:r>
      <w:r w:rsidR="003A35F3" w:rsidRPr="003A35F3">
        <w:rPr>
          <w:rFonts w:ascii="Times New Roman" w:hAnsi="Times New Roman" w:cs="Times New Roman"/>
          <w:sz w:val="20"/>
          <w:szCs w:val="20"/>
        </w:rPr>
        <w:t>8,</w:t>
      </w:r>
      <w:r>
        <w:rPr>
          <w:rFonts w:ascii="Times New Roman" w:hAnsi="Times New Roman" w:cs="Times New Roman"/>
          <w:sz w:val="20"/>
          <w:szCs w:val="20"/>
        </w:rPr>
        <w:t xml:space="preserve">2 </w:t>
      </w:r>
      <w:proofErr w:type="spellStart"/>
      <w:r>
        <w:rPr>
          <w:rFonts w:ascii="Times New Roman" w:hAnsi="Times New Roman" w:cs="Times New Roman"/>
          <w:sz w:val="20"/>
          <w:szCs w:val="20"/>
        </w:rPr>
        <w:t>тыс</w:t>
      </w:r>
      <w:proofErr w:type="gramStart"/>
      <w:r>
        <w:rPr>
          <w:rFonts w:ascii="Times New Roman" w:hAnsi="Times New Roman" w:cs="Times New Roman"/>
          <w:sz w:val="20"/>
          <w:szCs w:val="20"/>
        </w:rPr>
        <w:t>.р</w:t>
      </w:r>
      <w:proofErr w:type="gramEnd"/>
      <w:r>
        <w:rPr>
          <w:rFonts w:ascii="Times New Roman" w:hAnsi="Times New Roman" w:cs="Times New Roman"/>
          <w:sz w:val="20"/>
          <w:szCs w:val="20"/>
        </w:rPr>
        <w:t>уб</w:t>
      </w:r>
      <w:proofErr w:type="spellEnd"/>
      <w:r>
        <w:rPr>
          <w:rFonts w:ascii="Times New Roman" w:hAnsi="Times New Roman" w:cs="Times New Roman"/>
          <w:sz w:val="20"/>
          <w:szCs w:val="20"/>
        </w:rPr>
        <w:t>.;</w:t>
      </w:r>
    </w:p>
    <w:p w:rsidR="007243F4" w:rsidRDefault="007243F4" w:rsidP="003425B4">
      <w:pPr>
        <w:spacing w:after="0" w:line="240" w:lineRule="auto"/>
        <w:ind w:firstLine="708"/>
        <w:jc w:val="both"/>
        <w:rPr>
          <w:rFonts w:ascii="Times New Roman" w:hAnsi="Times New Roman" w:cs="Times New Roman"/>
          <w:sz w:val="20"/>
          <w:szCs w:val="20"/>
        </w:rPr>
      </w:pPr>
      <w:r>
        <w:rPr>
          <w:rFonts w:ascii="Times New Roman" w:hAnsi="Times New Roman" w:cs="Times New Roman"/>
          <w:sz w:val="20"/>
          <w:szCs w:val="20"/>
        </w:rPr>
        <w:t>- п</w:t>
      </w:r>
      <w:r w:rsidR="003A35F3" w:rsidRPr="00A76AD5">
        <w:rPr>
          <w:rFonts w:ascii="Times New Roman" w:hAnsi="Times New Roman" w:cs="Times New Roman"/>
          <w:sz w:val="20"/>
          <w:szCs w:val="20"/>
        </w:rPr>
        <w:t>риобретен</w:t>
      </w:r>
      <w:r>
        <w:rPr>
          <w:rFonts w:ascii="Times New Roman" w:hAnsi="Times New Roman" w:cs="Times New Roman"/>
          <w:sz w:val="20"/>
          <w:szCs w:val="20"/>
        </w:rPr>
        <w:t>о</w:t>
      </w:r>
      <w:r w:rsidR="003A35F3" w:rsidRPr="00A76AD5">
        <w:rPr>
          <w:rFonts w:ascii="Times New Roman" w:hAnsi="Times New Roman" w:cs="Times New Roman"/>
          <w:sz w:val="20"/>
          <w:szCs w:val="20"/>
        </w:rPr>
        <w:t xml:space="preserve"> 11 подставок под огнетушители для новой библиотеки</w:t>
      </w:r>
      <w:r>
        <w:rPr>
          <w:rFonts w:ascii="Times New Roman" w:hAnsi="Times New Roman" w:cs="Times New Roman"/>
          <w:sz w:val="20"/>
          <w:szCs w:val="20"/>
        </w:rPr>
        <w:t xml:space="preserve"> на сумму </w:t>
      </w:r>
      <w:r w:rsidR="003A35F3" w:rsidRPr="003A35F3">
        <w:rPr>
          <w:rFonts w:ascii="Times New Roman" w:hAnsi="Times New Roman" w:cs="Times New Roman"/>
          <w:sz w:val="20"/>
          <w:szCs w:val="20"/>
        </w:rPr>
        <w:t>7,85</w:t>
      </w:r>
      <w:r>
        <w:rPr>
          <w:rFonts w:ascii="Times New Roman" w:hAnsi="Times New Roman" w:cs="Times New Roman"/>
          <w:sz w:val="20"/>
          <w:szCs w:val="20"/>
        </w:rPr>
        <w:t xml:space="preserve"> </w:t>
      </w:r>
      <w:proofErr w:type="spellStart"/>
      <w:r>
        <w:rPr>
          <w:rFonts w:ascii="Times New Roman" w:hAnsi="Times New Roman" w:cs="Times New Roman"/>
          <w:sz w:val="20"/>
          <w:szCs w:val="20"/>
        </w:rPr>
        <w:t>тыс</w:t>
      </w:r>
      <w:proofErr w:type="gramStart"/>
      <w:r>
        <w:rPr>
          <w:rFonts w:ascii="Times New Roman" w:hAnsi="Times New Roman" w:cs="Times New Roman"/>
          <w:sz w:val="20"/>
          <w:szCs w:val="20"/>
        </w:rPr>
        <w:t>.р</w:t>
      </w:r>
      <w:proofErr w:type="gramEnd"/>
      <w:r>
        <w:rPr>
          <w:rFonts w:ascii="Times New Roman" w:hAnsi="Times New Roman" w:cs="Times New Roman"/>
          <w:sz w:val="20"/>
          <w:szCs w:val="20"/>
        </w:rPr>
        <w:t>уб</w:t>
      </w:r>
      <w:proofErr w:type="spellEnd"/>
      <w:r>
        <w:rPr>
          <w:rFonts w:ascii="Times New Roman" w:hAnsi="Times New Roman" w:cs="Times New Roman"/>
          <w:sz w:val="20"/>
          <w:szCs w:val="20"/>
        </w:rPr>
        <w:t>.,</w:t>
      </w:r>
    </w:p>
    <w:p w:rsidR="003A35F3" w:rsidRPr="003A35F3" w:rsidRDefault="007243F4" w:rsidP="003425B4">
      <w:pPr>
        <w:spacing w:after="0" w:line="240" w:lineRule="auto"/>
        <w:ind w:firstLine="708"/>
        <w:jc w:val="both"/>
        <w:rPr>
          <w:rFonts w:ascii="Times New Roman" w:hAnsi="Times New Roman" w:cs="Times New Roman"/>
          <w:sz w:val="20"/>
          <w:szCs w:val="20"/>
        </w:rPr>
      </w:pPr>
      <w:r>
        <w:rPr>
          <w:rFonts w:ascii="Times New Roman" w:hAnsi="Times New Roman" w:cs="Times New Roman"/>
          <w:sz w:val="20"/>
          <w:szCs w:val="20"/>
        </w:rPr>
        <w:t>- о</w:t>
      </w:r>
      <w:r w:rsidR="003A35F3" w:rsidRPr="00A76AD5">
        <w:rPr>
          <w:rFonts w:ascii="Times New Roman" w:hAnsi="Times New Roman" w:cs="Times New Roman"/>
          <w:sz w:val="20"/>
          <w:szCs w:val="20"/>
        </w:rPr>
        <w:t>рганиз</w:t>
      </w:r>
      <w:r>
        <w:rPr>
          <w:rFonts w:ascii="Times New Roman" w:hAnsi="Times New Roman" w:cs="Times New Roman"/>
          <w:sz w:val="20"/>
          <w:szCs w:val="20"/>
        </w:rPr>
        <w:t>ован</w:t>
      </w:r>
      <w:r w:rsidR="003A35F3" w:rsidRPr="00A76AD5">
        <w:rPr>
          <w:rFonts w:ascii="Times New Roman" w:hAnsi="Times New Roman" w:cs="Times New Roman"/>
          <w:sz w:val="20"/>
          <w:szCs w:val="20"/>
        </w:rPr>
        <w:t xml:space="preserve"> переезд библиотек в н</w:t>
      </w:r>
      <w:r>
        <w:rPr>
          <w:rFonts w:ascii="Times New Roman" w:hAnsi="Times New Roman" w:cs="Times New Roman"/>
          <w:sz w:val="20"/>
          <w:szCs w:val="20"/>
        </w:rPr>
        <w:t>о</w:t>
      </w:r>
      <w:r w:rsidR="003A35F3" w:rsidRPr="00A76AD5">
        <w:rPr>
          <w:rFonts w:ascii="Times New Roman" w:hAnsi="Times New Roman" w:cs="Times New Roman"/>
          <w:sz w:val="20"/>
          <w:szCs w:val="20"/>
        </w:rPr>
        <w:t>вое помещение (</w:t>
      </w:r>
      <w:proofErr w:type="spellStart"/>
      <w:r w:rsidR="003A35F3" w:rsidRPr="00A76AD5">
        <w:rPr>
          <w:rFonts w:ascii="Times New Roman" w:hAnsi="Times New Roman" w:cs="Times New Roman"/>
          <w:sz w:val="20"/>
          <w:szCs w:val="20"/>
        </w:rPr>
        <w:t>упакрвка</w:t>
      </w:r>
      <w:proofErr w:type="gramStart"/>
      <w:r w:rsidR="003A35F3" w:rsidRPr="00A76AD5">
        <w:rPr>
          <w:rFonts w:ascii="Times New Roman" w:hAnsi="Times New Roman" w:cs="Times New Roman"/>
          <w:sz w:val="20"/>
          <w:szCs w:val="20"/>
        </w:rPr>
        <w:t>,п</w:t>
      </w:r>
      <w:proofErr w:type="gramEnd"/>
      <w:r w:rsidR="003A35F3" w:rsidRPr="00A76AD5">
        <w:rPr>
          <w:rFonts w:ascii="Times New Roman" w:hAnsi="Times New Roman" w:cs="Times New Roman"/>
          <w:sz w:val="20"/>
          <w:szCs w:val="20"/>
        </w:rPr>
        <w:t>огрузка</w:t>
      </w:r>
      <w:proofErr w:type="spellEnd"/>
      <w:r w:rsidR="003A35F3" w:rsidRPr="00A76AD5">
        <w:rPr>
          <w:rFonts w:ascii="Times New Roman" w:hAnsi="Times New Roman" w:cs="Times New Roman"/>
          <w:sz w:val="20"/>
          <w:szCs w:val="20"/>
        </w:rPr>
        <w:t>, выгрузка, перевозка)</w:t>
      </w:r>
      <w:r>
        <w:rPr>
          <w:rFonts w:ascii="Times New Roman" w:hAnsi="Times New Roman" w:cs="Times New Roman"/>
          <w:sz w:val="20"/>
          <w:szCs w:val="20"/>
        </w:rPr>
        <w:t xml:space="preserve"> на сумму</w:t>
      </w:r>
      <w:r w:rsidR="003A35F3" w:rsidRPr="003A35F3">
        <w:rPr>
          <w:rFonts w:ascii="Times New Roman" w:hAnsi="Times New Roman" w:cs="Times New Roman"/>
          <w:sz w:val="20"/>
          <w:szCs w:val="20"/>
        </w:rPr>
        <w:t xml:space="preserve"> </w:t>
      </w:r>
      <w:r w:rsidR="003A35F3" w:rsidRPr="003A35F3">
        <w:rPr>
          <w:rFonts w:ascii="Times New Roman" w:hAnsi="Times New Roman" w:cs="Times New Roman"/>
          <w:sz w:val="20"/>
          <w:szCs w:val="20"/>
        </w:rPr>
        <w:t>5.0</w:t>
      </w:r>
      <w:r>
        <w:rPr>
          <w:rFonts w:ascii="Times New Roman" w:hAnsi="Times New Roman" w:cs="Times New Roman"/>
          <w:sz w:val="20"/>
          <w:szCs w:val="20"/>
        </w:rPr>
        <w:t xml:space="preserve"> </w:t>
      </w:r>
      <w:proofErr w:type="spellStart"/>
      <w:r>
        <w:rPr>
          <w:rFonts w:ascii="Times New Roman" w:hAnsi="Times New Roman" w:cs="Times New Roman"/>
          <w:sz w:val="20"/>
          <w:szCs w:val="20"/>
        </w:rPr>
        <w:t>тыс.руб</w:t>
      </w:r>
      <w:proofErr w:type="spellEnd"/>
      <w:r>
        <w:rPr>
          <w:rFonts w:ascii="Times New Roman" w:hAnsi="Times New Roman" w:cs="Times New Roman"/>
          <w:sz w:val="20"/>
          <w:szCs w:val="20"/>
        </w:rPr>
        <w:t>.</w:t>
      </w:r>
    </w:p>
    <w:p w:rsidR="003425B4" w:rsidRPr="00EC5260" w:rsidRDefault="003425B4" w:rsidP="003425B4">
      <w:pPr>
        <w:spacing w:after="0" w:line="240" w:lineRule="auto"/>
        <w:ind w:firstLine="708"/>
        <w:jc w:val="both"/>
        <w:rPr>
          <w:rFonts w:ascii="Times New Roman" w:hAnsi="Times New Roman" w:cs="Times New Roman"/>
          <w:sz w:val="20"/>
          <w:szCs w:val="20"/>
        </w:rPr>
      </w:pPr>
      <w:proofErr w:type="gramStart"/>
      <w:r w:rsidRPr="00EC5260">
        <w:rPr>
          <w:rFonts w:ascii="Times New Roman" w:hAnsi="Times New Roman" w:cs="Times New Roman"/>
          <w:sz w:val="20"/>
          <w:szCs w:val="20"/>
        </w:rPr>
        <w:t>В целях реализации задачи создания условий для качественного предоставления государственных и муниципальных услуг в 2013 году Муниципальным казенным учреждением «Централизованная бухгалтерия по обслуживанию муниципальных учреждений муниципального образования Печенгский район Мурманской области» был заключен муниципальный контракт с Закрытым Акционерным обществом «Центргазстрой» на выполнение работ по замене трубопровода холодного водоснабжения, теплового узла и системы отопления в основном здании и трубопровода отопления на</w:t>
      </w:r>
      <w:proofErr w:type="gramEnd"/>
      <w:r w:rsidRPr="00EC5260">
        <w:rPr>
          <w:rFonts w:ascii="Times New Roman" w:hAnsi="Times New Roman" w:cs="Times New Roman"/>
          <w:sz w:val="20"/>
          <w:szCs w:val="20"/>
        </w:rPr>
        <w:t xml:space="preserve"> пристройку в здании школы №</w:t>
      </w:r>
      <w:r w:rsidR="00C33B9E">
        <w:rPr>
          <w:rFonts w:ascii="Times New Roman" w:hAnsi="Times New Roman" w:cs="Times New Roman"/>
          <w:sz w:val="20"/>
          <w:szCs w:val="20"/>
        </w:rPr>
        <w:t xml:space="preserve"> </w:t>
      </w:r>
      <w:r w:rsidRPr="00EC5260">
        <w:rPr>
          <w:rFonts w:ascii="Times New Roman" w:hAnsi="Times New Roman" w:cs="Times New Roman"/>
          <w:sz w:val="20"/>
          <w:szCs w:val="20"/>
        </w:rPr>
        <w:t>2, расположенного по адресу: п. Никель, ул. Сидоровича, д 4.  На реализацию данных работ  в рамках программы первоначально бюджетом было выделено 1 000,0 тыс. рублей, уточненный объем финансирования составил 993,6 тыс. рублей</w:t>
      </w:r>
      <w:r>
        <w:rPr>
          <w:rFonts w:ascii="Times New Roman" w:hAnsi="Times New Roman" w:cs="Times New Roman"/>
          <w:sz w:val="20"/>
          <w:szCs w:val="20"/>
        </w:rPr>
        <w:t xml:space="preserve"> (п. 3.1)</w:t>
      </w:r>
      <w:r w:rsidRPr="00EC5260">
        <w:rPr>
          <w:rFonts w:ascii="Times New Roman" w:hAnsi="Times New Roman" w:cs="Times New Roman"/>
          <w:sz w:val="20"/>
          <w:szCs w:val="20"/>
        </w:rPr>
        <w:t xml:space="preserve">. </w:t>
      </w:r>
      <w:r>
        <w:rPr>
          <w:rFonts w:ascii="Times New Roman" w:hAnsi="Times New Roman" w:cs="Times New Roman"/>
          <w:sz w:val="20"/>
          <w:szCs w:val="20"/>
        </w:rPr>
        <w:t xml:space="preserve"> </w:t>
      </w:r>
      <w:r w:rsidRPr="00EC5260">
        <w:rPr>
          <w:rFonts w:ascii="Times New Roman" w:hAnsi="Times New Roman" w:cs="Times New Roman"/>
          <w:sz w:val="20"/>
          <w:szCs w:val="20"/>
        </w:rPr>
        <w:t>Контракт заключен на сумму 835,2 тыс. рублей,  работы подрядчиком выполнены полностью в конце 2013 года, таким образом, фактическое исполнение обязательств на конец 2013 года составляет 100%, кассовое исполнение обязательств прошло в январе 2014 года в связи с поздним предоставлением поставщиком услуг счетов на оплату. Свободные средства планировалось направить на приобретение оборудования, но в связи с поздними сроками освоения программы не были использованы.</w:t>
      </w:r>
    </w:p>
    <w:p w:rsidR="003425B4" w:rsidRPr="00EC5260" w:rsidRDefault="003425B4" w:rsidP="003425B4">
      <w:pPr>
        <w:spacing w:after="0" w:line="240" w:lineRule="auto"/>
        <w:ind w:firstLine="708"/>
        <w:jc w:val="both"/>
        <w:rPr>
          <w:rFonts w:ascii="Times New Roman" w:hAnsi="Times New Roman" w:cs="Times New Roman"/>
          <w:sz w:val="20"/>
          <w:szCs w:val="20"/>
        </w:rPr>
      </w:pPr>
      <w:r w:rsidRPr="00EC5260">
        <w:rPr>
          <w:rFonts w:ascii="Times New Roman" w:hAnsi="Times New Roman" w:cs="Times New Roman"/>
          <w:sz w:val="20"/>
          <w:szCs w:val="20"/>
        </w:rPr>
        <w:t>В ноябре 2013 года заключен договор с индивидуальным предпринимателем Ереминой Ниной Алексеевной на поставку офисной мебели для МКУ «ЦБ» на сумму 58,2 тыс. руб, выделенные программой денежные средства освоены на 99%.</w:t>
      </w:r>
    </w:p>
    <w:p w:rsidR="00D61B7B" w:rsidRDefault="003425B4" w:rsidP="00D61B7B">
      <w:pPr>
        <w:spacing w:after="0" w:line="240" w:lineRule="auto"/>
        <w:ind w:firstLine="708"/>
        <w:jc w:val="both"/>
        <w:rPr>
          <w:rFonts w:ascii="Times New Roman" w:hAnsi="Times New Roman" w:cs="Times New Roman"/>
          <w:sz w:val="20"/>
          <w:szCs w:val="20"/>
        </w:rPr>
      </w:pPr>
      <w:r w:rsidRPr="00EC5260">
        <w:rPr>
          <w:rFonts w:ascii="Times New Roman" w:hAnsi="Times New Roman" w:cs="Times New Roman"/>
          <w:sz w:val="20"/>
          <w:szCs w:val="20"/>
        </w:rPr>
        <w:t>Для улучшения материально</w:t>
      </w:r>
      <w:r>
        <w:rPr>
          <w:rFonts w:ascii="Times New Roman" w:hAnsi="Times New Roman" w:cs="Times New Roman"/>
          <w:sz w:val="20"/>
          <w:szCs w:val="20"/>
        </w:rPr>
        <w:t xml:space="preserve"> </w:t>
      </w:r>
      <w:r w:rsidRPr="00EC5260">
        <w:rPr>
          <w:rFonts w:ascii="Times New Roman" w:hAnsi="Times New Roman" w:cs="Times New Roman"/>
          <w:sz w:val="20"/>
          <w:szCs w:val="20"/>
        </w:rPr>
        <w:t xml:space="preserve">- технического оснащения учреждений </w:t>
      </w:r>
      <w:r>
        <w:rPr>
          <w:rFonts w:ascii="Times New Roman" w:hAnsi="Times New Roman" w:cs="Times New Roman"/>
          <w:sz w:val="20"/>
          <w:szCs w:val="20"/>
        </w:rPr>
        <w:t>(п. 3.2</w:t>
      </w:r>
      <w:r w:rsidR="00D61B7B">
        <w:rPr>
          <w:rFonts w:ascii="Times New Roman" w:hAnsi="Times New Roman" w:cs="Times New Roman"/>
          <w:sz w:val="20"/>
          <w:szCs w:val="20"/>
        </w:rPr>
        <w:t>.1</w:t>
      </w:r>
      <w:r>
        <w:rPr>
          <w:rFonts w:ascii="Times New Roman" w:hAnsi="Times New Roman" w:cs="Times New Roman"/>
          <w:sz w:val="20"/>
          <w:szCs w:val="20"/>
        </w:rPr>
        <w:t xml:space="preserve">) </w:t>
      </w:r>
      <w:r w:rsidRPr="00EC5260">
        <w:rPr>
          <w:rFonts w:ascii="Times New Roman" w:hAnsi="Times New Roman" w:cs="Times New Roman"/>
          <w:sz w:val="20"/>
          <w:szCs w:val="20"/>
        </w:rPr>
        <w:t xml:space="preserve">были заключены договора с ООО «Севтехнет» на поставку оборудования (расходных материалов, мониторов, мебели) на сумму 264,8 тыс. рублей. Объем финансирования в рамках программы составлял  264,8 тыс. рублей.  К концу 2013 года мероприятия были выполнены полностью, кассовое и фактическое исполнение обязательств составило 100%. </w:t>
      </w:r>
    </w:p>
    <w:p w:rsidR="003425B4" w:rsidRPr="00D61B7B" w:rsidRDefault="003425B4" w:rsidP="00D61B7B">
      <w:pPr>
        <w:spacing w:after="0" w:line="240" w:lineRule="auto"/>
        <w:ind w:firstLine="708"/>
        <w:jc w:val="both"/>
        <w:rPr>
          <w:rFonts w:ascii="Times New Roman" w:hAnsi="Times New Roman" w:cs="Times New Roman"/>
          <w:sz w:val="20"/>
          <w:szCs w:val="20"/>
        </w:rPr>
      </w:pPr>
      <w:r w:rsidRPr="00474BD7">
        <w:rPr>
          <w:rFonts w:ascii="Times New Roman" w:eastAsia="Calibri" w:hAnsi="Times New Roman" w:cs="Times New Roman"/>
          <w:sz w:val="20"/>
          <w:szCs w:val="20"/>
        </w:rPr>
        <w:t>Пунктом п.3.2.2. программы запланировано приобретение мебели и оборудования для МБУ «ММЦ» и сектора замещающих семей в сумме 437,83 тыс.</w:t>
      </w:r>
      <w:r w:rsidR="00D61B7B">
        <w:rPr>
          <w:rFonts w:ascii="Times New Roman" w:eastAsia="Calibri" w:hAnsi="Times New Roman" w:cs="Times New Roman"/>
          <w:sz w:val="20"/>
          <w:szCs w:val="20"/>
        </w:rPr>
        <w:t xml:space="preserve"> </w:t>
      </w:r>
      <w:r w:rsidRPr="00474BD7">
        <w:rPr>
          <w:rFonts w:ascii="Times New Roman" w:eastAsia="Calibri" w:hAnsi="Times New Roman" w:cs="Times New Roman"/>
          <w:sz w:val="20"/>
          <w:szCs w:val="20"/>
        </w:rPr>
        <w:t>руб. Приобретена  мебель для МБУ «ММЦ» на сумму 100,0 тыс</w:t>
      </w:r>
      <w:r w:rsidR="00DA2F2C">
        <w:rPr>
          <w:rFonts w:ascii="Times New Roman" w:eastAsia="Calibri" w:hAnsi="Times New Roman" w:cs="Times New Roman"/>
          <w:sz w:val="20"/>
          <w:szCs w:val="20"/>
        </w:rPr>
        <w:t>.</w:t>
      </w:r>
      <w:r w:rsidRPr="00474BD7">
        <w:rPr>
          <w:rFonts w:ascii="Times New Roman" w:eastAsia="Calibri" w:hAnsi="Times New Roman" w:cs="Times New Roman"/>
          <w:sz w:val="20"/>
          <w:szCs w:val="20"/>
        </w:rPr>
        <w:t xml:space="preserve"> руб. Мебель для сектора замещающих семей приобретена на сумму  </w:t>
      </w:r>
      <w:r w:rsidRPr="00474BD7">
        <w:rPr>
          <w:rFonts w:ascii="Times New Roman" w:hAnsi="Times New Roman" w:cs="Times New Roman"/>
          <w:bCs/>
          <w:sz w:val="20"/>
          <w:szCs w:val="20"/>
        </w:rPr>
        <w:t>337,83</w:t>
      </w:r>
      <w:r w:rsidRPr="00474BD7">
        <w:rPr>
          <w:rFonts w:ascii="Times New Roman" w:hAnsi="Times New Roman" w:cs="Times New Roman"/>
          <w:b/>
          <w:bCs/>
          <w:sz w:val="20"/>
          <w:szCs w:val="20"/>
        </w:rPr>
        <w:t xml:space="preserve"> </w:t>
      </w:r>
      <w:r w:rsidRPr="00474BD7">
        <w:rPr>
          <w:rFonts w:ascii="Times New Roman" w:eastAsia="Calibri" w:hAnsi="Times New Roman" w:cs="Times New Roman"/>
          <w:sz w:val="20"/>
          <w:szCs w:val="20"/>
        </w:rPr>
        <w:t>тыс.</w:t>
      </w:r>
      <w:r w:rsidR="00DA2F2C">
        <w:rPr>
          <w:rFonts w:ascii="Times New Roman" w:eastAsia="Calibri" w:hAnsi="Times New Roman" w:cs="Times New Roman"/>
          <w:sz w:val="20"/>
          <w:szCs w:val="20"/>
        </w:rPr>
        <w:t xml:space="preserve"> </w:t>
      </w:r>
      <w:r w:rsidRPr="00474BD7">
        <w:rPr>
          <w:rFonts w:ascii="Times New Roman" w:eastAsia="Calibri" w:hAnsi="Times New Roman" w:cs="Times New Roman"/>
          <w:sz w:val="20"/>
          <w:szCs w:val="20"/>
        </w:rPr>
        <w:t xml:space="preserve">руб. </w:t>
      </w:r>
    </w:p>
    <w:p w:rsidR="003425B4" w:rsidRPr="00474BD7" w:rsidRDefault="003425B4" w:rsidP="003425B4">
      <w:pPr>
        <w:spacing w:after="0" w:line="240" w:lineRule="auto"/>
        <w:jc w:val="both"/>
        <w:rPr>
          <w:rFonts w:ascii="Times New Roman" w:eastAsia="Calibri" w:hAnsi="Times New Roman" w:cs="Times New Roman"/>
          <w:sz w:val="20"/>
          <w:szCs w:val="20"/>
        </w:rPr>
      </w:pPr>
      <w:r w:rsidRPr="00474BD7">
        <w:rPr>
          <w:rFonts w:ascii="Times New Roman" w:eastAsia="Calibri" w:hAnsi="Times New Roman" w:cs="Times New Roman"/>
          <w:sz w:val="20"/>
          <w:szCs w:val="20"/>
        </w:rPr>
        <w:t>Пунктом п.3.2.3. программы запланирован ремонт помещений МБУ «ММЦ» и сектора замещающих семей  (г.</w:t>
      </w:r>
      <w:r w:rsidR="00C33B9E">
        <w:rPr>
          <w:rFonts w:ascii="Times New Roman" w:eastAsia="Calibri" w:hAnsi="Times New Roman" w:cs="Times New Roman"/>
          <w:sz w:val="20"/>
          <w:szCs w:val="20"/>
        </w:rPr>
        <w:t xml:space="preserve"> </w:t>
      </w:r>
      <w:r w:rsidRPr="00474BD7">
        <w:rPr>
          <w:rFonts w:ascii="Times New Roman" w:eastAsia="Calibri" w:hAnsi="Times New Roman" w:cs="Times New Roman"/>
          <w:sz w:val="20"/>
          <w:szCs w:val="20"/>
        </w:rPr>
        <w:t>Заполярный, ул.</w:t>
      </w:r>
      <w:r w:rsidR="00C33B9E">
        <w:rPr>
          <w:rFonts w:ascii="Times New Roman" w:eastAsia="Calibri" w:hAnsi="Times New Roman" w:cs="Times New Roman"/>
          <w:sz w:val="20"/>
          <w:szCs w:val="20"/>
        </w:rPr>
        <w:t xml:space="preserve"> </w:t>
      </w:r>
      <w:r w:rsidRPr="00474BD7">
        <w:rPr>
          <w:rFonts w:ascii="Times New Roman" w:eastAsia="Calibri" w:hAnsi="Times New Roman" w:cs="Times New Roman"/>
          <w:sz w:val="20"/>
          <w:szCs w:val="20"/>
        </w:rPr>
        <w:t>Юбилейная, 14, 2 этаж)</w:t>
      </w:r>
      <w:r w:rsidR="00D61B7B">
        <w:rPr>
          <w:rFonts w:ascii="Times New Roman" w:eastAsia="Calibri" w:hAnsi="Times New Roman" w:cs="Times New Roman"/>
          <w:sz w:val="20"/>
          <w:szCs w:val="20"/>
        </w:rPr>
        <w:t xml:space="preserve"> в сумме 513,0 тыс. руб. </w:t>
      </w:r>
      <w:r w:rsidRPr="00474BD7">
        <w:rPr>
          <w:rFonts w:ascii="Times New Roman" w:eastAsia="Calibri" w:hAnsi="Times New Roman" w:cs="Times New Roman"/>
          <w:sz w:val="20"/>
          <w:szCs w:val="20"/>
        </w:rPr>
        <w:t>работы выполнены и оплачены в полном объеме.</w:t>
      </w:r>
    </w:p>
    <w:p w:rsidR="00740594" w:rsidRPr="003038BB" w:rsidRDefault="00DB29B2" w:rsidP="00196C8A">
      <w:pPr>
        <w:spacing w:after="0" w:line="240" w:lineRule="auto"/>
        <w:ind w:firstLine="708"/>
        <w:jc w:val="both"/>
        <w:rPr>
          <w:rFonts w:ascii="Times New Roman" w:hAnsi="Times New Roman" w:cs="Times New Roman"/>
          <w:sz w:val="20"/>
          <w:szCs w:val="20"/>
        </w:rPr>
      </w:pPr>
      <w:r>
        <w:rPr>
          <w:rFonts w:ascii="Times New Roman" w:hAnsi="Times New Roman" w:cs="Times New Roman"/>
          <w:sz w:val="20"/>
          <w:szCs w:val="20"/>
        </w:rPr>
        <w:t>Программой были предусмотрен</w:t>
      </w:r>
      <w:r w:rsidR="00D022C2">
        <w:rPr>
          <w:rFonts w:ascii="Times New Roman" w:hAnsi="Times New Roman" w:cs="Times New Roman"/>
          <w:sz w:val="20"/>
          <w:szCs w:val="20"/>
        </w:rPr>
        <w:t>о</w:t>
      </w:r>
      <w:r>
        <w:rPr>
          <w:rFonts w:ascii="Times New Roman" w:hAnsi="Times New Roman" w:cs="Times New Roman"/>
          <w:sz w:val="20"/>
          <w:szCs w:val="20"/>
        </w:rPr>
        <w:t xml:space="preserve"> </w:t>
      </w:r>
      <w:r w:rsidR="00D022C2">
        <w:rPr>
          <w:rFonts w:ascii="Times New Roman" w:hAnsi="Times New Roman" w:cs="Times New Roman"/>
          <w:sz w:val="20"/>
          <w:szCs w:val="20"/>
        </w:rPr>
        <w:t xml:space="preserve">проведение </w:t>
      </w:r>
      <w:r w:rsidR="00740594" w:rsidRPr="003038BB">
        <w:rPr>
          <w:rFonts w:ascii="Times New Roman" w:hAnsi="Times New Roman" w:cs="Times New Roman"/>
          <w:sz w:val="20"/>
          <w:szCs w:val="20"/>
        </w:rPr>
        <w:t>ремонтны</w:t>
      </w:r>
      <w:r w:rsidR="00D022C2">
        <w:rPr>
          <w:rFonts w:ascii="Times New Roman" w:hAnsi="Times New Roman" w:cs="Times New Roman"/>
          <w:sz w:val="20"/>
          <w:szCs w:val="20"/>
        </w:rPr>
        <w:t>х</w:t>
      </w:r>
      <w:r w:rsidR="00740594" w:rsidRPr="003038BB">
        <w:rPr>
          <w:rFonts w:ascii="Times New Roman" w:hAnsi="Times New Roman" w:cs="Times New Roman"/>
          <w:sz w:val="20"/>
          <w:szCs w:val="20"/>
        </w:rPr>
        <w:t xml:space="preserve"> работ в помещениях отдела ЗАГС № 1</w:t>
      </w:r>
      <w:r>
        <w:rPr>
          <w:rFonts w:ascii="Times New Roman" w:hAnsi="Times New Roman" w:cs="Times New Roman"/>
          <w:sz w:val="20"/>
          <w:szCs w:val="20"/>
        </w:rPr>
        <w:t>(п. 3.4)</w:t>
      </w:r>
      <w:r w:rsidR="00740594" w:rsidRPr="003038BB">
        <w:rPr>
          <w:rFonts w:ascii="Times New Roman" w:hAnsi="Times New Roman" w:cs="Times New Roman"/>
          <w:sz w:val="20"/>
          <w:szCs w:val="20"/>
        </w:rPr>
        <w:t xml:space="preserve"> и Комиссии по делам несовершеннолетних и защите их прав, г. Заполярный, ул. Юбилейная д. 14</w:t>
      </w:r>
      <w:r>
        <w:rPr>
          <w:rFonts w:ascii="Times New Roman" w:hAnsi="Times New Roman" w:cs="Times New Roman"/>
          <w:sz w:val="20"/>
          <w:szCs w:val="20"/>
        </w:rPr>
        <w:t xml:space="preserve"> (п. 3.6)</w:t>
      </w:r>
      <w:r w:rsidR="00740594" w:rsidRPr="003038BB">
        <w:rPr>
          <w:rFonts w:ascii="Times New Roman" w:hAnsi="Times New Roman" w:cs="Times New Roman"/>
          <w:sz w:val="20"/>
          <w:szCs w:val="20"/>
        </w:rPr>
        <w:t>.</w:t>
      </w:r>
    </w:p>
    <w:p w:rsidR="00740594" w:rsidRPr="003038BB" w:rsidRDefault="00740594" w:rsidP="00196C8A">
      <w:pPr>
        <w:spacing w:after="0" w:line="240" w:lineRule="auto"/>
        <w:ind w:firstLine="708"/>
        <w:jc w:val="both"/>
        <w:rPr>
          <w:rFonts w:ascii="Times New Roman" w:hAnsi="Times New Roman" w:cs="Times New Roman"/>
          <w:sz w:val="20"/>
          <w:szCs w:val="20"/>
        </w:rPr>
      </w:pPr>
      <w:r w:rsidRPr="003038BB">
        <w:rPr>
          <w:rFonts w:ascii="Times New Roman" w:hAnsi="Times New Roman" w:cs="Times New Roman"/>
          <w:sz w:val="20"/>
          <w:szCs w:val="20"/>
        </w:rPr>
        <w:t xml:space="preserve">В 3 квартале 2013 года в результате проведенных открытых аукционов в электронной форме, а так же запроса котировок цен  были заключены муниципальные контракты: </w:t>
      </w:r>
    </w:p>
    <w:p w:rsidR="00740594" w:rsidRPr="003038BB" w:rsidRDefault="00740594" w:rsidP="0067077D">
      <w:pPr>
        <w:pStyle w:val="a6"/>
        <w:numPr>
          <w:ilvl w:val="0"/>
          <w:numId w:val="18"/>
        </w:numPr>
        <w:tabs>
          <w:tab w:val="left" w:pos="284"/>
        </w:tabs>
        <w:spacing w:after="0" w:line="240" w:lineRule="auto"/>
        <w:ind w:left="0" w:firstLine="0"/>
        <w:jc w:val="both"/>
        <w:rPr>
          <w:rFonts w:ascii="Times New Roman" w:hAnsi="Times New Roman"/>
          <w:sz w:val="20"/>
          <w:szCs w:val="20"/>
        </w:rPr>
      </w:pPr>
      <w:r w:rsidRPr="003038BB">
        <w:rPr>
          <w:rFonts w:ascii="Times New Roman" w:hAnsi="Times New Roman"/>
          <w:sz w:val="20"/>
          <w:szCs w:val="20"/>
        </w:rPr>
        <w:t>Выполнение работ по ремонту зала совещаний, 3 этаж по адресу: г. Заполярный, ул. Юбилейная, д.14 (без д/</w:t>
      </w:r>
      <w:proofErr w:type="gramStart"/>
      <w:r w:rsidRPr="003038BB">
        <w:rPr>
          <w:rFonts w:ascii="Times New Roman" w:hAnsi="Times New Roman"/>
          <w:sz w:val="20"/>
          <w:szCs w:val="20"/>
        </w:rPr>
        <w:t>м</w:t>
      </w:r>
      <w:proofErr w:type="gramEnd"/>
      <w:r w:rsidRPr="003038BB">
        <w:rPr>
          <w:rFonts w:ascii="Times New Roman" w:hAnsi="Times New Roman"/>
          <w:sz w:val="20"/>
          <w:szCs w:val="20"/>
        </w:rPr>
        <w:t xml:space="preserve"> работ) сумма контракта 270,810 тыс. рублей.</w:t>
      </w:r>
    </w:p>
    <w:p w:rsidR="00740594" w:rsidRPr="003038BB" w:rsidRDefault="00740594" w:rsidP="0067077D">
      <w:pPr>
        <w:pStyle w:val="a6"/>
        <w:numPr>
          <w:ilvl w:val="0"/>
          <w:numId w:val="18"/>
        </w:numPr>
        <w:tabs>
          <w:tab w:val="left" w:pos="284"/>
          <w:tab w:val="left" w:pos="426"/>
        </w:tabs>
        <w:spacing w:after="0" w:line="240" w:lineRule="auto"/>
        <w:ind w:left="0" w:firstLine="0"/>
        <w:jc w:val="both"/>
        <w:rPr>
          <w:rFonts w:ascii="Times New Roman" w:hAnsi="Times New Roman"/>
          <w:sz w:val="20"/>
          <w:szCs w:val="20"/>
        </w:rPr>
      </w:pPr>
      <w:r w:rsidRPr="003038BB">
        <w:rPr>
          <w:rFonts w:ascii="Times New Roman" w:hAnsi="Times New Roman"/>
          <w:sz w:val="20"/>
          <w:szCs w:val="20"/>
        </w:rPr>
        <w:t>Выполнение работ по ремонту помещений КДН и ЗП (без д/</w:t>
      </w:r>
      <w:proofErr w:type="gramStart"/>
      <w:r w:rsidRPr="003038BB">
        <w:rPr>
          <w:rFonts w:ascii="Times New Roman" w:hAnsi="Times New Roman"/>
          <w:sz w:val="20"/>
          <w:szCs w:val="20"/>
        </w:rPr>
        <w:t>м</w:t>
      </w:r>
      <w:proofErr w:type="gramEnd"/>
      <w:r w:rsidRPr="003038BB">
        <w:rPr>
          <w:rFonts w:ascii="Times New Roman" w:hAnsi="Times New Roman"/>
          <w:sz w:val="20"/>
          <w:szCs w:val="20"/>
        </w:rPr>
        <w:t xml:space="preserve"> работ)</w:t>
      </w:r>
      <w:r w:rsidR="00DB29B2">
        <w:rPr>
          <w:rFonts w:ascii="Times New Roman" w:hAnsi="Times New Roman"/>
          <w:sz w:val="20"/>
          <w:szCs w:val="20"/>
        </w:rPr>
        <w:t xml:space="preserve"> </w:t>
      </w:r>
      <w:r w:rsidRPr="003038BB">
        <w:rPr>
          <w:rFonts w:ascii="Times New Roman" w:hAnsi="Times New Roman"/>
          <w:sz w:val="20"/>
          <w:szCs w:val="20"/>
        </w:rPr>
        <w:t>сумма контракта 195,4 тыс. рублей.</w:t>
      </w:r>
    </w:p>
    <w:p w:rsidR="00740594" w:rsidRPr="003038BB" w:rsidRDefault="00740594" w:rsidP="0067077D">
      <w:pPr>
        <w:pStyle w:val="a6"/>
        <w:numPr>
          <w:ilvl w:val="0"/>
          <w:numId w:val="18"/>
        </w:numPr>
        <w:tabs>
          <w:tab w:val="left" w:pos="284"/>
        </w:tabs>
        <w:spacing w:after="0" w:line="240" w:lineRule="auto"/>
        <w:ind w:left="0" w:firstLine="0"/>
        <w:jc w:val="both"/>
        <w:rPr>
          <w:rFonts w:ascii="Times New Roman" w:hAnsi="Times New Roman"/>
          <w:sz w:val="20"/>
          <w:szCs w:val="20"/>
        </w:rPr>
      </w:pPr>
      <w:r w:rsidRPr="003038BB">
        <w:rPr>
          <w:rFonts w:ascii="Times New Roman" w:hAnsi="Times New Roman"/>
          <w:sz w:val="20"/>
          <w:szCs w:val="20"/>
        </w:rPr>
        <w:t>Выполнение работ по установке приборов учета электроэнергии в здании по адресу: Мурманская область, Печенгский район, г. Заполярный, ул. Юбилейная, д.14, с</w:t>
      </w:r>
      <w:r w:rsidR="00DB29B2">
        <w:rPr>
          <w:rFonts w:ascii="Times New Roman" w:hAnsi="Times New Roman"/>
          <w:sz w:val="20"/>
          <w:szCs w:val="20"/>
        </w:rPr>
        <w:t>умма контракта 23,0 тыс. рублей (п. 3.9)</w:t>
      </w:r>
    </w:p>
    <w:p w:rsidR="00740594" w:rsidRPr="003038BB" w:rsidRDefault="00740594" w:rsidP="00196C8A">
      <w:pPr>
        <w:spacing w:after="0" w:line="240" w:lineRule="auto"/>
        <w:ind w:firstLine="708"/>
        <w:jc w:val="both"/>
        <w:rPr>
          <w:rFonts w:ascii="Times New Roman" w:hAnsi="Times New Roman" w:cs="Times New Roman"/>
          <w:sz w:val="20"/>
          <w:szCs w:val="20"/>
        </w:rPr>
      </w:pPr>
      <w:r w:rsidRPr="003038BB">
        <w:rPr>
          <w:rFonts w:ascii="Times New Roman" w:hAnsi="Times New Roman" w:cs="Times New Roman"/>
          <w:sz w:val="20"/>
          <w:szCs w:val="20"/>
        </w:rPr>
        <w:t>Таким образом, исполнение программы: по п. 3.9. составляет 100%, по п. 3.6. 100%, по п. 3.4. исполнение составляет 0%.</w:t>
      </w:r>
    </w:p>
    <w:p w:rsidR="00740594" w:rsidRDefault="00740594" w:rsidP="00196C8A">
      <w:pPr>
        <w:spacing w:after="0" w:line="240" w:lineRule="auto"/>
        <w:ind w:firstLine="708"/>
        <w:jc w:val="both"/>
        <w:rPr>
          <w:rFonts w:ascii="Times New Roman" w:hAnsi="Times New Roman" w:cs="Times New Roman"/>
          <w:sz w:val="20"/>
          <w:szCs w:val="20"/>
        </w:rPr>
      </w:pPr>
      <w:r w:rsidRPr="003038BB">
        <w:rPr>
          <w:rFonts w:ascii="Times New Roman" w:hAnsi="Times New Roman" w:cs="Times New Roman"/>
          <w:sz w:val="20"/>
          <w:szCs w:val="20"/>
        </w:rPr>
        <w:t>Неисполнение программы по п. 3.4. сложилось в связи с</w:t>
      </w:r>
      <w:r w:rsidR="00DB29B2">
        <w:rPr>
          <w:rFonts w:ascii="Times New Roman" w:hAnsi="Times New Roman" w:cs="Times New Roman"/>
          <w:sz w:val="20"/>
          <w:szCs w:val="20"/>
        </w:rPr>
        <w:t xml:space="preserve"> т</w:t>
      </w:r>
      <w:r w:rsidRPr="003038BB">
        <w:rPr>
          <w:rFonts w:ascii="Times New Roman" w:hAnsi="Times New Roman" w:cs="Times New Roman"/>
          <w:sz w:val="20"/>
          <w:szCs w:val="20"/>
        </w:rPr>
        <w:t>ем, что подрядчик отказался от выполнения работ.</w:t>
      </w:r>
    </w:p>
    <w:p w:rsidR="00A76AD5" w:rsidRDefault="00A76AD5" w:rsidP="00196C8A">
      <w:pPr>
        <w:spacing w:after="0" w:line="240" w:lineRule="auto"/>
        <w:ind w:firstLine="708"/>
        <w:jc w:val="both"/>
        <w:rPr>
          <w:rFonts w:ascii="Times New Roman" w:hAnsi="Times New Roman" w:cs="Times New Roman"/>
          <w:sz w:val="20"/>
          <w:szCs w:val="20"/>
        </w:rPr>
      </w:pPr>
    </w:p>
    <w:p w:rsidR="00DA2F2C" w:rsidRPr="00DA2F2C" w:rsidRDefault="00DA2F2C" w:rsidP="00A312E9">
      <w:pPr>
        <w:pStyle w:val="a6"/>
        <w:numPr>
          <w:ilvl w:val="0"/>
          <w:numId w:val="28"/>
        </w:numPr>
        <w:tabs>
          <w:tab w:val="left" w:pos="284"/>
          <w:tab w:val="left" w:pos="426"/>
        </w:tabs>
        <w:spacing w:after="0" w:line="240" w:lineRule="auto"/>
        <w:ind w:left="0" w:firstLine="0"/>
        <w:jc w:val="both"/>
        <w:rPr>
          <w:rFonts w:ascii="Times New Roman" w:hAnsi="Times New Roman"/>
          <w:b/>
          <w:sz w:val="24"/>
          <w:szCs w:val="24"/>
        </w:rPr>
      </w:pPr>
      <w:r w:rsidRPr="00DA2F2C">
        <w:rPr>
          <w:rFonts w:ascii="Times New Roman" w:hAnsi="Times New Roman"/>
          <w:b/>
          <w:sz w:val="24"/>
          <w:szCs w:val="24"/>
        </w:rPr>
        <w:t>Ведомственная целевая программа «Реализация инвестиционных проектов на территории муниципального образования Печенгский район» на 2013-2015 годы</w:t>
      </w:r>
    </w:p>
    <w:p w:rsidR="00DA2F2C" w:rsidRPr="00DA2F2C" w:rsidRDefault="00DA2F2C" w:rsidP="00DA2F2C">
      <w:pPr>
        <w:pStyle w:val="a6"/>
        <w:spacing w:after="0" w:line="240" w:lineRule="auto"/>
        <w:ind w:left="2062"/>
        <w:jc w:val="both"/>
        <w:rPr>
          <w:rFonts w:ascii="Times New Roman" w:hAnsi="Times New Roman"/>
          <w:sz w:val="20"/>
          <w:szCs w:val="20"/>
        </w:rPr>
      </w:pPr>
    </w:p>
    <w:p w:rsidR="0055482D" w:rsidRDefault="0055482D" w:rsidP="0055482D">
      <w:pPr>
        <w:spacing w:after="0" w:line="240" w:lineRule="auto"/>
        <w:ind w:firstLine="708"/>
        <w:jc w:val="both"/>
        <w:rPr>
          <w:rFonts w:ascii="Times New Roman" w:eastAsia="Times New Roman" w:hAnsi="Times New Roman" w:cs="Times New Roman"/>
          <w:sz w:val="20"/>
          <w:szCs w:val="20"/>
          <w:lang w:eastAsia="ru-RU"/>
        </w:rPr>
      </w:pPr>
      <w:r>
        <w:rPr>
          <w:sz w:val="20"/>
          <w:szCs w:val="20"/>
        </w:rPr>
        <w:tab/>
      </w:r>
      <w:r w:rsidRPr="003038BB">
        <w:rPr>
          <w:rFonts w:ascii="Times New Roman" w:eastAsia="Times New Roman" w:hAnsi="Times New Roman" w:cs="Times New Roman"/>
          <w:sz w:val="20"/>
          <w:szCs w:val="20"/>
          <w:lang w:eastAsia="ru-RU"/>
        </w:rPr>
        <w:t>Основная цель Программы - повышение инвестиционной привлекательности и улучшение инвестиционного климата на территории муниципального образования Печенгский район.</w:t>
      </w:r>
    </w:p>
    <w:p w:rsidR="0055482D" w:rsidRPr="0055482D" w:rsidRDefault="0055482D" w:rsidP="00A75F14">
      <w:pPr>
        <w:spacing w:after="0" w:line="240" w:lineRule="auto"/>
        <w:ind w:firstLine="709"/>
        <w:jc w:val="both"/>
        <w:rPr>
          <w:rFonts w:ascii="Times New Roman" w:hAnsi="Times New Roman" w:cs="Times New Roman"/>
          <w:color w:val="000000"/>
          <w:spacing w:val="1"/>
          <w:sz w:val="20"/>
          <w:szCs w:val="20"/>
        </w:rPr>
      </w:pPr>
      <w:r w:rsidRPr="0055482D">
        <w:rPr>
          <w:rFonts w:ascii="Times New Roman" w:hAnsi="Times New Roman" w:cs="Times New Roman"/>
          <w:color w:val="000000"/>
          <w:spacing w:val="1"/>
          <w:sz w:val="20"/>
          <w:szCs w:val="20"/>
        </w:rPr>
        <w:t>Программой предусматривается решение следующих задач:</w:t>
      </w:r>
    </w:p>
    <w:p w:rsidR="0055482D" w:rsidRPr="0055482D" w:rsidRDefault="0055482D" w:rsidP="00FD3A09">
      <w:pPr>
        <w:spacing w:after="0" w:line="240" w:lineRule="auto"/>
        <w:jc w:val="both"/>
        <w:rPr>
          <w:rFonts w:ascii="Times New Roman" w:hAnsi="Times New Roman" w:cs="Times New Roman"/>
          <w:color w:val="000000"/>
          <w:spacing w:val="1"/>
          <w:sz w:val="20"/>
          <w:szCs w:val="20"/>
        </w:rPr>
      </w:pPr>
      <w:r w:rsidRPr="0055482D">
        <w:rPr>
          <w:rFonts w:ascii="Times New Roman" w:hAnsi="Times New Roman" w:cs="Times New Roman"/>
          <w:color w:val="000000"/>
          <w:spacing w:val="1"/>
          <w:sz w:val="20"/>
          <w:szCs w:val="20"/>
        </w:rPr>
        <w:t xml:space="preserve">1. Строительство в Печенгском районе современного туристического, рекреационного комплекса. </w:t>
      </w:r>
    </w:p>
    <w:p w:rsidR="0055482D" w:rsidRPr="0055482D" w:rsidRDefault="0055482D" w:rsidP="00FD3A09">
      <w:pPr>
        <w:spacing w:after="0" w:line="240" w:lineRule="auto"/>
        <w:jc w:val="both"/>
        <w:rPr>
          <w:rFonts w:ascii="Times New Roman" w:hAnsi="Times New Roman" w:cs="Times New Roman"/>
          <w:color w:val="000000"/>
          <w:spacing w:val="1"/>
          <w:sz w:val="20"/>
          <w:szCs w:val="20"/>
        </w:rPr>
      </w:pPr>
      <w:r w:rsidRPr="0055482D">
        <w:rPr>
          <w:rFonts w:ascii="Times New Roman" w:hAnsi="Times New Roman" w:cs="Times New Roman"/>
          <w:color w:val="000000"/>
          <w:spacing w:val="1"/>
          <w:sz w:val="20"/>
          <w:szCs w:val="20"/>
        </w:rPr>
        <w:t>2. Создание условий для устойчивого исполнения бюджета.</w:t>
      </w:r>
    </w:p>
    <w:p w:rsidR="0055482D" w:rsidRPr="0055482D" w:rsidRDefault="0055482D" w:rsidP="00FD3A09">
      <w:pPr>
        <w:pStyle w:val="3"/>
        <w:spacing w:after="0" w:line="240" w:lineRule="auto"/>
        <w:ind w:left="0"/>
        <w:jc w:val="both"/>
        <w:rPr>
          <w:rFonts w:ascii="Times New Roman" w:hAnsi="Times New Roman" w:cs="Times New Roman"/>
          <w:color w:val="000000"/>
          <w:spacing w:val="1"/>
          <w:sz w:val="20"/>
          <w:szCs w:val="20"/>
        </w:rPr>
      </w:pPr>
      <w:r w:rsidRPr="0055482D">
        <w:rPr>
          <w:rFonts w:ascii="Times New Roman" w:hAnsi="Times New Roman" w:cs="Times New Roman"/>
          <w:color w:val="000000"/>
          <w:spacing w:val="1"/>
          <w:sz w:val="20"/>
          <w:szCs w:val="20"/>
        </w:rPr>
        <w:t>3. Снижение уровня безработицы в Печенгском районе.</w:t>
      </w:r>
    </w:p>
    <w:p w:rsidR="0055482D" w:rsidRPr="0055482D" w:rsidRDefault="0055482D" w:rsidP="00FD3A09">
      <w:pPr>
        <w:pStyle w:val="3"/>
        <w:spacing w:after="0" w:line="240" w:lineRule="auto"/>
        <w:ind w:left="0"/>
        <w:jc w:val="both"/>
        <w:rPr>
          <w:rFonts w:ascii="Times New Roman" w:hAnsi="Times New Roman" w:cs="Times New Roman"/>
          <w:sz w:val="20"/>
          <w:szCs w:val="20"/>
        </w:rPr>
      </w:pPr>
      <w:r w:rsidRPr="0055482D">
        <w:rPr>
          <w:rFonts w:ascii="Times New Roman" w:hAnsi="Times New Roman" w:cs="Times New Roman"/>
          <w:color w:val="000000"/>
          <w:spacing w:val="1"/>
          <w:sz w:val="20"/>
          <w:szCs w:val="20"/>
        </w:rPr>
        <w:t>4. Развитие оленеводства в муниципальном образовании Печенгский район.</w:t>
      </w:r>
    </w:p>
    <w:p w:rsidR="0055482D" w:rsidRPr="0055482D" w:rsidRDefault="0055482D" w:rsidP="00FD3A09">
      <w:pPr>
        <w:pStyle w:val="3"/>
        <w:spacing w:after="0" w:line="240" w:lineRule="auto"/>
        <w:ind w:firstLine="426"/>
        <w:jc w:val="both"/>
        <w:rPr>
          <w:rFonts w:ascii="Times New Roman" w:hAnsi="Times New Roman" w:cs="Times New Roman"/>
          <w:sz w:val="20"/>
          <w:szCs w:val="20"/>
        </w:rPr>
      </w:pPr>
      <w:r w:rsidRPr="0055482D">
        <w:rPr>
          <w:rFonts w:ascii="Times New Roman" w:hAnsi="Times New Roman" w:cs="Times New Roman"/>
          <w:sz w:val="20"/>
          <w:szCs w:val="20"/>
        </w:rPr>
        <w:t>Программа предусматривает выполнение следующих программных мероприятий:</w:t>
      </w:r>
    </w:p>
    <w:p w:rsidR="0055482D" w:rsidRPr="0055482D" w:rsidRDefault="0055482D" w:rsidP="00FD3A09">
      <w:pPr>
        <w:pStyle w:val="3"/>
        <w:spacing w:after="0" w:line="240" w:lineRule="auto"/>
        <w:ind w:left="0"/>
        <w:jc w:val="both"/>
        <w:rPr>
          <w:rFonts w:ascii="Times New Roman" w:hAnsi="Times New Roman" w:cs="Times New Roman"/>
          <w:sz w:val="20"/>
          <w:szCs w:val="20"/>
        </w:rPr>
      </w:pPr>
      <w:r w:rsidRPr="0055482D">
        <w:rPr>
          <w:rFonts w:ascii="Times New Roman" w:hAnsi="Times New Roman" w:cs="Times New Roman"/>
          <w:sz w:val="20"/>
          <w:szCs w:val="20"/>
        </w:rPr>
        <w:t>Реализация инвестиционного проекта «Русская слобода»:</w:t>
      </w:r>
    </w:p>
    <w:p w:rsidR="0055482D" w:rsidRPr="0055482D" w:rsidRDefault="0055482D" w:rsidP="00FD3A09">
      <w:pPr>
        <w:pStyle w:val="3"/>
        <w:spacing w:after="0" w:line="240" w:lineRule="auto"/>
        <w:ind w:left="0"/>
        <w:jc w:val="both"/>
        <w:rPr>
          <w:rFonts w:ascii="Times New Roman" w:hAnsi="Times New Roman" w:cs="Times New Roman"/>
          <w:sz w:val="20"/>
          <w:szCs w:val="20"/>
        </w:rPr>
      </w:pPr>
      <w:r w:rsidRPr="0055482D">
        <w:rPr>
          <w:rFonts w:ascii="Times New Roman" w:hAnsi="Times New Roman" w:cs="Times New Roman"/>
          <w:sz w:val="20"/>
          <w:szCs w:val="20"/>
        </w:rPr>
        <w:t>- оформление необходимой документации на землю;</w:t>
      </w:r>
    </w:p>
    <w:p w:rsidR="0055482D" w:rsidRPr="0055482D" w:rsidRDefault="0055482D" w:rsidP="00FD3A09">
      <w:pPr>
        <w:pStyle w:val="3"/>
        <w:spacing w:after="0" w:line="240" w:lineRule="auto"/>
        <w:ind w:left="0"/>
        <w:jc w:val="both"/>
        <w:rPr>
          <w:rFonts w:ascii="Times New Roman" w:hAnsi="Times New Roman" w:cs="Times New Roman"/>
          <w:sz w:val="20"/>
          <w:szCs w:val="20"/>
        </w:rPr>
      </w:pPr>
      <w:r w:rsidRPr="0055482D">
        <w:rPr>
          <w:rFonts w:ascii="Times New Roman" w:hAnsi="Times New Roman" w:cs="Times New Roman"/>
          <w:sz w:val="20"/>
          <w:szCs w:val="20"/>
        </w:rPr>
        <w:t>- разработка проектно-сметной документации (проект коммуникаций и инженерной инфраструктуры; проект рекреационного комплекса);</w:t>
      </w:r>
    </w:p>
    <w:p w:rsidR="0055482D" w:rsidRPr="0055482D" w:rsidRDefault="0055482D" w:rsidP="00FD3A09">
      <w:pPr>
        <w:pStyle w:val="3"/>
        <w:spacing w:after="0" w:line="240" w:lineRule="auto"/>
        <w:ind w:left="0"/>
        <w:jc w:val="both"/>
        <w:rPr>
          <w:rFonts w:ascii="Times New Roman" w:hAnsi="Times New Roman" w:cs="Times New Roman"/>
          <w:sz w:val="20"/>
          <w:szCs w:val="20"/>
        </w:rPr>
      </w:pPr>
      <w:r w:rsidRPr="0055482D">
        <w:rPr>
          <w:rFonts w:ascii="Times New Roman" w:hAnsi="Times New Roman" w:cs="Times New Roman"/>
          <w:sz w:val="20"/>
          <w:szCs w:val="20"/>
        </w:rPr>
        <w:t xml:space="preserve">- оформление необходимой документации на строительство; </w:t>
      </w:r>
    </w:p>
    <w:p w:rsidR="0055482D" w:rsidRPr="0055482D" w:rsidRDefault="0055482D" w:rsidP="00FD3A09">
      <w:pPr>
        <w:pStyle w:val="3"/>
        <w:spacing w:after="0" w:line="240" w:lineRule="auto"/>
        <w:ind w:left="0"/>
        <w:jc w:val="both"/>
        <w:rPr>
          <w:rFonts w:ascii="Times New Roman" w:hAnsi="Times New Roman" w:cs="Times New Roman"/>
          <w:sz w:val="20"/>
          <w:szCs w:val="20"/>
        </w:rPr>
      </w:pPr>
      <w:r w:rsidRPr="0055482D">
        <w:rPr>
          <w:rFonts w:ascii="Times New Roman" w:hAnsi="Times New Roman" w:cs="Times New Roman"/>
          <w:sz w:val="20"/>
          <w:szCs w:val="20"/>
        </w:rPr>
        <w:t>- подготовка строительной площадки (строительство (реконструкция) дорог, строительство водозабора, снос старых зданий, прокладка инженерных сетей, строительство очистных сооружений, реконструкция подстанций, планировка территории);</w:t>
      </w:r>
    </w:p>
    <w:p w:rsidR="0055482D" w:rsidRPr="0055482D" w:rsidRDefault="0055482D" w:rsidP="00FD3A09">
      <w:pPr>
        <w:pStyle w:val="3"/>
        <w:spacing w:after="0" w:line="240" w:lineRule="auto"/>
        <w:ind w:left="0"/>
        <w:jc w:val="both"/>
        <w:rPr>
          <w:rFonts w:ascii="Times New Roman" w:hAnsi="Times New Roman" w:cs="Times New Roman"/>
          <w:sz w:val="20"/>
          <w:szCs w:val="20"/>
        </w:rPr>
      </w:pPr>
      <w:r w:rsidRPr="0055482D">
        <w:rPr>
          <w:rFonts w:ascii="Times New Roman" w:hAnsi="Times New Roman" w:cs="Times New Roman"/>
          <w:sz w:val="20"/>
          <w:szCs w:val="20"/>
        </w:rPr>
        <w:t>- I-ая очередь строительства;</w:t>
      </w:r>
    </w:p>
    <w:p w:rsidR="0055482D" w:rsidRPr="0055482D" w:rsidRDefault="0055482D" w:rsidP="00FD3A09">
      <w:pPr>
        <w:pStyle w:val="3"/>
        <w:spacing w:after="0" w:line="240" w:lineRule="auto"/>
        <w:ind w:left="0"/>
        <w:jc w:val="both"/>
        <w:rPr>
          <w:rFonts w:ascii="Times New Roman" w:hAnsi="Times New Roman" w:cs="Times New Roman"/>
          <w:sz w:val="20"/>
          <w:szCs w:val="20"/>
        </w:rPr>
      </w:pPr>
      <w:r w:rsidRPr="0055482D">
        <w:rPr>
          <w:rFonts w:ascii="Times New Roman" w:hAnsi="Times New Roman" w:cs="Times New Roman"/>
          <w:sz w:val="20"/>
          <w:szCs w:val="20"/>
        </w:rPr>
        <w:t>- II-ая очередь строительства;</w:t>
      </w:r>
    </w:p>
    <w:p w:rsidR="0055482D" w:rsidRPr="0055482D" w:rsidRDefault="0055482D" w:rsidP="00FD3A09">
      <w:pPr>
        <w:pStyle w:val="3"/>
        <w:spacing w:after="0" w:line="240" w:lineRule="auto"/>
        <w:ind w:left="0"/>
        <w:jc w:val="both"/>
        <w:rPr>
          <w:rFonts w:ascii="Times New Roman" w:hAnsi="Times New Roman" w:cs="Times New Roman"/>
          <w:sz w:val="20"/>
          <w:szCs w:val="20"/>
        </w:rPr>
      </w:pPr>
      <w:r w:rsidRPr="0055482D">
        <w:rPr>
          <w:rFonts w:ascii="Times New Roman" w:hAnsi="Times New Roman" w:cs="Times New Roman"/>
          <w:sz w:val="20"/>
          <w:szCs w:val="20"/>
        </w:rPr>
        <w:t>- ввод комплекса в эксплуатацию.</w:t>
      </w:r>
    </w:p>
    <w:p w:rsidR="0055482D" w:rsidRPr="0055482D" w:rsidRDefault="0055482D" w:rsidP="00FD3A09">
      <w:pPr>
        <w:pStyle w:val="3"/>
        <w:spacing w:after="0" w:line="240" w:lineRule="auto"/>
        <w:ind w:left="0"/>
        <w:jc w:val="both"/>
        <w:rPr>
          <w:rFonts w:ascii="Times New Roman" w:hAnsi="Times New Roman" w:cs="Times New Roman"/>
          <w:sz w:val="20"/>
          <w:szCs w:val="20"/>
        </w:rPr>
      </w:pPr>
      <w:r w:rsidRPr="0055482D">
        <w:rPr>
          <w:rFonts w:ascii="Times New Roman" w:hAnsi="Times New Roman" w:cs="Times New Roman"/>
          <w:sz w:val="20"/>
          <w:szCs w:val="20"/>
        </w:rPr>
        <w:t>Реализация инвестиционного проекта «Развитие северного оленеводства»:</w:t>
      </w:r>
    </w:p>
    <w:p w:rsidR="0055482D" w:rsidRPr="0055482D" w:rsidRDefault="0055482D" w:rsidP="00FD3A09">
      <w:pPr>
        <w:pStyle w:val="3"/>
        <w:spacing w:after="0" w:line="240" w:lineRule="auto"/>
        <w:ind w:left="0"/>
        <w:jc w:val="both"/>
        <w:rPr>
          <w:rFonts w:ascii="Times New Roman" w:hAnsi="Times New Roman" w:cs="Times New Roman"/>
          <w:sz w:val="20"/>
          <w:szCs w:val="20"/>
        </w:rPr>
      </w:pPr>
      <w:r w:rsidRPr="0055482D">
        <w:rPr>
          <w:rFonts w:ascii="Times New Roman" w:hAnsi="Times New Roman" w:cs="Times New Roman"/>
          <w:sz w:val="20"/>
          <w:szCs w:val="20"/>
        </w:rPr>
        <w:t>- формирование земельных участков на полуостровах Средний и Рыбачий под оленьи пастбища;</w:t>
      </w:r>
    </w:p>
    <w:p w:rsidR="0055482D" w:rsidRPr="0055482D" w:rsidRDefault="0055482D" w:rsidP="00FD3A09">
      <w:pPr>
        <w:pStyle w:val="3"/>
        <w:spacing w:after="0" w:line="240" w:lineRule="auto"/>
        <w:ind w:left="0"/>
        <w:jc w:val="both"/>
        <w:rPr>
          <w:rFonts w:ascii="Times New Roman" w:hAnsi="Times New Roman" w:cs="Times New Roman"/>
          <w:sz w:val="20"/>
          <w:szCs w:val="20"/>
        </w:rPr>
      </w:pPr>
      <w:r w:rsidRPr="0055482D">
        <w:rPr>
          <w:rFonts w:ascii="Times New Roman" w:hAnsi="Times New Roman" w:cs="Times New Roman"/>
          <w:sz w:val="20"/>
          <w:szCs w:val="20"/>
        </w:rPr>
        <w:t>- строительство кораля на полуострове Рыбачий.</w:t>
      </w:r>
    </w:p>
    <w:p w:rsidR="00740594" w:rsidRPr="003038BB" w:rsidRDefault="0055482D" w:rsidP="00A75F14">
      <w:pPr>
        <w:spacing w:after="0"/>
        <w:ind w:firstLine="708"/>
        <w:jc w:val="both"/>
        <w:rPr>
          <w:rFonts w:ascii="Times New Roman" w:hAnsi="Times New Roman"/>
          <w:sz w:val="20"/>
          <w:szCs w:val="20"/>
        </w:rPr>
      </w:pPr>
      <w:r>
        <w:rPr>
          <w:rFonts w:ascii="Times New Roman" w:hAnsi="Times New Roman"/>
          <w:sz w:val="20"/>
          <w:szCs w:val="20"/>
        </w:rPr>
        <w:t>Мероприятие, осуществля</w:t>
      </w:r>
      <w:r w:rsidR="00740594" w:rsidRPr="003038BB">
        <w:rPr>
          <w:rFonts w:ascii="Times New Roman" w:hAnsi="Times New Roman"/>
          <w:sz w:val="20"/>
          <w:szCs w:val="20"/>
        </w:rPr>
        <w:t>е</w:t>
      </w:r>
      <w:r>
        <w:rPr>
          <w:rFonts w:ascii="Times New Roman" w:hAnsi="Times New Roman"/>
          <w:sz w:val="20"/>
          <w:szCs w:val="20"/>
        </w:rPr>
        <w:t xml:space="preserve">мое </w:t>
      </w:r>
      <w:r w:rsidR="00740594" w:rsidRPr="003038BB">
        <w:rPr>
          <w:rFonts w:ascii="Times New Roman" w:hAnsi="Times New Roman"/>
          <w:sz w:val="20"/>
          <w:szCs w:val="20"/>
        </w:rPr>
        <w:t>комитетом по управлению имуществом в программе под номером девять – проведение комплекса землеустроительных работ с целью формирования земельных участков на полуостровах Средний и Рыбачий.</w:t>
      </w:r>
    </w:p>
    <w:p w:rsidR="00740594" w:rsidRPr="003038BB" w:rsidRDefault="00740594" w:rsidP="00542C6A">
      <w:pPr>
        <w:numPr>
          <w:ilvl w:val="0"/>
          <w:numId w:val="9"/>
        </w:numPr>
        <w:tabs>
          <w:tab w:val="left" w:pos="284"/>
          <w:tab w:val="left" w:pos="426"/>
        </w:tabs>
        <w:autoSpaceDE w:val="0"/>
        <w:autoSpaceDN w:val="0"/>
        <w:adjustRightInd w:val="0"/>
        <w:spacing w:after="0" w:line="240" w:lineRule="auto"/>
        <w:ind w:left="0" w:firstLine="0"/>
        <w:contextualSpacing/>
        <w:jc w:val="both"/>
        <w:rPr>
          <w:rFonts w:ascii="Times New Roman" w:hAnsi="Times New Roman"/>
          <w:sz w:val="20"/>
          <w:szCs w:val="20"/>
        </w:rPr>
      </w:pPr>
      <w:r w:rsidRPr="003038BB">
        <w:rPr>
          <w:rFonts w:ascii="Times New Roman" w:hAnsi="Times New Roman"/>
          <w:b/>
          <w:sz w:val="20"/>
          <w:szCs w:val="20"/>
        </w:rPr>
        <w:t>Муниципальный контракт от 18.06.2013 № 74-мз</w:t>
      </w:r>
      <w:r w:rsidRPr="003038BB">
        <w:rPr>
          <w:rFonts w:ascii="Times New Roman" w:hAnsi="Times New Roman"/>
          <w:sz w:val="20"/>
          <w:szCs w:val="20"/>
        </w:rPr>
        <w:t xml:space="preserve"> с </w:t>
      </w:r>
      <w:r w:rsidRPr="003038BB">
        <w:rPr>
          <w:rFonts w:ascii="Times New Roman" w:hAnsi="Times New Roman"/>
          <w:b/>
          <w:sz w:val="20"/>
          <w:szCs w:val="20"/>
        </w:rPr>
        <w:t xml:space="preserve">ООО «Мурманское землеустроительное предприятие» </w:t>
      </w:r>
      <w:r w:rsidRPr="003038BB">
        <w:rPr>
          <w:rFonts w:ascii="Times New Roman" w:hAnsi="Times New Roman"/>
          <w:sz w:val="20"/>
          <w:szCs w:val="20"/>
        </w:rPr>
        <w:t xml:space="preserve">на выполнение комплекса землеустроительных и обследовательских работ по организации территории оленьих пастбищ на полуостровах Рыбачий и Средний Печенгского района. </w:t>
      </w:r>
    </w:p>
    <w:p w:rsidR="00740594" w:rsidRPr="003038BB" w:rsidRDefault="00740594" w:rsidP="00542C6A">
      <w:pPr>
        <w:autoSpaceDE w:val="0"/>
        <w:autoSpaceDN w:val="0"/>
        <w:adjustRightInd w:val="0"/>
        <w:spacing w:line="240" w:lineRule="auto"/>
        <w:ind w:firstLine="709"/>
        <w:contextualSpacing/>
        <w:jc w:val="both"/>
        <w:rPr>
          <w:rFonts w:ascii="Times New Roman" w:hAnsi="Times New Roman"/>
          <w:sz w:val="20"/>
          <w:szCs w:val="20"/>
        </w:rPr>
      </w:pPr>
      <w:r w:rsidRPr="003038BB">
        <w:rPr>
          <w:rFonts w:ascii="Times New Roman" w:hAnsi="Times New Roman"/>
          <w:sz w:val="20"/>
          <w:szCs w:val="20"/>
        </w:rPr>
        <w:t>Площадь проведения работ – 200 000 га. Стоимость работ -  2 250 000,00 руб., в т.</w:t>
      </w:r>
      <w:r w:rsidR="00542C6A">
        <w:rPr>
          <w:rFonts w:ascii="Times New Roman" w:hAnsi="Times New Roman"/>
          <w:sz w:val="20"/>
          <w:szCs w:val="20"/>
        </w:rPr>
        <w:t xml:space="preserve"> </w:t>
      </w:r>
      <w:r w:rsidRPr="003038BB">
        <w:rPr>
          <w:rFonts w:ascii="Times New Roman" w:hAnsi="Times New Roman"/>
          <w:sz w:val="20"/>
          <w:szCs w:val="20"/>
        </w:rPr>
        <w:t>ч. из средств бюджета Печенгского района – 112 500,00 руб., из средств бюджета Мурманской области – 2 137 500,00 руб., срок исполнения – 25.11.2013.</w:t>
      </w:r>
    </w:p>
    <w:p w:rsidR="00740594" w:rsidRPr="003038BB" w:rsidRDefault="00740594" w:rsidP="00542C6A">
      <w:pPr>
        <w:autoSpaceDE w:val="0"/>
        <w:autoSpaceDN w:val="0"/>
        <w:adjustRightInd w:val="0"/>
        <w:spacing w:line="240" w:lineRule="auto"/>
        <w:ind w:firstLine="709"/>
        <w:contextualSpacing/>
        <w:jc w:val="both"/>
        <w:rPr>
          <w:rFonts w:ascii="Times New Roman" w:hAnsi="Times New Roman"/>
          <w:sz w:val="20"/>
          <w:szCs w:val="20"/>
        </w:rPr>
      </w:pPr>
      <w:r w:rsidRPr="003038BB">
        <w:rPr>
          <w:rFonts w:ascii="Times New Roman" w:hAnsi="Times New Roman"/>
          <w:sz w:val="20"/>
          <w:szCs w:val="20"/>
        </w:rPr>
        <w:t>Выполнение работ осуществлялось в 2 этапа:</w:t>
      </w:r>
    </w:p>
    <w:p w:rsidR="00740594" w:rsidRPr="003038BB" w:rsidRDefault="00740594" w:rsidP="00542C6A">
      <w:pPr>
        <w:autoSpaceDE w:val="0"/>
        <w:autoSpaceDN w:val="0"/>
        <w:adjustRightInd w:val="0"/>
        <w:spacing w:line="240" w:lineRule="auto"/>
        <w:contextualSpacing/>
        <w:jc w:val="both"/>
        <w:rPr>
          <w:rFonts w:ascii="Times New Roman" w:hAnsi="Times New Roman"/>
          <w:sz w:val="20"/>
          <w:szCs w:val="20"/>
        </w:rPr>
      </w:pPr>
      <w:r w:rsidRPr="00542C6A">
        <w:rPr>
          <w:rFonts w:ascii="Times New Roman" w:hAnsi="Times New Roman"/>
          <w:sz w:val="20"/>
          <w:szCs w:val="20"/>
        </w:rPr>
        <w:t>1 этап –</w:t>
      </w:r>
      <w:r w:rsidRPr="003038BB">
        <w:rPr>
          <w:rFonts w:ascii="Times New Roman" w:hAnsi="Times New Roman"/>
          <w:sz w:val="20"/>
          <w:szCs w:val="20"/>
        </w:rPr>
        <w:t xml:space="preserve"> Оценка качества земель, пригодных для использования под оленьи пастбища: </w:t>
      </w:r>
    </w:p>
    <w:p w:rsidR="00740594" w:rsidRPr="003038BB" w:rsidRDefault="00740594" w:rsidP="00542C6A">
      <w:pPr>
        <w:numPr>
          <w:ilvl w:val="1"/>
          <w:numId w:val="19"/>
        </w:numPr>
        <w:autoSpaceDE w:val="0"/>
        <w:autoSpaceDN w:val="0"/>
        <w:adjustRightInd w:val="0"/>
        <w:spacing w:line="240" w:lineRule="auto"/>
        <w:ind w:left="426" w:hanging="426"/>
        <w:contextualSpacing/>
        <w:jc w:val="both"/>
        <w:rPr>
          <w:rFonts w:ascii="Times New Roman" w:hAnsi="Times New Roman"/>
          <w:sz w:val="20"/>
          <w:szCs w:val="20"/>
        </w:rPr>
      </w:pPr>
      <w:r w:rsidRPr="003038BB">
        <w:rPr>
          <w:rFonts w:ascii="Times New Roman" w:hAnsi="Times New Roman"/>
          <w:sz w:val="20"/>
          <w:szCs w:val="20"/>
        </w:rPr>
        <w:t>Комплекс полевых геоботанических изысканий,</w:t>
      </w:r>
    </w:p>
    <w:p w:rsidR="00740594" w:rsidRPr="003038BB" w:rsidRDefault="00740594" w:rsidP="00542C6A">
      <w:pPr>
        <w:numPr>
          <w:ilvl w:val="1"/>
          <w:numId w:val="19"/>
        </w:numPr>
        <w:tabs>
          <w:tab w:val="left" w:pos="426"/>
        </w:tabs>
        <w:autoSpaceDE w:val="0"/>
        <w:autoSpaceDN w:val="0"/>
        <w:adjustRightInd w:val="0"/>
        <w:spacing w:after="0" w:line="240" w:lineRule="auto"/>
        <w:ind w:left="0" w:firstLine="0"/>
        <w:contextualSpacing/>
        <w:jc w:val="both"/>
        <w:rPr>
          <w:rFonts w:ascii="Times New Roman" w:hAnsi="Times New Roman"/>
          <w:sz w:val="20"/>
          <w:szCs w:val="20"/>
        </w:rPr>
      </w:pPr>
      <w:r w:rsidRPr="003038BB">
        <w:rPr>
          <w:rFonts w:ascii="Times New Roman" w:hAnsi="Times New Roman"/>
          <w:sz w:val="20"/>
          <w:szCs w:val="20"/>
        </w:rPr>
        <w:t>Камеральная обработка материалов полевых изысканий (формирование и изготовление геоботанической карты территории изысканий, составление и изготовление поконтурных ведомостей емкости пастбищных угодий).</w:t>
      </w:r>
    </w:p>
    <w:p w:rsidR="00740594" w:rsidRPr="003038BB" w:rsidRDefault="00740594" w:rsidP="00542C6A">
      <w:pPr>
        <w:autoSpaceDE w:val="0"/>
        <w:autoSpaceDN w:val="0"/>
        <w:adjustRightInd w:val="0"/>
        <w:spacing w:after="0"/>
        <w:jc w:val="both"/>
        <w:rPr>
          <w:rFonts w:ascii="Times New Roman" w:hAnsi="Times New Roman"/>
          <w:sz w:val="20"/>
          <w:szCs w:val="20"/>
        </w:rPr>
      </w:pPr>
      <w:r w:rsidRPr="00542C6A">
        <w:rPr>
          <w:rFonts w:ascii="Times New Roman" w:hAnsi="Times New Roman"/>
          <w:sz w:val="20"/>
          <w:szCs w:val="20"/>
        </w:rPr>
        <w:t>2 этап</w:t>
      </w:r>
      <w:r w:rsidRPr="003038BB">
        <w:rPr>
          <w:rFonts w:ascii="Times New Roman" w:hAnsi="Times New Roman"/>
          <w:sz w:val="20"/>
          <w:szCs w:val="20"/>
        </w:rPr>
        <w:t xml:space="preserve"> – Разработка проекта организации территории оленьих пастбищ и кадастровые работы по межеванию земельных участков, переданы КУИ документы: </w:t>
      </w:r>
    </w:p>
    <w:p w:rsidR="00740594" w:rsidRPr="003038BB" w:rsidRDefault="00740594" w:rsidP="00A75F14">
      <w:pPr>
        <w:spacing w:after="0" w:line="240" w:lineRule="auto"/>
        <w:ind w:firstLine="708"/>
        <w:jc w:val="both"/>
        <w:rPr>
          <w:rFonts w:ascii="Times New Roman" w:hAnsi="Times New Roman"/>
          <w:sz w:val="20"/>
          <w:szCs w:val="20"/>
        </w:rPr>
      </w:pPr>
      <w:r w:rsidRPr="003038BB">
        <w:rPr>
          <w:rFonts w:ascii="Times New Roman" w:hAnsi="Times New Roman"/>
          <w:sz w:val="20"/>
          <w:szCs w:val="20"/>
        </w:rPr>
        <w:t>- материалы камеральной обработки данных полевого геоботанического обследования в рамках работ по разработке проекта организации территории оленьих пастбищ на земельных участках полуострова Рыбачий и Средний Печенгского района Мурманской области (1. Поконтурные ведомости площадей и оленеемкости геоботанических контуров.  2. Поконтурная экспликация пастбищных угодий);</w:t>
      </w:r>
    </w:p>
    <w:p w:rsidR="00740594" w:rsidRPr="003038BB" w:rsidRDefault="00740594" w:rsidP="00A75F14">
      <w:pPr>
        <w:spacing w:after="0" w:line="240" w:lineRule="auto"/>
        <w:ind w:firstLine="708"/>
        <w:jc w:val="both"/>
        <w:rPr>
          <w:rFonts w:ascii="Times New Roman" w:hAnsi="Times New Roman"/>
          <w:sz w:val="20"/>
          <w:szCs w:val="20"/>
        </w:rPr>
      </w:pPr>
      <w:r w:rsidRPr="003038BB">
        <w:rPr>
          <w:rFonts w:ascii="Times New Roman" w:hAnsi="Times New Roman"/>
          <w:sz w:val="20"/>
          <w:szCs w:val="20"/>
        </w:rPr>
        <w:t>- проект организации территории оленьих пастбищ на земельных участках полуострова Рыбачий и Средний Печенгского района Мурманской области с графической частью проекта М 1:100 000;</w:t>
      </w:r>
    </w:p>
    <w:p w:rsidR="00740594" w:rsidRPr="003038BB" w:rsidRDefault="00740594" w:rsidP="00A75F14">
      <w:pPr>
        <w:spacing w:after="0" w:line="240" w:lineRule="auto"/>
        <w:ind w:firstLine="708"/>
        <w:jc w:val="both"/>
        <w:rPr>
          <w:rFonts w:ascii="Times New Roman" w:hAnsi="Times New Roman"/>
          <w:sz w:val="20"/>
          <w:szCs w:val="20"/>
        </w:rPr>
      </w:pPr>
      <w:r w:rsidRPr="003038BB">
        <w:rPr>
          <w:rFonts w:ascii="Times New Roman" w:hAnsi="Times New Roman"/>
          <w:sz w:val="20"/>
          <w:szCs w:val="20"/>
        </w:rPr>
        <w:t>- схема расположения земельных участков на кадастровом плане территории в кадастровом квартале № 51:03:0010101 на полуострове Рыбачий, схема расположения земельных участков на кадастровом плане территории в кадастровом квартале № 51:03:0010102 на полуострове Средний;</w:t>
      </w:r>
    </w:p>
    <w:p w:rsidR="00740594" w:rsidRPr="003038BB" w:rsidRDefault="00740594" w:rsidP="00A75F14">
      <w:pPr>
        <w:spacing w:after="0" w:line="240" w:lineRule="auto"/>
        <w:ind w:firstLine="708"/>
        <w:jc w:val="both"/>
        <w:rPr>
          <w:rFonts w:ascii="Times New Roman" w:hAnsi="Times New Roman"/>
          <w:sz w:val="20"/>
          <w:szCs w:val="20"/>
        </w:rPr>
      </w:pPr>
      <w:r w:rsidRPr="003038BB">
        <w:rPr>
          <w:rFonts w:ascii="Times New Roman" w:hAnsi="Times New Roman"/>
          <w:sz w:val="20"/>
          <w:szCs w:val="20"/>
        </w:rPr>
        <w:t>- межевой план земельного участка, подготовленный в результате выполнения кадастровых работ в связи с образованием одного земельного участка путем раздела земельного участка с кадастровым номером 51:03:0010101:46 (на полуострове Рыбачий), межевой план земельного участка, подготовленный в результате выполнения кадастровых работ в связи с образованием одного земельного участка путем раздела земельного участка с кадастровым номером 51:03:0000</w:t>
      </w:r>
      <w:r w:rsidR="00542C6A">
        <w:rPr>
          <w:rFonts w:ascii="Times New Roman" w:hAnsi="Times New Roman"/>
          <w:sz w:val="20"/>
          <w:szCs w:val="20"/>
        </w:rPr>
        <w:t>000:12 (на полуострове Средний).</w:t>
      </w:r>
    </w:p>
    <w:p w:rsidR="00740594" w:rsidRPr="003038BB" w:rsidRDefault="00740594" w:rsidP="00F465BE">
      <w:pPr>
        <w:autoSpaceDE w:val="0"/>
        <w:autoSpaceDN w:val="0"/>
        <w:adjustRightInd w:val="0"/>
        <w:spacing w:after="0" w:line="240" w:lineRule="auto"/>
        <w:ind w:firstLine="708"/>
        <w:jc w:val="both"/>
        <w:rPr>
          <w:rFonts w:ascii="Times New Roman" w:hAnsi="Times New Roman"/>
          <w:sz w:val="20"/>
          <w:szCs w:val="20"/>
        </w:rPr>
      </w:pPr>
      <w:r w:rsidRPr="003038BB">
        <w:rPr>
          <w:rFonts w:ascii="Times New Roman" w:hAnsi="Times New Roman"/>
          <w:sz w:val="20"/>
          <w:szCs w:val="20"/>
        </w:rPr>
        <w:t>Работы выполнены и оплачены.</w:t>
      </w:r>
    </w:p>
    <w:p w:rsidR="00740594" w:rsidRPr="003038BB" w:rsidRDefault="00740594" w:rsidP="00F465BE">
      <w:pPr>
        <w:spacing w:after="0" w:line="240" w:lineRule="auto"/>
        <w:jc w:val="both"/>
        <w:rPr>
          <w:rFonts w:ascii="Times New Roman" w:hAnsi="Times New Roman"/>
          <w:sz w:val="20"/>
          <w:szCs w:val="20"/>
        </w:rPr>
      </w:pPr>
      <w:r w:rsidRPr="003038BB">
        <w:rPr>
          <w:rFonts w:ascii="Times New Roman" w:hAnsi="Times New Roman"/>
          <w:sz w:val="20"/>
          <w:szCs w:val="20"/>
        </w:rPr>
        <w:t>Направлено ходатайство и комплект документов в Правительство Мурманской области для перевода земельных участков из категории земель запаса в категорию земель сельскохозяйственного назначения  с целью дальнейшего предоставления под оленьи пастбища.</w:t>
      </w:r>
    </w:p>
    <w:p w:rsidR="00740594" w:rsidRPr="003038BB" w:rsidRDefault="00740594" w:rsidP="00F465BE">
      <w:pPr>
        <w:spacing w:after="0" w:line="240" w:lineRule="auto"/>
        <w:ind w:firstLine="708"/>
        <w:rPr>
          <w:rFonts w:ascii="Times New Roman" w:hAnsi="Times New Roman"/>
          <w:sz w:val="20"/>
          <w:szCs w:val="20"/>
        </w:rPr>
      </w:pPr>
      <w:r w:rsidRPr="003038BB">
        <w:rPr>
          <w:rFonts w:ascii="Times New Roman" w:hAnsi="Times New Roman"/>
          <w:sz w:val="20"/>
          <w:szCs w:val="20"/>
        </w:rPr>
        <w:t>По результатам проведенных в 2013 году программного мероприятия был достигнут следующий целевой показатель:</w:t>
      </w:r>
    </w:p>
    <w:p w:rsidR="00740594" w:rsidRPr="003038BB" w:rsidRDefault="00740594" w:rsidP="00F465BE">
      <w:pPr>
        <w:spacing w:after="0" w:line="240" w:lineRule="auto"/>
        <w:ind w:firstLine="708"/>
        <w:jc w:val="both"/>
        <w:rPr>
          <w:sz w:val="20"/>
          <w:szCs w:val="20"/>
        </w:rPr>
      </w:pPr>
      <w:r w:rsidRPr="003038BB">
        <w:rPr>
          <w:rFonts w:ascii="Times New Roman" w:hAnsi="Times New Roman"/>
          <w:sz w:val="20"/>
          <w:szCs w:val="20"/>
        </w:rPr>
        <w:t>- обследованы, сформированы и поставлены на государственный кадастровый учет земельные участки под организацию территорий оленьих пастбищ на полуостровах Рыбачий и Средний Печенгского района Мурманской области.</w:t>
      </w:r>
    </w:p>
    <w:p w:rsidR="003038BB" w:rsidRPr="003038BB" w:rsidRDefault="003038BB" w:rsidP="003038BB">
      <w:pPr>
        <w:spacing w:after="0" w:line="240" w:lineRule="auto"/>
        <w:ind w:firstLine="708"/>
        <w:jc w:val="both"/>
        <w:rPr>
          <w:rFonts w:ascii="Times New Roman" w:eastAsia="Times New Roman" w:hAnsi="Times New Roman" w:cs="Times New Roman"/>
          <w:sz w:val="20"/>
          <w:szCs w:val="20"/>
          <w:lang w:eastAsia="ru-RU"/>
        </w:rPr>
      </w:pPr>
      <w:r w:rsidRPr="003038BB">
        <w:rPr>
          <w:rFonts w:ascii="Times New Roman" w:eastAsia="Times New Roman" w:hAnsi="Times New Roman" w:cs="Times New Roman"/>
          <w:sz w:val="20"/>
          <w:szCs w:val="20"/>
          <w:lang w:eastAsia="ru-RU"/>
        </w:rPr>
        <w:t>Одним из направлений Программы является реализация инвестиционного проекта «Русская слобода».</w:t>
      </w:r>
    </w:p>
    <w:p w:rsidR="003038BB" w:rsidRPr="003038BB" w:rsidRDefault="003038BB" w:rsidP="003038BB">
      <w:pPr>
        <w:spacing w:after="0" w:line="240" w:lineRule="auto"/>
        <w:ind w:firstLine="708"/>
        <w:jc w:val="both"/>
        <w:rPr>
          <w:rFonts w:ascii="Times New Roman" w:eastAsia="Times New Roman" w:hAnsi="Times New Roman" w:cs="Times New Roman"/>
          <w:sz w:val="20"/>
          <w:szCs w:val="20"/>
          <w:lang w:eastAsia="ru-RU"/>
        </w:rPr>
      </w:pPr>
      <w:r w:rsidRPr="003038BB">
        <w:rPr>
          <w:rFonts w:ascii="Times New Roman" w:eastAsia="Times New Roman" w:hAnsi="Times New Roman" w:cs="Times New Roman"/>
          <w:sz w:val="20"/>
          <w:szCs w:val="20"/>
          <w:lang w:eastAsia="ru-RU"/>
        </w:rPr>
        <w:t>Объем финансирования по пункту 3 Программы на 2013 год – 481 тыс. Данный пункт Программы выполнен в полном объеме на 99,8%. Был заключен муниципальный контракт № 98-мз от 19.07.2013 г. на сумму 480,0 тыс.</w:t>
      </w:r>
      <w:r w:rsidR="00542C6A">
        <w:rPr>
          <w:rFonts w:ascii="Times New Roman" w:eastAsia="Times New Roman" w:hAnsi="Times New Roman" w:cs="Times New Roman"/>
          <w:sz w:val="20"/>
          <w:szCs w:val="20"/>
          <w:lang w:eastAsia="ru-RU"/>
        </w:rPr>
        <w:t xml:space="preserve"> </w:t>
      </w:r>
      <w:r w:rsidRPr="003038BB">
        <w:rPr>
          <w:rFonts w:ascii="Times New Roman" w:eastAsia="Times New Roman" w:hAnsi="Times New Roman" w:cs="Times New Roman"/>
          <w:sz w:val="20"/>
          <w:szCs w:val="20"/>
          <w:lang w:eastAsia="ru-RU"/>
        </w:rPr>
        <w:t>руб. на выполнение работ по подготовке документации по планировке территории, предусматривающей размещение инвестиционных объектов на базе отдыха «Гольфстрим» 72 км дороги Лиинахамари</w:t>
      </w:r>
      <w:r w:rsidR="00542C6A">
        <w:rPr>
          <w:rFonts w:ascii="Times New Roman" w:eastAsia="Times New Roman" w:hAnsi="Times New Roman" w:cs="Times New Roman"/>
          <w:sz w:val="20"/>
          <w:szCs w:val="20"/>
          <w:lang w:eastAsia="ru-RU"/>
        </w:rPr>
        <w:t xml:space="preserve"> </w:t>
      </w:r>
      <w:r w:rsidRPr="003038BB">
        <w:rPr>
          <w:rFonts w:ascii="Times New Roman" w:eastAsia="Times New Roman" w:hAnsi="Times New Roman" w:cs="Times New Roman"/>
          <w:sz w:val="20"/>
          <w:szCs w:val="20"/>
          <w:lang w:eastAsia="ru-RU"/>
        </w:rPr>
        <w:t>-</w:t>
      </w:r>
      <w:r w:rsidR="00542C6A">
        <w:rPr>
          <w:rFonts w:ascii="Times New Roman" w:eastAsia="Times New Roman" w:hAnsi="Times New Roman" w:cs="Times New Roman"/>
          <w:sz w:val="20"/>
          <w:szCs w:val="20"/>
          <w:lang w:eastAsia="ru-RU"/>
        </w:rPr>
        <w:t xml:space="preserve"> </w:t>
      </w:r>
      <w:r w:rsidRPr="003038BB">
        <w:rPr>
          <w:rFonts w:ascii="Times New Roman" w:eastAsia="Times New Roman" w:hAnsi="Times New Roman" w:cs="Times New Roman"/>
          <w:sz w:val="20"/>
          <w:szCs w:val="20"/>
          <w:lang w:eastAsia="ru-RU"/>
        </w:rPr>
        <w:t xml:space="preserve">Госграница общей площадью 36527+265 кв. </w:t>
      </w:r>
      <w:proofErr w:type="gramStart"/>
      <w:r w:rsidRPr="003038BB">
        <w:rPr>
          <w:rFonts w:ascii="Times New Roman" w:eastAsia="Times New Roman" w:hAnsi="Times New Roman" w:cs="Times New Roman"/>
          <w:sz w:val="20"/>
          <w:szCs w:val="20"/>
          <w:lang w:eastAsia="ru-RU"/>
        </w:rPr>
        <w:t>м</w:t>
      </w:r>
      <w:proofErr w:type="gramEnd"/>
      <w:r w:rsidRPr="003038BB">
        <w:rPr>
          <w:rFonts w:ascii="Times New Roman" w:eastAsia="Times New Roman" w:hAnsi="Times New Roman" w:cs="Times New Roman"/>
          <w:sz w:val="20"/>
          <w:szCs w:val="20"/>
          <w:lang w:eastAsia="ru-RU"/>
        </w:rPr>
        <w:t xml:space="preserve"> для создания гостинично - развлекательного комплекса и выполнение работ по инженерным изысканиям.</w:t>
      </w:r>
    </w:p>
    <w:p w:rsidR="003038BB" w:rsidRDefault="003038BB" w:rsidP="003038BB">
      <w:pPr>
        <w:spacing w:after="0" w:line="240" w:lineRule="auto"/>
        <w:ind w:firstLine="708"/>
        <w:jc w:val="both"/>
        <w:rPr>
          <w:rFonts w:ascii="Times New Roman" w:eastAsia="Times New Roman" w:hAnsi="Times New Roman" w:cs="Times New Roman"/>
          <w:sz w:val="20"/>
          <w:szCs w:val="20"/>
          <w:lang w:eastAsia="ru-RU"/>
        </w:rPr>
      </w:pPr>
      <w:r w:rsidRPr="003038BB">
        <w:rPr>
          <w:rFonts w:ascii="Times New Roman" w:eastAsia="Times New Roman" w:hAnsi="Times New Roman" w:cs="Times New Roman"/>
          <w:sz w:val="20"/>
          <w:szCs w:val="20"/>
          <w:lang w:eastAsia="ru-RU"/>
        </w:rPr>
        <w:t xml:space="preserve">Объем финансирования по пункту 4 Программы на 2013 год </w:t>
      </w:r>
      <w:r w:rsidR="00542C6A">
        <w:rPr>
          <w:rFonts w:ascii="Times New Roman" w:eastAsia="Times New Roman" w:hAnsi="Times New Roman" w:cs="Times New Roman"/>
          <w:sz w:val="20"/>
          <w:szCs w:val="20"/>
          <w:lang w:eastAsia="ru-RU"/>
        </w:rPr>
        <w:t xml:space="preserve">– </w:t>
      </w:r>
      <w:r w:rsidRPr="003038BB">
        <w:rPr>
          <w:rFonts w:ascii="Times New Roman" w:eastAsia="Times New Roman" w:hAnsi="Times New Roman" w:cs="Times New Roman"/>
          <w:sz w:val="20"/>
          <w:szCs w:val="20"/>
          <w:lang w:eastAsia="ru-RU"/>
        </w:rPr>
        <w:t>27200</w:t>
      </w:r>
      <w:r w:rsidR="00542C6A">
        <w:rPr>
          <w:rFonts w:ascii="Times New Roman" w:eastAsia="Times New Roman" w:hAnsi="Times New Roman" w:cs="Times New Roman"/>
          <w:sz w:val="20"/>
          <w:szCs w:val="20"/>
          <w:lang w:eastAsia="ru-RU"/>
        </w:rPr>
        <w:t xml:space="preserve"> </w:t>
      </w:r>
      <w:r w:rsidRPr="003038BB">
        <w:rPr>
          <w:rFonts w:ascii="Times New Roman" w:eastAsia="Times New Roman" w:hAnsi="Times New Roman" w:cs="Times New Roman"/>
          <w:sz w:val="20"/>
          <w:szCs w:val="20"/>
          <w:lang w:eastAsia="ru-RU"/>
        </w:rPr>
        <w:t>тыс. рублей. Заключен муниципальный контракт № 0149300000213000262-0175692-02 от 27.12.2013 г. на сумму 4612,1 тыс. руб. на выполнение работ по сносу ветхих/ неиспользуемых объектов недвижимого имущества с целью освобождения земельного участка и формирования площадки под застройку на базе отдыха «Гольфстрим» 72 км дороги Лиинахамари</w:t>
      </w:r>
      <w:r w:rsidR="00542C6A">
        <w:rPr>
          <w:rFonts w:ascii="Times New Roman" w:eastAsia="Times New Roman" w:hAnsi="Times New Roman" w:cs="Times New Roman"/>
          <w:sz w:val="20"/>
          <w:szCs w:val="20"/>
          <w:lang w:eastAsia="ru-RU"/>
        </w:rPr>
        <w:t xml:space="preserve"> </w:t>
      </w:r>
      <w:r w:rsidRPr="003038BB">
        <w:rPr>
          <w:rFonts w:ascii="Times New Roman" w:eastAsia="Times New Roman" w:hAnsi="Times New Roman" w:cs="Times New Roman"/>
          <w:sz w:val="20"/>
          <w:szCs w:val="20"/>
          <w:lang w:eastAsia="ru-RU"/>
        </w:rPr>
        <w:t>-</w:t>
      </w:r>
      <w:r w:rsidR="0025475E">
        <w:rPr>
          <w:rFonts w:ascii="Times New Roman" w:eastAsia="Times New Roman" w:hAnsi="Times New Roman" w:cs="Times New Roman"/>
          <w:sz w:val="20"/>
          <w:szCs w:val="20"/>
          <w:lang w:eastAsia="ru-RU"/>
        </w:rPr>
        <w:t xml:space="preserve"> </w:t>
      </w:r>
      <w:r w:rsidRPr="003038BB">
        <w:rPr>
          <w:rFonts w:ascii="Times New Roman" w:eastAsia="Times New Roman" w:hAnsi="Times New Roman" w:cs="Times New Roman"/>
          <w:sz w:val="20"/>
          <w:szCs w:val="20"/>
          <w:lang w:eastAsia="ru-RU"/>
        </w:rPr>
        <w:t>Госграница. Срок окончания работ по муниципальному контракту до 01.06.2014 года.</w:t>
      </w:r>
    </w:p>
    <w:p w:rsidR="00542C6A" w:rsidRPr="003038BB" w:rsidRDefault="00542C6A" w:rsidP="003038BB">
      <w:pPr>
        <w:spacing w:after="0" w:line="240" w:lineRule="auto"/>
        <w:ind w:firstLine="708"/>
        <w:jc w:val="both"/>
        <w:rPr>
          <w:rFonts w:ascii="Times New Roman" w:eastAsia="Times New Roman" w:hAnsi="Times New Roman" w:cs="Times New Roman"/>
          <w:sz w:val="20"/>
          <w:szCs w:val="20"/>
          <w:lang w:eastAsia="ru-RU"/>
        </w:rPr>
      </w:pPr>
    </w:p>
    <w:p w:rsidR="003038BB" w:rsidRPr="00B06D03" w:rsidRDefault="00B06D03" w:rsidP="00A312E9">
      <w:pPr>
        <w:pStyle w:val="a6"/>
        <w:numPr>
          <w:ilvl w:val="0"/>
          <w:numId w:val="28"/>
        </w:numPr>
        <w:tabs>
          <w:tab w:val="left" w:pos="426"/>
        </w:tabs>
        <w:spacing w:after="0" w:line="240" w:lineRule="auto"/>
        <w:ind w:left="0" w:firstLine="0"/>
        <w:jc w:val="both"/>
        <w:rPr>
          <w:rFonts w:ascii="Times New Roman" w:eastAsia="Times New Roman" w:hAnsi="Times New Roman"/>
          <w:b/>
          <w:sz w:val="24"/>
          <w:szCs w:val="24"/>
          <w:lang w:eastAsia="x-none"/>
        </w:rPr>
      </w:pPr>
      <w:r w:rsidRPr="00B06D03">
        <w:rPr>
          <w:rFonts w:ascii="Times New Roman" w:eastAsia="Times New Roman" w:hAnsi="Times New Roman"/>
          <w:b/>
          <w:sz w:val="24"/>
          <w:szCs w:val="24"/>
          <w:lang w:eastAsia="x-none"/>
        </w:rPr>
        <w:t>В</w:t>
      </w:r>
      <w:r w:rsidR="003038BB" w:rsidRPr="00B06D03">
        <w:rPr>
          <w:rFonts w:ascii="Times New Roman" w:eastAsia="Times New Roman" w:hAnsi="Times New Roman"/>
          <w:b/>
          <w:sz w:val="24"/>
          <w:szCs w:val="24"/>
          <w:lang w:eastAsia="x-none"/>
        </w:rPr>
        <w:t>едомственн</w:t>
      </w:r>
      <w:r w:rsidRPr="00B06D03">
        <w:rPr>
          <w:rFonts w:ascii="Times New Roman" w:eastAsia="Times New Roman" w:hAnsi="Times New Roman"/>
          <w:b/>
          <w:sz w:val="24"/>
          <w:szCs w:val="24"/>
          <w:lang w:eastAsia="x-none"/>
        </w:rPr>
        <w:t>ая</w:t>
      </w:r>
      <w:r w:rsidR="003038BB" w:rsidRPr="00B06D03">
        <w:rPr>
          <w:rFonts w:ascii="Times New Roman" w:eastAsia="Times New Roman" w:hAnsi="Times New Roman"/>
          <w:b/>
          <w:sz w:val="24"/>
          <w:szCs w:val="24"/>
          <w:lang w:eastAsia="x-none"/>
        </w:rPr>
        <w:t xml:space="preserve"> целев</w:t>
      </w:r>
      <w:r w:rsidRPr="00B06D03">
        <w:rPr>
          <w:rFonts w:ascii="Times New Roman" w:eastAsia="Times New Roman" w:hAnsi="Times New Roman"/>
          <w:b/>
          <w:sz w:val="24"/>
          <w:szCs w:val="24"/>
          <w:lang w:eastAsia="x-none"/>
        </w:rPr>
        <w:t>ая</w:t>
      </w:r>
      <w:r w:rsidR="003038BB" w:rsidRPr="00B06D03">
        <w:rPr>
          <w:rFonts w:ascii="Times New Roman" w:eastAsia="Times New Roman" w:hAnsi="Times New Roman"/>
          <w:b/>
          <w:sz w:val="24"/>
          <w:szCs w:val="24"/>
          <w:lang w:eastAsia="x-none"/>
        </w:rPr>
        <w:t xml:space="preserve"> программ</w:t>
      </w:r>
      <w:r w:rsidRPr="00B06D03">
        <w:rPr>
          <w:rFonts w:ascii="Times New Roman" w:eastAsia="Times New Roman" w:hAnsi="Times New Roman"/>
          <w:b/>
          <w:sz w:val="24"/>
          <w:szCs w:val="24"/>
          <w:lang w:eastAsia="x-none"/>
        </w:rPr>
        <w:t>а</w:t>
      </w:r>
      <w:r w:rsidR="003038BB" w:rsidRPr="00B06D03">
        <w:rPr>
          <w:rFonts w:ascii="Times New Roman" w:eastAsia="Times New Roman" w:hAnsi="Times New Roman"/>
          <w:b/>
          <w:sz w:val="24"/>
          <w:szCs w:val="24"/>
          <w:lang w:eastAsia="x-none"/>
        </w:rPr>
        <w:t xml:space="preserve"> </w:t>
      </w:r>
      <w:r w:rsidR="003038BB" w:rsidRPr="00B06D03">
        <w:rPr>
          <w:rFonts w:ascii="Times New Roman" w:hAnsi="Times New Roman"/>
          <w:b/>
          <w:sz w:val="24"/>
          <w:szCs w:val="24"/>
        </w:rPr>
        <w:t xml:space="preserve">«Развитие службы сопровождения замещающих семей в Печенгском районе» </w:t>
      </w:r>
      <w:r w:rsidRPr="00B06D03">
        <w:rPr>
          <w:rFonts w:ascii="Times New Roman" w:hAnsi="Times New Roman"/>
          <w:b/>
          <w:sz w:val="24"/>
          <w:szCs w:val="24"/>
        </w:rPr>
        <w:t xml:space="preserve"> </w:t>
      </w:r>
      <w:r w:rsidR="003038BB" w:rsidRPr="00B06D03">
        <w:rPr>
          <w:rFonts w:ascii="Times New Roman" w:eastAsia="Times New Roman" w:hAnsi="Times New Roman"/>
          <w:b/>
          <w:sz w:val="24"/>
          <w:szCs w:val="24"/>
          <w:lang w:eastAsia="x-none"/>
        </w:rPr>
        <w:t>за 2013</w:t>
      </w:r>
      <w:r w:rsidR="002C4780">
        <w:rPr>
          <w:rFonts w:ascii="Times New Roman" w:eastAsia="Times New Roman" w:hAnsi="Times New Roman"/>
          <w:b/>
          <w:sz w:val="24"/>
          <w:szCs w:val="24"/>
          <w:lang w:eastAsia="x-none"/>
        </w:rPr>
        <w:t>-2016</w:t>
      </w:r>
      <w:r w:rsidRPr="00B06D03">
        <w:rPr>
          <w:rFonts w:ascii="Times New Roman" w:eastAsia="Times New Roman" w:hAnsi="Times New Roman"/>
          <w:b/>
          <w:sz w:val="24"/>
          <w:szCs w:val="24"/>
          <w:lang w:eastAsia="x-none"/>
        </w:rPr>
        <w:t xml:space="preserve"> годы</w:t>
      </w:r>
    </w:p>
    <w:p w:rsidR="003038BB" w:rsidRPr="00B06D03" w:rsidRDefault="003038BB" w:rsidP="00B06D03">
      <w:pPr>
        <w:spacing w:after="0" w:line="240" w:lineRule="auto"/>
        <w:jc w:val="both"/>
        <w:rPr>
          <w:rFonts w:ascii="Times New Roman" w:eastAsia="Times New Roman" w:hAnsi="Times New Roman"/>
          <w:b/>
          <w:sz w:val="24"/>
          <w:szCs w:val="24"/>
          <w:lang w:eastAsia="x-none"/>
        </w:rPr>
      </w:pPr>
    </w:p>
    <w:p w:rsidR="00B06D03" w:rsidRPr="00B06D03" w:rsidRDefault="00B06D03" w:rsidP="00B06D03">
      <w:pPr>
        <w:tabs>
          <w:tab w:val="left" w:pos="720"/>
        </w:tabs>
        <w:autoSpaceDE w:val="0"/>
        <w:autoSpaceDN w:val="0"/>
        <w:adjustRightInd w:val="0"/>
        <w:spacing w:after="0" w:line="240" w:lineRule="auto"/>
        <w:ind w:right="-2" w:firstLine="720"/>
        <w:jc w:val="both"/>
        <w:rPr>
          <w:rFonts w:ascii="Times New Roman" w:hAnsi="Times New Roman" w:cs="Times New Roman"/>
          <w:sz w:val="20"/>
          <w:szCs w:val="20"/>
        </w:rPr>
      </w:pPr>
      <w:r w:rsidRPr="00B06D03">
        <w:rPr>
          <w:rFonts w:ascii="Times New Roman" w:hAnsi="Times New Roman" w:cs="Times New Roman"/>
          <w:sz w:val="20"/>
          <w:szCs w:val="20"/>
        </w:rPr>
        <w:t xml:space="preserve">Цель программы - </w:t>
      </w:r>
      <w:r w:rsidRPr="00B06D03">
        <w:rPr>
          <w:rFonts w:ascii="Times New Roman" w:hAnsi="Times New Roman" w:cs="Times New Roman"/>
          <w:sz w:val="20"/>
          <w:szCs w:val="20"/>
          <w:lang w:eastAsia="ru-RU"/>
        </w:rPr>
        <w:t xml:space="preserve">реализация </w:t>
      </w:r>
      <w:r w:rsidRPr="00B06D03">
        <w:rPr>
          <w:rFonts w:ascii="Times New Roman" w:hAnsi="Times New Roman" w:cs="Times New Roman"/>
          <w:sz w:val="20"/>
          <w:szCs w:val="20"/>
        </w:rPr>
        <w:t xml:space="preserve">в Печенгском районе </w:t>
      </w:r>
      <w:r w:rsidRPr="00B06D03">
        <w:rPr>
          <w:rFonts w:ascii="Times New Roman" w:hAnsi="Times New Roman" w:cs="Times New Roman"/>
          <w:sz w:val="20"/>
          <w:szCs w:val="20"/>
          <w:lang w:eastAsia="ru-RU"/>
        </w:rPr>
        <w:t>основополагающего права каждого ребенка жить и воспитываться в семье.</w:t>
      </w:r>
    </w:p>
    <w:p w:rsidR="00B06D03" w:rsidRPr="00B06D03" w:rsidRDefault="00B06D03" w:rsidP="00B06D03">
      <w:pPr>
        <w:tabs>
          <w:tab w:val="left" w:pos="720"/>
        </w:tabs>
        <w:autoSpaceDE w:val="0"/>
        <w:autoSpaceDN w:val="0"/>
        <w:adjustRightInd w:val="0"/>
        <w:spacing w:after="0" w:line="240" w:lineRule="auto"/>
        <w:ind w:right="-2" w:firstLine="720"/>
        <w:jc w:val="both"/>
        <w:rPr>
          <w:rFonts w:ascii="Times New Roman" w:hAnsi="Times New Roman" w:cs="Times New Roman"/>
          <w:sz w:val="20"/>
          <w:szCs w:val="20"/>
        </w:rPr>
      </w:pPr>
      <w:r w:rsidRPr="00B06D03">
        <w:rPr>
          <w:rFonts w:ascii="Times New Roman" w:hAnsi="Times New Roman" w:cs="Times New Roman"/>
          <w:sz w:val="20"/>
          <w:szCs w:val="20"/>
        </w:rPr>
        <w:t>Программой предусм</w:t>
      </w:r>
      <w:r>
        <w:rPr>
          <w:rFonts w:ascii="Times New Roman" w:hAnsi="Times New Roman" w:cs="Times New Roman"/>
          <w:sz w:val="20"/>
          <w:szCs w:val="20"/>
        </w:rPr>
        <w:t>о</w:t>
      </w:r>
      <w:r w:rsidRPr="00B06D03">
        <w:rPr>
          <w:rFonts w:ascii="Times New Roman" w:hAnsi="Times New Roman" w:cs="Times New Roman"/>
          <w:sz w:val="20"/>
          <w:szCs w:val="20"/>
        </w:rPr>
        <w:t>трено решение следующих задач:</w:t>
      </w:r>
    </w:p>
    <w:p w:rsidR="00B06D03" w:rsidRPr="00B06D03" w:rsidRDefault="00B06D03" w:rsidP="00B06D03">
      <w:pPr>
        <w:numPr>
          <w:ilvl w:val="0"/>
          <w:numId w:val="27"/>
        </w:numPr>
        <w:tabs>
          <w:tab w:val="left" w:pos="993"/>
        </w:tabs>
        <w:autoSpaceDE w:val="0"/>
        <w:autoSpaceDN w:val="0"/>
        <w:adjustRightInd w:val="0"/>
        <w:spacing w:after="0" w:line="240" w:lineRule="auto"/>
        <w:ind w:left="0" w:firstLine="709"/>
        <w:jc w:val="both"/>
        <w:rPr>
          <w:rFonts w:ascii="Times New Roman" w:hAnsi="Times New Roman" w:cs="Times New Roman"/>
          <w:sz w:val="20"/>
          <w:szCs w:val="20"/>
          <w:lang w:eastAsia="ru-RU"/>
        </w:rPr>
      </w:pPr>
      <w:r w:rsidRPr="00B06D03">
        <w:rPr>
          <w:rFonts w:ascii="Times New Roman" w:hAnsi="Times New Roman" w:cs="Times New Roman"/>
          <w:sz w:val="20"/>
          <w:szCs w:val="20"/>
          <w:lang w:eastAsia="ru-RU"/>
        </w:rPr>
        <w:t xml:space="preserve">Обеспечение профилактики семейного неблагополучия, основанной на его раннем выявлении, индивидуализированной адекватной помощи семье, находящейся в трудной жизненной ситуации. </w:t>
      </w:r>
    </w:p>
    <w:p w:rsidR="00B06D03" w:rsidRPr="00B06D03" w:rsidRDefault="00B06D03" w:rsidP="00B06D03">
      <w:pPr>
        <w:numPr>
          <w:ilvl w:val="0"/>
          <w:numId w:val="27"/>
        </w:numPr>
        <w:tabs>
          <w:tab w:val="left" w:pos="993"/>
        </w:tabs>
        <w:autoSpaceDE w:val="0"/>
        <w:autoSpaceDN w:val="0"/>
        <w:adjustRightInd w:val="0"/>
        <w:spacing w:after="0" w:line="240" w:lineRule="auto"/>
        <w:ind w:left="0" w:firstLine="709"/>
        <w:jc w:val="both"/>
        <w:rPr>
          <w:rFonts w:ascii="Times New Roman" w:hAnsi="Times New Roman" w:cs="Times New Roman"/>
          <w:sz w:val="20"/>
          <w:szCs w:val="20"/>
          <w:lang w:eastAsia="ru-RU"/>
        </w:rPr>
      </w:pPr>
      <w:r w:rsidRPr="00B06D03">
        <w:rPr>
          <w:rFonts w:ascii="Times New Roman" w:hAnsi="Times New Roman" w:cs="Times New Roman"/>
          <w:sz w:val="20"/>
          <w:szCs w:val="20"/>
          <w:lang w:eastAsia="ru-RU"/>
        </w:rPr>
        <w:t>Обеспечение для всех детей безопасного и комфортного семейного окружения, в условиях которого соблюдаются права ребенка и исключены любые формы жестокого обращения с ним.</w:t>
      </w:r>
    </w:p>
    <w:p w:rsidR="00B06D03" w:rsidRPr="00B06D03" w:rsidRDefault="00B06D03" w:rsidP="00A510A0">
      <w:pPr>
        <w:numPr>
          <w:ilvl w:val="0"/>
          <w:numId w:val="27"/>
        </w:numPr>
        <w:tabs>
          <w:tab w:val="left" w:pos="993"/>
        </w:tabs>
        <w:autoSpaceDE w:val="0"/>
        <w:autoSpaceDN w:val="0"/>
        <w:adjustRightInd w:val="0"/>
        <w:spacing w:after="0" w:line="240" w:lineRule="auto"/>
        <w:ind w:left="0" w:firstLine="709"/>
        <w:jc w:val="both"/>
        <w:rPr>
          <w:rFonts w:ascii="Times New Roman" w:hAnsi="Times New Roman" w:cs="Times New Roman"/>
          <w:sz w:val="20"/>
          <w:szCs w:val="20"/>
          <w:lang w:eastAsia="ru-RU"/>
        </w:rPr>
      </w:pPr>
      <w:r w:rsidRPr="00B06D03">
        <w:rPr>
          <w:rFonts w:ascii="Times New Roman" w:hAnsi="Times New Roman" w:cs="Times New Roman"/>
          <w:sz w:val="20"/>
          <w:szCs w:val="20"/>
          <w:lang w:eastAsia="ru-RU"/>
        </w:rPr>
        <w:t>Обеспечение приоритета семейного устройства детей-сирот и детей, оставшихся без попечения родителей.</w:t>
      </w:r>
    </w:p>
    <w:p w:rsidR="003038BB" w:rsidRPr="003038BB" w:rsidRDefault="003038BB" w:rsidP="00A510A0">
      <w:pPr>
        <w:autoSpaceDE w:val="0"/>
        <w:autoSpaceDN w:val="0"/>
        <w:adjustRightInd w:val="0"/>
        <w:spacing w:after="0" w:line="240" w:lineRule="auto"/>
        <w:ind w:firstLine="720"/>
        <w:jc w:val="both"/>
        <w:rPr>
          <w:rFonts w:ascii="Times New Roman" w:eastAsia="Calibri" w:hAnsi="Times New Roman"/>
          <w:sz w:val="20"/>
          <w:szCs w:val="20"/>
        </w:rPr>
      </w:pPr>
      <w:r w:rsidRPr="003038BB">
        <w:rPr>
          <w:rFonts w:ascii="Times New Roman" w:eastAsia="Times New Roman" w:hAnsi="Times New Roman"/>
          <w:sz w:val="20"/>
          <w:szCs w:val="20"/>
          <w:lang w:eastAsia="ru-RU"/>
        </w:rPr>
        <w:t xml:space="preserve">Общий объем финансовых затрат на реализацию Программы составил </w:t>
      </w:r>
      <w:r w:rsidRPr="003038BB">
        <w:rPr>
          <w:rFonts w:ascii="Times New Roman" w:hAnsi="Times New Roman"/>
          <w:sz w:val="20"/>
          <w:szCs w:val="20"/>
        </w:rPr>
        <w:t xml:space="preserve">703,4 </w:t>
      </w:r>
      <w:r w:rsidRPr="003038BB">
        <w:rPr>
          <w:rFonts w:ascii="Times New Roman" w:eastAsia="Times New Roman" w:hAnsi="Times New Roman"/>
          <w:sz w:val="20"/>
          <w:szCs w:val="20"/>
          <w:lang w:eastAsia="ru-RU"/>
        </w:rPr>
        <w:t>тыс. рублей. Финансовое обеспечение Программы осуществлялось за счет средств бюджета муниципального образования Печенгский район</w:t>
      </w:r>
      <w:r w:rsidRPr="003038BB">
        <w:rPr>
          <w:rFonts w:ascii="Times New Roman" w:hAnsi="Times New Roman"/>
          <w:sz w:val="20"/>
          <w:szCs w:val="20"/>
        </w:rPr>
        <w:t>.</w:t>
      </w:r>
    </w:p>
    <w:p w:rsidR="003038BB" w:rsidRDefault="003038BB" w:rsidP="00A510A0">
      <w:pPr>
        <w:autoSpaceDE w:val="0"/>
        <w:autoSpaceDN w:val="0"/>
        <w:adjustRightInd w:val="0"/>
        <w:spacing w:after="0" w:line="240" w:lineRule="auto"/>
        <w:ind w:firstLine="720"/>
        <w:jc w:val="both"/>
        <w:rPr>
          <w:rFonts w:ascii="Times New Roman" w:eastAsia="Times New Roman" w:hAnsi="Times New Roman"/>
          <w:sz w:val="20"/>
          <w:szCs w:val="20"/>
          <w:lang w:eastAsia="x-none"/>
        </w:rPr>
      </w:pPr>
      <w:r w:rsidRPr="003038BB">
        <w:rPr>
          <w:rFonts w:ascii="Times New Roman" w:eastAsia="Times New Roman" w:hAnsi="Times New Roman"/>
          <w:sz w:val="20"/>
          <w:szCs w:val="20"/>
          <w:lang w:eastAsia="x-none"/>
        </w:rPr>
        <w:t xml:space="preserve">Мероприятия Программы в 2013 году выполнены полностью (100%), денежные средства в размере 102,5 тыс. рублей освоены на 98,4% и составили 98,737 тыс. рублей, так как в результате освоения программы сложилась экономия средств в размере 3,763 тыс. рублей. Оборудована комната психологической разгрузки, приобретен необходимый диагностический инструментарий.  </w:t>
      </w:r>
    </w:p>
    <w:p w:rsidR="00CB6544" w:rsidRDefault="00CB6544" w:rsidP="00CB6544">
      <w:pPr>
        <w:autoSpaceDE w:val="0"/>
        <w:autoSpaceDN w:val="0"/>
        <w:adjustRightInd w:val="0"/>
        <w:spacing w:after="0" w:line="240" w:lineRule="auto"/>
        <w:ind w:firstLine="720"/>
        <w:jc w:val="center"/>
        <w:rPr>
          <w:rFonts w:ascii="Times New Roman" w:eastAsia="Times New Roman" w:hAnsi="Times New Roman"/>
          <w:b/>
          <w:sz w:val="20"/>
          <w:szCs w:val="20"/>
          <w:lang w:eastAsia="x-none"/>
        </w:rPr>
      </w:pPr>
      <w:r w:rsidRPr="00CB6544">
        <w:rPr>
          <w:rFonts w:ascii="Times New Roman" w:eastAsia="Times New Roman" w:hAnsi="Times New Roman"/>
          <w:b/>
          <w:sz w:val="20"/>
          <w:szCs w:val="20"/>
          <w:lang w:eastAsia="x-none"/>
        </w:rPr>
        <w:t>Информация о достигнутых целевых показателях</w:t>
      </w:r>
    </w:p>
    <w:p w:rsidR="00CB6544" w:rsidRDefault="00CB6544" w:rsidP="007379C3">
      <w:pPr>
        <w:autoSpaceDE w:val="0"/>
        <w:autoSpaceDN w:val="0"/>
        <w:adjustRightInd w:val="0"/>
        <w:spacing w:after="0" w:line="240" w:lineRule="auto"/>
        <w:jc w:val="both"/>
        <w:rPr>
          <w:rFonts w:ascii="Times New Roman" w:eastAsia="Times New Roman" w:hAnsi="Times New Roman"/>
          <w:sz w:val="20"/>
          <w:szCs w:val="20"/>
          <w:lang w:eastAsia="x-none"/>
        </w:rPr>
      </w:pPr>
    </w:p>
    <w:tbl>
      <w:tblPr>
        <w:tblpPr w:leftFromText="180" w:rightFromText="180" w:vertAnchor="text" w:horzAnchor="page" w:tblpX="1726" w:tblpY="158"/>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48"/>
        <w:gridCol w:w="3429"/>
        <w:gridCol w:w="851"/>
        <w:gridCol w:w="2126"/>
        <w:gridCol w:w="2410"/>
      </w:tblGrid>
      <w:tr w:rsidR="00CB6544" w:rsidRPr="00E3026B" w:rsidTr="00F465BE">
        <w:trPr>
          <w:trHeight w:val="695"/>
        </w:trPr>
        <w:tc>
          <w:tcPr>
            <w:tcW w:w="648" w:type="dxa"/>
          </w:tcPr>
          <w:p w:rsidR="00CB6544" w:rsidRPr="00E3026B" w:rsidRDefault="00CB6544" w:rsidP="00E3026B">
            <w:pPr>
              <w:spacing w:after="0" w:line="240" w:lineRule="auto"/>
              <w:jc w:val="center"/>
              <w:rPr>
                <w:rFonts w:ascii="Times New Roman" w:hAnsi="Times New Roman" w:cs="Times New Roman"/>
                <w:sz w:val="20"/>
                <w:szCs w:val="20"/>
              </w:rPr>
            </w:pPr>
            <w:r w:rsidRPr="00E3026B">
              <w:rPr>
                <w:rFonts w:ascii="Times New Roman" w:hAnsi="Times New Roman" w:cs="Times New Roman"/>
                <w:sz w:val="20"/>
                <w:szCs w:val="20"/>
              </w:rPr>
              <w:t xml:space="preserve">№ </w:t>
            </w:r>
          </w:p>
          <w:p w:rsidR="00CB6544" w:rsidRPr="00E3026B" w:rsidRDefault="00CB6544" w:rsidP="00E3026B">
            <w:pPr>
              <w:spacing w:after="0" w:line="240" w:lineRule="auto"/>
              <w:jc w:val="center"/>
              <w:rPr>
                <w:rFonts w:ascii="Times New Roman" w:hAnsi="Times New Roman" w:cs="Times New Roman"/>
                <w:sz w:val="20"/>
                <w:szCs w:val="20"/>
              </w:rPr>
            </w:pPr>
            <w:r w:rsidRPr="00E3026B">
              <w:rPr>
                <w:rFonts w:ascii="Times New Roman" w:hAnsi="Times New Roman" w:cs="Times New Roman"/>
                <w:sz w:val="20"/>
                <w:szCs w:val="20"/>
              </w:rPr>
              <w:t>п/п</w:t>
            </w:r>
          </w:p>
        </w:tc>
        <w:tc>
          <w:tcPr>
            <w:tcW w:w="3429" w:type="dxa"/>
          </w:tcPr>
          <w:p w:rsidR="00CB6544" w:rsidRPr="00E3026B" w:rsidRDefault="00CB6544" w:rsidP="00E3026B">
            <w:pPr>
              <w:spacing w:after="0" w:line="240" w:lineRule="auto"/>
              <w:jc w:val="center"/>
              <w:rPr>
                <w:rFonts w:ascii="Times New Roman" w:hAnsi="Times New Roman" w:cs="Times New Roman"/>
                <w:sz w:val="20"/>
                <w:szCs w:val="20"/>
              </w:rPr>
            </w:pPr>
            <w:r w:rsidRPr="00E3026B">
              <w:rPr>
                <w:rFonts w:ascii="Times New Roman" w:hAnsi="Times New Roman" w:cs="Times New Roman"/>
                <w:sz w:val="20"/>
                <w:szCs w:val="20"/>
              </w:rPr>
              <w:t>Цели, задачи, целевые индикаторы (показатели)</w:t>
            </w:r>
          </w:p>
        </w:tc>
        <w:tc>
          <w:tcPr>
            <w:tcW w:w="851" w:type="dxa"/>
          </w:tcPr>
          <w:p w:rsidR="00CB6544" w:rsidRPr="00E3026B" w:rsidRDefault="00CB6544" w:rsidP="00E3026B">
            <w:pPr>
              <w:spacing w:after="0" w:line="240" w:lineRule="auto"/>
              <w:jc w:val="center"/>
              <w:rPr>
                <w:rFonts w:ascii="Times New Roman" w:hAnsi="Times New Roman" w:cs="Times New Roman"/>
                <w:sz w:val="20"/>
                <w:szCs w:val="20"/>
              </w:rPr>
            </w:pPr>
            <w:r w:rsidRPr="00E3026B">
              <w:rPr>
                <w:rFonts w:ascii="Times New Roman" w:hAnsi="Times New Roman" w:cs="Times New Roman"/>
                <w:sz w:val="20"/>
                <w:szCs w:val="20"/>
              </w:rPr>
              <w:t>Ед. изм.</w:t>
            </w:r>
          </w:p>
        </w:tc>
        <w:tc>
          <w:tcPr>
            <w:tcW w:w="2126" w:type="dxa"/>
          </w:tcPr>
          <w:p w:rsidR="00CB6544" w:rsidRPr="00E3026B" w:rsidRDefault="00CB6544" w:rsidP="00E3026B">
            <w:pPr>
              <w:spacing w:after="0" w:line="240" w:lineRule="auto"/>
              <w:jc w:val="center"/>
              <w:rPr>
                <w:rFonts w:ascii="Times New Roman" w:hAnsi="Times New Roman" w:cs="Times New Roman"/>
                <w:sz w:val="20"/>
                <w:szCs w:val="20"/>
              </w:rPr>
            </w:pPr>
            <w:r w:rsidRPr="00E3026B">
              <w:rPr>
                <w:rFonts w:ascii="Times New Roman" w:hAnsi="Times New Roman" w:cs="Times New Roman"/>
                <w:sz w:val="20"/>
                <w:szCs w:val="20"/>
              </w:rPr>
              <w:t>Отчетный 2013 год</w:t>
            </w:r>
          </w:p>
        </w:tc>
        <w:tc>
          <w:tcPr>
            <w:tcW w:w="2410" w:type="dxa"/>
          </w:tcPr>
          <w:p w:rsidR="00CB6544" w:rsidRPr="00E3026B" w:rsidRDefault="00CB6544" w:rsidP="00E3026B">
            <w:pPr>
              <w:spacing w:after="0" w:line="240" w:lineRule="auto"/>
              <w:jc w:val="center"/>
              <w:rPr>
                <w:rFonts w:ascii="Times New Roman" w:hAnsi="Times New Roman" w:cs="Times New Roman"/>
                <w:sz w:val="20"/>
                <w:szCs w:val="20"/>
              </w:rPr>
            </w:pPr>
            <w:r w:rsidRPr="00E3026B">
              <w:rPr>
                <w:rFonts w:ascii="Times New Roman" w:hAnsi="Times New Roman" w:cs="Times New Roman"/>
                <w:sz w:val="20"/>
                <w:szCs w:val="20"/>
              </w:rPr>
              <w:t>2013 г. (по итогам реализации Программы)</w:t>
            </w:r>
          </w:p>
        </w:tc>
      </w:tr>
      <w:tr w:rsidR="00CB6544" w:rsidRPr="00E3026B" w:rsidTr="00F465BE">
        <w:trPr>
          <w:trHeight w:val="280"/>
        </w:trPr>
        <w:tc>
          <w:tcPr>
            <w:tcW w:w="9464" w:type="dxa"/>
            <w:gridSpan w:val="5"/>
          </w:tcPr>
          <w:p w:rsidR="00CB6544" w:rsidRPr="00E3026B" w:rsidRDefault="00CB6544" w:rsidP="00E3026B">
            <w:pPr>
              <w:spacing w:after="0" w:line="240" w:lineRule="auto"/>
              <w:jc w:val="both"/>
              <w:rPr>
                <w:rFonts w:ascii="Times New Roman" w:hAnsi="Times New Roman" w:cs="Times New Roman"/>
                <w:sz w:val="20"/>
                <w:szCs w:val="20"/>
              </w:rPr>
            </w:pPr>
            <w:r w:rsidRPr="00E3026B">
              <w:rPr>
                <w:rFonts w:ascii="Times New Roman" w:hAnsi="Times New Roman" w:cs="Times New Roman"/>
                <w:sz w:val="20"/>
                <w:szCs w:val="20"/>
              </w:rPr>
              <w:t xml:space="preserve">Цель: </w:t>
            </w:r>
            <w:r w:rsidRPr="00E3026B">
              <w:rPr>
                <w:rFonts w:ascii="Times New Roman" w:hAnsi="Times New Roman" w:cs="Times New Roman"/>
                <w:sz w:val="20"/>
                <w:szCs w:val="20"/>
                <w:lang w:eastAsia="ru-RU"/>
              </w:rPr>
              <w:t xml:space="preserve">реализация </w:t>
            </w:r>
            <w:r w:rsidRPr="00E3026B">
              <w:rPr>
                <w:rFonts w:ascii="Times New Roman" w:hAnsi="Times New Roman" w:cs="Times New Roman"/>
                <w:sz w:val="20"/>
                <w:szCs w:val="20"/>
              </w:rPr>
              <w:t xml:space="preserve">в Печенгском районе </w:t>
            </w:r>
            <w:r w:rsidRPr="00E3026B">
              <w:rPr>
                <w:rFonts w:ascii="Times New Roman" w:hAnsi="Times New Roman" w:cs="Times New Roman"/>
                <w:sz w:val="20"/>
                <w:szCs w:val="20"/>
                <w:lang w:eastAsia="ru-RU"/>
              </w:rPr>
              <w:t>основополагающего права каждого ребенка жить и воспитываться в семье</w:t>
            </w:r>
          </w:p>
        </w:tc>
      </w:tr>
      <w:tr w:rsidR="00CB6544" w:rsidRPr="00E3026B" w:rsidTr="00E3026B">
        <w:trPr>
          <w:trHeight w:val="380"/>
        </w:trPr>
        <w:tc>
          <w:tcPr>
            <w:tcW w:w="9464" w:type="dxa"/>
            <w:gridSpan w:val="5"/>
          </w:tcPr>
          <w:p w:rsidR="00CB6544" w:rsidRPr="00E3026B" w:rsidRDefault="00CB6544" w:rsidP="00E3026B">
            <w:pPr>
              <w:spacing w:after="0" w:line="240" w:lineRule="auto"/>
              <w:rPr>
                <w:rFonts w:ascii="Times New Roman" w:hAnsi="Times New Roman" w:cs="Times New Roman"/>
                <w:sz w:val="20"/>
                <w:szCs w:val="20"/>
              </w:rPr>
            </w:pPr>
            <w:r w:rsidRPr="00E3026B">
              <w:rPr>
                <w:rFonts w:ascii="Times New Roman" w:hAnsi="Times New Roman" w:cs="Times New Roman"/>
                <w:sz w:val="20"/>
                <w:szCs w:val="20"/>
              </w:rPr>
              <w:t xml:space="preserve">Задача 1: </w:t>
            </w:r>
            <w:r w:rsidRPr="00E3026B">
              <w:rPr>
                <w:rFonts w:ascii="Times New Roman" w:hAnsi="Times New Roman" w:cs="Times New Roman"/>
                <w:sz w:val="20"/>
                <w:szCs w:val="20"/>
                <w:lang w:eastAsia="ru-RU"/>
              </w:rPr>
              <w:t>обеспечение профилактики семейного неблагополучия, основанной на его раннем выявлении, индивидуализированной адекватной помощи семье, находящейся в трудной жизненной ситуации</w:t>
            </w:r>
          </w:p>
        </w:tc>
      </w:tr>
      <w:tr w:rsidR="00E3026B" w:rsidRPr="00E3026B" w:rsidTr="00F465BE">
        <w:tc>
          <w:tcPr>
            <w:tcW w:w="648" w:type="dxa"/>
          </w:tcPr>
          <w:p w:rsidR="00E3026B" w:rsidRPr="00E3026B" w:rsidRDefault="00E3026B" w:rsidP="00E3026B">
            <w:pPr>
              <w:spacing w:after="0" w:line="240" w:lineRule="auto"/>
              <w:jc w:val="center"/>
              <w:rPr>
                <w:rFonts w:ascii="Times New Roman" w:hAnsi="Times New Roman" w:cs="Times New Roman"/>
                <w:sz w:val="20"/>
                <w:szCs w:val="20"/>
              </w:rPr>
            </w:pPr>
            <w:r w:rsidRPr="00E3026B">
              <w:rPr>
                <w:rFonts w:ascii="Times New Roman" w:hAnsi="Times New Roman" w:cs="Times New Roman"/>
                <w:sz w:val="20"/>
                <w:szCs w:val="20"/>
              </w:rPr>
              <w:t>1.1</w:t>
            </w:r>
          </w:p>
        </w:tc>
        <w:tc>
          <w:tcPr>
            <w:tcW w:w="3429" w:type="dxa"/>
          </w:tcPr>
          <w:p w:rsidR="00E3026B" w:rsidRPr="00E3026B" w:rsidRDefault="00E3026B" w:rsidP="00E3026B">
            <w:pPr>
              <w:spacing w:after="0" w:line="240" w:lineRule="auto"/>
              <w:rPr>
                <w:rFonts w:ascii="Times New Roman" w:hAnsi="Times New Roman" w:cs="Times New Roman"/>
                <w:sz w:val="20"/>
                <w:szCs w:val="20"/>
              </w:rPr>
            </w:pPr>
            <w:r w:rsidRPr="00E3026B">
              <w:rPr>
                <w:rFonts w:ascii="Times New Roman" w:hAnsi="Times New Roman" w:cs="Times New Roman"/>
                <w:sz w:val="20"/>
                <w:szCs w:val="20"/>
              </w:rPr>
              <w:t>Количество семей, находящихся в социально опасном положении</w:t>
            </w:r>
          </w:p>
        </w:tc>
        <w:tc>
          <w:tcPr>
            <w:tcW w:w="851" w:type="dxa"/>
          </w:tcPr>
          <w:p w:rsidR="00E3026B" w:rsidRPr="00E3026B" w:rsidRDefault="00E3026B" w:rsidP="00E3026B">
            <w:pPr>
              <w:spacing w:after="0" w:line="240" w:lineRule="auto"/>
              <w:jc w:val="center"/>
              <w:rPr>
                <w:rFonts w:ascii="Times New Roman" w:eastAsia="Times New Roman" w:hAnsi="Times New Roman" w:cs="Times New Roman"/>
                <w:sz w:val="20"/>
                <w:szCs w:val="20"/>
                <w:lang w:eastAsia="ru-RU"/>
              </w:rPr>
            </w:pPr>
            <w:r w:rsidRPr="00E3026B">
              <w:rPr>
                <w:rFonts w:ascii="Times New Roman" w:eastAsia="Times New Roman" w:hAnsi="Times New Roman" w:cs="Times New Roman"/>
                <w:sz w:val="20"/>
                <w:szCs w:val="20"/>
                <w:lang w:eastAsia="ru-RU"/>
              </w:rPr>
              <w:t xml:space="preserve">Чел. </w:t>
            </w:r>
          </w:p>
        </w:tc>
        <w:tc>
          <w:tcPr>
            <w:tcW w:w="2126" w:type="dxa"/>
          </w:tcPr>
          <w:p w:rsidR="00E3026B" w:rsidRPr="00E3026B" w:rsidRDefault="00E3026B" w:rsidP="00E3026B">
            <w:pPr>
              <w:spacing w:after="0" w:line="240" w:lineRule="auto"/>
              <w:jc w:val="both"/>
              <w:rPr>
                <w:rFonts w:ascii="Times New Roman" w:hAnsi="Times New Roman" w:cs="Times New Roman"/>
                <w:sz w:val="20"/>
                <w:szCs w:val="20"/>
              </w:rPr>
            </w:pPr>
            <w:r>
              <w:rPr>
                <w:rFonts w:ascii="Times New Roman" w:hAnsi="Times New Roman" w:cs="Times New Roman"/>
                <w:sz w:val="20"/>
                <w:szCs w:val="20"/>
              </w:rPr>
              <w:t>45</w:t>
            </w:r>
          </w:p>
        </w:tc>
        <w:tc>
          <w:tcPr>
            <w:tcW w:w="2410" w:type="dxa"/>
          </w:tcPr>
          <w:p w:rsidR="00E3026B" w:rsidRPr="00E3026B" w:rsidRDefault="00E3026B" w:rsidP="00E3026B">
            <w:pPr>
              <w:spacing w:after="0" w:line="240" w:lineRule="auto"/>
              <w:jc w:val="both"/>
              <w:rPr>
                <w:rFonts w:ascii="Times New Roman" w:hAnsi="Times New Roman" w:cs="Times New Roman"/>
                <w:sz w:val="20"/>
                <w:szCs w:val="20"/>
              </w:rPr>
            </w:pPr>
            <w:r>
              <w:rPr>
                <w:rFonts w:ascii="Times New Roman" w:hAnsi="Times New Roman" w:cs="Times New Roman"/>
                <w:sz w:val="20"/>
                <w:szCs w:val="20"/>
              </w:rPr>
              <w:t>45</w:t>
            </w:r>
          </w:p>
        </w:tc>
      </w:tr>
      <w:tr w:rsidR="00CB6544" w:rsidRPr="00E3026B" w:rsidTr="00E3026B">
        <w:trPr>
          <w:trHeight w:val="435"/>
        </w:trPr>
        <w:tc>
          <w:tcPr>
            <w:tcW w:w="9464" w:type="dxa"/>
            <w:gridSpan w:val="5"/>
          </w:tcPr>
          <w:p w:rsidR="00CB6544" w:rsidRPr="00E3026B" w:rsidRDefault="00CB6544" w:rsidP="00E3026B">
            <w:pPr>
              <w:tabs>
                <w:tab w:val="left" w:pos="993"/>
              </w:tabs>
              <w:autoSpaceDE w:val="0"/>
              <w:autoSpaceDN w:val="0"/>
              <w:adjustRightInd w:val="0"/>
              <w:spacing w:after="0" w:line="240" w:lineRule="auto"/>
              <w:rPr>
                <w:rFonts w:ascii="Times New Roman" w:hAnsi="Times New Roman" w:cs="Times New Roman"/>
                <w:sz w:val="20"/>
                <w:szCs w:val="20"/>
                <w:lang w:eastAsia="ru-RU"/>
              </w:rPr>
            </w:pPr>
            <w:r w:rsidRPr="00E3026B">
              <w:rPr>
                <w:rFonts w:ascii="Times New Roman" w:hAnsi="Times New Roman" w:cs="Times New Roman"/>
                <w:sz w:val="20"/>
                <w:szCs w:val="20"/>
              </w:rPr>
              <w:t>Задача 2:</w:t>
            </w:r>
            <w:r w:rsidRPr="00E3026B">
              <w:rPr>
                <w:rFonts w:ascii="Times New Roman" w:hAnsi="Times New Roman" w:cs="Times New Roman"/>
                <w:sz w:val="20"/>
                <w:szCs w:val="20"/>
                <w:lang w:eastAsia="ru-RU"/>
              </w:rPr>
              <w:t xml:space="preserve"> обеспечение для всех детей безопасного и комфортного семейного окружения, в условиях которого соблюдаются права ребенка и исключены любые формы жестокого обращения с ним</w:t>
            </w:r>
          </w:p>
        </w:tc>
      </w:tr>
      <w:tr w:rsidR="00CB6544" w:rsidRPr="00E3026B" w:rsidTr="00F465BE">
        <w:tc>
          <w:tcPr>
            <w:tcW w:w="648" w:type="dxa"/>
          </w:tcPr>
          <w:p w:rsidR="00CB6544" w:rsidRPr="00E3026B" w:rsidRDefault="00CB6544" w:rsidP="00E3026B">
            <w:pPr>
              <w:spacing w:line="240" w:lineRule="auto"/>
              <w:jc w:val="center"/>
              <w:rPr>
                <w:rFonts w:ascii="Times New Roman" w:hAnsi="Times New Roman" w:cs="Times New Roman"/>
                <w:sz w:val="20"/>
                <w:szCs w:val="20"/>
              </w:rPr>
            </w:pPr>
            <w:r w:rsidRPr="00E3026B">
              <w:rPr>
                <w:rFonts w:ascii="Times New Roman" w:hAnsi="Times New Roman" w:cs="Times New Roman"/>
                <w:sz w:val="20"/>
                <w:szCs w:val="20"/>
              </w:rPr>
              <w:t>2.1</w:t>
            </w:r>
          </w:p>
        </w:tc>
        <w:tc>
          <w:tcPr>
            <w:tcW w:w="3429" w:type="dxa"/>
          </w:tcPr>
          <w:p w:rsidR="00CB6544" w:rsidRPr="00E3026B" w:rsidRDefault="00CB6544" w:rsidP="00E3026B">
            <w:pPr>
              <w:spacing w:after="0" w:line="240" w:lineRule="auto"/>
              <w:rPr>
                <w:rFonts w:ascii="Times New Roman" w:hAnsi="Times New Roman" w:cs="Times New Roman"/>
                <w:sz w:val="20"/>
                <w:szCs w:val="20"/>
              </w:rPr>
            </w:pPr>
            <w:r w:rsidRPr="00E3026B">
              <w:rPr>
                <w:rFonts w:ascii="Times New Roman" w:hAnsi="Times New Roman" w:cs="Times New Roman"/>
                <w:sz w:val="20"/>
                <w:szCs w:val="20"/>
              </w:rPr>
              <w:t xml:space="preserve">Количество зафиксированных случаев </w:t>
            </w:r>
            <w:r w:rsidRPr="00E3026B">
              <w:rPr>
                <w:rFonts w:ascii="Times New Roman" w:hAnsi="Times New Roman" w:cs="Times New Roman"/>
                <w:sz w:val="20"/>
                <w:szCs w:val="20"/>
                <w:lang w:eastAsia="ru-RU"/>
              </w:rPr>
              <w:t>жестокого обращения с детьми</w:t>
            </w:r>
          </w:p>
        </w:tc>
        <w:tc>
          <w:tcPr>
            <w:tcW w:w="851" w:type="dxa"/>
          </w:tcPr>
          <w:p w:rsidR="00CB6544" w:rsidRPr="00E3026B" w:rsidRDefault="00CB6544" w:rsidP="00E3026B">
            <w:pPr>
              <w:spacing w:line="240" w:lineRule="auto"/>
              <w:jc w:val="center"/>
              <w:rPr>
                <w:rFonts w:ascii="Times New Roman" w:eastAsia="Times New Roman" w:hAnsi="Times New Roman" w:cs="Times New Roman"/>
                <w:sz w:val="20"/>
                <w:szCs w:val="20"/>
                <w:lang w:eastAsia="ru-RU"/>
              </w:rPr>
            </w:pPr>
            <w:r w:rsidRPr="00E3026B">
              <w:rPr>
                <w:rFonts w:ascii="Times New Roman" w:eastAsia="Times New Roman" w:hAnsi="Times New Roman" w:cs="Times New Roman"/>
                <w:sz w:val="20"/>
                <w:szCs w:val="20"/>
                <w:lang w:eastAsia="ru-RU"/>
              </w:rPr>
              <w:t>Ед.</w:t>
            </w:r>
          </w:p>
        </w:tc>
        <w:tc>
          <w:tcPr>
            <w:tcW w:w="2126" w:type="dxa"/>
          </w:tcPr>
          <w:p w:rsidR="00CB6544" w:rsidRPr="00E3026B" w:rsidRDefault="00CB6544" w:rsidP="00E3026B">
            <w:pPr>
              <w:spacing w:after="0" w:line="240" w:lineRule="auto"/>
              <w:jc w:val="both"/>
              <w:rPr>
                <w:rFonts w:ascii="Times New Roman" w:hAnsi="Times New Roman" w:cs="Times New Roman"/>
                <w:sz w:val="20"/>
                <w:szCs w:val="20"/>
              </w:rPr>
            </w:pPr>
            <w:r w:rsidRPr="00E3026B">
              <w:rPr>
                <w:rFonts w:ascii="Times New Roman" w:hAnsi="Times New Roman" w:cs="Times New Roman"/>
                <w:sz w:val="20"/>
                <w:szCs w:val="20"/>
              </w:rPr>
              <w:t>0</w:t>
            </w:r>
          </w:p>
        </w:tc>
        <w:tc>
          <w:tcPr>
            <w:tcW w:w="2410" w:type="dxa"/>
          </w:tcPr>
          <w:p w:rsidR="00CB6544" w:rsidRPr="00E3026B" w:rsidRDefault="00CB6544" w:rsidP="00E3026B">
            <w:pPr>
              <w:spacing w:after="0" w:line="240" w:lineRule="auto"/>
              <w:jc w:val="both"/>
              <w:rPr>
                <w:rFonts w:ascii="Times New Roman" w:hAnsi="Times New Roman" w:cs="Times New Roman"/>
                <w:sz w:val="20"/>
                <w:szCs w:val="20"/>
              </w:rPr>
            </w:pPr>
            <w:r w:rsidRPr="00E3026B">
              <w:rPr>
                <w:rFonts w:ascii="Times New Roman" w:hAnsi="Times New Roman" w:cs="Times New Roman"/>
                <w:sz w:val="20"/>
                <w:szCs w:val="20"/>
              </w:rPr>
              <w:t>0</w:t>
            </w:r>
          </w:p>
        </w:tc>
      </w:tr>
      <w:tr w:rsidR="00CB6544" w:rsidRPr="00E3026B" w:rsidTr="00F465BE">
        <w:tc>
          <w:tcPr>
            <w:tcW w:w="9464" w:type="dxa"/>
            <w:gridSpan w:val="5"/>
          </w:tcPr>
          <w:p w:rsidR="00CB6544" w:rsidRPr="00E3026B" w:rsidRDefault="00CB6544" w:rsidP="00E3026B">
            <w:pPr>
              <w:spacing w:after="0" w:line="240" w:lineRule="auto"/>
              <w:jc w:val="both"/>
              <w:rPr>
                <w:rFonts w:ascii="Times New Roman" w:hAnsi="Times New Roman" w:cs="Times New Roman"/>
                <w:sz w:val="20"/>
                <w:szCs w:val="20"/>
              </w:rPr>
            </w:pPr>
            <w:r w:rsidRPr="00E3026B">
              <w:rPr>
                <w:rFonts w:ascii="Times New Roman" w:hAnsi="Times New Roman" w:cs="Times New Roman"/>
                <w:sz w:val="20"/>
                <w:szCs w:val="20"/>
              </w:rPr>
              <w:t>Задача 3: Обеспечение приоритета семейного устройства детей-сирот и детей, оставшихся без попечения родителей</w:t>
            </w:r>
          </w:p>
        </w:tc>
      </w:tr>
      <w:tr w:rsidR="00CB6544" w:rsidRPr="00E3026B" w:rsidTr="00F465BE">
        <w:tc>
          <w:tcPr>
            <w:tcW w:w="648" w:type="dxa"/>
          </w:tcPr>
          <w:p w:rsidR="00CB6544" w:rsidRPr="00E3026B" w:rsidRDefault="00CB6544" w:rsidP="00E3026B">
            <w:pPr>
              <w:spacing w:line="240" w:lineRule="auto"/>
              <w:jc w:val="center"/>
              <w:rPr>
                <w:rFonts w:ascii="Times New Roman" w:hAnsi="Times New Roman" w:cs="Times New Roman"/>
                <w:sz w:val="20"/>
                <w:szCs w:val="20"/>
              </w:rPr>
            </w:pPr>
            <w:r w:rsidRPr="00E3026B">
              <w:rPr>
                <w:rFonts w:ascii="Times New Roman" w:hAnsi="Times New Roman" w:cs="Times New Roman"/>
                <w:sz w:val="20"/>
                <w:szCs w:val="20"/>
              </w:rPr>
              <w:t>3.1</w:t>
            </w:r>
          </w:p>
        </w:tc>
        <w:tc>
          <w:tcPr>
            <w:tcW w:w="3429" w:type="dxa"/>
          </w:tcPr>
          <w:p w:rsidR="00CB6544" w:rsidRPr="00E3026B" w:rsidRDefault="00CB6544" w:rsidP="00E3026B">
            <w:pPr>
              <w:spacing w:after="0" w:line="240" w:lineRule="auto"/>
              <w:rPr>
                <w:rFonts w:ascii="Times New Roman" w:hAnsi="Times New Roman" w:cs="Times New Roman"/>
                <w:sz w:val="20"/>
                <w:szCs w:val="20"/>
              </w:rPr>
            </w:pPr>
            <w:r w:rsidRPr="00E3026B">
              <w:rPr>
                <w:rFonts w:ascii="Times New Roman" w:hAnsi="Times New Roman" w:cs="Times New Roman"/>
                <w:sz w:val="20"/>
                <w:szCs w:val="20"/>
              </w:rPr>
              <w:t>Количество детей-сирот и детей, оставшихся без попечения родителей, находящихся под надзором в государственных учреждениях</w:t>
            </w:r>
          </w:p>
        </w:tc>
        <w:tc>
          <w:tcPr>
            <w:tcW w:w="851" w:type="dxa"/>
          </w:tcPr>
          <w:p w:rsidR="00CB6544" w:rsidRPr="00E3026B" w:rsidRDefault="00CB6544" w:rsidP="00E3026B">
            <w:pPr>
              <w:spacing w:line="240" w:lineRule="auto"/>
              <w:jc w:val="center"/>
              <w:rPr>
                <w:rFonts w:ascii="Times New Roman" w:eastAsia="Times New Roman" w:hAnsi="Times New Roman" w:cs="Times New Roman"/>
                <w:sz w:val="20"/>
                <w:szCs w:val="20"/>
                <w:lang w:eastAsia="ru-RU"/>
              </w:rPr>
            </w:pPr>
            <w:r w:rsidRPr="00E3026B">
              <w:rPr>
                <w:rFonts w:ascii="Times New Roman" w:eastAsia="Times New Roman" w:hAnsi="Times New Roman" w:cs="Times New Roman"/>
                <w:sz w:val="20"/>
                <w:szCs w:val="20"/>
                <w:lang w:eastAsia="ru-RU"/>
              </w:rPr>
              <w:t>Чел.</w:t>
            </w:r>
          </w:p>
        </w:tc>
        <w:tc>
          <w:tcPr>
            <w:tcW w:w="2126" w:type="dxa"/>
          </w:tcPr>
          <w:p w:rsidR="00CB6544" w:rsidRPr="00E3026B" w:rsidRDefault="00E3026B" w:rsidP="00E3026B">
            <w:pPr>
              <w:spacing w:after="0" w:line="240" w:lineRule="auto"/>
              <w:jc w:val="both"/>
              <w:rPr>
                <w:rFonts w:ascii="Times New Roman" w:hAnsi="Times New Roman" w:cs="Times New Roman"/>
                <w:sz w:val="20"/>
                <w:szCs w:val="20"/>
              </w:rPr>
            </w:pPr>
            <w:r>
              <w:rPr>
                <w:rFonts w:ascii="Times New Roman" w:hAnsi="Times New Roman" w:cs="Times New Roman"/>
                <w:sz w:val="20"/>
                <w:szCs w:val="20"/>
              </w:rPr>
              <w:t>18</w:t>
            </w:r>
          </w:p>
        </w:tc>
        <w:tc>
          <w:tcPr>
            <w:tcW w:w="2410" w:type="dxa"/>
          </w:tcPr>
          <w:p w:rsidR="00CB6544" w:rsidRPr="00E3026B" w:rsidRDefault="00E3026B" w:rsidP="00E3026B">
            <w:pPr>
              <w:spacing w:after="0" w:line="240" w:lineRule="auto"/>
              <w:ind w:right="-108"/>
              <w:rPr>
                <w:rFonts w:ascii="Times New Roman" w:hAnsi="Times New Roman" w:cs="Times New Roman"/>
                <w:sz w:val="20"/>
                <w:szCs w:val="20"/>
              </w:rPr>
            </w:pPr>
            <w:r>
              <w:rPr>
                <w:rFonts w:ascii="Times New Roman" w:hAnsi="Times New Roman" w:cs="Times New Roman"/>
                <w:sz w:val="20"/>
                <w:szCs w:val="20"/>
              </w:rPr>
              <w:t>18</w:t>
            </w:r>
          </w:p>
        </w:tc>
      </w:tr>
      <w:tr w:rsidR="00E3026B" w:rsidRPr="00E3026B" w:rsidTr="00F465BE">
        <w:tc>
          <w:tcPr>
            <w:tcW w:w="648" w:type="dxa"/>
          </w:tcPr>
          <w:p w:rsidR="00E3026B" w:rsidRPr="00E3026B" w:rsidRDefault="00E3026B" w:rsidP="00E3026B">
            <w:pPr>
              <w:spacing w:line="240" w:lineRule="auto"/>
              <w:jc w:val="center"/>
              <w:rPr>
                <w:rFonts w:ascii="Times New Roman" w:hAnsi="Times New Roman" w:cs="Times New Roman"/>
                <w:sz w:val="20"/>
                <w:szCs w:val="20"/>
              </w:rPr>
            </w:pPr>
            <w:r w:rsidRPr="00E3026B">
              <w:rPr>
                <w:rFonts w:ascii="Times New Roman" w:hAnsi="Times New Roman" w:cs="Times New Roman"/>
                <w:sz w:val="20"/>
                <w:szCs w:val="20"/>
              </w:rPr>
              <w:t>3.2</w:t>
            </w:r>
          </w:p>
        </w:tc>
        <w:tc>
          <w:tcPr>
            <w:tcW w:w="3429" w:type="dxa"/>
          </w:tcPr>
          <w:p w:rsidR="00E3026B" w:rsidRPr="00E3026B" w:rsidRDefault="00E3026B" w:rsidP="00E3026B">
            <w:pPr>
              <w:spacing w:after="0" w:line="240" w:lineRule="auto"/>
              <w:rPr>
                <w:rFonts w:ascii="Times New Roman" w:hAnsi="Times New Roman" w:cs="Times New Roman"/>
                <w:sz w:val="20"/>
                <w:szCs w:val="20"/>
              </w:rPr>
            </w:pPr>
            <w:r w:rsidRPr="00E3026B">
              <w:rPr>
                <w:rFonts w:ascii="Times New Roman" w:hAnsi="Times New Roman" w:cs="Times New Roman"/>
                <w:sz w:val="20"/>
                <w:szCs w:val="20"/>
              </w:rPr>
              <w:t>Количество детей-сирот и детей, оставшихся без попечения родителей, воспитывающихся в замещающих семьях</w:t>
            </w:r>
          </w:p>
        </w:tc>
        <w:tc>
          <w:tcPr>
            <w:tcW w:w="851" w:type="dxa"/>
          </w:tcPr>
          <w:p w:rsidR="00E3026B" w:rsidRPr="00E3026B" w:rsidRDefault="00E3026B" w:rsidP="00E3026B">
            <w:pPr>
              <w:spacing w:line="240" w:lineRule="auto"/>
              <w:jc w:val="center"/>
              <w:rPr>
                <w:rFonts w:ascii="Times New Roman" w:eastAsia="Times New Roman" w:hAnsi="Times New Roman" w:cs="Times New Roman"/>
                <w:sz w:val="20"/>
                <w:szCs w:val="20"/>
                <w:lang w:eastAsia="ru-RU"/>
              </w:rPr>
            </w:pPr>
            <w:r w:rsidRPr="00E3026B">
              <w:rPr>
                <w:rFonts w:ascii="Times New Roman" w:eastAsia="Times New Roman" w:hAnsi="Times New Roman" w:cs="Times New Roman"/>
                <w:sz w:val="20"/>
                <w:szCs w:val="20"/>
                <w:lang w:eastAsia="ru-RU"/>
              </w:rPr>
              <w:t>Чел.</w:t>
            </w:r>
          </w:p>
        </w:tc>
        <w:tc>
          <w:tcPr>
            <w:tcW w:w="2126" w:type="dxa"/>
          </w:tcPr>
          <w:p w:rsidR="00E3026B" w:rsidRPr="00E3026B" w:rsidRDefault="00E3026B" w:rsidP="00E3026B">
            <w:pPr>
              <w:spacing w:after="0" w:line="240" w:lineRule="auto"/>
              <w:jc w:val="both"/>
              <w:rPr>
                <w:rFonts w:ascii="Times New Roman" w:hAnsi="Times New Roman" w:cs="Times New Roman"/>
                <w:sz w:val="20"/>
                <w:szCs w:val="20"/>
              </w:rPr>
            </w:pPr>
            <w:r>
              <w:rPr>
                <w:rFonts w:ascii="Times New Roman" w:hAnsi="Times New Roman" w:cs="Times New Roman"/>
                <w:sz w:val="20"/>
                <w:szCs w:val="20"/>
              </w:rPr>
              <w:t>87</w:t>
            </w:r>
          </w:p>
        </w:tc>
        <w:tc>
          <w:tcPr>
            <w:tcW w:w="2410" w:type="dxa"/>
          </w:tcPr>
          <w:p w:rsidR="00E3026B" w:rsidRPr="00E3026B" w:rsidRDefault="00E3026B" w:rsidP="00E3026B">
            <w:pPr>
              <w:spacing w:after="0" w:line="240" w:lineRule="auto"/>
              <w:ind w:right="-108"/>
              <w:rPr>
                <w:rFonts w:ascii="Times New Roman" w:hAnsi="Times New Roman" w:cs="Times New Roman"/>
                <w:sz w:val="20"/>
                <w:szCs w:val="20"/>
              </w:rPr>
            </w:pPr>
            <w:r>
              <w:rPr>
                <w:rFonts w:ascii="Times New Roman" w:hAnsi="Times New Roman" w:cs="Times New Roman"/>
                <w:sz w:val="20"/>
                <w:szCs w:val="20"/>
              </w:rPr>
              <w:t>87</w:t>
            </w:r>
          </w:p>
        </w:tc>
      </w:tr>
      <w:tr w:rsidR="00E3026B" w:rsidRPr="00E3026B" w:rsidTr="00F465BE">
        <w:tc>
          <w:tcPr>
            <w:tcW w:w="648" w:type="dxa"/>
          </w:tcPr>
          <w:p w:rsidR="00E3026B" w:rsidRPr="00E3026B" w:rsidRDefault="00E3026B" w:rsidP="00E3026B">
            <w:pPr>
              <w:spacing w:line="240" w:lineRule="auto"/>
              <w:jc w:val="center"/>
              <w:rPr>
                <w:rFonts w:ascii="Times New Roman" w:hAnsi="Times New Roman" w:cs="Times New Roman"/>
                <w:sz w:val="20"/>
                <w:szCs w:val="20"/>
                <w:highlight w:val="yellow"/>
              </w:rPr>
            </w:pPr>
            <w:r w:rsidRPr="00E3026B">
              <w:rPr>
                <w:rFonts w:ascii="Times New Roman" w:hAnsi="Times New Roman" w:cs="Times New Roman"/>
                <w:sz w:val="20"/>
                <w:szCs w:val="20"/>
              </w:rPr>
              <w:t>3.3</w:t>
            </w:r>
          </w:p>
        </w:tc>
        <w:tc>
          <w:tcPr>
            <w:tcW w:w="3429" w:type="dxa"/>
          </w:tcPr>
          <w:p w:rsidR="00E3026B" w:rsidRPr="00E3026B" w:rsidRDefault="00E3026B" w:rsidP="00E3026B">
            <w:pPr>
              <w:tabs>
                <w:tab w:val="left" w:pos="-8278"/>
              </w:tabs>
              <w:spacing w:after="0" w:line="240" w:lineRule="auto"/>
              <w:rPr>
                <w:rFonts w:ascii="Times New Roman" w:hAnsi="Times New Roman" w:cs="Times New Roman"/>
                <w:sz w:val="20"/>
                <w:szCs w:val="20"/>
              </w:rPr>
            </w:pPr>
            <w:r w:rsidRPr="00E3026B">
              <w:rPr>
                <w:rFonts w:ascii="Times New Roman" w:hAnsi="Times New Roman" w:cs="Times New Roman"/>
                <w:sz w:val="20"/>
                <w:szCs w:val="20"/>
              </w:rPr>
              <w:t>Количество, выявленных и учтенных детей-сирот и детей, оставшихся без попечения родителей, н</w:t>
            </w:r>
            <w:r>
              <w:rPr>
                <w:rFonts w:ascii="Times New Roman" w:hAnsi="Times New Roman" w:cs="Times New Roman"/>
                <w:sz w:val="20"/>
                <w:szCs w:val="20"/>
              </w:rPr>
              <w:t>а территории Печенгского района</w:t>
            </w:r>
          </w:p>
        </w:tc>
        <w:tc>
          <w:tcPr>
            <w:tcW w:w="851" w:type="dxa"/>
          </w:tcPr>
          <w:p w:rsidR="00E3026B" w:rsidRPr="00E3026B" w:rsidRDefault="00E3026B" w:rsidP="00E3026B">
            <w:pPr>
              <w:spacing w:line="240" w:lineRule="auto"/>
              <w:jc w:val="center"/>
              <w:rPr>
                <w:rFonts w:ascii="Times New Roman" w:eastAsia="Times New Roman" w:hAnsi="Times New Roman" w:cs="Times New Roman"/>
                <w:sz w:val="20"/>
                <w:szCs w:val="20"/>
                <w:lang w:eastAsia="ru-RU"/>
              </w:rPr>
            </w:pPr>
            <w:r w:rsidRPr="00E3026B">
              <w:rPr>
                <w:rFonts w:ascii="Times New Roman" w:eastAsia="Times New Roman" w:hAnsi="Times New Roman" w:cs="Times New Roman"/>
                <w:sz w:val="20"/>
                <w:szCs w:val="20"/>
                <w:lang w:eastAsia="ru-RU"/>
              </w:rPr>
              <w:t>Чел.</w:t>
            </w:r>
          </w:p>
        </w:tc>
        <w:tc>
          <w:tcPr>
            <w:tcW w:w="2126" w:type="dxa"/>
          </w:tcPr>
          <w:p w:rsidR="00E3026B" w:rsidRPr="00E3026B" w:rsidRDefault="00E3026B" w:rsidP="00E3026B">
            <w:pPr>
              <w:spacing w:after="0" w:line="240" w:lineRule="auto"/>
              <w:jc w:val="both"/>
              <w:rPr>
                <w:rFonts w:ascii="Times New Roman" w:hAnsi="Times New Roman" w:cs="Times New Roman"/>
                <w:sz w:val="20"/>
                <w:szCs w:val="20"/>
              </w:rPr>
            </w:pPr>
            <w:r>
              <w:rPr>
                <w:rFonts w:ascii="Times New Roman" w:hAnsi="Times New Roman" w:cs="Times New Roman"/>
                <w:sz w:val="20"/>
                <w:szCs w:val="20"/>
              </w:rPr>
              <w:t>10</w:t>
            </w:r>
          </w:p>
        </w:tc>
        <w:tc>
          <w:tcPr>
            <w:tcW w:w="2410" w:type="dxa"/>
          </w:tcPr>
          <w:p w:rsidR="00E3026B" w:rsidRPr="00E3026B" w:rsidRDefault="00E3026B" w:rsidP="00E3026B">
            <w:pPr>
              <w:spacing w:after="0" w:line="240" w:lineRule="auto"/>
              <w:ind w:right="-108"/>
              <w:rPr>
                <w:rFonts w:ascii="Times New Roman" w:hAnsi="Times New Roman" w:cs="Times New Roman"/>
                <w:sz w:val="20"/>
                <w:szCs w:val="20"/>
              </w:rPr>
            </w:pPr>
            <w:r>
              <w:rPr>
                <w:rFonts w:ascii="Times New Roman" w:hAnsi="Times New Roman" w:cs="Times New Roman"/>
                <w:sz w:val="20"/>
                <w:szCs w:val="20"/>
              </w:rPr>
              <w:t>10</w:t>
            </w:r>
          </w:p>
        </w:tc>
      </w:tr>
    </w:tbl>
    <w:p w:rsidR="00CB6544" w:rsidRDefault="00CB6544" w:rsidP="00A510A0">
      <w:pPr>
        <w:autoSpaceDE w:val="0"/>
        <w:autoSpaceDN w:val="0"/>
        <w:adjustRightInd w:val="0"/>
        <w:spacing w:after="0" w:line="240" w:lineRule="auto"/>
        <w:ind w:firstLine="720"/>
        <w:jc w:val="both"/>
        <w:rPr>
          <w:rFonts w:ascii="Times New Roman" w:eastAsia="Times New Roman" w:hAnsi="Times New Roman"/>
          <w:b/>
          <w:bCs/>
          <w:i/>
          <w:iCs/>
          <w:sz w:val="20"/>
          <w:szCs w:val="20"/>
          <w:lang w:eastAsia="x-none"/>
        </w:rPr>
      </w:pPr>
    </w:p>
    <w:p w:rsidR="00CD17CE" w:rsidRDefault="00CD17CE" w:rsidP="00A312E9">
      <w:pPr>
        <w:pStyle w:val="a6"/>
        <w:numPr>
          <w:ilvl w:val="0"/>
          <w:numId w:val="28"/>
        </w:numPr>
        <w:tabs>
          <w:tab w:val="left" w:pos="426"/>
        </w:tabs>
        <w:autoSpaceDE w:val="0"/>
        <w:autoSpaceDN w:val="0"/>
        <w:adjustRightInd w:val="0"/>
        <w:spacing w:after="0" w:line="240" w:lineRule="auto"/>
        <w:ind w:left="0" w:firstLine="0"/>
        <w:jc w:val="both"/>
        <w:rPr>
          <w:rFonts w:ascii="Times New Roman" w:eastAsia="Times New Roman" w:hAnsi="Times New Roman"/>
          <w:b/>
          <w:bCs/>
          <w:iCs/>
          <w:sz w:val="24"/>
          <w:szCs w:val="24"/>
          <w:lang w:eastAsia="x-none"/>
        </w:rPr>
      </w:pPr>
      <w:r w:rsidRPr="00E3026B">
        <w:rPr>
          <w:rFonts w:ascii="Times New Roman" w:eastAsia="Times New Roman" w:hAnsi="Times New Roman"/>
          <w:b/>
          <w:bCs/>
          <w:iCs/>
          <w:sz w:val="24"/>
          <w:szCs w:val="24"/>
          <w:lang w:eastAsia="x-none"/>
        </w:rPr>
        <w:t>Долгосрочная целевая программа «Противодействие коррупции в муниципальном образовании Печенгский район Мурманской области» на 2013-2015 годы</w:t>
      </w:r>
    </w:p>
    <w:p w:rsidR="00CD17CE" w:rsidRDefault="00CD17CE" w:rsidP="00CD17CE">
      <w:pPr>
        <w:pStyle w:val="a6"/>
        <w:tabs>
          <w:tab w:val="left" w:pos="426"/>
        </w:tabs>
        <w:autoSpaceDE w:val="0"/>
        <w:autoSpaceDN w:val="0"/>
        <w:adjustRightInd w:val="0"/>
        <w:spacing w:after="0" w:line="240" w:lineRule="auto"/>
        <w:ind w:left="0"/>
        <w:jc w:val="both"/>
        <w:rPr>
          <w:rFonts w:ascii="Times New Roman" w:eastAsia="Times New Roman" w:hAnsi="Times New Roman"/>
          <w:b/>
          <w:bCs/>
          <w:iCs/>
          <w:sz w:val="24"/>
          <w:szCs w:val="24"/>
          <w:lang w:eastAsia="x-none"/>
        </w:rPr>
      </w:pPr>
    </w:p>
    <w:p w:rsidR="00CD17CE" w:rsidRPr="00996B4B" w:rsidRDefault="00CD17CE" w:rsidP="00CD17CE">
      <w:pPr>
        <w:pStyle w:val="a3"/>
        <w:spacing w:before="0" w:beforeAutospacing="0" w:after="0" w:afterAutospacing="0"/>
        <w:ind w:firstLine="720"/>
        <w:jc w:val="both"/>
        <w:rPr>
          <w:sz w:val="20"/>
          <w:szCs w:val="20"/>
        </w:rPr>
      </w:pPr>
      <w:r w:rsidRPr="00996B4B">
        <w:rPr>
          <w:sz w:val="20"/>
          <w:szCs w:val="20"/>
        </w:rPr>
        <w:t>Главная цель Программы – предупреждение (профилактика) коррупции на уровне органов местного самоуправления муниципального образования Печенгский район путем систематического мониторинга коррупционных факторов и эффективности мер коррупционной политики; снижения рисков коррупции, ее проявлений во всех сферах жизнедеятельности общества.</w:t>
      </w:r>
    </w:p>
    <w:p w:rsidR="00CD17CE" w:rsidRPr="00996B4B" w:rsidRDefault="00CD17CE" w:rsidP="00CD17CE">
      <w:pPr>
        <w:pStyle w:val="a3"/>
        <w:spacing w:before="0" w:beforeAutospacing="0" w:after="0" w:afterAutospacing="0"/>
        <w:ind w:firstLine="720"/>
        <w:jc w:val="both"/>
        <w:rPr>
          <w:sz w:val="20"/>
          <w:szCs w:val="20"/>
        </w:rPr>
      </w:pPr>
      <w:r w:rsidRPr="00996B4B">
        <w:rPr>
          <w:sz w:val="20"/>
          <w:szCs w:val="20"/>
        </w:rPr>
        <w:t>Задачи Программы:</w:t>
      </w:r>
    </w:p>
    <w:p w:rsidR="00CD17CE" w:rsidRPr="00996B4B" w:rsidRDefault="00CD17CE" w:rsidP="00CD17CE">
      <w:pPr>
        <w:pStyle w:val="a3"/>
        <w:spacing w:before="0" w:beforeAutospacing="0" w:after="0" w:afterAutospacing="0"/>
        <w:jc w:val="both"/>
        <w:rPr>
          <w:sz w:val="20"/>
          <w:szCs w:val="20"/>
        </w:rPr>
      </w:pPr>
      <w:r w:rsidRPr="00996B4B">
        <w:rPr>
          <w:sz w:val="20"/>
          <w:szCs w:val="20"/>
        </w:rPr>
        <w:t xml:space="preserve">-  совершенствовать нормативно-правовое  регулирование в сфере противодействия коррупции;   </w:t>
      </w:r>
    </w:p>
    <w:p w:rsidR="00CD17CE" w:rsidRPr="00996B4B" w:rsidRDefault="00CD17CE" w:rsidP="00CD17CE">
      <w:pPr>
        <w:pStyle w:val="a3"/>
        <w:spacing w:before="0" w:beforeAutospacing="0" w:after="0" w:afterAutospacing="0"/>
        <w:jc w:val="both"/>
        <w:rPr>
          <w:sz w:val="20"/>
          <w:szCs w:val="20"/>
        </w:rPr>
      </w:pPr>
      <w:r w:rsidRPr="00996B4B">
        <w:rPr>
          <w:sz w:val="20"/>
          <w:szCs w:val="20"/>
        </w:rPr>
        <w:t xml:space="preserve">-  сформировать систему мер кадровой политики в органах местного самоуправления в целях устранения  условий, порождающих  коррупцию;    </w:t>
      </w:r>
    </w:p>
    <w:p w:rsidR="00CD17CE" w:rsidRPr="00996B4B" w:rsidRDefault="00CD17CE" w:rsidP="00CD17CE">
      <w:pPr>
        <w:pStyle w:val="a3"/>
        <w:spacing w:before="0" w:beforeAutospacing="0" w:after="0" w:afterAutospacing="0"/>
        <w:jc w:val="both"/>
        <w:rPr>
          <w:sz w:val="20"/>
          <w:szCs w:val="20"/>
        </w:rPr>
      </w:pPr>
      <w:r w:rsidRPr="00996B4B">
        <w:rPr>
          <w:sz w:val="20"/>
          <w:szCs w:val="20"/>
        </w:rPr>
        <w:t>- совершенствовать механизмы антикоррупционной экспертизы нормативных правовых актов и их проектов;</w:t>
      </w:r>
    </w:p>
    <w:p w:rsidR="00CD17CE" w:rsidRPr="00996B4B" w:rsidRDefault="00CD17CE" w:rsidP="00CD17CE">
      <w:pPr>
        <w:pStyle w:val="a3"/>
        <w:spacing w:before="0" w:beforeAutospacing="0" w:after="0" w:afterAutospacing="0"/>
        <w:jc w:val="both"/>
        <w:rPr>
          <w:sz w:val="20"/>
          <w:szCs w:val="20"/>
        </w:rPr>
      </w:pPr>
      <w:r w:rsidRPr="00996B4B">
        <w:rPr>
          <w:sz w:val="20"/>
          <w:szCs w:val="20"/>
        </w:rPr>
        <w:t>- обеспечить максимальную прозрачность</w:t>
      </w:r>
      <w:r w:rsidRPr="00996B4B">
        <w:rPr>
          <w:i/>
          <w:sz w:val="20"/>
          <w:szCs w:val="20"/>
        </w:rPr>
        <w:t xml:space="preserve"> </w:t>
      </w:r>
      <w:r w:rsidRPr="00996B4B">
        <w:rPr>
          <w:sz w:val="20"/>
          <w:szCs w:val="20"/>
        </w:rPr>
        <w:t xml:space="preserve">деятельности органов местного самоуправления муниципального образования Печенгский район.   </w:t>
      </w:r>
    </w:p>
    <w:p w:rsidR="00CD17CE" w:rsidRDefault="00CD17CE" w:rsidP="00CD17CE">
      <w:pPr>
        <w:pStyle w:val="a3"/>
        <w:spacing w:before="0" w:beforeAutospacing="0" w:after="0" w:afterAutospacing="0"/>
        <w:ind w:firstLine="720"/>
        <w:jc w:val="both"/>
        <w:rPr>
          <w:sz w:val="20"/>
          <w:szCs w:val="20"/>
        </w:rPr>
      </w:pPr>
      <w:r w:rsidRPr="00996B4B">
        <w:rPr>
          <w:sz w:val="20"/>
          <w:szCs w:val="20"/>
        </w:rPr>
        <w:t>Реализация Программы осуществляется без финансовой поддержки, мероприятия выполнены в полном объеме в установленные сроки.</w:t>
      </w:r>
    </w:p>
    <w:p w:rsidR="00CD17CE" w:rsidRPr="00097552" w:rsidRDefault="00CD17CE" w:rsidP="00CD17CE">
      <w:pPr>
        <w:pStyle w:val="ConsPlusCell"/>
        <w:ind w:firstLine="709"/>
        <w:jc w:val="both"/>
        <w:rPr>
          <w:rFonts w:ascii="Times New Roman" w:hAnsi="Times New Roman" w:cs="Times New Roman"/>
        </w:rPr>
      </w:pPr>
      <w:r w:rsidRPr="00097552">
        <w:rPr>
          <w:rFonts w:ascii="Times New Roman" w:hAnsi="Times New Roman" w:cs="Times New Roman"/>
        </w:rPr>
        <w:t>Основные мероприятия, выполненные в ходе реализации Программы за 2013 год:</w:t>
      </w:r>
    </w:p>
    <w:p w:rsidR="00CD17CE" w:rsidRPr="00097552" w:rsidRDefault="00CD17CE" w:rsidP="00CD17CE">
      <w:pPr>
        <w:pStyle w:val="ConsPlusCell"/>
        <w:jc w:val="both"/>
        <w:rPr>
          <w:rFonts w:ascii="Times New Roman" w:hAnsi="Times New Roman" w:cs="Times New Roman"/>
        </w:rPr>
      </w:pPr>
      <w:r w:rsidRPr="00097552">
        <w:rPr>
          <w:rFonts w:ascii="Times New Roman" w:hAnsi="Times New Roman" w:cs="Times New Roman"/>
        </w:rPr>
        <w:t xml:space="preserve">- издано 211 заключений по результатам антикоррупционной экспертизы проектов муниципальных актов, - проведено 4 заседания рабочей группы по рассмотрению вопросов правоприменительной </w:t>
      </w:r>
      <w:proofErr w:type="gramStart"/>
      <w:r w:rsidRPr="00097552">
        <w:rPr>
          <w:rFonts w:ascii="Times New Roman" w:hAnsi="Times New Roman" w:cs="Times New Roman"/>
        </w:rPr>
        <w:t>практики</w:t>
      </w:r>
      <w:proofErr w:type="gramEnd"/>
      <w:r w:rsidRPr="00097552">
        <w:rPr>
          <w:rFonts w:ascii="Times New Roman" w:hAnsi="Times New Roman" w:cs="Times New Roman"/>
        </w:rPr>
        <w:t xml:space="preserve"> по результатам вступивших в законную силу решений судов, арбитражных судов о признании недействительными ненормативных правовых актов, незаконными решений и действий (бездействия) администрации муниципального образования Печенгский район и должностных лиц администрации;</w:t>
      </w:r>
    </w:p>
    <w:p w:rsidR="00CD17CE" w:rsidRDefault="00CD17CE" w:rsidP="00CD17CE">
      <w:pPr>
        <w:pStyle w:val="ConsPlusCell"/>
        <w:jc w:val="both"/>
        <w:rPr>
          <w:rFonts w:ascii="Times New Roman" w:hAnsi="Times New Roman" w:cs="Times New Roman"/>
        </w:rPr>
      </w:pPr>
      <w:r w:rsidRPr="00097552">
        <w:rPr>
          <w:rFonts w:ascii="Times New Roman" w:hAnsi="Times New Roman" w:cs="Times New Roman"/>
        </w:rPr>
        <w:t>- подведение итогов работы комиссии по соблюдению требований к служебному поведению муниципальных служащих и урегулированию конфликта интересов состоялось 2 раза.</w:t>
      </w:r>
    </w:p>
    <w:p w:rsidR="00CD17CE" w:rsidRPr="00097552" w:rsidRDefault="00CD17CE" w:rsidP="00CD17CE">
      <w:pPr>
        <w:pStyle w:val="ConsPlusCell"/>
        <w:jc w:val="both"/>
        <w:rPr>
          <w:rFonts w:ascii="Times New Roman" w:hAnsi="Times New Roman" w:cs="Times New Roman"/>
        </w:rPr>
      </w:pPr>
    </w:p>
    <w:p w:rsidR="00CD17CE" w:rsidRPr="007379C3" w:rsidRDefault="00CD17CE" w:rsidP="00CD17CE">
      <w:pPr>
        <w:pStyle w:val="a3"/>
        <w:spacing w:before="0" w:beforeAutospacing="0" w:after="0" w:afterAutospacing="0"/>
        <w:ind w:firstLine="720"/>
        <w:jc w:val="center"/>
        <w:rPr>
          <w:b/>
          <w:sz w:val="20"/>
          <w:szCs w:val="20"/>
        </w:rPr>
      </w:pPr>
      <w:r w:rsidRPr="007379C3">
        <w:rPr>
          <w:b/>
          <w:sz w:val="20"/>
          <w:szCs w:val="20"/>
        </w:rPr>
        <w:t>Оценка целевых индикаторов Программы</w:t>
      </w:r>
    </w:p>
    <w:p w:rsidR="00CD17CE" w:rsidRDefault="00CD17CE" w:rsidP="00CD17CE">
      <w:pPr>
        <w:pStyle w:val="a3"/>
        <w:spacing w:before="0" w:beforeAutospacing="0" w:after="0" w:afterAutospacing="0"/>
        <w:ind w:firstLine="720"/>
        <w:jc w:val="both"/>
        <w:rPr>
          <w:sz w:val="20"/>
          <w:szCs w:val="20"/>
        </w:rPr>
      </w:pPr>
      <w:r>
        <w:rPr>
          <w:sz w:val="20"/>
          <w:szCs w:val="20"/>
        </w:rPr>
        <w:t xml:space="preserve"> </w:t>
      </w:r>
    </w:p>
    <w:tbl>
      <w:tblPr>
        <w:tblpPr w:leftFromText="180" w:rightFromText="180" w:vertAnchor="text" w:horzAnchor="page" w:tblpX="1726" w:tblpY="158"/>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48"/>
        <w:gridCol w:w="3429"/>
        <w:gridCol w:w="851"/>
        <w:gridCol w:w="2126"/>
        <w:gridCol w:w="2410"/>
      </w:tblGrid>
      <w:tr w:rsidR="00CD17CE" w:rsidRPr="007379C3" w:rsidTr="00F465BE">
        <w:trPr>
          <w:trHeight w:val="553"/>
        </w:trPr>
        <w:tc>
          <w:tcPr>
            <w:tcW w:w="648" w:type="dxa"/>
          </w:tcPr>
          <w:p w:rsidR="00CD17CE" w:rsidRPr="007379C3" w:rsidRDefault="00CD17CE" w:rsidP="00F465BE">
            <w:pPr>
              <w:spacing w:after="0" w:line="240" w:lineRule="auto"/>
              <w:jc w:val="center"/>
              <w:rPr>
                <w:rFonts w:ascii="Times New Roman" w:hAnsi="Times New Roman" w:cs="Times New Roman"/>
                <w:sz w:val="20"/>
                <w:szCs w:val="20"/>
              </w:rPr>
            </w:pPr>
            <w:r w:rsidRPr="007379C3">
              <w:rPr>
                <w:rFonts w:ascii="Times New Roman" w:hAnsi="Times New Roman" w:cs="Times New Roman"/>
                <w:sz w:val="20"/>
                <w:szCs w:val="20"/>
              </w:rPr>
              <w:t xml:space="preserve">№ </w:t>
            </w:r>
          </w:p>
          <w:p w:rsidR="00CD17CE" w:rsidRPr="007379C3" w:rsidRDefault="00CD17CE" w:rsidP="00F465BE">
            <w:pPr>
              <w:spacing w:after="0" w:line="240" w:lineRule="auto"/>
              <w:jc w:val="center"/>
              <w:rPr>
                <w:rFonts w:ascii="Times New Roman" w:hAnsi="Times New Roman" w:cs="Times New Roman"/>
                <w:sz w:val="20"/>
                <w:szCs w:val="20"/>
              </w:rPr>
            </w:pPr>
            <w:proofErr w:type="gramStart"/>
            <w:r w:rsidRPr="007379C3">
              <w:rPr>
                <w:rFonts w:ascii="Times New Roman" w:hAnsi="Times New Roman" w:cs="Times New Roman"/>
                <w:sz w:val="20"/>
                <w:szCs w:val="20"/>
              </w:rPr>
              <w:t>п</w:t>
            </w:r>
            <w:proofErr w:type="gramEnd"/>
            <w:r w:rsidRPr="007379C3">
              <w:rPr>
                <w:rFonts w:ascii="Times New Roman" w:hAnsi="Times New Roman" w:cs="Times New Roman"/>
                <w:sz w:val="20"/>
                <w:szCs w:val="20"/>
              </w:rPr>
              <w:t>/п</w:t>
            </w:r>
          </w:p>
        </w:tc>
        <w:tc>
          <w:tcPr>
            <w:tcW w:w="3429" w:type="dxa"/>
          </w:tcPr>
          <w:p w:rsidR="00CD17CE" w:rsidRPr="007379C3" w:rsidRDefault="00CD17CE" w:rsidP="00F465BE">
            <w:pPr>
              <w:spacing w:after="0" w:line="240" w:lineRule="auto"/>
              <w:jc w:val="center"/>
              <w:rPr>
                <w:rFonts w:ascii="Times New Roman" w:hAnsi="Times New Roman" w:cs="Times New Roman"/>
                <w:sz w:val="20"/>
                <w:szCs w:val="20"/>
              </w:rPr>
            </w:pPr>
            <w:r w:rsidRPr="007379C3">
              <w:rPr>
                <w:rFonts w:ascii="Times New Roman" w:hAnsi="Times New Roman" w:cs="Times New Roman"/>
                <w:sz w:val="20"/>
                <w:szCs w:val="20"/>
              </w:rPr>
              <w:t>Цели, задачи, целевые индикаторы (показатели)</w:t>
            </w:r>
          </w:p>
        </w:tc>
        <w:tc>
          <w:tcPr>
            <w:tcW w:w="851" w:type="dxa"/>
          </w:tcPr>
          <w:p w:rsidR="00CD17CE" w:rsidRPr="007379C3" w:rsidRDefault="00CD17CE" w:rsidP="00F465BE">
            <w:pPr>
              <w:spacing w:after="0" w:line="240" w:lineRule="auto"/>
              <w:jc w:val="center"/>
              <w:rPr>
                <w:rFonts w:ascii="Times New Roman" w:hAnsi="Times New Roman" w:cs="Times New Roman"/>
                <w:sz w:val="20"/>
                <w:szCs w:val="20"/>
              </w:rPr>
            </w:pPr>
            <w:r w:rsidRPr="007379C3">
              <w:rPr>
                <w:rFonts w:ascii="Times New Roman" w:hAnsi="Times New Roman" w:cs="Times New Roman"/>
                <w:sz w:val="20"/>
                <w:szCs w:val="20"/>
              </w:rPr>
              <w:t>Ед. изм.</w:t>
            </w:r>
          </w:p>
        </w:tc>
        <w:tc>
          <w:tcPr>
            <w:tcW w:w="2126" w:type="dxa"/>
          </w:tcPr>
          <w:p w:rsidR="00CD17CE" w:rsidRPr="007379C3" w:rsidRDefault="00CD17CE" w:rsidP="00F465BE">
            <w:pPr>
              <w:spacing w:after="0" w:line="240" w:lineRule="auto"/>
              <w:jc w:val="center"/>
              <w:rPr>
                <w:rFonts w:ascii="Times New Roman" w:hAnsi="Times New Roman" w:cs="Times New Roman"/>
                <w:sz w:val="20"/>
                <w:szCs w:val="20"/>
              </w:rPr>
            </w:pPr>
            <w:r w:rsidRPr="007379C3">
              <w:rPr>
                <w:rFonts w:ascii="Times New Roman" w:hAnsi="Times New Roman" w:cs="Times New Roman"/>
                <w:sz w:val="20"/>
                <w:szCs w:val="20"/>
              </w:rPr>
              <w:t>Отчетный 2013 год</w:t>
            </w:r>
          </w:p>
        </w:tc>
        <w:tc>
          <w:tcPr>
            <w:tcW w:w="2410" w:type="dxa"/>
          </w:tcPr>
          <w:p w:rsidR="00CD17CE" w:rsidRPr="007379C3" w:rsidRDefault="00CD17CE" w:rsidP="00F465BE">
            <w:pPr>
              <w:spacing w:after="0" w:line="240" w:lineRule="auto"/>
              <w:jc w:val="center"/>
              <w:rPr>
                <w:rFonts w:ascii="Times New Roman" w:hAnsi="Times New Roman" w:cs="Times New Roman"/>
                <w:sz w:val="20"/>
                <w:szCs w:val="20"/>
              </w:rPr>
            </w:pPr>
            <w:r w:rsidRPr="007379C3">
              <w:rPr>
                <w:rFonts w:ascii="Times New Roman" w:hAnsi="Times New Roman" w:cs="Times New Roman"/>
                <w:sz w:val="20"/>
                <w:szCs w:val="20"/>
              </w:rPr>
              <w:t>2013 г. (по итогам реализации Программы)</w:t>
            </w:r>
          </w:p>
        </w:tc>
      </w:tr>
      <w:tr w:rsidR="00CD17CE" w:rsidRPr="007379C3" w:rsidTr="00F465BE">
        <w:trPr>
          <w:trHeight w:val="280"/>
        </w:trPr>
        <w:tc>
          <w:tcPr>
            <w:tcW w:w="9464" w:type="dxa"/>
            <w:gridSpan w:val="5"/>
          </w:tcPr>
          <w:p w:rsidR="00CD17CE" w:rsidRPr="007379C3" w:rsidRDefault="00CD17CE" w:rsidP="00F465BE">
            <w:pPr>
              <w:spacing w:after="0" w:line="240" w:lineRule="auto"/>
              <w:ind w:right="22"/>
              <w:jc w:val="both"/>
              <w:rPr>
                <w:rFonts w:ascii="Times New Roman" w:hAnsi="Times New Roman" w:cs="Times New Roman"/>
                <w:sz w:val="20"/>
                <w:szCs w:val="20"/>
              </w:rPr>
            </w:pPr>
            <w:r w:rsidRPr="007379C3">
              <w:rPr>
                <w:rFonts w:ascii="Times New Roman" w:hAnsi="Times New Roman" w:cs="Times New Roman"/>
                <w:sz w:val="20"/>
                <w:szCs w:val="20"/>
              </w:rPr>
              <w:t xml:space="preserve">Цель:    Предупреждение (профилактика) коррупции       </w:t>
            </w:r>
          </w:p>
        </w:tc>
      </w:tr>
      <w:tr w:rsidR="00CD17CE" w:rsidRPr="007379C3" w:rsidTr="00F465BE">
        <w:trPr>
          <w:trHeight w:val="380"/>
        </w:trPr>
        <w:tc>
          <w:tcPr>
            <w:tcW w:w="9464" w:type="dxa"/>
            <w:gridSpan w:val="5"/>
          </w:tcPr>
          <w:p w:rsidR="00CD17CE" w:rsidRPr="007379C3" w:rsidRDefault="00CD17CE" w:rsidP="00F465BE">
            <w:pPr>
              <w:tabs>
                <w:tab w:val="left" w:pos="2340"/>
              </w:tabs>
              <w:suppressAutoHyphens/>
              <w:autoSpaceDE w:val="0"/>
              <w:spacing w:after="0" w:line="240" w:lineRule="auto"/>
              <w:jc w:val="both"/>
              <w:rPr>
                <w:rFonts w:ascii="Times New Roman" w:hAnsi="Times New Roman" w:cs="Times New Roman"/>
                <w:sz w:val="20"/>
                <w:szCs w:val="20"/>
              </w:rPr>
            </w:pPr>
            <w:r w:rsidRPr="007379C3">
              <w:rPr>
                <w:rFonts w:ascii="Times New Roman" w:hAnsi="Times New Roman" w:cs="Times New Roman"/>
                <w:sz w:val="20"/>
                <w:szCs w:val="20"/>
              </w:rPr>
              <w:t>Задача 1: П</w:t>
            </w:r>
            <w:r w:rsidRPr="007379C3">
              <w:rPr>
                <w:rFonts w:ascii="Times New Roman" w:hAnsi="Times New Roman" w:cs="Times New Roman"/>
                <w:color w:val="000000"/>
                <w:sz w:val="20"/>
                <w:szCs w:val="20"/>
              </w:rPr>
              <w:t>равовое регулирование в сфере противодействия коррупции в муниципальном образовании Печенгский район в целях устранения условий, её порождающих.</w:t>
            </w:r>
          </w:p>
        </w:tc>
      </w:tr>
      <w:tr w:rsidR="00CD17CE" w:rsidRPr="007379C3" w:rsidTr="00F465BE">
        <w:tc>
          <w:tcPr>
            <w:tcW w:w="648" w:type="dxa"/>
          </w:tcPr>
          <w:p w:rsidR="00CD17CE" w:rsidRPr="007379C3" w:rsidRDefault="00CD17CE" w:rsidP="00F465BE">
            <w:pPr>
              <w:pStyle w:val="ConsPlusCell"/>
              <w:widowControl/>
              <w:rPr>
                <w:rFonts w:ascii="Times New Roman" w:hAnsi="Times New Roman" w:cs="Times New Roman"/>
              </w:rPr>
            </w:pPr>
            <w:r w:rsidRPr="007379C3">
              <w:rPr>
                <w:rFonts w:ascii="Times New Roman" w:hAnsi="Times New Roman" w:cs="Times New Roman"/>
              </w:rPr>
              <w:t>1.1.</w:t>
            </w:r>
          </w:p>
        </w:tc>
        <w:tc>
          <w:tcPr>
            <w:tcW w:w="3429" w:type="dxa"/>
          </w:tcPr>
          <w:p w:rsidR="00CD17CE" w:rsidRPr="007379C3" w:rsidRDefault="00CD17CE" w:rsidP="00F465BE">
            <w:pPr>
              <w:pStyle w:val="ConsPlusCell"/>
              <w:widowControl/>
              <w:jc w:val="both"/>
              <w:rPr>
                <w:rFonts w:ascii="Times New Roman" w:hAnsi="Times New Roman" w:cs="Times New Roman"/>
              </w:rPr>
            </w:pPr>
            <w:r w:rsidRPr="007379C3">
              <w:rPr>
                <w:rFonts w:ascii="Times New Roman" w:hAnsi="Times New Roman" w:cs="Times New Roman"/>
              </w:rPr>
              <w:t>Разработка и принятие</w:t>
            </w:r>
            <w:r w:rsidRPr="007379C3">
              <w:rPr>
                <w:rFonts w:ascii="Times New Roman" w:hAnsi="Times New Roman" w:cs="Times New Roman"/>
              </w:rPr>
              <w:br/>
              <w:t xml:space="preserve">нормативных правовых актов Совета депутатов, администрации муниципального образования  Печенгский район в связи с изменениями федерального и регионального законодательства по противодействию коррупции  </w:t>
            </w:r>
          </w:p>
        </w:tc>
        <w:tc>
          <w:tcPr>
            <w:tcW w:w="851" w:type="dxa"/>
          </w:tcPr>
          <w:p w:rsidR="00CD17CE" w:rsidRPr="007379C3" w:rsidRDefault="00CD17CE" w:rsidP="00F465BE">
            <w:pPr>
              <w:pStyle w:val="ConsPlusCell"/>
              <w:widowControl/>
              <w:rPr>
                <w:rFonts w:ascii="Times New Roman" w:hAnsi="Times New Roman" w:cs="Times New Roman"/>
              </w:rPr>
            </w:pPr>
            <w:r w:rsidRPr="007379C3">
              <w:rPr>
                <w:rFonts w:ascii="Times New Roman" w:hAnsi="Times New Roman" w:cs="Times New Roman"/>
              </w:rPr>
              <w:t xml:space="preserve">да - 1/ </w:t>
            </w:r>
            <w:r w:rsidRPr="007379C3">
              <w:rPr>
                <w:rFonts w:ascii="Times New Roman" w:hAnsi="Times New Roman" w:cs="Times New Roman"/>
              </w:rPr>
              <w:br/>
              <w:t xml:space="preserve">нет - 0 </w:t>
            </w:r>
          </w:p>
        </w:tc>
        <w:tc>
          <w:tcPr>
            <w:tcW w:w="2126" w:type="dxa"/>
          </w:tcPr>
          <w:p w:rsidR="00CD17CE" w:rsidRPr="007379C3" w:rsidRDefault="00CD17CE" w:rsidP="00F465BE">
            <w:pPr>
              <w:spacing w:after="0" w:line="240" w:lineRule="auto"/>
              <w:jc w:val="both"/>
              <w:rPr>
                <w:rFonts w:ascii="Times New Roman" w:hAnsi="Times New Roman" w:cs="Times New Roman"/>
                <w:sz w:val="20"/>
                <w:szCs w:val="20"/>
              </w:rPr>
            </w:pPr>
            <w:r w:rsidRPr="007379C3">
              <w:rPr>
                <w:rFonts w:ascii="Times New Roman" w:hAnsi="Times New Roman" w:cs="Times New Roman"/>
                <w:sz w:val="20"/>
                <w:szCs w:val="20"/>
              </w:rPr>
              <w:t>1</w:t>
            </w:r>
          </w:p>
        </w:tc>
        <w:tc>
          <w:tcPr>
            <w:tcW w:w="2410" w:type="dxa"/>
          </w:tcPr>
          <w:p w:rsidR="00CD17CE" w:rsidRPr="007379C3" w:rsidRDefault="00CD17CE" w:rsidP="00F465BE">
            <w:pPr>
              <w:spacing w:after="0" w:line="240" w:lineRule="auto"/>
              <w:jc w:val="both"/>
              <w:rPr>
                <w:rFonts w:ascii="Times New Roman" w:hAnsi="Times New Roman" w:cs="Times New Roman"/>
                <w:sz w:val="20"/>
                <w:szCs w:val="20"/>
              </w:rPr>
            </w:pPr>
            <w:r w:rsidRPr="007379C3">
              <w:rPr>
                <w:rFonts w:ascii="Times New Roman" w:hAnsi="Times New Roman" w:cs="Times New Roman"/>
                <w:sz w:val="20"/>
                <w:szCs w:val="20"/>
              </w:rPr>
              <w:t>1</w:t>
            </w:r>
          </w:p>
        </w:tc>
      </w:tr>
      <w:tr w:rsidR="00CD17CE" w:rsidRPr="007379C3" w:rsidTr="00F465BE">
        <w:trPr>
          <w:trHeight w:val="1132"/>
        </w:trPr>
        <w:tc>
          <w:tcPr>
            <w:tcW w:w="648" w:type="dxa"/>
          </w:tcPr>
          <w:p w:rsidR="00CD17CE" w:rsidRPr="007379C3" w:rsidRDefault="00CD17CE" w:rsidP="00F465BE">
            <w:pPr>
              <w:spacing w:after="0" w:line="240" w:lineRule="auto"/>
              <w:ind w:right="22"/>
              <w:jc w:val="center"/>
              <w:rPr>
                <w:rFonts w:ascii="Times New Roman" w:hAnsi="Times New Roman" w:cs="Times New Roman"/>
                <w:sz w:val="20"/>
                <w:szCs w:val="20"/>
              </w:rPr>
            </w:pPr>
            <w:r w:rsidRPr="007379C3">
              <w:rPr>
                <w:rFonts w:ascii="Times New Roman" w:hAnsi="Times New Roman" w:cs="Times New Roman"/>
                <w:sz w:val="20"/>
                <w:szCs w:val="20"/>
              </w:rPr>
              <w:t>1.2.</w:t>
            </w:r>
          </w:p>
        </w:tc>
        <w:tc>
          <w:tcPr>
            <w:tcW w:w="3429" w:type="dxa"/>
          </w:tcPr>
          <w:p w:rsidR="00CD17CE" w:rsidRPr="007379C3" w:rsidRDefault="00CD17CE" w:rsidP="00F465BE">
            <w:pPr>
              <w:spacing w:after="0" w:line="240" w:lineRule="auto"/>
              <w:ind w:right="22"/>
              <w:jc w:val="both"/>
              <w:rPr>
                <w:rFonts w:ascii="Times New Roman" w:hAnsi="Times New Roman" w:cs="Times New Roman"/>
                <w:sz w:val="20"/>
                <w:szCs w:val="20"/>
              </w:rPr>
            </w:pPr>
            <w:r w:rsidRPr="007379C3">
              <w:rPr>
                <w:rFonts w:ascii="Times New Roman" w:hAnsi="Times New Roman" w:cs="Times New Roman"/>
                <w:sz w:val="20"/>
                <w:szCs w:val="20"/>
              </w:rPr>
              <w:t xml:space="preserve">Доля структурных подразделений администрации, принявших  </w:t>
            </w:r>
            <w:r w:rsidRPr="007379C3">
              <w:rPr>
                <w:rFonts w:ascii="Times New Roman" w:hAnsi="Times New Roman" w:cs="Times New Roman"/>
                <w:sz w:val="20"/>
                <w:szCs w:val="20"/>
              </w:rPr>
              <w:br/>
              <w:t xml:space="preserve">планы   мероприятий по противодействию коррупции в основных </w:t>
            </w:r>
            <w:proofErr w:type="spellStart"/>
            <w:r w:rsidRPr="007379C3">
              <w:rPr>
                <w:rFonts w:ascii="Times New Roman" w:hAnsi="Times New Roman" w:cs="Times New Roman"/>
                <w:sz w:val="20"/>
                <w:szCs w:val="20"/>
              </w:rPr>
              <w:t>коррупционно</w:t>
            </w:r>
            <w:proofErr w:type="spellEnd"/>
            <w:r w:rsidRPr="007379C3">
              <w:rPr>
                <w:rFonts w:ascii="Times New Roman" w:hAnsi="Times New Roman" w:cs="Times New Roman"/>
                <w:sz w:val="20"/>
                <w:szCs w:val="20"/>
              </w:rPr>
              <w:t xml:space="preserve"> опасных сферах (образование, размещение муниципального заказа, распоряжение имуществом муниципального района, земельными участками, исполнение бюджета района)                                       </w:t>
            </w:r>
          </w:p>
        </w:tc>
        <w:tc>
          <w:tcPr>
            <w:tcW w:w="851" w:type="dxa"/>
          </w:tcPr>
          <w:p w:rsidR="00CD17CE" w:rsidRPr="007379C3" w:rsidRDefault="00CD17CE" w:rsidP="00F465BE">
            <w:pPr>
              <w:spacing w:after="0" w:line="240" w:lineRule="auto"/>
              <w:ind w:right="22"/>
              <w:jc w:val="both"/>
              <w:rPr>
                <w:rFonts w:ascii="Times New Roman" w:hAnsi="Times New Roman" w:cs="Times New Roman"/>
                <w:sz w:val="20"/>
                <w:szCs w:val="20"/>
              </w:rPr>
            </w:pPr>
            <w:r w:rsidRPr="007379C3">
              <w:rPr>
                <w:rFonts w:ascii="Times New Roman" w:hAnsi="Times New Roman" w:cs="Times New Roman"/>
                <w:sz w:val="20"/>
                <w:szCs w:val="20"/>
              </w:rPr>
              <w:t>%</w:t>
            </w:r>
          </w:p>
        </w:tc>
        <w:tc>
          <w:tcPr>
            <w:tcW w:w="2126" w:type="dxa"/>
          </w:tcPr>
          <w:p w:rsidR="00CD17CE" w:rsidRPr="007379C3" w:rsidRDefault="00CD17CE" w:rsidP="00F465BE">
            <w:pPr>
              <w:spacing w:after="0" w:line="240" w:lineRule="auto"/>
              <w:jc w:val="both"/>
              <w:rPr>
                <w:rFonts w:ascii="Times New Roman" w:hAnsi="Times New Roman" w:cs="Times New Roman"/>
                <w:sz w:val="20"/>
                <w:szCs w:val="20"/>
              </w:rPr>
            </w:pPr>
            <w:r w:rsidRPr="007379C3">
              <w:rPr>
                <w:rFonts w:ascii="Times New Roman" w:hAnsi="Times New Roman" w:cs="Times New Roman"/>
                <w:sz w:val="20"/>
                <w:szCs w:val="20"/>
              </w:rPr>
              <w:t>50</w:t>
            </w:r>
          </w:p>
        </w:tc>
        <w:tc>
          <w:tcPr>
            <w:tcW w:w="2410" w:type="dxa"/>
          </w:tcPr>
          <w:p w:rsidR="00CD17CE" w:rsidRPr="007379C3" w:rsidRDefault="00CD17CE" w:rsidP="00F465BE">
            <w:pPr>
              <w:spacing w:after="0" w:line="240" w:lineRule="auto"/>
              <w:jc w:val="both"/>
              <w:rPr>
                <w:rFonts w:ascii="Times New Roman" w:hAnsi="Times New Roman" w:cs="Times New Roman"/>
                <w:sz w:val="20"/>
                <w:szCs w:val="20"/>
              </w:rPr>
            </w:pPr>
            <w:r w:rsidRPr="007379C3">
              <w:rPr>
                <w:rFonts w:ascii="Times New Roman" w:hAnsi="Times New Roman" w:cs="Times New Roman"/>
                <w:sz w:val="20"/>
                <w:szCs w:val="20"/>
              </w:rPr>
              <w:t>100</w:t>
            </w:r>
          </w:p>
        </w:tc>
      </w:tr>
      <w:tr w:rsidR="00CD17CE" w:rsidRPr="007379C3" w:rsidTr="00F465BE">
        <w:trPr>
          <w:trHeight w:val="2691"/>
        </w:trPr>
        <w:tc>
          <w:tcPr>
            <w:tcW w:w="648" w:type="dxa"/>
          </w:tcPr>
          <w:p w:rsidR="00CD17CE" w:rsidRPr="007379C3" w:rsidRDefault="00CD17CE" w:rsidP="00F465BE">
            <w:pPr>
              <w:spacing w:before="4" w:line="240" w:lineRule="auto"/>
              <w:ind w:right="22"/>
              <w:jc w:val="center"/>
              <w:rPr>
                <w:rFonts w:ascii="Times New Roman" w:hAnsi="Times New Roman" w:cs="Times New Roman"/>
                <w:sz w:val="20"/>
                <w:szCs w:val="20"/>
              </w:rPr>
            </w:pPr>
            <w:r w:rsidRPr="007379C3">
              <w:rPr>
                <w:rFonts w:ascii="Times New Roman" w:hAnsi="Times New Roman" w:cs="Times New Roman"/>
                <w:sz w:val="20"/>
                <w:szCs w:val="20"/>
              </w:rPr>
              <w:t>1.3.</w:t>
            </w:r>
          </w:p>
        </w:tc>
        <w:tc>
          <w:tcPr>
            <w:tcW w:w="3429" w:type="dxa"/>
          </w:tcPr>
          <w:p w:rsidR="00CD17CE" w:rsidRPr="007379C3" w:rsidRDefault="00CD17CE" w:rsidP="00F465BE">
            <w:pPr>
              <w:spacing w:after="0" w:line="240" w:lineRule="auto"/>
              <w:jc w:val="both"/>
              <w:rPr>
                <w:rFonts w:ascii="Times New Roman" w:hAnsi="Times New Roman" w:cs="Times New Roman"/>
                <w:sz w:val="20"/>
                <w:szCs w:val="20"/>
              </w:rPr>
            </w:pPr>
            <w:r w:rsidRPr="007379C3">
              <w:rPr>
                <w:rFonts w:ascii="Times New Roman" w:hAnsi="Times New Roman" w:cs="Times New Roman"/>
                <w:sz w:val="20"/>
                <w:szCs w:val="20"/>
              </w:rPr>
              <w:t xml:space="preserve">Проведение заседаний рабочей группы по рассмотрению вопросов правоприменительной </w:t>
            </w:r>
            <w:proofErr w:type="gramStart"/>
            <w:r w:rsidRPr="007379C3">
              <w:rPr>
                <w:rFonts w:ascii="Times New Roman" w:hAnsi="Times New Roman" w:cs="Times New Roman"/>
                <w:sz w:val="20"/>
                <w:szCs w:val="20"/>
              </w:rPr>
              <w:t>практики</w:t>
            </w:r>
            <w:proofErr w:type="gramEnd"/>
            <w:r w:rsidRPr="007379C3">
              <w:rPr>
                <w:rFonts w:ascii="Times New Roman" w:hAnsi="Times New Roman" w:cs="Times New Roman"/>
                <w:sz w:val="20"/>
                <w:szCs w:val="20"/>
              </w:rPr>
              <w:t xml:space="preserve"> по результатам вступивших в законную силу решений судов, арбитражных судов о признании недействительными ненормативных правовых актов, незаконными решений и действий (бездействия) администрации муниципального образования Печенгский район и  должностных лиц администрации в целях выработки и принятия мер по предупреждению и устранению выявленных нарушений</w:t>
            </w:r>
          </w:p>
        </w:tc>
        <w:tc>
          <w:tcPr>
            <w:tcW w:w="851" w:type="dxa"/>
          </w:tcPr>
          <w:p w:rsidR="00CD17CE" w:rsidRPr="007379C3" w:rsidRDefault="00CD17CE" w:rsidP="00F465BE">
            <w:pPr>
              <w:pStyle w:val="ConsPlusCell"/>
              <w:widowControl/>
              <w:rPr>
                <w:rFonts w:ascii="Times New Roman" w:hAnsi="Times New Roman" w:cs="Times New Roman"/>
              </w:rPr>
            </w:pPr>
            <w:r w:rsidRPr="007379C3">
              <w:rPr>
                <w:rFonts w:ascii="Times New Roman" w:hAnsi="Times New Roman" w:cs="Times New Roman"/>
              </w:rPr>
              <w:t xml:space="preserve">да - 1/ </w:t>
            </w:r>
            <w:r w:rsidRPr="007379C3">
              <w:rPr>
                <w:rFonts w:ascii="Times New Roman" w:hAnsi="Times New Roman" w:cs="Times New Roman"/>
              </w:rPr>
              <w:br/>
              <w:t xml:space="preserve">нет - 0 </w:t>
            </w:r>
          </w:p>
        </w:tc>
        <w:tc>
          <w:tcPr>
            <w:tcW w:w="2126" w:type="dxa"/>
          </w:tcPr>
          <w:p w:rsidR="00CD17CE" w:rsidRPr="007379C3" w:rsidRDefault="00CD17CE" w:rsidP="00F465BE">
            <w:pPr>
              <w:spacing w:after="0" w:line="240" w:lineRule="auto"/>
              <w:jc w:val="both"/>
              <w:rPr>
                <w:rFonts w:ascii="Times New Roman" w:hAnsi="Times New Roman" w:cs="Times New Roman"/>
                <w:sz w:val="20"/>
                <w:szCs w:val="20"/>
              </w:rPr>
            </w:pPr>
            <w:r w:rsidRPr="007379C3">
              <w:rPr>
                <w:rFonts w:ascii="Times New Roman" w:hAnsi="Times New Roman" w:cs="Times New Roman"/>
                <w:sz w:val="20"/>
                <w:szCs w:val="20"/>
              </w:rPr>
              <w:t>1</w:t>
            </w:r>
          </w:p>
        </w:tc>
        <w:tc>
          <w:tcPr>
            <w:tcW w:w="2410" w:type="dxa"/>
          </w:tcPr>
          <w:p w:rsidR="00CD17CE" w:rsidRPr="007379C3" w:rsidRDefault="00CD17CE" w:rsidP="00F465BE">
            <w:pPr>
              <w:spacing w:after="0" w:line="240" w:lineRule="auto"/>
              <w:jc w:val="both"/>
              <w:rPr>
                <w:rFonts w:ascii="Times New Roman" w:hAnsi="Times New Roman" w:cs="Times New Roman"/>
                <w:sz w:val="20"/>
                <w:szCs w:val="20"/>
              </w:rPr>
            </w:pPr>
            <w:r w:rsidRPr="007379C3">
              <w:rPr>
                <w:rFonts w:ascii="Times New Roman" w:hAnsi="Times New Roman" w:cs="Times New Roman"/>
                <w:sz w:val="20"/>
                <w:szCs w:val="20"/>
              </w:rPr>
              <w:t>1</w:t>
            </w:r>
          </w:p>
        </w:tc>
      </w:tr>
      <w:tr w:rsidR="00CD17CE" w:rsidRPr="007379C3" w:rsidTr="00F465BE">
        <w:trPr>
          <w:trHeight w:val="435"/>
        </w:trPr>
        <w:tc>
          <w:tcPr>
            <w:tcW w:w="9464" w:type="dxa"/>
            <w:gridSpan w:val="5"/>
          </w:tcPr>
          <w:p w:rsidR="00CD17CE" w:rsidRPr="007379C3" w:rsidRDefault="00CD17CE" w:rsidP="00F465BE">
            <w:pPr>
              <w:spacing w:after="0" w:line="240" w:lineRule="auto"/>
              <w:ind w:right="22"/>
              <w:jc w:val="both"/>
              <w:rPr>
                <w:rFonts w:ascii="Times New Roman" w:hAnsi="Times New Roman" w:cs="Times New Roman"/>
                <w:sz w:val="20"/>
                <w:szCs w:val="20"/>
              </w:rPr>
            </w:pPr>
            <w:r w:rsidRPr="007379C3">
              <w:rPr>
                <w:rFonts w:ascii="Times New Roman" w:hAnsi="Times New Roman" w:cs="Times New Roman"/>
                <w:sz w:val="20"/>
                <w:szCs w:val="20"/>
              </w:rPr>
              <w:t>Задача 2: Совершенствование механизмов антикоррупционной экспертизы нормативных правовых актов и их проектов</w:t>
            </w:r>
          </w:p>
        </w:tc>
      </w:tr>
      <w:tr w:rsidR="00CD17CE" w:rsidRPr="007379C3" w:rsidTr="00F465BE">
        <w:tc>
          <w:tcPr>
            <w:tcW w:w="648" w:type="dxa"/>
          </w:tcPr>
          <w:p w:rsidR="00CD17CE" w:rsidRPr="007379C3" w:rsidRDefault="00CD17CE" w:rsidP="00F465BE">
            <w:pPr>
              <w:spacing w:before="4" w:line="240" w:lineRule="auto"/>
              <w:ind w:right="22"/>
              <w:jc w:val="center"/>
              <w:rPr>
                <w:rFonts w:ascii="Times New Roman" w:hAnsi="Times New Roman" w:cs="Times New Roman"/>
                <w:sz w:val="20"/>
                <w:szCs w:val="20"/>
              </w:rPr>
            </w:pPr>
            <w:r w:rsidRPr="007379C3">
              <w:rPr>
                <w:rFonts w:ascii="Times New Roman" w:hAnsi="Times New Roman" w:cs="Times New Roman"/>
                <w:sz w:val="20"/>
                <w:szCs w:val="20"/>
              </w:rPr>
              <w:t>2.1.</w:t>
            </w:r>
          </w:p>
        </w:tc>
        <w:tc>
          <w:tcPr>
            <w:tcW w:w="3429" w:type="dxa"/>
          </w:tcPr>
          <w:p w:rsidR="00CD17CE" w:rsidRPr="007379C3" w:rsidRDefault="00CD17CE" w:rsidP="00F465BE">
            <w:pPr>
              <w:pStyle w:val="18"/>
              <w:rPr>
                <w:sz w:val="20"/>
                <w:szCs w:val="20"/>
              </w:rPr>
            </w:pPr>
            <w:r w:rsidRPr="007379C3">
              <w:rPr>
                <w:sz w:val="20"/>
                <w:szCs w:val="20"/>
              </w:rPr>
              <w:t xml:space="preserve">Коэффициент эффективности антикоррупционной        </w:t>
            </w:r>
            <w:r w:rsidRPr="007379C3">
              <w:rPr>
                <w:sz w:val="20"/>
                <w:szCs w:val="20"/>
              </w:rPr>
              <w:br/>
              <w:t xml:space="preserve">экспертизы </w:t>
            </w:r>
          </w:p>
        </w:tc>
        <w:tc>
          <w:tcPr>
            <w:tcW w:w="851" w:type="dxa"/>
          </w:tcPr>
          <w:p w:rsidR="00CD17CE" w:rsidRPr="007379C3" w:rsidRDefault="00CD17CE" w:rsidP="00F465BE">
            <w:pPr>
              <w:pStyle w:val="ConsPlusCell"/>
              <w:widowControl/>
              <w:rPr>
                <w:rFonts w:ascii="Times New Roman" w:hAnsi="Times New Roman" w:cs="Times New Roman"/>
              </w:rPr>
            </w:pPr>
            <w:r w:rsidRPr="007379C3">
              <w:rPr>
                <w:rFonts w:ascii="Times New Roman" w:hAnsi="Times New Roman" w:cs="Times New Roman"/>
              </w:rPr>
              <w:t xml:space="preserve">%    </w:t>
            </w:r>
          </w:p>
          <w:p w:rsidR="00CD17CE" w:rsidRPr="007379C3" w:rsidRDefault="00CD17CE" w:rsidP="00F465BE">
            <w:pPr>
              <w:pStyle w:val="18"/>
              <w:ind w:firstLine="720"/>
              <w:rPr>
                <w:sz w:val="20"/>
                <w:szCs w:val="20"/>
              </w:rPr>
            </w:pPr>
            <w:r w:rsidRPr="007379C3">
              <w:rPr>
                <w:sz w:val="20"/>
                <w:szCs w:val="20"/>
              </w:rPr>
              <w:t>К</w:t>
            </w:r>
          </w:p>
          <w:p w:rsidR="00CD17CE" w:rsidRPr="007379C3" w:rsidRDefault="00CD17CE" w:rsidP="00F465BE">
            <w:pPr>
              <w:pStyle w:val="ConsPlusCell"/>
              <w:widowControl/>
              <w:rPr>
                <w:rFonts w:ascii="Times New Roman" w:hAnsi="Times New Roman" w:cs="Times New Roman"/>
              </w:rPr>
            </w:pPr>
            <w:r w:rsidRPr="007379C3">
              <w:rPr>
                <w:rFonts w:ascii="Times New Roman" w:hAnsi="Times New Roman" w:cs="Times New Roman"/>
              </w:rPr>
              <w:t xml:space="preserve"> </w:t>
            </w:r>
          </w:p>
        </w:tc>
        <w:tc>
          <w:tcPr>
            <w:tcW w:w="2126" w:type="dxa"/>
          </w:tcPr>
          <w:p w:rsidR="00CD17CE" w:rsidRPr="007379C3" w:rsidRDefault="00CD17CE" w:rsidP="00F465BE">
            <w:pPr>
              <w:spacing w:after="0" w:line="240" w:lineRule="auto"/>
              <w:jc w:val="both"/>
              <w:rPr>
                <w:rFonts w:ascii="Times New Roman" w:hAnsi="Times New Roman" w:cs="Times New Roman"/>
                <w:sz w:val="20"/>
                <w:szCs w:val="20"/>
              </w:rPr>
            </w:pPr>
            <w:r w:rsidRPr="007379C3">
              <w:rPr>
                <w:rFonts w:ascii="Times New Roman" w:hAnsi="Times New Roman" w:cs="Times New Roman"/>
                <w:sz w:val="20"/>
                <w:szCs w:val="20"/>
              </w:rPr>
              <w:t>100</w:t>
            </w:r>
          </w:p>
        </w:tc>
        <w:tc>
          <w:tcPr>
            <w:tcW w:w="2410" w:type="dxa"/>
          </w:tcPr>
          <w:p w:rsidR="00CD17CE" w:rsidRPr="007379C3" w:rsidRDefault="00CD17CE" w:rsidP="00F465BE">
            <w:pPr>
              <w:spacing w:after="0" w:line="240" w:lineRule="auto"/>
              <w:jc w:val="both"/>
              <w:rPr>
                <w:rFonts w:ascii="Times New Roman" w:hAnsi="Times New Roman" w:cs="Times New Roman"/>
                <w:sz w:val="20"/>
                <w:szCs w:val="20"/>
              </w:rPr>
            </w:pPr>
            <w:r w:rsidRPr="007379C3">
              <w:rPr>
                <w:rFonts w:ascii="Times New Roman" w:hAnsi="Times New Roman" w:cs="Times New Roman"/>
                <w:sz w:val="20"/>
                <w:szCs w:val="20"/>
              </w:rPr>
              <w:t>100</w:t>
            </w:r>
          </w:p>
        </w:tc>
      </w:tr>
      <w:tr w:rsidR="00CD17CE" w:rsidRPr="007379C3" w:rsidTr="00F465BE">
        <w:trPr>
          <w:trHeight w:val="470"/>
        </w:trPr>
        <w:tc>
          <w:tcPr>
            <w:tcW w:w="9464" w:type="dxa"/>
            <w:gridSpan w:val="5"/>
          </w:tcPr>
          <w:p w:rsidR="00CD17CE" w:rsidRPr="007379C3" w:rsidRDefault="00CD17CE" w:rsidP="00F465BE">
            <w:pPr>
              <w:tabs>
                <w:tab w:val="left" w:pos="2340"/>
              </w:tabs>
              <w:suppressAutoHyphens/>
              <w:autoSpaceDE w:val="0"/>
              <w:spacing w:after="0" w:line="240" w:lineRule="auto"/>
              <w:jc w:val="both"/>
              <w:rPr>
                <w:rFonts w:ascii="Times New Roman" w:hAnsi="Times New Roman" w:cs="Times New Roman"/>
                <w:sz w:val="20"/>
                <w:szCs w:val="20"/>
              </w:rPr>
            </w:pPr>
            <w:r w:rsidRPr="007379C3">
              <w:rPr>
                <w:rFonts w:ascii="Times New Roman" w:hAnsi="Times New Roman" w:cs="Times New Roman"/>
                <w:sz w:val="20"/>
                <w:szCs w:val="20"/>
              </w:rPr>
              <w:t xml:space="preserve">Задача 3: </w:t>
            </w:r>
            <w:r w:rsidRPr="007379C3">
              <w:rPr>
                <w:rFonts w:ascii="Times New Roman" w:hAnsi="Times New Roman" w:cs="Times New Roman"/>
                <w:color w:val="000000"/>
                <w:sz w:val="20"/>
                <w:szCs w:val="20"/>
              </w:rPr>
              <w:t>Формирование системы мер кадровой политики в органах местного самоуправления в целях устранения условий, порождающих коррупцию.</w:t>
            </w:r>
          </w:p>
        </w:tc>
      </w:tr>
      <w:tr w:rsidR="00CD17CE" w:rsidRPr="007379C3" w:rsidTr="00F465BE">
        <w:tc>
          <w:tcPr>
            <w:tcW w:w="648" w:type="dxa"/>
          </w:tcPr>
          <w:p w:rsidR="00CD17CE" w:rsidRPr="007379C3" w:rsidRDefault="00CD17CE" w:rsidP="00F465BE">
            <w:pPr>
              <w:spacing w:after="0" w:line="240" w:lineRule="auto"/>
              <w:ind w:right="22"/>
              <w:jc w:val="center"/>
              <w:rPr>
                <w:rFonts w:ascii="Times New Roman" w:hAnsi="Times New Roman" w:cs="Times New Roman"/>
                <w:sz w:val="20"/>
                <w:szCs w:val="20"/>
              </w:rPr>
            </w:pPr>
            <w:r w:rsidRPr="007379C3">
              <w:rPr>
                <w:rFonts w:ascii="Times New Roman" w:hAnsi="Times New Roman" w:cs="Times New Roman"/>
                <w:sz w:val="20"/>
                <w:szCs w:val="20"/>
              </w:rPr>
              <w:t>3.1.</w:t>
            </w:r>
          </w:p>
        </w:tc>
        <w:tc>
          <w:tcPr>
            <w:tcW w:w="3429" w:type="dxa"/>
          </w:tcPr>
          <w:p w:rsidR="00CD17CE" w:rsidRPr="007379C3" w:rsidRDefault="00CD17CE" w:rsidP="00F465BE">
            <w:pPr>
              <w:pStyle w:val="ConsPlusCell"/>
              <w:jc w:val="both"/>
              <w:rPr>
                <w:rFonts w:ascii="Times New Roman" w:hAnsi="Times New Roman" w:cs="Times New Roman"/>
              </w:rPr>
            </w:pPr>
            <w:r w:rsidRPr="007379C3">
              <w:rPr>
                <w:rFonts w:ascii="Times New Roman" w:hAnsi="Times New Roman" w:cs="Times New Roman"/>
              </w:rPr>
              <w:t>Подведение итогов работы комиссии по соблюдению требований к служебному поведению муниципальных служащих и урегулированию конфликта интере</w:t>
            </w:r>
            <w:r>
              <w:rPr>
                <w:rFonts w:ascii="Times New Roman" w:hAnsi="Times New Roman" w:cs="Times New Roman"/>
              </w:rPr>
              <w:t>сов</w:t>
            </w:r>
          </w:p>
        </w:tc>
        <w:tc>
          <w:tcPr>
            <w:tcW w:w="851" w:type="dxa"/>
          </w:tcPr>
          <w:p w:rsidR="00CD17CE" w:rsidRPr="007379C3" w:rsidRDefault="00CD17CE" w:rsidP="00F465BE">
            <w:pPr>
              <w:spacing w:after="0" w:line="240" w:lineRule="auto"/>
              <w:ind w:right="22"/>
              <w:jc w:val="both"/>
              <w:rPr>
                <w:rFonts w:ascii="Times New Roman" w:hAnsi="Times New Roman" w:cs="Times New Roman"/>
                <w:sz w:val="20"/>
                <w:szCs w:val="20"/>
              </w:rPr>
            </w:pPr>
          </w:p>
        </w:tc>
        <w:tc>
          <w:tcPr>
            <w:tcW w:w="2126" w:type="dxa"/>
          </w:tcPr>
          <w:p w:rsidR="00CD17CE" w:rsidRPr="007379C3" w:rsidRDefault="00CD17CE" w:rsidP="00F465BE">
            <w:pPr>
              <w:spacing w:after="0" w:line="240" w:lineRule="auto"/>
              <w:jc w:val="both"/>
              <w:rPr>
                <w:rFonts w:ascii="Times New Roman" w:hAnsi="Times New Roman" w:cs="Times New Roman"/>
                <w:sz w:val="20"/>
                <w:szCs w:val="20"/>
              </w:rPr>
            </w:pPr>
            <w:r>
              <w:rPr>
                <w:rFonts w:ascii="Times New Roman" w:hAnsi="Times New Roman" w:cs="Times New Roman"/>
                <w:sz w:val="20"/>
                <w:szCs w:val="20"/>
              </w:rPr>
              <w:t>0</w:t>
            </w:r>
          </w:p>
        </w:tc>
        <w:tc>
          <w:tcPr>
            <w:tcW w:w="2410" w:type="dxa"/>
          </w:tcPr>
          <w:p w:rsidR="00CD17CE" w:rsidRPr="007379C3" w:rsidRDefault="00CD17CE" w:rsidP="00F465BE">
            <w:pPr>
              <w:spacing w:after="0" w:line="240" w:lineRule="auto"/>
              <w:ind w:right="-108"/>
              <w:rPr>
                <w:rFonts w:ascii="Times New Roman" w:hAnsi="Times New Roman" w:cs="Times New Roman"/>
                <w:sz w:val="20"/>
                <w:szCs w:val="20"/>
              </w:rPr>
            </w:pPr>
            <w:r>
              <w:rPr>
                <w:rFonts w:ascii="Times New Roman" w:hAnsi="Times New Roman" w:cs="Times New Roman"/>
                <w:sz w:val="20"/>
                <w:szCs w:val="20"/>
              </w:rPr>
              <w:t>2</w:t>
            </w:r>
          </w:p>
        </w:tc>
      </w:tr>
      <w:tr w:rsidR="00CD17CE" w:rsidRPr="007379C3" w:rsidTr="00F465BE">
        <w:tc>
          <w:tcPr>
            <w:tcW w:w="648" w:type="dxa"/>
          </w:tcPr>
          <w:p w:rsidR="00CD17CE" w:rsidRPr="007379C3" w:rsidRDefault="00CD17CE" w:rsidP="00F465BE">
            <w:pPr>
              <w:spacing w:after="0" w:line="240" w:lineRule="auto"/>
              <w:ind w:right="22"/>
              <w:jc w:val="center"/>
              <w:rPr>
                <w:rFonts w:ascii="Times New Roman" w:hAnsi="Times New Roman" w:cs="Times New Roman"/>
                <w:sz w:val="20"/>
                <w:szCs w:val="20"/>
              </w:rPr>
            </w:pPr>
            <w:r w:rsidRPr="007379C3">
              <w:rPr>
                <w:rFonts w:ascii="Times New Roman" w:hAnsi="Times New Roman" w:cs="Times New Roman"/>
                <w:sz w:val="20"/>
                <w:szCs w:val="20"/>
              </w:rPr>
              <w:t>3.2.</w:t>
            </w:r>
          </w:p>
        </w:tc>
        <w:tc>
          <w:tcPr>
            <w:tcW w:w="3429" w:type="dxa"/>
          </w:tcPr>
          <w:p w:rsidR="00CD17CE" w:rsidRPr="007379C3" w:rsidRDefault="00CD17CE" w:rsidP="00F465BE">
            <w:pPr>
              <w:pStyle w:val="ConsPlusCell"/>
              <w:widowControl/>
              <w:jc w:val="both"/>
              <w:rPr>
                <w:rFonts w:ascii="Times New Roman" w:hAnsi="Times New Roman" w:cs="Times New Roman"/>
              </w:rPr>
            </w:pPr>
            <w:r w:rsidRPr="007379C3">
              <w:rPr>
                <w:rFonts w:ascii="Times New Roman" w:hAnsi="Times New Roman" w:cs="Times New Roman"/>
              </w:rPr>
              <w:t>Количество обращений граждан в адрес главы администрации муниципального образования Печенгский район на предмет наличия информации о фактах коррупции со стороны муниципальных слу</w:t>
            </w:r>
            <w:r>
              <w:rPr>
                <w:rFonts w:ascii="Times New Roman" w:hAnsi="Times New Roman" w:cs="Times New Roman"/>
              </w:rPr>
              <w:t xml:space="preserve">жащих </w:t>
            </w:r>
          </w:p>
        </w:tc>
        <w:tc>
          <w:tcPr>
            <w:tcW w:w="851" w:type="dxa"/>
          </w:tcPr>
          <w:p w:rsidR="00CD17CE" w:rsidRPr="007379C3" w:rsidRDefault="00CD17CE" w:rsidP="00F465BE">
            <w:pPr>
              <w:spacing w:after="0" w:line="240" w:lineRule="auto"/>
              <w:ind w:right="22"/>
              <w:jc w:val="both"/>
              <w:rPr>
                <w:rFonts w:ascii="Times New Roman" w:hAnsi="Times New Roman" w:cs="Times New Roman"/>
                <w:sz w:val="20"/>
                <w:szCs w:val="20"/>
              </w:rPr>
            </w:pPr>
          </w:p>
        </w:tc>
        <w:tc>
          <w:tcPr>
            <w:tcW w:w="2126" w:type="dxa"/>
          </w:tcPr>
          <w:p w:rsidR="00CD17CE" w:rsidRPr="007379C3" w:rsidRDefault="00CD17CE" w:rsidP="00F465BE">
            <w:pPr>
              <w:spacing w:after="0" w:line="240" w:lineRule="auto"/>
              <w:jc w:val="both"/>
              <w:rPr>
                <w:rFonts w:ascii="Times New Roman" w:hAnsi="Times New Roman" w:cs="Times New Roman"/>
                <w:sz w:val="20"/>
                <w:szCs w:val="20"/>
              </w:rPr>
            </w:pPr>
            <w:r>
              <w:rPr>
                <w:rFonts w:ascii="Times New Roman" w:hAnsi="Times New Roman" w:cs="Times New Roman"/>
                <w:sz w:val="20"/>
                <w:szCs w:val="20"/>
              </w:rPr>
              <w:t>0</w:t>
            </w:r>
          </w:p>
        </w:tc>
        <w:tc>
          <w:tcPr>
            <w:tcW w:w="2410" w:type="dxa"/>
          </w:tcPr>
          <w:p w:rsidR="00CD17CE" w:rsidRPr="007379C3" w:rsidRDefault="00CD17CE" w:rsidP="00F465BE">
            <w:pPr>
              <w:spacing w:after="0" w:line="240" w:lineRule="auto"/>
              <w:ind w:right="-108"/>
              <w:rPr>
                <w:rFonts w:ascii="Times New Roman" w:hAnsi="Times New Roman" w:cs="Times New Roman"/>
                <w:sz w:val="20"/>
                <w:szCs w:val="20"/>
              </w:rPr>
            </w:pPr>
            <w:r>
              <w:rPr>
                <w:rFonts w:ascii="Times New Roman" w:hAnsi="Times New Roman" w:cs="Times New Roman"/>
                <w:sz w:val="20"/>
                <w:szCs w:val="20"/>
              </w:rPr>
              <w:t>0</w:t>
            </w:r>
          </w:p>
        </w:tc>
      </w:tr>
      <w:tr w:rsidR="00CD17CE" w:rsidRPr="007379C3" w:rsidTr="00F465BE">
        <w:tc>
          <w:tcPr>
            <w:tcW w:w="648" w:type="dxa"/>
          </w:tcPr>
          <w:p w:rsidR="00CD17CE" w:rsidRPr="007379C3" w:rsidRDefault="00CD17CE" w:rsidP="00F465BE">
            <w:pPr>
              <w:spacing w:after="0" w:line="240" w:lineRule="auto"/>
              <w:ind w:right="22"/>
              <w:jc w:val="center"/>
              <w:rPr>
                <w:rFonts w:ascii="Times New Roman" w:hAnsi="Times New Roman" w:cs="Times New Roman"/>
                <w:sz w:val="20"/>
                <w:szCs w:val="20"/>
              </w:rPr>
            </w:pPr>
            <w:r w:rsidRPr="007379C3">
              <w:rPr>
                <w:rFonts w:ascii="Times New Roman" w:hAnsi="Times New Roman" w:cs="Times New Roman"/>
                <w:sz w:val="20"/>
                <w:szCs w:val="20"/>
              </w:rPr>
              <w:t>3.3.</w:t>
            </w:r>
          </w:p>
        </w:tc>
        <w:tc>
          <w:tcPr>
            <w:tcW w:w="3429" w:type="dxa"/>
          </w:tcPr>
          <w:p w:rsidR="00CD17CE" w:rsidRPr="007379C3" w:rsidRDefault="00CD17CE" w:rsidP="00F465BE">
            <w:pPr>
              <w:pStyle w:val="ConsPlusCell"/>
              <w:widowControl/>
              <w:jc w:val="both"/>
              <w:rPr>
                <w:rFonts w:ascii="Times New Roman" w:hAnsi="Times New Roman" w:cs="Times New Roman"/>
              </w:rPr>
            </w:pPr>
            <w:r w:rsidRPr="007379C3">
              <w:rPr>
                <w:rFonts w:ascii="Times New Roman" w:hAnsi="Times New Roman" w:cs="Times New Roman"/>
              </w:rPr>
              <w:t xml:space="preserve">Количество обращений граждан в адрес главы муниципального образования Печенгский район на предмет наличия информации о фактах коррупции со стороны муниципальных служащих </w:t>
            </w:r>
          </w:p>
        </w:tc>
        <w:tc>
          <w:tcPr>
            <w:tcW w:w="851" w:type="dxa"/>
          </w:tcPr>
          <w:p w:rsidR="00CD17CE" w:rsidRPr="007379C3" w:rsidRDefault="00CD17CE" w:rsidP="00F465BE">
            <w:pPr>
              <w:spacing w:after="0" w:line="240" w:lineRule="auto"/>
              <w:ind w:right="22"/>
              <w:jc w:val="both"/>
              <w:rPr>
                <w:rFonts w:ascii="Times New Roman" w:hAnsi="Times New Roman" w:cs="Times New Roman"/>
                <w:sz w:val="20"/>
                <w:szCs w:val="20"/>
              </w:rPr>
            </w:pPr>
          </w:p>
        </w:tc>
        <w:tc>
          <w:tcPr>
            <w:tcW w:w="2126" w:type="dxa"/>
          </w:tcPr>
          <w:p w:rsidR="00CD17CE" w:rsidRPr="007379C3" w:rsidRDefault="00CD17CE" w:rsidP="00F465BE">
            <w:pPr>
              <w:spacing w:after="0" w:line="240" w:lineRule="auto"/>
              <w:jc w:val="both"/>
              <w:rPr>
                <w:rFonts w:ascii="Times New Roman" w:hAnsi="Times New Roman" w:cs="Times New Roman"/>
                <w:sz w:val="20"/>
                <w:szCs w:val="20"/>
              </w:rPr>
            </w:pPr>
            <w:r>
              <w:rPr>
                <w:rFonts w:ascii="Times New Roman" w:hAnsi="Times New Roman" w:cs="Times New Roman"/>
                <w:sz w:val="20"/>
                <w:szCs w:val="20"/>
              </w:rPr>
              <w:t>0</w:t>
            </w:r>
          </w:p>
        </w:tc>
        <w:tc>
          <w:tcPr>
            <w:tcW w:w="2410" w:type="dxa"/>
          </w:tcPr>
          <w:p w:rsidR="00CD17CE" w:rsidRPr="007379C3" w:rsidRDefault="00CD17CE" w:rsidP="00F465BE">
            <w:pPr>
              <w:spacing w:after="0" w:line="240" w:lineRule="auto"/>
              <w:ind w:right="-108"/>
              <w:rPr>
                <w:rFonts w:ascii="Times New Roman" w:hAnsi="Times New Roman" w:cs="Times New Roman"/>
                <w:sz w:val="20"/>
                <w:szCs w:val="20"/>
              </w:rPr>
            </w:pPr>
            <w:r>
              <w:rPr>
                <w:rFonts w:ascii="Times New Roman" w:hAnsi="Times New Roman" w:cs="Times New Roman"/>
                <w:sz w:val="20"/>
                <w:szCs w:val="20"/>
              </w:rPr>
              <w:t>0</w:t>
            </w:r>
          </w:p>
        </w:tc>
      </w:tr>
      <w:tr w:rsidR="00CD17CE" w:rsidRPr="007379C3" w:rsidTr="00F465BE">
        <w:tc>
          <w:tcPr>
            <w:tcW w:w="9464" w:type="dxa"/>
            <w:gridSpan w:val="5"/>
          </w:tcPr>
          <w:p w:rsidR="00CD17CE" w:rsidRPr="00A20E36" w:rsidRDefault="00CD17CE" w:rsidP="00F465BE">
            <w:pPr>
              <w:tabs>
                <w:tab w:val="left" w:pos="2340"/>
              </w:tabs>
              <w:suppressAutoHyphens/>
              <w:autoSpaceDE w:val="0"/>
              <w:spacing w:after="0" w:line="240" w:lineRule="auto"/>
              <w:jc w:val="both"/>
              <w:rPr>
                <w:rFonts w:ascii="Times New Roman" w:hAnsi="Times New Roman" w:cs="Times New Roman"/>
                <w:sz w:val="20"/>
                <w:szCs w:val="20"/>
              </w:rPr>
            </w:pPr>
            <w:r w:rsidRPr="00A20E36">
              <w:rPr>
                <w:rFonts w:ascii="Times New Roman" w:hAnsi="Times New Roman" w:cs="Times New Roman"/>
                <w:sz w:val="20"/>
                <w:szCs w:val="20"/>
              </w:rPr>
              <w:t xml:space="preserve">Задача 4: </w:t>
            </w:r>
            <w:r w:rsidRPr="00A20E36">
              <w:rPr>
                <w:rFonts w:ascii="Times New Roman" w:hAnsi="Times New Roman" w:cs="Times New Roman"/>
                <w:color w:val="000000"/>
                <w:sz w:val="20"/>
                <w:szCs w:val="20"/>
              </w:rPr>
              <w:t>Обеспечение максимальной прозрачности деятельности органов местного самоуправления муниципального образования Печенгский район.</w:t>
            </w:r>
          </w:p>
        </w:tc>
      </w:tr>
      <w:tr w:rsidR="00CD17CE" w:rsidRPr="007379C3" w:rsidTr="00F465BE">
        <w:tc>
          <w:tcPr>
            <w:tcW w:w="648" w:type="dxa"/>
          </w:tcPr>
          <w:p w:rsidR="00CD17CE" w:rsidRPr="00A20E36" w:rsidRDefault="00CD17CE" w:rsidP="00F465BE">
            <w:pPr>
              <w:spacing w:before="4" w:after="0" w:line="240" w:lineRule="auto"/>
              <w:ind w:right="22"/>
              <w:jc w:val="center"/>
              <w:rPr>
                <w:rFonts w:ascii="Times New Roman" w:hAnsi="Times New Roman" w:cs="Times New Roman"/>
                <w:sz w:val="20"/>
                <w:szCs w:val="20"/>
              </w:rPr>
            </w:pPr>
            <w:r w:rsidRPr="00A20E36">
              <w:rPr>
                <w:rFonts w:ascii="Times New Roman" w:hAnsi="Times New Roman" w:cs="Times New Roman"/>
                <w:sz w:val="20"/>
                <w:szCs w:val="20"/>
              </w:rPr>
              <w:t>4.1,</w:t>
            </w:r>
          </w:p>
        </w:tc>
        <w:tc>
          <w:tcPr>
            <w:tcW w:w="3429" w:type="dxa"/>
          </w:tcPr>
          <w:p w:rsidR="00CD17CE" w:rsidRPr="00A20E36" w:rsidRDefault="00CD17CE" w:rsidP="00F465BE">
            <w:pPr>
              <w:tabs>
                <w:tab w:val="left" w:pos="2340"/>
              </w:tabs>
              <w:suppressAutoHyphens/>
              <w:autoSpaceDE w:val="0"/>
              <w:spacing w:after="0" w:line="240" w:lineRule="auto"/>
              <w:jc w:val="both"/>
              <w:rPr>
                <w:rFonts w:ascii="Times New Roman" w:hAnsi="Times New Roman" w:cs="Times New Roman"/>
                <w:sz w:val="20"/>
                <w:szCs w:val="20"/>
              </w:rPr>
            </w:pPr>
            <w:r w:rsidRPr="00A20E36">
              <w:rPr>
                <w:rFonts w:ascii="Times New Roman" w:hAnsi="Times New Roman" w:cs="Times New Roman"/>
                <w:color w:val="000000"/>
                <w:sz w:val="20"/>
                <w:szCs w:val="20"/>
              </w:rPr>
              <w:t>Доля размещенной</w:t>
            </w:r>
            <w:r w:rsidRPr="00A20E36">
              <w:rPr>
                <w:rFonts w:ascii="Times New Roman" w:hAnsi="Times New Roman" w:cs="Times New Roman"/>
                <w:sz w:val="20"/>
                <w:szCs w:val="20"/>
              </w:rPr>
              <w:t xml:space="preserve"> на официальном сайте</w:t>
            </w:r>
            <w:r>
              <w:rPr>
                <w:rFonts w:ascii="Times New Roman" w:hAnsi="Times New Roman" w:cs="Times New Roman"/>
                <w:sz w:val="20"/>
                <w:szCs w:val="20"/>
              </w:rPr>
              <w:t xml:space="preserve"> </w:t>
            </w:r>
            <w:r w:rsidRPr="00A20E36">
              <w:rPr>
                <w:rFonts w:ascii="Times New Roman" w:hAnsi="Times New Roman" w:cs="Times New Roman"/>
                <w:sz w:val="20"/>
                <w:szCs w:val="20"/>
              </w:rPr>
              <w:t>администрации в сети Интернет информации о деятельности      Совета депутатов, администрации по предупреждению коррупции</w:t>
            </w:r>
          </w:p>
        </w:tc>
        <w:tc>
          <w:tcPr>
            <w:tcW w:w="851" w:type="dxa"/>
          </w:tcPr>
          <w:p w:rsidR="00CD17CE" w:rsidRPr="00575476" w:rsidRDefault="00CD17CE" w:rsidP="00F465BE">
            <w:pPr>
              <w:spacing w:before="4" w:after="0"/>
              <w:ind w:right="22"/>
              <w:jc w:val="both"/>
            </w:pPr>
            <w:r w:rsidRPr="00575476">
              <w:t>%</w:t>
            </w:r>
          </w:p>
        </w:tc>
        <w:tc>
          <w:tcPr>
            <w:tcW w:w="2126" w:type="dxa"/>
          </w:tcPr>
          <w:p w:rsidR="00CD17CE" w:rsidRDefault="00CD17CE" w:rsidP="00F465BE">
            <w:pPr>
              <w:spacing w:after="0" w:line="240" w:lineRule="auto"/>
              <w:jc w:val="both"/>
              <w:rPr>
                <w:rFonts w:ascii="Times New Roman" w:hAnsi="Times New Roman" w:cs="Times New Roman"/>
                <w:sz w:val="20"/>
                <w:szCs w:val="20"/>
              </w:rPr>
            </w:pPr>
            <w:r>
              <w:rPr>
                <w:rFonts w:ascii="Times New Roman" w:hAnsi="Times New Roman" w:cs="Times New Roman"/>
                <w:sz w:val="20"/>
                <w:szCs w:val="20"/>
              </w:rPr>
              <w:t>100</w:t>
            </w:r>
          </w:p>
        </w:tc>
        <w:tc>
          <w:tcPr>
            <w:tcW w:w="2410" w:type="dxa"/>
          </w:tcPr>
          <w:p w:rsidR="00CD17CE" w:rsidRDefault="00CD17CE" w:rsidP="00F465BE">
            <w:pPr>
              <w:spacing w:after="0" w:line="240" w:lineRule="auto"/>
              <w:ind w:right="-108"/>
              <w:rPr>
                <w:rFonts w:ascii="Times New Roman" w:hAnsi="Times New Roman" w:cs="Times New Roman"/>
                <w:sz w:val="20"/>
                <w:szCs w:val="20"/>
              </w:rPr>
            </w:pPr>
            <w:r>
              <w:rPr>
                <w:rFonts w:ascii="Times New Roman" w:hAnsi="Times New Roman" w:cs="Times New Roman"/>
                <w:sz w:val="20"/>
                <w:szCs w:val="20"/>
              </w:rPr>
              <w:t>70</w:t>
            </w:r>
          </w:p>
        </w:tc>
      </w:tr>
    </w:tbl>
    <w:p w:rsidR="00CD17CE" w:rsidRDefault="00CD17CE" w:rsidP="00CD17CE">
      <w:pPr>
        <w:pStyle w:val="a3"/>
        <w:spacing w:before="0" w:beforeAutospacing="0" w:after="0" w:afterAutospacing="0"/>
        <w:ind w:firstLine="720"/>
        <w:jc w:val="both"/>
        <w:rPr>
          <w:sz w:val="20"/>
          <w:szCs w:val="20"/>
        </w:rPr>
      </w:pPr>
    </w:p>
    <w:p w:rsidR="00CD17CE" w:rsidRPr="00097552" w:rsidRDefault="00CD17CE" w:rsidP="00CD17CE">
      <w:pPr>
        <w:pStyle w:val="a3"/>
        <w:spacing w:before="0" w:beforeAutospacing="0" w:after="0" w:afterAutospacing="0"/>
        <w:ind w:firstLine="720"/>
        <w:jc w:val="both"/>
        <w:rPr>
          <w:sz w:val="20"/>
          <w:szCs w:val="20"/>
        </w:rPr>
      </w:pPr>
      <w:r w:rsidRPr="00097552">
        <w:rPr>
          <w:sz w:val="20"/>
          <w:szCs w:val="20"/>
        </w:rPr>
        <w:t>В ходе реализации Программы:</w:t>
      </w:r>
    </w:p>
    <w:p w:rsidR="00CD17CE" w:rsidRPr="00996B4B" w:rsidRDefault="00CD17CE" w:rsidP="00CD17CE">
      <w:pPr>
        <w:pStyle w:val="a3"/>
        <w:spacing w:before="0" w:beforeAutospacing="0" w:after="0" w:afterAutospacing="0"/>
        <w:jc w:val="both"/>
        <w:rPr>
          <w:sz w:val="20"/>
          <w:szCs w:val="20"/>
        </w:rPr>
      </w:pPr>
      <w:r w:rsidRPr="00996B4B">
        <w:rPr>
          <w:sz w:val="20"/>
          <w:szCs w:val="20"/>
        </w:rPr>
        <w:t xml:space="preserve">-  совершенствуется нормативно-правовое  регулирование в сфере противодействия коррупции;   </w:t>
      </w:r>
    </w:p>
    <w:p w:rsidR="00CD17CE" w:rsidRPr="00996B4B" w:rsidRDefault="00CD17CE" w:rsidP="00CD17CE">
      <w:pPr>
        <w:pStyle w:val="a3"/>
        <w:spacing w:before="0" w:beforeAutospacing="0" w:after="0" w:afterAutospacing="0"/>
        <w:jc w:val="both"/>
        <w:rPr>
          <w:sz w:val="20"/>
          <w:szCs w:val="20"/>
        </w:rPr>
      </w:pPr>
      <w:r w:rsidRPr="00996B4B">
        <w:rPr>
          <w:sz w:val="20"/>
          <w:szCs w:val="20"/>
        </w:rPr>
        <w:t>- повышается ответственность должностных лиц и муниципальных служащих за непринятие мер по устранению причин коррупции;</w:t>
      </w:r>
    </w:p>
    <w:p w:rsidR="00CD17CE" w:rsidRPr="00996B4B" w:rsidRDefault="00CD17CE" w:rsidP="00CD17CE">
      <w:pPr>
        <w:autoSpaceDE w:val="0"/>
        <w:autoSpaceDN w:val="0"/>
        <w:adjustRightInd w:val="0"/>
        <w:spacing w:after="0" w:line="240" w:lineRule="auto"/>
        <w:ind w:firstLine="142"/>
        <w:jc w:val="both"/>
        <w:rPr>
          <w:rFonts w:ascii="Times New Roman" w:hAnsi="Times New Roman" w:cs="Times New Roman"/>
          <w:sz w:val="20"/>
          <w:szCs w:val="20"/>
        </w:rPr>
      </w:pPr>
      <w:r w:rsidRPr="00996B4B">
        <w:rPr>
          <w:rFonts w:ascii="Times New Roman" w:hAnsi="Times New Roman" w:cs="Times New Roman"/>
          <w:sz w:val="20"/>
          <w:szCs w:val="20"/>
        </w:rPr>
        <w:t>- формир</w:t>
      </w:r>
      <w:r>
        <w:rPr>
          <w:rFonts w:ascii="Times New Roman" w:hAnsi="Times New Roman" w:cs="Times New Roman"/>
          <w:sz w:val="20"/>
          <w:szCs w:val="20"/>
        </w:rPr>
        <w:t>уется</w:t>
      </w:r>
      <w:r w:rsidRPr="00996B4B">
        <w:rPr>
          <w:rFonts w:ascii="Times New Roman" w:hAnsi="Times New Roman" w:cs="Times New Roman"/>
          <w:sz w:val="20"/>
          <w:szCs w:val="20"/>
        </w:rPr>
        <w:t xml:space="preserve"> систем</w:t>
      </w:r>
      <w:r>
        <w:rPr>
          <w:rFonts w:ascii="Times New Roman" w:hAnsi="Times New Roman" w:cs="Times New Roman"/>
          <w:sz w:val="20"/>
          <w:szCs w:val="20"/>
        </w:rPr>
        <w:t>а</w:t>
      </w:r>
      <w:r w:rsidRPr="00996B4B">
        <w:rPr>
          <w:rFonts w:ascii="Times New Roman" w:hAnsi="Times New Roman" w:cs="Times New Roman"/>
          <w:sz w:val="20"/>
          <w:szCs w:val="20"/>
        </w:rPr>
        <w:t xml:space="preserve"> открытости и доступности информации о деятельности органов местного самоуправления муниципального образования Печенгский район при разработке, принятии решений по важнейшим вопросам жизнедеятельности населения;</w:t>
      </w:r>
    </w:p>
    <w:p w:rsidR="00CD17CE" w:rsidRPr="00AC02BD" w:rsidRDefault="00CD17CE" w:rsidP="00CD17CE">
      <w:pPr>
        <w:pStyle w:val="a3"/>
        <w:spacing w:before="0" w:beforeAutospacing="0" w:after="0" w:afterAutospacing="0"/>
        <w:ind w:firstLine="720"/>
        <w:jc w:val="both"/>
        <w:rPr>
          <w:sz w:val="20"/>
          <w:szCs w:val="20"/>
        </w:rPr>
      </w:pPr>
      <w:r w:rsidRPr="00AC02BD">
        <w:rPr>
          <w:sz w:val="20"/>
          <w:szCs w:val="20"/>
        </w:rPr>
        <w:t>- кадровой службой формируется система  мер кадровой политики в органах местного самоуправления в целях устранения  условий, порождающих  коррупцию (проверяются сведения о доходах муниципальных служащих; организована работа комиссии по соблюдению требований к служебному поведению муниципальных служащих; разработано нормативно-правовое регулирование по вопросу трудоустройства муниципальных служащих</w:t>
      </w:r>
      <w:r>
        <w:rPr>
          <w:sz w:val="20"/>
          <w:szCs w:val="20"/>
        </w:rPr>
        <w:t xml:space="preserve"> на конкурсной основе</w:t>
      </w:r>
      <w:r w:rsidRPr="00AC02BD">
        <w:rPr>
          <w:sz w:val="20"/>
          <w:szCs w:val="20"/>
        </w:rPr>
        <w:t xml:space="preserve">).  </w:t>
      </w:r>
    </w:p>
    <w:p w:rsidR="00C83BE7" w:rsidRDefault="00C83BE7" w:rsidP="00CD17CE">
      <w:pPr>
        <w:pStyle w:val="a6"/>
        <w:tabs>
          <w:tab w:val="left" w:pos="426"/>
        </w:tabs>
        <w:autoSpaceDE w:val="0"/>
        <w:autoSpaceDN w:val="0"/>
        <w:adjustRightInd w:val="0"/>
        <w:spacing w:after="0" w:line="240" w:lineRule="auto"/>
        <w:ind w:left="0"/>
        <w:jc w:val="both"/>
      </w:pPr>
    </w:p>
    <w:sectPr w:rsidR="00C83BE7" w:rsidSect="00C91736">
      <w:pgSz w:w="11906" w:h="16838"/>
      <w:pgMar w:top="1134" w:right="567"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altName w:val="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Cyr">
    <w:panose1 w:val="020B0604020202020204"/>
    <w:charset w:val="00"/>
    <w:family w:val="roman"/>
    <w:notTrueType/>
    <w:pitch w:val="default"/>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023368"/>
    <w:multiLevelType w:val="hybridMultilevel"/>
    <w:tmpl w:val="C9B01B3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49733D9"/>
    <w:multiLevelType w:val="hybridMultilevel"/>
    <w:tmpl w:val="AE7A0D42"/>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9B10532"/>
    <w:multiLevelType w:val="hybridMultilevel"/>
    <w:tmpl w:val="B624FEA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9B75890"/>
    <w:multiLevelType w:val="hybridMultilevel"/>
    <w:tmpl w:val="83FE089C"/>
    <w:lvl w:ilvl="0" w:tplc="0419000F">
      <w:start w:val="2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BD23397"/>
    <w:multiLevelType w:val="hybridMultilevel"/>
    <w:tmpl w:val="1AC416C6"/>
    <w:lvl w:ilvl="0" w:tplc="96B07B2E">
      <w:start w:val="1"/>
      <w:numFmt w:val="decimal"/>
      <w:lvlText w:val="%1)"/>
      <w:lvlJc w:val="left"/>
      <w:pPr>
        <w:ind w:left="-540" w:hanging="360"/>
      </w:pPr>
      <w:rPr>
        <w:rFonts w:hint="default"/>
      </w:rPr>
    </w:lvl>
    <w:lvl w:ilvl="1" w:tplc="04190019">
      <w:start w:val="1"/>
      <w:numFmt w:val="lowerLetter"/>
      <w:lvlText w:val="%2."/>
      <w:lvlJc w:val="left"/>
      <w:pPr>
        <w:ind w:left="180" w:hanging="360"/>
      </w:pPr>
    </w:lvl>
    <w:lvl w:ilvl="2" w:tplc="0419001B" w:tentative="1">
      <w:start w:val="1"/>
      <w:numFmt w:val="lowerRoman"/>
      <w:lvlText w:val="%3."/>
      <w:lvlJc w:val="right"/>
      <w:pPr>
        <w:ind w:left="900" w:hanging="180"/>
      </w:pPr>
    </w:lvl>
    <w:lvl w:ilvl="3" w:tplc="0419000F" w:tentative="1">
      <w:start w:val="1"/>
      <w:numFmt w:val="decimal"/>
      <w:lvlText w:val="%4."/>
      <w:lvlJc w:val="left"/>
      <w:pPr>
        <w:ind w:left="1620" w:hanging="360"/>
      </w:pPr>
    </w:lvl>
    <w:lvl w:ilvl="4" w:tplc="04190019" w:tentative="1">
      <w:start w:val="1"/>
      <w:numFmt w:val="lowerLetter"/>
      <w:lvlText w:val="%5."/>
      <w:lvlJc w:val="left"/>
      <w:pPr>
        <w:ind w:left="2340" w:hanging="360"/>
      </w:pPr>
    </w:lvl>
    <w:lvl w:ilvl="5" w:tplc="0419001B" w:tentative="1">
      <w:start w:val="1"/>
      <w:numFmt w:val="lowerRoman"/>
      <w:lvlText w:val="%6."/>
      <w:lvlJc w:val="right"/>
      <w:pPr>
        <w:ind w:left="3060" w:hanging="180"/>
      </w:pPr>
    </w:lvl>
    <w:lvl w:ilvl="6" w:tplc="0419000F" w:tentative="1">
      <w:start w:val="1"/>
      <w:numFmt w:val="decimal"/>
      <w:lvlText w:val="%7."/>
      <w:lvlJc w:val="left"/>
      <w:pPr>
        <w:ind w:left="3780" w:hanging="360"/>
      </w:pPr>
    </w:lvl>
    <w:lvl w:ilvl="7" w:tplc="04190019" w:tentative="1">
      <w:start w:val="1"/>
      <w:numFmt w:val="lowerLetter"/>
      <w:lvlText w:val="%8."/>
      <w:lvlJc w:val="left"/>
      <w:pPr>
        <w:ind w:left="4500" w:hanging="360"/>
      </w:pPr>
    </w:lvl>
    <w:lvl w:ilvl="8" w:tplc="0419001B" w:tentative="1">
      <w:start w:val="1"/>
      <w:numFmt w:val="lowerRoman"/>
      <w:lvlText w:val="%9."/>
      <w:lvlJc w:val="right"/>
      <w:pPr>
        <w:ind w:left="5220" w:hanging="180"/>
      </w:pPr>
    </w:lvl>
  </w:abstractNum>
  <w:abstractNum w:abstractNumId="5">
    <w:nsid w:val="139E5B83"/>
    <w:multiLevelType w:val="hybridMultilevel"/>
    <w:tmpl w:val="6B24E20C"/>
    <w:lvl w:ilvl="0" w:tplc="9288FF68">
      <w:start w:val="3"/>
      <w:numFmt w:val="decimal"/>
      <w:lvlText w:val="%1."/>
      <w:lvlJc w:val="left"/>
      <w:pPr>
        <w:ind w:left="2062"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4541CC2"/>
    <w:multiLevelType w:val="hybridMultilevel"/>
    <w:tmpl w:val="0A363BC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6BE7138"/>
    <w:multiLevelType w:val="hybridMultilevel"/>
    <w:tmpl w:val="74B0019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F1908CB"/>
    <w:multiLevelType w:val="hybridMultilevel"/>
    <w:tmpl w:val="85EAE25A"/>
    <w:lvl w:ilvl="0" w:tplc="28FCC68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9">
    <w:nsid w:val="328A1360"/>
    <w:multiLevelType w:val="multilevel"/>
    <w:tmpl w:val="0016A5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392F7659"/>
    <w:multiLevelType w:val="hybridMultilevel"/>
    <w:tmpl w:val="F3C691A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CE42788"/>
    <w:multiLevelType w:val="hybridMultilevel"/>
    <w:tmpl w:val="369EB57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480D6AC8"/>
    <w:multiLevelType w:val="hybridMultilevel"/>
    <w:tmpl w:val="A3022676"/>
    <w:lvl w:ilvl="0" w:tplc="0CBCF20C">
      <w:start w:val="1"/>
      <w:numFmt w:val="bullet"/>
      <w:lvlText w:val="-"/>
      <w:lvlJc w:val="left"/>
      <w:pPr>
        <w:ind w:left="1070" w:hanging="360"/>
      </w:pPr>
      <w:rPr>
        <w:rFonts w:ascii="Courier New" w:hAnsi="Courier New" w:hint="default"/>
        <w:color w:val="auto"/>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3">
    <w:nsid w:val="4E1255EA"/>
    <w:multiLevelType w:val="hybridMultilevel"/>
    <w:tmpl w:val="605AE2F6"/>
    <w:lvl w:ilvl="0" w:tplc="A2E000E2">
      <w:start w:val="1"/>
      <w:numFmt w:val="decimal"/>
      <w:lvlText w:val="%1."/>
      <w:lvlJc w:val="left"/>
      <w:pPr>
        <w:tabs>
          <w:tab w:val="num" w:pos="735"/>
        </w:tabs>
        <w:ind w:left="735" w:hanging="37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4FA66BE7"/>
    <w:multiLevelType w:val="multilevel"/>
    <w:tmpl w:val="AEA09E48"/>
    <w:lvl w:ilvl="0">
      <w:start w:val="1"/>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5">
    <w:nsid w:val="513F27D5"/>
    <w:multiLevelType w:val="hybridMultilevel"/>
    <w:tmpl w:val="DCC4FFC0"/>
    <w:lvl w:ilvl="0" w:tplc="501CADA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51ED28A4"/>
    <w:multiLevelType w:val="hybridMultilevel"/>
    <w:tmpl w:val="1F7ACF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580D28D0"/>
    <w:multiLevelType w:val="hybridMultilevel"/>
    <w:tmpl w:val="1D280EE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587705BE"/>
    <w:multiLevelType w:val="hybridMultilevel"/>
    <w:tmpl w:val="AFC468BA"/>
    <w:lvl w:ilvl="0" w:tplc="17E63DF8">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8770625"/>
    <w:multiLevelType w:val="hybridMultilevel"/>
    <w:tmpl w:val="D592FE6E"/>
    <w:lvl w:ilvl="0" w:tplc="0CBCF20C">
      <w:start w:val="1"/>
      <w:numFmt w:val="bullet"/>
      <w:lvlText w:val="-"/>
      <w:lvlJc w:val="left"/>
      <w:pPr>
        <w:ind w:left="720" w:hanging="360"/>
      </w:pPr>
      <w:rPr>
        <w:rFonts w:ascii="Courier New" w:hAnsi="Courier New"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5F145729"/>
    <w:multiLevelType w:val="hybridMultilevel"/>
    <w:tmpl w:val="2D4E79F6"/>
    <w:lvl w:ilvl="0" w:tplc="7F3C89C8">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5FC83457"/>
    <w:multiLevelType w:val="hybridMultilevel"/>
    <w:tmpl w:val="63262DBE"/>
    <w:lvl w:ilvl="0" w:tplc="9DA2C580">
      <w:start w:val="1"/>
      <w:numFmt w:val="decimal"/>
      <w:lvlText w:val="%1."/>
      <w:lvlJc w:val="left"/>
      <w:pPr>
        <w:tabs>
          <w:tab w:val="num" w:pos="383"/>
        </w:tabs>
        <w:ind w:left="383" w:hanging="360"/>
      </w:pPr>
      <w:rPr>
        <w:rFonts w:hint="default"/>
      </w:rPr>
    </w:lvl>
    <w:lvl w:ilvl="1" w:tplc="04190019" w:tentative="1">
      <w:start w:val="1"/>
      <w:numFmt w:val="lowerLetter"/>
      <w:lvlText w:val="%2."/>
      <w:lvlJc w:val="left"/>
      <w:pPr>
        <w:tabs>
          <w:tab w:val="num" w:pos="1103"/>
        </w:tabs>
        <w:ind w:left="1103" w:hanging="360"/>
      </w:pPr>
    </w:lvl>
    <w:lvl w:ilvl="2" w:tplc="0419001B" w:tentative="1">
      <w:start w:val="1"/>
      <w:numFmt w:val="lowerRoman"/>
      <w:lvlText w:val="%3."/>
      <w:lvlJc w:val="right"/>
      <w:pPr>
        <w:tabs>
          <w:tab w:val="num" w:pos="1823"/>
        </w:tabs>
        <w:ind w:left="1823" w:hanging="180"/>
      </w:pPr>
    </w:lvl>
    <w:lvl w:ilvl="3" w:tplc="0419000F" w:tentative="1">
      <w:start w:val="1"/>
      <w:numFmt w:val="decimal"/>
      <w:lvlText w:val="%4."/>
      <w:lvlJc w:val="left"/>
      <w:pPr>
        <w:tabs>
          <w:tab w:val="num" w:pos="2543"/>
        </w:tabs>
        <w:ind w:left="2543" w:hanging="360"/>
      </w:pPr>
    </w:lvl>
    <w:lvl w:ilvl="4" w:tplc="04190019" w:tentative="1">
      <w:start w:val="1"/>
      <w:numFmt w:val="lowerLetter"/>
      <w:lvlText w:val="%5."/>
      <w:lvlJc w:val="left"/>
      <w:pPr>
        <w:tabs>
          <w:tab w:val="num" w:pos="3263"/>
        </w:tabs>
        <w:ind w:left="3263" w:hanging="360"/>
      </w:pPr>
    </w:lvl>
    <w:lvl w:ilvl="5" w:tplc="0419001B" w:tentative="1">
      <w:start w:val="1"/>
      <w:numFmt w:val="lowerRoman"/>
      <w:lvlText w:val="%6."/>
      <w:lvlJc w:val="right"/>
      <w:pPr>
        <w:tabs>
          <w:tab w:val="num" w:pos="3983"/>
        </w:tabs>
        <w:ind w:left="3983" w:hanging="180"/>
      </w:pPr>
    </w:lvl>
    <w:lvl w:ilvl="6" w:tplc="0419000F" w:tentative="1">
      <w:start w:val="1"/>
      <w:numFmt w:val="decimal"/>
      <w:lvlText w:val="%7."/>
      <w:lvlJc w:val="left"/>
      <w:pPr>
        <w:tabs>
          <w:tab w:val="num" w:pos="4703"/>
        </w:tabs>
        <w:ind w:left="4703" w:hanging="360"/>
      </w:pPr>
    </w:lvl>
    <w:lvl w:ilvl="7" w:tplc="04190019" w:tentative="1">
      <w:start w:val="1"/>
      <w:numFmt w:val="lowerLetter"/>
      <w:lvlText w:val="%8."/>
      <w:lvlJc w:val="left"/>
      <w:pPr>
        <w:tabs>
          <w:tab w:val="num" w:pos="5423"/>
        </w:tabs>
        <w:ind w:left="5423" w:hanging="360"/>
      </w:pPr>
    </w:lvl>
    <w:lvl w:ilvl="8" w:tplc="0419001B" w:tentative="1">
      <w:start w:val="1"/>
      <w:numFmt w:val="lowerRoman"/>
      <w:lvlText w:val="%9."/>
      <w:lvlJc w:val="right"/>
      <w:pPr>
        <w:tabs>
          <w:tab w:val="num" w:pos="6143"/>
        </w:tabs>
        <w:ind w:left="6143" w:hanging="180"/>
      </w:pPr>
    </w:lvl>
  </w:abstractNum>
  <w:abstractNum w:abstractNumId="22">
    <w:nsid w:val="5FC84F23"/>
    <w:multiLevelType w:val="hybridMultilevel"/>
    <w:tmpl w:val="6FC2F73A"/>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657F749E"/>
    <w:multiLevelType w:val="hybridMultilevel"/>
    <w:tmpl w:val="21FC0A4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6BE04EFD"/>
    <w:multiLevelType w:val="hybridMultilevel"/>
    <w:tmpl w:val="2690C9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70F65900"/>
    <w:multiLevelType w:val="hybridMultilevel"/>
    <w:tmpl w:val="64B27CE2"/>
    <w:lvl w:ilvl="0" w:tplc="D3A2922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7A6F455F"/>
    <w:multiLevelType w:val="hybridMultilevel"/>
    <w:tmpl w:val="2A0096C2"/>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7C372B10"/>
    <w:multiLevelType w:val="hybridMultilevel"/>
    <w:tmpl w:val="387C72DE"/>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9"/>
  </w:num>
  <w:num w:numId="2">
    <w:abstractNumId w:val="12"/>
  </w:num>
  <w:num w:numId="3">
    <w:abstractNumId w:val="20"/>
  </w:num>
  <w:num w:numId="4">
    <w:abstractNumId w:val="1"/>
  </w:num>
  <w:num w:numId="5">
    <w:abstractNumId w:val="25"/>
  </w:num>
  <w:num w:numId="6">
    <w:abstractNumId w:val="27"/>
  </w:num>
  <w:num w:numId="7">
    <w:abstractNumId w:val="23"/>
  </w:num>
  <w:num w:numId="8">
    <w:abstractNumId w:val="22"/>
  </w:num>
  <w:num w:numId="9">
    <w:abstractNumId w:val="2"/>
  </w:num>
  <w:num w:numId="10">
    <w:abstractNumId w:val="9"/>
  </w:num>
  <w:num w:numId="11">
    <w:abstractNumId w:val="4"/>
  </w:num>
  <w:num w:numId="12">
    <w:abstractNumId w:val="26"/>
  </w:num>
  <w:num w:numId="13">
    <w:abstractNumId w:val="10"/>
  </w:num>
  <w:num w:numId="14">
    <w:abstractNumId w:val="18"/>
  </w:num>
  <w:num w:numId="15">
    <w:abstractNumId w:val="21"/>
  </w:num>
  <w:num w:numId="16">
    <w:abstractNumId w:val="6"/>
  </w:num>
  <w:num w:numId="17">
    <w:abstractNumId w:val="24"/>
  </w:num>
  <w:num w:numId="18">
    <w:abstractNumId w:val="8"/>
  </w:num>
  <w:num w:numId="19">
    <w:abstractNumId w:val="14"/>
  </w:num>
  <w:num w:numId="20">
    <w:abstractNumId w:val="17"/>
  </w:num>
  <w:num w:numId="21">
    <w:abstractNumId w:val="11"/>
  </w:num>
  <w:num w:numId="22">
    <w:abstractNumId w:val="16"/>
  </w:num>
  <w:num w:numId="23">
    <w:abstractNumId w:val="7"/>
  </w:num>
  <w:num w:numId="24">
    <w:abstractNumId w:val="5"/>
  </w:num>
  <w:num w:numId="25">
    <w:abstractNumId w:val="15"/>
  </w:num>
  <w:num w:numId="26">
    <w:abstractNumId w:val="13"/>
  </w:num>
  <w:num w:numId="27">
    <w:abstractNumId w:val="0"/>
  </w:num>
  <w:num w:numId="2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2"/>
  <w:proofState w:spelling="clean" w:grammar="clean"/>
  <w:defaultTabStop w:val="709"/>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12FD"/>
    <w:rsid w:val="00002719"/>
    <w:rsid w:val="000034D8"/>
    <w:rsid w:val="000043D0"/>
    <w:rsid w:val="00020F02"/>
    <w:rsid w:val="00025103"/>
    <w:rsid w:val="00033435"/>
    <w:rsid w:val="00057A7D"/>
    <w:rsid w:val="00097552"/>
    <w:rsid w:val="000A1E84"/>
    <w:rsid w:val="000B2E62"/>
    <w:rsid w:val="000D2776"/>
    <w:rsid w:val="000D7CD1"/>
    <w:rsid w:val="000F403B"/>
    <w:rsid w:val="00103C18"/>
    <w:rsid w:val="001358DC"/>
    <w:rsid w:val="00137753"/>
    <w:rsid w:val="00156983"/>
    <w:rsid w:val="00164064"/>
    <w:rsid w:val="00165710"/>
    <w:rsid w:val="001732C3"/>
    <w:rsid w:val="00174980"/>
    <w:rsid w:val="00192B8F"/>
    <w:rsid w:val="00193579"/>
    <w:rsid w:val="00196C8A"/>
    <w:rsid w:val="001C4E06"/>
    <w:rsid w:val="001F59A0"/>
    <w:rsid w:val="00214146"/>
    <w:rsid w:val="002311AF"/>
    <w:rsid w:val="00244013"/>
    <w:rsid w:val="00252C41"/>
    <w:rsid w:val="0025475E"/>
    <w:rsid w:val="00284859"/>
    <w:rsid w:val="002A24E7"/>
    <w:rsid w:val="002B0B56"/>
    <w:rsid w:val="002C4780"/>
    <w:rsid w:val="002F59CA"/>
    <w:rsid w:val="002F6501"/>
    <w:rsid w:val="00301BCD"/>
    <w:rsid w:val="003038BB"/>
    <w:rsid w:val="003045CA"/>
    <w:rsid w:val="003425B4"/>
    <w:rsid w:val="003430D6"/>
    <w:rsid w:val="003A35F3"/>
    <w:rsid w:val="003D4F02"/>
    <w:rsid w:val="003D5E40"/>
    <w:rsid w:val="003E24C2"/>
    <w:rsid w:val="00435816"/>
    <w:rsid w:val="00474BD7"/>
    <w:rsid w:val="00475863"/>
    <w:rsid w:val="004A0896"/>
    <w:rsid w:val="004B0EBF"/>
    <w:rsid w:val="004F4275"/>
    <w:rsid w:val="00500133"/>
    <w:rsid w:val="00523CC3"/>
    <w:rsid w:val="00524A87"/>
    <w:rsid w:val="00542C6A"/>
    <w:rsid w:val="005445AF"/>
    <w:rsid w:val="0055482D"/>
    <w:rsid w:val="005919FD"/>
    <w:rsid w:val="00596AD8"/>
    <w:rsid w:val="005B6649"/>
    <w:rsid w:val="005C21DF"/>
    <w:rsid w:val="005E0FAF"/>
    <w:rsid w:val="005F350C"/>
    <w:rsid w:val="00606A7A"/>
    <w:rsid w:val="00624DAA"/>
    <w:rsid w:val="006268AD"/>
    <w:rsid w:val="00642752"/>
    <w:rsid w:val="00652F41"/>
    <w:rsid w:val="0067077D"/>
    <w:rsid w:val="00696F00"/>
    <w:rsid w:val="006D34DB"/>
    <w:rsid w:val="006D419E"/>
    <w:rsid w:val="006D5385"/>
    <w:rsid w:val="006E463E"/>
    <w:rsid w:val="006F3894"/>
    <w:rsid w:val="0071218F"/>
    <w:rsid w:val="007243F4"/>
    <w:rsid w:val="00727A62"/>
    <w:rsid w:val="007379C3"/>
    <w:rsid w:val="00740594"/>
    <w:rsid w:val="00752BC2"/>
    <w:rsid w:val="00755699"/>
    <w:rsid w:val="00767FEF"/>
    <w:rsid w:val="00784FCC"/>
    <w:rsid w:val="0078725D"/>
    <w:rsid w:val="00791289"/>
    <w:rsid w:val="007C692F"/>
    <w:rsid w:val="00811FF7"/>
    <w:rsid w:val="00846181"/>
    <w:rsid w:val="00885F3B"/>
    <w:rsid w:val="008A2DD7"/>
    <w:rsid w:val="008E1780"/>
    <w:rsid w:val="009264E2"/>
    <w:rsid w:val="00961CB2"/>
    <w:rsid w:val="0096387E"/>
    <w:rsid w:val="00975DE0"/>
    <w:rsid w:val="00983EBB"/>
    <w:rsid w:val="0099234B"/>
    <w:rsid w:val="00996B4B"/>
    <w:rsid w:val="009A2813"/>
    <w:rsid w:val="009D644B"/>
    <w:rsid w:val="009F4C8F"/>
    <w:rsid w:val="00A219A6"/>
    <w:rsid w:val="00A22142"/>
    <w:rsid w:val="00A312E9"/>
    <w:rsid w:val="00A510A0"/>
    <w:rsid w:val="00A57440"/>
    <w:rsid w:val="00A612FD"/>
    <w:rsid w:val="00A62640"/>
    <w:rsid w:val="00A65B4F"/>
    <w:rsid w:val="00A75F14"/>
    <w:rsid w:val="00A76AD5"/>
    <w:rsid w:val="00A841BE"/>
    <w:rsid w:val="00A8536C"/>
    <w:rsid w:val="00AB10AC"/>
    <w:rsid w:val="00AB331C"/>
    <w:rsid w:val="00AC02BD"/>
    <w:rsid w:val="00AC0CEA"/>
    <w:rsid w:val="00B06D03"/>
    <w:rsid w:val="00B37F29"/>
    <w:rsid w:val="00B46672"/>
    <w:rsid w:val="00B542DA"/>
    <w:rsid w:val="00B54A9D"/>
    <w:rsid w:val="00B569CB"/>
    <w:rsid w:val="00B64776"/>
    <w:rsid w:val="00B8192E"/>
    <w:rsid w:val="00B940E5"/>
    <w:rsid w:val="00BB1212"/>
    <w:rsid w:val="00BB235A"/>
    <w:rsid w:val="00BB5CA8"/>
    <w:rsid w:val="00C10D09"/>
    <w:rsid w:val="00C137D5"/>
    <w:rsid w:val="00C33B9E"/>
    <w:rsid w:val="00C81AC5"/>
    <w:rsid w:val="00C83BE7"/>
    <w:rsid w:val="00C91736"/>
    <w:rsid w:val="00C92DEC"/>
    <w:rsid w:val="00CB58BB"/>
    <w:rsid w:val="00CB6544"/>
    <w:rsid w:val="00CB6BDC"/>
    <w:rsid w:val="00CC1349"/>
    <w:rsid w:val="00CD17CE"/>
    <w:rsid w:val="00CF0384"/>
    <w:rsid w:val="00CF27BC"/>
    <w:rsid w:val="00CF3E0D"/>
    <w:rsid w:val="00D00C37"/>
    <w:rsid w:val="00D022C2"/>
    <w:rsid w:val="00D05286"/>
    <w:rsid w:val="00D61B7B"/>
    <w:rsid w:val="00D90944"/>
    <w:rsid w:val="00DA2F2C"/>
    <w:rsid w:val="00DA3A59"/>
    <w:rsid w:val="00DA67A8"/>
    <w:rsid w:val="00DB29B2"/>
    <w:rsid w:val="00DB6B63"/>
    <w:rsid w:val="00DC45EC"/>
    <w:rsid w:val="00DD139B"/>
    <w:rsid w:val="00DD5087"/>
    <w:rsid w:val="00DF1787"/>
    <w:rsid w:val="00DF52F2"/>
    <w:rsid w:val="00E3026B"/>
    <w:rsid w:val="00E309E9"/>
    <w:rsid w:val="00E63FB8"/>
    <w:rsid w:val="00E83BF2"/>
    <w:rsid w:val="00EB4A65"/>
    <w:rsid w:val="00EC5260"/>
    <w:rsid w:val="00ED0B17"/>
    <w:rsid w:val="00EE1FB6"/>
    <w:rsid w:val="00EF666B"/>
    <w:rsid w:val="00F06A96"/>
    <w:rsid w:val="00F1482C"/>
    <w:rsid w:val="00F25E6D"/>
    <w:rsid w:val="00F36524"/>
    <w:rsid w:val="00F4269E"/>
    <w:rsid w:val="00F465BE"/>
    <w:rsid w:val="00F64B0D"/>
    <w:rsid w:val="00F86878"/>
    <w:rsid w:val="00FD3A09"/>
    <w:rsid w:val="00FF057D"/>
    <w:rsid w:val="00FF7AE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next w:val="a"/>
    <w:link w:val="20"/>
    <w:qFormat/>
    <w:rsid w:val="00740594"/>
    <w:pPr>
      <w:keepNext/>
      <w:widowControl w:val="0"/>
      <w:shd w:val="clear" w:color="auto" w:fill="FFFFFF"/>
      <w:autoSpaceDE w:val="0"/>
      <w:autoSpaceDN w:val="0"/>
      <w:adjustRightInd w:val="0"/>
      <w:spacing w:after="0" w:line="240" w:lineRule="auto"/>
      <w:jc w:val="center"/>
      <w:outlineLvl w:val="1"/>
    </w:pPr>
    <w:rPr>
      <w:rFonts w:ascii="Arial" w:eastAsia="Times New Roman" w:hAnsi="Arial" w:cs="Arial"/>
      <w:color w:val="000000"/>
      <w:spacing w:val="2"/>
      <w:sz w:val="30"/>
      <w:szCs w:val="3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A612F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21">
    <w:name w:val="Body Text Indent 2"/>
    <w:basedOn w:val="a"/>
    <w:link w:val="22"/>
    <w:rsid w:val="00A612FD"/>
    <w:pPr>
      <w:spacing w:after="0" w:line="240" w:lineRule="auto"/>
      <w:ind w:firstLine="709"/>
      <w:jc w:val="both"/>
    </w:pPr>
    <w:rPr>
      <w:rFonts w:ascii="Times New Roman" w:eastAsia="Times New Roman" w:hAnsi="Times New Roman" w:cs="Times New Roman"/>
      <w:sz w:val="28"/>
      <w:szCs w:val="20"/>
      <w:lang w:eastAsia="ru-RU"/>
    </w:rPr>
  </w:style>
  <w:style w:type="character" w:customStyle="1" w:styleId="22">
    <w:name w:val="Основной текст с отступом 2 Знак"/>
    <w:basedOn w:val="a0"/>
    <w:link w:val="21"/>
    <w:rsid w:val="00A612FD"/>
    <w:rPr>
      <w:rFonts w:ascii="Times New Roman" w:eastAsia="Times New Roman" w:hAnsi="Times New Roman" w:cs="Times New Roman"/>
      <w:sz w:val="28"/>
      <w:szCs w:val="20"/>
      <w:lang w:eastAsia="ru-RU"/>
    </w:rPr>
  </w:style>
  <w:style w:type="character" w:styleId="a4">
    <w:name w:val="Strong"/>
    <w:uiPriority w:val="22"/>
    <w:qFormat/>
    <w:rsid w:val="00A612FD"/>
    <w:rPr>
      <w:b/>
      <w:bCs/>
    </w:rPr>
  </w:style>
  <w:style w:type="table" w:styleId="a5">
    <w:name w:val="Table Grid"/>
    <w:basedOn w:val="a1"/>
    <w:uiPriority w:val="59"/>
    <w:rsid w:val="00A612FD"/>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List Paragraph"/>
    <w:basedOn w:val="a"/>
    <w:uiPriority w:val="34"/>
    <w:qFormat/>
    <w:rsid w:val="00523CC3"/>
    <w:pPr>
      <w:ind w:left="720"/>
      <w:contextualSpacing/>
    </w:pPr>
    <w:rPr>
      <w:rFonts w:ascii="Calibri" w:eastAsia="Calibri" w:hAnsi="Calibri" w:cs="Times New Roman"/>
      <w:lang w:eastAsia="ru-RU"/>
    </w:rPr>
  </w:style>
  <w:style w:type="paragraph" w:styleId="a7">
    <w:name w:val="No Spacing"/>
    <w:uiPriority w:val="1"/>
    <w:qFormat/>
    <w:rsid w:val="00523CC3"/>
    <w:pPr>
      <w:spacing w:after="0" w:line="240" w:lineRule="auto"/>
    </w:pPr>
    <w:rPr>
      <w:rFonts w:ascii="Calibri" w:eastAsia="Calibri" w:hAnsi="Calibri" w:cs="Times New Roman"/>
      <w:lang w:eastAsia="ru-RU"/>
    </w:rPr>
  </w:style>
  <w:style w:type="paragraph" w:customStyle="1" w:styleId="Default">
    <w:name w:val="Default"/>
    <w:rsid w:val="00F86878"/>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3">
    <w:name w:val="Body Text Indent 3"/>
    <w:basedOn w:val="a"/>
    <w:link w:val="30"/>
    <w:uiPriority w:val="99"/>
    <w:semiHidden/>
    <w:unhideWhenUsed/>
    <w:rsid w:val="00F86878"/>
    <w:pPr>
      <w:spacing w:after="120"/>
      <w:ind w:left="283"/>
    </w:pPr>
    <w:rPr>
      <w:sz w:val="16"/>
      <w:szCs w:val="16"/>
    </w:rPr>
  </w:style>
  <w:style w:type="character" w:customStyle="1" w:styleId="30">
    <w:name w:val="Основной текст с отступом 3 Знак"/>
    <w:basedOn w:val="a0"/>
    <w:link w:val="3"/>
    <w:uiPriority w:val="99"/>
    <w:semiHidden/>
    <w:rsid w:val="00F86878"/>
    <w:rPr>
      <w:sz w:val="16"/>
      <w:szCs w:val="16"/>
    </w:rPr>
  </w:style>
  <w:style w:type="character" w:customStyle="1" w:styleId="c0c6">
    <w:name w:val="c0 c6"/>
    <w:rsid w:val="00F86878"/>
  </w:style>
  <w:style w:type="character" w:customStyle="1" w:styleId="20">
    <w:name w:val="Заголовок 2 Знак"/>
    <w:basedOn w:val="a0"/>
    <w:link w:val="2"/>
    <w:rsid w:val="00740594"/>
    <w:rPr>
      <w:rFonts w:ascii="Arial" w:eastAsia="Times New Roman" w:hAnsi="Arial" w:cs="Arial"/>
      <w:color w:val="000000"/>
      <w:spacing w:val="2"/>
      <w:sz w:val="30"/>
      <w:szCs w:val="30"/>
      <w:shd w:val="clear" w:color="auto" w:fill="FFFFFF"/>
      <w:lang w:eastAsia="ru-RU"/>
    </w:rPr>
  </w:style>
  <w:style w:type="paragraph" w:customStyle="1" w:styleId="ConsPlusNonformat">
    <w:name w:val="ConsPlusNonformat"/>
    <w:rsid w:val="0074059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23">
    <w:name w:val="Знак Знак2"/>
    <w:basedOn w:val="a"/>
    <w:rsid w:val="00885F3B"/>
    <w:pPr>
      <w:spacing w:after="160" w:line="240" w:lineRule="exact"/>
    </w:pPr>
    <w:rPr>
      <w:rFonts w:ascii="Verdana" w:eastAsia="Times New Roman" w:hAnsi="Verdana" w:cs="Verdana"/>
      <w:sz w:val="20"/>
      <w:szCs w:val="20"/>
      <w:lang w:val="en-US"/>
    </w:rPr>
  </w:style>
  <w:style w:type="paragraph" w:customStyle="1" w:styleId="24">
    <w:name w:val="Знак Знак2"/>
    <w:basedOn w:val="a"/>
    <w:rsid w:val="006E463E"/>
    <w:pPr>
      <w:spacing w:after="160" w:line="240" w:lineRule="exact"/>
    </w:pPr>
    <w:rPr>
      <w:rFonts w:ascii="Verdana" w:eastAsia="Times New Roman" w:hAnsi="Verdana" w:cs="Verdana"/>
      <w:sz w:val="20"/>
      <w:szCs w:val="20"/>
      <w:lang w:val="en-US"/>
    </w:rPr>
  </w:style>
  <w:style w:type="character" w:styleId="a8">
    <w:name w:val="Hyperlink"/>
    <w:rsid w:val="00996B4B"/>
    <w:rPr>
      <w:strike w:val="0"/>
      <w:dstrike w:val="0"/>
      <w:color w:val="808080"/>
      <w:u w:val="none"/>
      <w:effect w:val="none"/>
    </w:rPr>
  </w:style>
  <w:style w:type="paragraph" w:customStyle="1" w:styleId="ConsPlusCell">
    <w:name w:val="ConsPlusCell"/>
    <w:uiPriority w:val="99"/>
    <w:rsid w:val="00097552"/>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18">
    <w:name w:val="Обычный (веб)18"/>
    <w:basedOn w:val="a"/>
    <w:rsid w:val="007379C3"/>
    <w:pPr>
      <w:suppressAutoHyphens/>
      <w:spacing w:after="0" w:line="240" w:lineRule="auto"/>
      <w:jc w:val="both"/>
    </w:pPr>
    <w:rPr>
      <w:rFonts w:ascii="Times New Roman" w:eastAsia="Times New Roman" w:hAnsi="Times New Roman" w:cs="Times New Roman"/>
      <w:bCs/>
      <w:color w:val="000000"/>
      <w:sz w:val="28"/>
      <w:szCs w:val="28"/>
      <w:lang w:eastAsia="ar-SA"/>
    </w:rPr>
  </w:style>
  <w:style w:type="paragraph" w:customStyle="1" w:styleId="a9">
    <w:name w:val="Содержимое таблицы"/>
    <w:basedOn w:val="a"/>
    <w:rsid w:val="00CB58BB"/>
    <w:pPr>
      <w:widowControl w:val="0"/>
      <w:suppressLineNumbers/>
      <w:suppressAutoHyphens/>
      <w:spacing w:after="0" w:line="240" w:lineRule="auto"/>
    </w:pPr>
    <w:rPr>
      <w:rFonts w:ascii="Times New Roman" w:eastAsia="Times New Roman" w:hAnsi="Times New Roman" w:cs="Mangal"/>
      <w:kern w:val="1"/>
      <w:sz w:val="24"/>
      <w:szCs w:val="24"/>
      <w:lang w:eastAsia="hi-IN" w:bidi="hi-IN"/>
    </w:rPr>
  </w:style>
  <w:style w:type="paragraph" w:styleId="aa">
    <w:name w:val="Balloon Text"/>
    <w:basedOn w:val="a"/>
    <w:link w:val="ab"/>
    <w:uiPriority w:val="99"/>
    <w:semiHidden/>
    <w:unhideWhenUsed/>
    <w:rsid w:val="000D2776"/>
    <w:pPr>
      <w:spacing w:after="0" w:line="240" w:lineRule="auto"/>
    </w:pPr>
    <w:rPr>
      <w:rFonts w:ascii="Tahoma" w:eastAsia="Calibri" w:hAnsi="Tahoma" w:cs="Tahoma"/>
      <w:sz w:val="16"/>
      <w:szCs w:val="16"/>
    </w:rPr>
  </w:style>
  <w:style w:type="character" w:customStyle="1" w:styleId="ab">
    <w:name w:val="Текст выноски Знак"/>
    <w:basedOn w:val="a0"/>
    <w:link w:val="aa"/>
    <w:uiPriority w:val="99"/>
    <w:semiHidden/>
    <w:rsid w:val="000D2776"/>
    <w:rPr>
      <w:rFonts w:ascii="Tahoma" w:eastAsia="Calibri" w:hAnsi="Tahoma" w:cs="Tahoma"/>
      <w:sz w:val="16"/>
      <w:szCs w:val="16"/>
    </w:rPr>
  </w:style>
  <w:style w:type="paragraph" w:customStyle="1" w:styleId="ConsPlusNormal">
    <w:name w:val="ConsPlusNormal"/>
    <w:rsid w:val="00B569CB"/>
    <w:pPr>
      <w:autoSpaceDE w:val="0"/>
      <w:autoSpaceDN w:val="0"/>
      <w:adjustRightInd w:val="0"/>
      <w:spacing w:after="0" w:line="240" w:lineRule="auto"/>
      <w:ind w:firstLine="720"/>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next w:val="a"/>
    <w:link w:val="20"/>
    <w:qFormat/>
    <w:rsid w:val="00740594"/>
    <w:pPr>
      <w:keepNext/>
      <w:widowControl w:val="0"/>
      <w:shd w:val="clear" w:color="auto" w:fill="FFFFFF"/>
      <w:autoSpaceDE w:val="0"/>
      <w:autoSpaceDN w:val="0"/>
      <w:adjustRightInd w:val="0"/>
      <w:spacing w:after="0" w:line="240" w:lineRule="auto"/>
      <w:jc w:val="center"/>
      <w:outlineLvl w:val="1"/>
    </w:pPr>
    <w:rPr>
      <w:rFonts w:ascii="Arial" w:eastAsia="Times New Roman" w:hAnsi="Arial" w:cs="Arial"/>
      <w:color w:val="000000"/>
      <w:spacing w:val="2"/>
      <w:sz w:val="30"/>
      <w:szCs w:val="3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A612F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21">
    <w:name w:val="Body Text Indent 2"/>
    <w:basedOn w:val="a"/>
    <w:link w:val="22"/>
    <w:rsid w:val="00A612FD"/>
    <w:pPr>
      <w:spacing w:after="0" w:line="240" w:lineRule="auto"/>
      <w:ind w:firstLine="709"/>
      <w:jc w:val="both"/>
    </w:pPr>
    <w:rPr>
      <w:rFonts w:ascii="Times New Roman" w:eastAsia="Times New Roman" w:hAnsi="Times New Roman" w:cs="Times New Roman"/>
      <w:sz w:val="28"/>
      <w:szCs w:val="20"/>
      <w:lang w:eastAsia="ru-RU"/>
    </w:rPr>
  </w:style>
  <w:style w:type="character" w:customStyle="1" w:styleId="22">
    <w:name w:val="Основной текст с отступом 2 Знак"/>
    <w:basedOn w:val="a0"/>
    <w:link w:val="21"/>
    <w:rsid w:val="00A612FD"/>
    <w:rPr>
      <w:rFonts w:ascii="Times New Roman" w:eastAsia="Times New Roman" w:hAnsi="Times New Roman" w:cs="Times New Roman"/>
      <w:sz w:val="28"/>
      <w:szCs w:val="20"/>
      <w:lang w:eastAsia="ru-RU"/>
    </w:rPr>
  </w:style>
  <w:style w:type="character" w:styleId="a4">
    <w:name w:val="Strong"/>
    <w:uiPriority w:val="22"/>
    <w:qFormat/>
    <w:rsid w:val="00A612FD"/>
    <w:rPr>
      <w:b/>
      <w:bCs/>
    </w:rPr>
  </w:style>
  <w:style w:type="table" w:styleId="a5">
    <w:name w:val="Table Grid"/>
    <w:basedOn w:val="a1"/>
    <w:uiPriority w:val="59"/>
    <w:rsid w:val="00A612FD"/>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List Paragraph"/>
    <w:basedOn w:val="a"/>
    <w:uiPriority w:val="34"/>
    <w:qFormat/>
    <w:rsid w:val="00523CC3"/>
    <w:pPr>
      <w:ind w:left="720"/>
      <w:contextualSpacing/>
    </w:pPr>
    <w:rPr>
      <w:rFonts w:ascii="Calibri" w:eastAsia="Calibri" w:hAnsi="Calibri" w:cs="Times New Roman"/>
      <w:lang w:eastAsia="ru-RU"/>
    </w:rPr>
  </w:style>
  <w:style w:type="paragraph" w:styleId="a7">
    <w:name w:val="No Spacing"/>
    <w:uiPriority w:val="1"/>
    <w:qFormat/>
    <w:rsid w:val="00523CC3"/>
    <w:pPr>
      <w:spacing w:after="0" w:line="240" w:lineRule="auto"/>
    </w:pPr>
    <w:rPr>
      <w:rFonts w:ascii="Calibri" w:eastAsia="Calibri" w:hAnsi="Calibri" w:cs="Times New Roman"/>
      <w:lang w:eastAsia="ru-RU"/>
    </w:rPr>
  </w:style>
  <w:style w:type="paragraph" w:customStyle="1" w:styleId="Default">
    <w:name w:val="Default"/>
    <w:rsid w:val="00F86878"/>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3">
    <w:name w:val="Body Text Indent 3"/>
    <w:basedOn w:val="a"/>
    <w:link w:val="30"/>
    <w:uiPriority w:val="99"/>
    <w:semiHidden/>
    <w:unhideWhenUsed/>
    <w:rsid w:val="00F86878"/>
    <w:pPr>
      <w:spacing w:after="120"/>
      <w:ind w:left="283"/>
    </w:pPr>
    <w:rPr>
      <w:sz w:val="16"/>
      <w:szCs w:val="16"/>
    </w:rPr>
  </w:style>
  <w:style w:type="character" w:customStyle="1" w:styleId="30">
    <w:name w:val="Основной текст с отступом 3 Знак"/>
    <w:basedOn w:val="a0"/>
    <w:link w:val="3"/>
    <w:uiPriority w:val="99"/>
    <w:semiHidden/>
    <w:rsid w:val="00F86878"/>
    <w:rPr>
      <w:sz w:val="16"/>
      <w:szCs w:val="16"/>
    </w:rPr>
  </w:style>
  <w:style w:type="character" w:customStyle="1" w:styleId="c0c6">
    <w:name w:val="c0 c6"/>
    <w:rsid w:val="00F86878"/>
  </w:style>
  <w:style w:type="character" w:customStyle="1" w:styleId="20">
    <w:name w:val="Заголовок 2 Знак"/>
    <w:basedOn w:val="a0"/>
    <w:link w:val="2"/>
    <w:rsid w:val="00740594"/>
    <w:rPr>
      <w:rFonts w:ascii="Arial" w:eastAsia="Times New Roman" w:hAnsi="Arial" w:cs="Arial"/>
      <w:color w:val="000000"/>
      <w:spacing w:val="2"/>
      <w:sz w:val="30"/>
      <w:szCs w:val="30"/>
      <w:shd w:val="clear" w:color="auto" w:fill="FFFFFF"/>
      <w:lang w:eastAsia="ru-RU"/>
    </w:rPr>
  </w:style>
  <w:style w:type="paragraph" w:customStyle="1" w:styleId="ConsPlusNonformat">
    <w:name w:val="ConsPlusNonformat"/>
    <w:rsid w:val="0074059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23">
    <w:name w:val="Знак Знак2"/>
    <w:basedOn w:val="a"/>
    <w:rsid w:val="00885F3B"/>
    <w:pPr>
      <w:spacing w:after="160" w:line="240" w:lineRule="exact"/>
    </w:pPr>
    <w:rPr>
      <w:rFonts w:ascii="Verdana" w:eastAsia="Times New Roman" w:hAnsi="Verdana" w:cs="Verdana"/>
      <w:sz w:val="20"/>
      <w:szCs w:val="20"/>
      <w:lang w:val="en-US"/>
    </w:rPr>
  </w:style>
  <w:style w:type="paragraph" w:customStyle="1" w:styleId="24">
    <w:name w:val="Знак Знак2"/>
    <w:basedOn w:val="a"/>
    <w:rsid w:val="006E463E"/>
    <w:pPr>
      <w:spacing w:after="160" w:line="240" w:lineRule="exact"/>
    </w:pPr>
    <w:rPr>
      <w:rFonts w:ascii="Verdana" w:eastAsia="Times New Roman" w:hAnsi="Verdana" w:cs="Verdana"/>
      <w:sz w:val="20"/>
      <w:szCs w:val="20"/>
      <w:lang w:val="en-US"/>
    </w:rPr>
  </w:style>
  <w:style w:type="character" w:styleId="a8">
    <w:name w:val="Hyperlink"/>
    <w:rsid w:val="00996B4B"/>
    <w:rPr>
      <w:strike w:val="0"/>
      <w:dstrike w:val="0"/>
      <w:color w:val="808080"/>
      <w:u w:val="none"/>
      <w:effect w:val="none"/>
    </w:rPr>
  </w:style>
  <w:style w:type="paragraph" w:customStyle="1" w:styleId="ConsPlusCell">
    <w:name w:val="ConsPlusCell"/>
    <w:uiPriority w:val="99"/>
    <w:rsid w:val="00097552"/>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18">
    <w:name w:val="Обычный (веб)18"/>
    <w:basedOn w:val="a"/>
    <w:rsid w:val="007379C3"/>
    <w:pPr>
      <w:suppressAutoHyphens/>
      <w:spacing w:after="0" w:line="240" w:lineRule="auto"/>
      <w:jc w:val="both"/>
    </w:pPr>
    <w:rPr>
      <w:rFonts w:ascii="Times New Roman" w:eastAsia="Times New Roman" w:hAnsi="Times New Roman" w:cs="Times New Roman"/>
      <w:bCs/>
      <w:color w:val="000000"/>
      <w:sz w:val="28"/>
      <w:szCs w:val="28"/>
      <w:lang w:eastAsia="ar-SA"/>
    </w:rPr>
  </w:style>
  <w:style w:type="paragraph" w:customStyle="1" w:styleId="a9">
    <w:name w:val="Содержимое таблицы"/>
    <w:basedOn w:val="a"/>
    <w:rsid w:val="00CB58BB"/>
    <w:pPr>
      <w:widowControl w:val="0"/>
      <w:suppressLineNumbers/>
      <w:suppressAutoHyphens/>
      <w:spacing w:after="0" w:line="240" w:lineRule="auto"/>
    </w:pPr>
    <w:rPr>
      <w:rFonts w:ascii="Times New Roman" w:eastAsia="Times New Roman" w:hAnsi="Times New Roman" w:cs="Mangal"/>
      <w:kern w:val="1"/>
      <w:sz w:val="24"/>
      <w:szCs w:val="24"/>
      <w:lang w:eastAsia="hi-IN" w:bidi="hi-IN"/>
    </w:rPr>
  </w:style>
  <w:style w:type="paragraph" w:styleId="aa">
    <w:name w:val="Balloon Text"/>
    <w:basedOn w:val="a"/>
    <w:link w:val="ab"/>
    <w:uiPriority w:val="99"/>
    <w:semiHidden/>
    <w:unhideWhenUsed/>
    <w:rsid w:val="000D2776"/>
    <w:pPr>
      <w:spacing w:after="0" w:line="240" w:lineRule="auto"/>
    </w:pPr>
    <w:rPr>
      <w:rFonts w:ascii="Tahoma" w:eastAsia="Calibri" w:hAnsi="Tahoma" w:cs="Tahoma"/>
      <w:sz w:val="16"/>
      <w:szCs w:val="16"/>
    </w:rPr>
  </w:style>
  <w:style w:type="character" w:customStyle="1" w:styleId="ab">
    <w:name w:val="Текст выноски Знак"/>
    <w:basedOn w:val="a0"/>
    <w:link w:val="aa"/>
    <w:uiPriority w:val="99"/>
    <w:semiHidden/>
    <w:rsid w:val="000D2776"/>
    <w:rPr>
      <w:rFonts w:ascii="Tahoma" w:eastAsia="Calibri" w:hAnsi="Tahoma" w:cs="Tahoma"/>
      <w:sz w:val="16"/>
      <w:szCs w:val="16"/>
    </w:rPr>
  </w:style>
  <w:style w:type="paragraph" w:customStyle="1" w:styleId="ConsPlusNormal">
    <w:name w:val="ConsPlusNormal"/>
    <w:rsid w:val="00B569CB"/>
    <w:pPr>
      <w:autoSpaceDE w:val="0"/>
      <w:autoSpaceDN w:val="0"/>
      <w:adjustRightInd w:val="0"/>
      <w:spacing w:after="0" w:line="240" w:lineRule="auto"/>
      <w:ind w:firstLine="720"/>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6659341">
      <w:bodyDiv w:val="1"/>
      <w:marLeft w:val="0"/>
      <w:marRight w:val="0"/>
      <w:marTop w:val="0"/>
      <w:marBottom w:val="0"/>
      <w:divBdr>
        <w:top w:val="none" w:sz="0" w:space="0" w:color="auto"/>
        <w:left w:val="none" w:sz="0" w:space="0" w:color="auto"/>
        <w:bottom w:val="none" w:sz="0" w:space="0" w:color="auto"/>
        <w:right w:val="none" w:sz="0" w:space="0" w:color="auto"/>
      </w:divBdr>
    </w:div>
    <w:div w:id="573395161">
      <w:bodyDiv w:val="1"/>
      <w:marLeft w:val="0"/>
      <w:marRight w:val="0"/>
      <w:marTop w:val="0"/>
      <w:marBottom w:val="0"/>
      <w:divBdr>
        <w:top w:val="none" w:sz="0" w:space="0" w:color="auto"/>
        <w:left w:val="none" w:sz="0" w:space="0" w:color="auto"/>
        <w:bottom w:val="none" w:sz="0" w:space="0" w:color="auto"/>
        <w:right w:val="none" w:sz="0" w:space="0" w:color="auto"/>
      </w:divBdr>
    </w:div>
    <w:div w:id="855077992">
      <w:bodyDiv w:val="1"/>
      <w:marLeft w:val="0"/>
      <w:marRight w:val="0"/>
      <w:marTop w:val="0"/>
      <w:marBottom w:val="0"/>
      <w:divBdr>
        <w:top w:val="none" w:sz="0" w:space="0" w:color="auto"/>
        <w:left w:val="none" w:sz="0" w:space="0" w:color="auto"/>
        <w:bottom w:val="none" w:sz="0" w:space="0" w:color="auto"/>
        <w:right w:val="none" w:sz="0" w:space="0" w:color="auto"/>
      </w:divBdr>
    </w:div>
    <w:div w:id="996151622">
      <w:bodyDiv w:val="1"/>
      <w:marLeft w:val="0"/>
      <w:marRight w:val="0"/>
      <w:marTop w:val="0"/>
      <w:marBottom w:val="0"/>
      <w:divBdr>
        <w:top w:val="none" w:sz="0" w:space="0" w:color="auto"/>
        <w:left w:val="none" w:sz="0" w:space="0" w:color="auto"/>
        <w:bottom w:val="none" w:sz="0" w:space="0" w:color="auto"/>
        <w:right w:val="none" w:sz="0" w:space="0" w:color="auto"/>
      </w:divBdr>
    </w:div>
    <w:div w:id="1190686174">
      <w:bodyDiv w:val="1"/>
      <w:marLeft w:val="0"/>
      <w:marRight w:val="0"/>
      <w:marTop w:val="0"/>
      <w:marBottom w:val="0"/>
      <w:divBdr>
        <w:top w:val="none" w:sz="0" w:space="0" w:color="auto"/>
        <w:left w:val="none" w:sz="0" w:space="0" w:color="auto"/>
        <w:bottom w:val="none" w:sz="0" w:space="0" w:color="auto"/>
        <w:right w:val="none" w:sz="0" w:space="0" w:color="auto"/>
      </w:divBdr>
    </w:div>
    <w:div w:id="1489205961">
      <w:bodyDiv w:val="1"/>
      <w:marLeft w:val="0"/>
      <w:marRight w:val="0"/>
      <w:marTop w:val="0"/>
      <w:marBottom w:val="0"/>
      <w:divBdr>
        <w:top w:val="none" w:sz="0" w:space="0" w:color="auto"/>
        <w:left w:val="none" w:sz="0" w:space="0" w:color="auto"/>
        <w:bottom w:val="none" w:sz="0" w:space="0" w:color="auto"/>
        <w:right w:val="none" w:sz="0" w:space="0" w:color="auto"/>
      </w:divBdr>
    </w:div>
    <w:div w:id="1900357190">
      <w:bodyDiv w:val="1"/>
      <w:marLeft w:val="0"/>
      <w:marRight w:val="0"/>
      <w:marTop w:val="0"/>
      <w:marBottom w:val="0"/>
      <w:divBdr>
        <w:top w:val="none" w:sz="0" w:space="0" w:color="auto"/>
        <w:left w:val="none" w:sz="0" w:space="0" w:color="auto"/>
        <w:bottom w:val="none" w:sz="0" w:space="0" w:color="auto"/>
        <w:right w:val="none" w:sz="0" w:space="0" w:color="auto"/>
      </w:divBdr>
    </w:div>
    <w:div w:id="1995403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124</TotalTime>
  <Pages>47</Pages>
  <Words>24428</Words>
  <Characters>139242</Characters>
  <Application>Microsoft Office Word</Application>
  <DocSecurity>0</DocSecurity>
  <Lines>1160</Lines>
  <Paragraphs>326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163344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Обадина Анна Владимировна</dc:creator>
  <cp:lastModifiedBy>Медведева Татьяна Алексеевна</cp:lastModifiedBy>
  <cp:revision>7</cp:revision>
  <dcterms:created xsi:type="dcterms:W3CDTF">2014-03-28T13:10:00Z</dcterms:created>
  <dcterms:modified xsi:type="dcterms:W3CDTF">2014-03-31T12:30:00Z</dcterms:modified>
</cp:coreProperties>
</file>