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07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ПРОВЕДЕНИИ ПУБЛИЧНЫХ КОНСУЛЬТАЦИЙ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both"/>
      </w:pPr>
    </w:p>
    <w:p w:rsidR="007006A9" w:rsidRPr="007006A9" w:rsidRDefault="007006A9" w:rsidP="007006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A9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237">
        <w:rPr>
          <w:rFonts w:ascii="Times New Roman" w:hAnsi="Times New Roman" w:cs="Times New Roman"/>
          <w:sz w:val="24"/>
          <w:szCs w:val="24"/>
        </w:rPr>
        <w:t>Комитет по управлению имуществом а</w:t>
      </w:r>
      <w:r w:rsidR="00D94C0D">
        <w:rPr>
          <w:rFonts w:ascii="Times New Roman" w:hAnsi="Times New Roman" w:cs="Times New Roman"/>
          <w:sz w:val="24"/>
          <w:szCs w:val="24"/>
        </w:rPr>
        <w:t>дминистраци</w:t>
      </w:r>
      <w:r w:rsidR="00373237">
        <w:rPr>
          <w:rFonts w:ascii="Times New Roman" w:hAnsi="Times New Roman" w:cs="Times New Roman"/>
          <w:sz w:val="24"/>
          <w:szCs w:val="24"/>
        </w:rPr>
        <w:t>и</w:t>
      </w:r>
      <w:r w:rsidR="00D94C0D">
        <w:rPr>
          <w:rFonts w:ascii="Times New Roman" w:hAnsi="Times New Roman" w:cs="Times New Roman"/>
          <w:sz w:val="24"/>
          <w:szCs w:val="24"/>
        </w:rPr>
        <w:t xml:space="preserve"> Печенгского </w:t>
      </w:r>
      <w:r w:rsidR="0037323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94C0D">
        <w:rPr>
          <w:rFonts w:ascii="Times New Roman" w:hAnsi="Times New Roman" w:cs="Times New Roman"/>
          <w:sz w:val="24"/>
          <w:szCs w:val="24"/>
        </w:rPr>
        <w:t xml:space="preserve"> </w:t>
      </w:r>
      <w:r w:rsidRPr="007006A9">
        <w:rPr>
          <w:rFonts w:ascii="Times New Roman" w:hAnsi="Times New Roman" w:cs="Times New Roman"/>
          <w:sz w:val="24"/>
          <w:szCs w:val="24"/>
        </w:rPr>
        <w:t xml:space="preserve">уведомляет о проведении публичных консультаций в целях оценки регулирующего воздействия муниципального нормативного правового акта и сборе предложений заинтересованных лиц. </w:t>
      </w:r>
    </w:p>
    <w:p w:rsidR="007006A9" w:rsidRDefault="007006A9" w:rsidP="007006A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06A9" w:rsidRDefault="007006A9" w:rsidP="007006A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06A9">
        <w:rPr>
          <w:rFonts w:ascii="Times New Roman" w:hAnsi="Times New Roman" w:cs="Times New Roman"/>
          <w:sz w:val="24"/>
          <w:szCs w:val="24"/>
        </w:rPr>
        <w:t>Наименование проекта муниципального нормативного правового акта:</w:t>
      </w:r>
    </w:p>
    <w:p w:rsidR="007006A9" w:rsidRDefault="007006A9" w:rsidP="007006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6A9">
        <w:rPr>
          <w:rFonts w:ascii="Times New Roman" w:hAnsi="Times New Roman" w:cs="Times New Roman"/>
          <w:sz w:val="24"/>
          <w:szCs w:val="24"/>
        </w:rPr>
        <w:t>«Об установлении моратория на повышение арендной платы для субъектов малого и среднего предпринимательства, в том числе для физических лиц, применяющих специальный налоговый режим «Налог на профессиональный доход» (</w:t>
      </w:r>
      <w:proofErr w:type="spellStart"/>
      <w:r w:rsidRPr="007006A9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7006A9">
        <w:rPr>
          <w:rFonts w:ascii="Times New Roman" w:hAnsi="Times New Roman" w:cs="Times New Roman"/>
          <w:sz w:val="24"/>
          <w:szCs w:val="24"/>
        </w:rPr>
        <w:t xml:space="preserve"> граждане), а также социально ориентированных некоммерческих организаций за пользование муниципальным имуществом, земельными участками, находящимися в муниципальной собственности </w:t>
      </w:r>
      <w:proofErr w:type="spellStart"/>
      <w:r w:rsidRPr="007006A9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7006A9">
        <w:rPr>
          <w:rFonts w:ascii="Times New Roman" w:hAnsi="Times New Roman" w:cs="Times New Roman"/>
          <w:sz w:val="24"/>
          <w:szCs w:val="24"/>
        </w:rPr>
        <w:t xml:space="preserve"> муниципального округа и земельными участками, государственная собственность на которые не разграничена»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06A9" w:rsidRDefault="007006A9" w:rsidP="007006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507" w:rsidRPr="008A1779" w:rsidRDefault="00B96507" w:rsidP="007006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Pr="008A257F">
        <w:rPr>
          <w:rFonts w:ascii="Times New Roman" w:hAnsi="Times New Roman" w:cs="Times New Roman"/>
          <w:sz w:val="24"/>
          <w:szCs w:val="24"/>
        </w:rPr>
        <w:t xml:space="preserve">п.г.т. Никель, пр. Гвардейский, </w:t>
      </w:r>
      <w:r w:rsidR="00C13677">
        <w:rPr>
          <w:rFonts w:ascii="Times New Roman" w:hAnsi="Times New Roman" w:cs="Times New Roman"/>
          <w:sz w:val="24"/>
          <w:szCs w:val="24"/>
        </w:rPr>
        <w:t>13</w:t>
      </w:r>
      <w:r w:rsidRPr="008A257F">
        <w:rPr>
          <w:rFonts w:ascii="Times New Roman" w:hAnsi="Times New Roman" w:cs="Times New Roman"/>
          <w:sz w:val="24"/>
          <w:szCs w:val="24"/>
        </w:rPr>
        <w:t xml:space="preserve">, </w:t>
      </w:r>
      <w:r w:rsidR="00C13677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</w:t>
      </w:r>
      <w:proofErr w:type="spellStart"/>
      <w:r w:rsidR="00C13677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C13677">
        <w:rPr>
          <w:rFonts w:ascii="Times New Roman" w:hAnsi="Times New Roman" w:cs="Times New Roman"/>
          <w:sz w:val="24"/>
          <w:szCs w:val="24"/>
        </w:rPr>
        <w:t xml:space="preserve"> </w:t>
      </w:r>
      <w:r w:rsidR="0037323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13677">
        <w:rPr>
          <w:rFonts w:ascii="Times New Roman" w:hAnsi="Times New Roman" w:cs="Times New Roman"/>
          <w:sz w:val="24"/>
          <w:szCs w:val="24"/>
        </w:rPr>
        <w:t>,</w:t>
      </w:r>
      <w:r w:rsidR="00200303">
        <w:rPr>
          <w:rFonts w:ascii="Times New Roman" w:hAnsi="Times New Roman" w:cs="Times New Roman"/>
          <w:sz w:val="24"/>
          <w:szCs w:val="24"/>
        </w:rPr>
        <w:t xml:space="preserve"> </w:t>
      </w:r>
      <w:r w:rsidRPr="008A1779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 w:rsidR="00C13677">
        <w:rPr>
          <w:rFonts w:ascii="Times New Roman" w:hAnsi="Times New Roman" w:cs="Times New Roman"/>
          <w:sz w:val="24"/>
          <w:szCs w:val="24"/>
          <w:lang w:val="en-US"/>
        </w:rPr>
        <w:t>kuipech</w:t>
      </w:r>
      <w:proofErr w:type="spellEnd"/>
      <w:r w:rsidR="00C13677" w:rsidRPr="00C13677">
        <w:rPr>
          <w:rFonts w:ascii="Times New Roman" w:hAnsi="Times New Roman" w:cs="Times New Roman"/>
          <w:sz w:val="24"/>
          <w:szCs w:val="24"/>
        </w:rPr>
        <w:t>51</w:t>
      </w:r>
      <w:r w:rsidRPr="008A257F">
        <w:rPr>
          <w:rFonts w:ascii="Times New Roman" w:hAnsi="Times New Roman" w:cs="Times New Roman"/>
          <w:sz w:val="24"/>
          <w:szCs w:val="24"/>
        </w:rPr>
        <w:t>@</w:t>
      </w:r>
      <w:r w:rsidRPr="008A25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25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257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Pr="008A257F">
        <w:rPr>
          <w:rFonts w:ascii="Times New Roman" w:hAnsi="Times New Roman" w:cs="Times New Roman"/>
          <w:sz w:val="24"/>
          <w:szCs w:val="24"/>
        </w:rPr>
        <w:t xml:space="preserve">с </w:t>
      </w:r>
      <w:r w:rsidR="00D744B6">
        <w:rPr>
          <w:rFonts w:ascii="Times New Roman" w:hAnsi="Times New Roman" w:cs="Times New Roman"/>
          <w:sz w:val="24"/>
          <w:szCs w:val="24"/>
        </w:rPr>
        <w:t>24</w:t>
      </w:r>
      <w:r w:rsidR="00373237">
        <w:rPr>
          <w:rFonts w:ascii="Times New Roman" w:hAnsi="Times New Roman" w:cs="Times New Roman"/>
          <w:sz w:val="24"/>
          <w:szCs w:val="24"/>
        </w:rPr>
        <w:t>.0</w:t>
      </w:r>
      <w:r w:rsidR="00D744B6">
        <w:rPr>
          <w:rFonts w:ascii="Times New Roman" w:hAnsi="Times New Roman" w:cs="Times New Roman"/>
          <w:sz w:val="24"/>
          <w:szCs w:val="24"/>
        </w:rPr>
        <w:t>8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D744B6">
        <w:rPr>
          <w:rFonts w:ascii="Times New Roman" w:hAnsi="Times New Roman" w:cs="Times New Roman"/>
          <w:sz w:val="24"/>
          <w:szCs w:val="24"/>
        </w:rPr>
        <w:t>2</w:t>
      </w:r>
      <w:r w:rsidR="00373237">
        <w:rPr>
          <w:rFonts w:ascii="Times New Roman" w:hAnsi="Times New Roman" w:cs="Times New Roman"/>
          <w:sz w:val="24"/>
          <w:szCs w:val="24"/>
        </w:rPr>
        <w:t xml:space="preserve"> по </w:t>
      </w:r>
      <w:r w:rsidR="00D744B6">
        <w:rPr>
          <w:rFonts w:ascii="Times New Roman" w:hAnsi="Times New Roman" w:cs="Times New Roman"/>
          <w:sz w:val="24"/>
          <w:szCs w:val="24"/>
        </w:rPr>
        <w:t>30</w:t>
      </w:r>
      <w:r w:rsidR="00373237">
        <w:rPr>
          <w:rFonts w:ascii="Times New Roman" w:hAnsi="Times New Roman" w:cs="Times New Roman"/>
          <w:sz w:val="24"/>
          <w:szCs w:val="24"/>
        </w:rPr>
        <w:t>.0</w:t>
      </w:r>
      <w:r w:rsidR="00D744B6">
        <w:rPr>
          <w:rFonts w:ascii="Times New Roman" w:hAnsi="Times New Roman" w:cs="Times New Roman"/>
          <w:sz w:val="24"/>
          <w:szCs w:val="24"/>
        </w:rPr>
        <w:t>8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D744B6">
        <w:rPr>
          <w:rFonts w:ascii="Times New Roman" w:hAnsi="Times New Roman" w:cs="Times New Roman"/>
          <w:sz w:val="24"/>
          <w:szCs w:val="24"/>
        </w:rPr>
        <w:t>2</w:t>
      </w:r>
      <w:r w:rsidR="00F87EFC">
        <w:rPr>
          <w:rFonts w:ascii="Times New Roman" w:hAnsi="Times New Roman" w:cs="Times New Roman"/>
          <w:sz w:val="24"/>
          <w:szCs w:val="24"/>
        </w:rPr>
        <w:t>.</w:t>
      </w:r>
    </w:p>
    <w:p w:rsidR="007006A9" w:rsidRPr="007006A9" w:rsidRDefault="007006A9" w:rsidP="007006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A9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Интернет http://openregion.gov-murman.ru, в подразделе «Оценка регулирующего воздействия». </w:t>
      </w:r>
    </w:p>
    <w:p w:rsidR="007006A9" w:rsidRPr="007006A9" w:rsidRDefault="007006A9" w:rsidP="007006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A9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B96507" w:rsidRPr="00442770" w:rsidRDefault="007006A9" w:rsidP="007006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A9">
        <w:rPr>
          <w:rFonts w:ascii="Times New Roman" w:hAnsi="Times New Roman" w:cs="Times New Roman"/>
          <w:sz w:val="24"/>
          <w:szCs w:val="24"/>
        </w:rPr>
        <w:t>Сводка предложений будет размещена на сайте https://pechengamr.gov-murman.ru/documents/orv/Municipal_NPA/Proekti_NPA_na_ORV/ не позднее</w:t>
      </w:r>
      <w:r w:rsidR="00333AA0" w:rsidRPr="00442770">
        <w:rPr>
          <w:rFonts w:ascii="Times New Roman" w:hAnsi="Times New Roman" w:cs="Times New Roman"/>
          <w:sz w:val="24"/>
          <w:szCs w:val="24"/>
        </w:rPr>
        <w:t xml:space="preserve"> </w:t>
      </w:r>
      <w:r w:rsidR="00B96507" w:rsidRPr="00442770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373237">
        <w:rPr>
          <w:rFonts w:ascii="Times New Roman" w:hAnsi="Times New Roman" w:cs="Times New Roman"/>
          <w:sz w:val="24"/>
          <w:szCs w:val="24"/>
        </w:rPr>
        <w:t>0</w:t>
      </w:r>
      <w:r w:rsidR="00D744B6">
        <w:rPr>
          <w:rFonts w:ascii="Times New Roman" w:hAnsi="Times New Roman" w:cs="Times New Roman"/>
          <w:sz w:val="24"/>
          <w:szCs w:val="24"/>
        </w:rPr>
        <w:t>5</w:t>
      </w:r>
      <w:r w:rsidR="00373237">
        <w:rPr>
          <w:rFonts w:ascii="Times New Roman" w:hAnsi="Times New Roman" w:cs="Times New Roman"/>
          <w:sz w:val="24"/>
          <w:szCs w:val="24"/>
        </w:rPr>
        <w:t>.0</w:t>
      </w:r>
      <w:r w:rsidR="00D744B6">
        <w:rPr>
          <w:rFonts w:ascii="Times New Roman" w:hAnsi="Times New Roman" w:cs="Times New Roman"/>
          <w:sz w:val="24"/>
          <w:szCs w:val="24"/>
        </w:rPr>
        <w:t>9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D744B6">
        <w:rPr>
          <w:rFonts w:ascii="Times New Roman" w:hAnsi="Times New Roman" w:cs="Times New Roman"/>
          <w:sz w:val="24"/>
          <w:szCs w:val="24"/>
        </w:rPr>
        <w:t>2</w:t>
      </w:r>
      <w:r w:rsidR="008A257F" w:rsidRPr="00442770">
        <w:rPr>
          <w:rFonts w:ascii="Times New Roman" w:hAnsi="Times New Roman" w:cs="Times New Roman"/>
          <w:sz w:val="24"/>
          <w:szCs w:val="24"/>
        </w:rPr>
        <w:t>.</w:t>
      </w:r>
    </w:p>
    <w:p w:rsidR="007006A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 xml:space="preserve">1. Планируемый срок вступления в силу предлагаемого правового регулирования: </w:t>
      </w:r>
      <w:r w:rsidR="00373237" w:rsidRPr="00CD4E01">
        <w:rPr>
          <w:rFonts w:ascii="Times New Roman" w:hAnsi="Times New Roman" w:cs="Times New Roman"/>
          <w:sz w:val="24"/>
          <w:szCs w:val="24"/>
        </w:rPr>
        <w:t>с</w:t>
      </w:r>
      <w:r w:rsidR="00373237">
        <w:rPr>
          <w:rFonts w:ascii="Times New Roman" w:hAnsi="Times New Roman" w:cs="Times New Roman"/>
          <w:sz w:val="24"/>
          <w:szCs w:val="24"/>
        </w:rPr>
        <w:t>о дня его опубликования</w:t>
      </w:r>
      <w:r w:rsidR="00373237" w:rsidRPr="00CD4E01">
        <w:rPr>
          <w:rFonts w:ascii="Times New Roman" w:hAnsi="Times New Roman" w:cs="Times New Roman"/>
          <w:sz w:val="24"/>
          <w:szCs w:val="24"/>
        </w:rPr>
        <w:t xml:space="preserve"> в газете «Печенга»</w:t>
      </w:r>
      <w:r w:rsidR="007006A9">
        <w:rPr>
          <w:rFonts w:ascii="Times New Roman" w:hAnsi="Times New Roman" w:cs="Times New Roman"/>
          <w:sz w:val="24"/>
          <w:szCs w:val="24"/>
        </w:rPr>
        <w:t>,</w:t>
      </w:r>
      <w:r w:rsidR="00D744B6">
        <w:rPr>
          <w:rFonts w:ascii="Times New Roman" w:hAnsi="Times New Roman" w:cs="Times New Roman"/>
          <w:sz w:val="24"/>
          <w:szCs w:val="24"/>
        </w:rPr>
        <w:t xml:space="preserve"> с распространение</w:t>
      </w:r>
      <w:r w:rsidR="007006A9">
        <w:rPr>
          <w:rFonts w:ascii="Times New Roman" w:hAnsi="Times New Roman" w:cs="Times New Roman"/>
          <w:sz w:val="24"/>
          <w:szCs w:val="24"/>
        </w:rPr>
        <w:t>м</w:t>
      </w:r>
      <w:r w:rsidR="00D744B6">
        <w:rPr>
          <w:rFonts w:ascii="Times New Roman" w:hAnsi="Times New Roman" w:cs="Times New Roman"/>
          <w:sz w:val="24"/>
          <w:szCs w:val="24"/>
        </w:rPr>
        <w:t xml:space="preserve"> правоотношений на 01.01.2022</w:t>
      </w:r>
      <w:r w:rsidR="00373237" w:rsidRPr="00CD4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507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>2. Иная информация - по усмотрению органа</w:t>
      </w:r>
      <w:r w:rsidRPr="008A1779">
        <w:rPr>
          <w:rFonts w:ascii="Times New Roman" w:hAnsi="Times New Roman" w:cs="Times New Roman"/>
          <w:sz w:val="24"/>
          <w:szCs w:val="24"/>
        </w:rPr>
        <w:t xml:space="preserve"> местного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79">
        <w:rPr>
          <w:rFonts w:ascii="Times New Roman" w:hAnsi="Times New Roman" w:cs="Times New Roman"/>
          <w:sz w:val="24"/>
          <w:szCs w:val="24"/>
        </w:rPr>
        <w:t>осуществляющего проведение публичных консультаций проекта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нормативного правового акта: </w:t>
      </w:r>
      <w:r w:rsidR="00D94C0D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8A257F">
        <w:rPr>
          <w:rFonts w:ascii="Times New Roman" w:hAnsi="Times New Roman" w:cs="Times New Roman"/>
          <w:sz w:val="24"/>
          <w:szCs w:val="24"/>
        </w:rPr>
        <w:t>.</w:t>
      </w: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6463"/>
        <w:gridCol w:w="340"/>
        <w:gridCol w:w="397"/>
        <w:gridCol w:w="340"/>
      </w:tblGrid>
      <w:tr w:rsidR="00B96507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Перечень вопросов для участников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B96507" w:rsidRDefault="00B96507" w:rsidP="000A3EA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Иные материалы, которые, по мнению разработчика, позволяют оценить необходимость введения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333AA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04850" w:rsidRDefault="00A04850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83079D" w:rsidRPr="00171ED4" w:rsidRDefault="00E1146D" w:rsidP="0083079D">
      <w:pPr>
        <w:jc w:val="center"/>
        <w:rPr>
          <w:b/>
          <w:noProof/>
          <w:sz w:val="28"/>
        </w:rPr>
      </w:pPr>
      <w:r>
        <w:rPr>
          <w:b/>
          <w:noProof/>
          <w:color w:val="000000"/>
          <w:sz w:val="28"/>
          <w:szCs w:val="20"/>
        </w:rPr>
        <w:lastRenderedPageBreak/>
        <w:drawing>
          <wp:inline distT="0" distB="0" distL="0" distR="0">
            <wp:extent cx="612140" cy="739775"/>
            <wp:effectExtent l="0" t="0" r="0" b="3175"/>
            <wp:docPr id="1" name="Рисунок 1" descr="Описание: №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№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79D" w:rsidRPr="00171ED4">
        <w:rPr>
          <w:b/>
          <w:noProof/>
          <w:sz w:val="28"/>
        </w:rPr>
        <w:t xml:space="preserve">                                                                                                          </w:t>
      </w:r>
    </w:p>
    <w:p w:rsidR="00373237" w:rsidRPr="006A0ADD" w:rsidRDefault="00373237" w:rsidP="00373237">
      <w:pPr>
        <w:jc w:val="center"/>
        <w:rPr>
          <w:b/>
        </w:rPr>
      </w:pPr>
    </w:p>
    <w:p w:rsidR="00373237" w:rsidRDefault="00373237" w:rsidP="00373237">
      <w:pPr>
        <w:jc w:val="center"/>
        <w:rPr>
          <w:b/>
          <w:sz w:val="28"/>
          <w:szCs w:val="28"/>
        </w:rPr>
      </w:pPr>
      <w:r w:rsidRPr="006A0ADD">
        <w:rPr>
          <w:b/>
          <w:sz w:val="28"/>
          <w:szCs w:val="28"/>
        </w:rPr>
        <w:t>СОВЕТ ДЕПУТАТОВ ПЕЧЕНГСК</w:t>
      </w:r>
      <w:r>
        <w:rPr>
          <w:b/>
          <w:sz w:val="28"/>
          <w:szCs w:val="28"/>
        </w:rPr>
        <w:t>ОГО</w:t>
      </w:r>
      <w:r w:rsidRPr="006A0ADD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 w:rsidRPr="006A0ADD">
        <w:rPr>
          <w:b/>
          <w:sz w:val="28"/>
          <w:szCs w:val="28"/>
        </w:rPr>
        <w:t xml:space="preserve"> </w:t>
      </w:r>
    </w:p>
    <w:p w:rsidR="00373237" w:rsidRPr="006A0ADD" w:rsidRDefault="00373237" w:rsidP="00373237">
      <w:pPr>
        <w:jc w:val="center"/>
        <w:rPr>
          <w:b/>
          <w:sz w:val="28"/>
          <w:szCs w:val="28"/>
        </w:rPr>
      </w:pPr>
      <w:r w:rsidRPr="006A0ADD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А</w:t>
      </w:r>
      <w:r w:rsidRPr="006A0ADD">
        <w:rPr>
          <w:b/>
          <w:sz w:val="28"/>
          <w:szCs w:val="28"/>
        </w:rPr>
        <w:t xml:space="preserve"> МУРМАНСКОЙ ОБЛАСТИ</w:t>
      </w:r>
    </w:p>
    <w:p w:rsidR="00373237" w:rsidRPr="004E0BC2" w:rsidRDefault="00373237" w:rsidP="00373237">
      <w:pPr>
        <w:tabs>
          <w:tab w:val="center" w:pos="4960"/>
          <w:tab w:val="left" w:pos="7670"/>
        </w:tabs>
        <w:rPr>
          <w:b/>
          <w:noProof/>
          <w:sz w:val="44"/>
          <w:szCs w:val="44"/>
        </w:rPr>
      </w:pPr>
      <w:r w:rsidRPr="006A0ADD">
        <w:rPr>
          <w:b/>
          <w:sz w:val="28"/>
          <w:szCs w:val="28"/>
        </w:rPr>
        <w:tab/>
      </w:r>
      <w:r w:rsidRPr="004E0BC2">
        <w:rPr>
          <w:b/>
          <w:sz w:val="44"/>
          <w:szCs w:val="44"/>
        </w:rPr>
        <w:t>РЕШЕНИЕ</w:t>
      </w:r>
    </w:p>
    <w:p w:rsidR="00373237" w:rsidRPr="006A0ADD" w:rsidRDefault="00373237" w:rsidP="00373237">
      <w:pPr>
        <w:jc w:val="center"/>
      </w:pPr>
    </w:p>
    <w:p w:rsidR="00D744B6" w:rsidRPr="00D744B6" w:rsidRDefault="00D744B6" w:rsidP="00D744B6"/>
    <w:p w:rsidR="00D744B6" w:rsidRPr="00D744B6" w:rsidRDefault="00D744B6" w:rsidP="00D744B6">
      <w:pPr>
        <w:rPr>
          <w:b/>
          <w:i/>
        </w:rPr>
      </w:pPr>
      <w:r w:rsidRPr="00D744B6">
        <w:rPr>
          <w:b/>
          <w:i/>
        </w:rPr>
        <w:t>от                                                                         №                                                               п. Никель</w:t>
      </w:r>
    </w:p>
    <w:p w:rsidR="00D744B6" w:rsidRPr="00D744B6" w:rsidRDefault="00D744B6" w:rsidP="00D744B6">
      <w:pPr>
        <w:rPr>
          <w:bCs/>
          <w:iCs/>
          <w:sz w:val="20"/>
          <w:szCs w:val="20"/>
        </w:rPr>
      </w:pPr>
    </w:p>
    <w:p w:rsidR="00D744B6" w:rsidRPr="00D744B6" w:rsidRDefault="00D744B6" w:rsidP="00D744B6">
      <w:pPr>
        <w:autoSpaceDE w:val="0"/>
        <w:autoSpaceDN w:val="0"/>
        <w:adjustRightInd w:val="0"/>
        <w:ind w:right="3967"/>
        <w:jc w:val="both"/>
        <w:rPr>
          <w:bCs/>
          <w:sz w:val="23"/>
          <w:szCs w:val="23"/>
        </w:rPr>
      </w:pPr>
      <w:proofErr w:type="gramStart"/>
      <w:r w:rsidRPr="00D744B6">
        <w:rPr>
          <w:bCs/>
          <w:sz w:val="23"/>
          <w:szCs w:val="23"/>
        </w:rPr>
        <w:t>Об установлении моратория на повышение арендной платы для субъектов малого и среднего предпринимательства, в том числе для физических лиц, применяющих специальный налоговый режим «Налог на профессиональный доход» (</w:t>
      </w:r>
      <w:proofErr w:type="spellStart"/>
      <w:r w:rsidRPr="00D744B6">
        <w:rPr>
          <w:bCs/>
          <w:sz w:val="23"/>
          <w:szCs w:val="23"/>
        </w:rPr>
        <w:t>самозанятые</w:t>
      </w:r>
      <w:proofErr w:type="spellEnd"/>
      <w:r w:rsidRPr="00D744B6">
        <w:rPr>
          <w:bCs/>
          <w:sz w:val="23"/>
          <w:szCs w:val="23"/>
        </w:rPr>
        <w:t xml:space="preserve"> граждане), а также социально ориентированных некоммерческих организаций за пользование муниципальным имуществом, земельными участками, находящимися в муниципальной собственности </w:t>
      </w:r>
      <w:proofErr w:type="spellStart"/>
      <w:r w:rsidRPr="00D744B6">
        <w:rPr>
          <w:bCs/>
          <w:sz w:val="23"/>
          <w:szCs w:val="23"/>
        </w:rPr>
        <w:t>Печенгского</w:t>
      </w:r>
      <w:proofErr w:type="spellEnd"/>
      <w:r w:rsidRPr="00D744B6">
        <w:rPr>
          <w:bCs/>
          <w:sz w:val="23"/>
          <w:szCs w:val="23"/>
        </w:rPr>
        <w:t xml:space="preserve"> муниципального округа и земельными участками, государственная собственность на которые не разграничена. </w:t>
      </w:r>
      <w:proofErr w:type="gramEnd"/>
    </w:p>
    <w:p w:rsidR="00D744B6" w:rsidRPr="00D744B6" w:rsidRDefault="00D744B6" w:rsidP="00D744B6">
      <w:pPr>
        <w:ind w:right="43" w:firstLine="709"/>
      </w:pPr>
    </w:p>
    <w:p w:rsidR="00D744B6" w:rsidRPr="00D744B6" w:rsidRDefault="00D744B6" w:rsidP="00D744B6">
      <w:pPr>
        <w:autoSpaceDE w:val="0"/>
        <w:autoSpaceDN w:val="0"/>
        <w:adjustRightInd w:val="0"/>
        <w:ind w:firstLine="709"/>
        <w:jc w:val="both"/>
      </w:pPr>
      <w:proofErr w:type="gramStart"/>
      <w:r w:rsidRPr="00D744B6">
        <w:t>Руководствуясь пунктом 2 Перечня поручений Губернатора Мурманской области А.В. Чибиса, данных в ходе заседания Регионального штаба по обеспечению устойчивости экономики Мурманской области 11.04.2022, об установлении до 01 января 2023 года моратория на повышение арендной платы, в целях поддержки субъектов малого и среднего предпринимательства, физических лиц, применяющих специальный налоговый режим «Налог на профессиональный доход» (</w:t>
      </w:r>
      <w:proofErr w:type="spellStart"/>
      <w:r w:rsidRPr="00D744B6">
        <w:t>самозанятые</w:t>
      </w:r>
      <w:proofErr w:type="spellEnd"/>
      <w:r w:rsidRPr="00D744B6">
        <w:t xml:space="preserve"> граждане), а также социально ориентированных</w:t>
      </w:r>
      <w:proofErr w:type="gramEnd"/>
      <w:r w:rsidRPr="00D744B6">
        <w:t xml:space="preserve"> некоммерческих организаций, </w:t>
      </w:r>
    </w:p>
    <w:p w:rsidR="00D744B6" w:rsidRPr="00D744B6" w:rsidRDefault="00D744B6" w:rsidP="00D744B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D744B6" w:rsidRPr="00D744B6" w:rsidRDefault="00D744B6" w:rsidP="00D744B6">
      <w:pPr>
        <w:ind w:right="43" w:firstLine="709"/>
      </w:pPr>
      <w:r w:rsidRPr="00D744B6">
        <w:t xml:space="preserve">Совет депутатов </w:t>
      </w:r>
      <w:proofErr w:type="spellStart"/>
      <w:r w:rsidRPr="00D744B6">
        <w:t>Печенгского</w:t>
      </w:r>
      <w:proofErr w:type="spellEnd"/>
      <w:r w:rsidRPr="00D744B6">
        <w:t xml:space="preserve"> района</w:t>
      </w:r>
    </w:p>
    <w:p w:rsidR="00D744B6" w:rsidRPr="00D744B6" w:rsidRDefault="00D744B6" w:rsidP="00D744B6">
      <w:pPr>
        <w:jc w:val="both"/>
        <w:rPr>
          <w:b/>
        </w:rPr>
      </w:pPr>
    </w:p>
    <w:p w:rsidR="00D744B6" w:rsidRPr="00D744B6" w:rsidRDefault="00D744B6" w:rsidP="00D744B6">
      <w:pPr>
        <w:tabs>
          <w:tab w:val="left" w:pos="0"/>
        </w:tabs>
        <w:jc w:val="both"/>
        <w:rPr>
          <w:b/>
        </w:rPr>
      </w:pPr>
      <w:proofErr w:type="gramStart"/>
      <w:r w:rsidRPr="00D744B6">
        <w:rPr>
          <w:b/>
        </w:rPr>
        <w:t>Р</w:t>
      </w:r>
      <w:proofErr w:type="gramEnd"/>
      <w:r w:rsidRPr="00D744B6">
        <w:rPr>
          <w:b/>
        </w:rPr>
        <w:t xml:space="preserve"> Е Ш И Л:</w:t>
      </w:r>
    </w:p>
    <w:p w:rsidR="00D744B6" w:rsidRPr="00D744B6" w:rsidRDefault="00D744B6" w:rsidP="00D744B6">
      <w:pPr>
        <w:tabs>
          <w:tab w:val="left" w:pos="0"/>
        </w:tabs>
      </w:pPr>
    </w:p>
    <w:p w:rsidR="00D744B6" w:rsidRPr="00D744B6" w:rsidRDefault="00D744B6" w:rsidP="00D744B6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D744B6">
        <w:t>Установить до 1 января 2023 года мораторий на повышение арендной платы (оставив ее на уровне 2021 года) для субъектов малого и среднего предпринимательства, в том числе для физических лиц, применяющих специальный налоговый режим «Налог на профессиональный доход» (</w:t>
      </w:r>
      <w:proofErr w:type="spellStart"/>
      <w:r w:rsidRPr="00D744B6">
        <w:t>самозанятые</w:t>
      </w:r>
      <w:proofErr w:type="spellEnd"/>
      <w:r w:rsidRPr="00D744B6">
        <w:t xml:space="preserve"> граждане), а также социально ориентированных некоммерческих организаций за пользование муниципальным имуществом, земельными участками, находящимися в муниципальной собственности </w:t>
      </w:r>
      <w:proofErr w:type="spellStart"/>
      <w:r w:rsidRPr="00D744B6">
        <w:t>Печенгского</w:t>
      </w:r>
      <w:proofErr w:type="spellEnd"/>
      <w:r w:rsidRPr="00D744B6">
        <w:t xml:space="preserve"> муниципального округа и земельными</w:t>
      </w:r>
      <w:proofErr w:type="gramEnd"/>
      <w:r w:rsidRPr="00D744B6">
        <w:t xml:space="preserve"> участками, государственная собственность на которые не разграничена.</w:t>
      </w:r>
    </w:p>
    <w:p w:rsidR="00D744B6" w:rsidRPr="00D744B6" w:rsidRDefault="00D744B6" w:rsidP="00D744B6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744B6">
        <w:t xml:space="preserve">Настоящее решение вступает в силу со дня его опубликования в газете «Печенга», распространяется на правоотношения, возникшие с 01.01.2022, подлежит размещению на сайте </w:t>
      </w:r>
      <w:proofErr w:type="spellStart"/>
      <w:r w:rsidRPr="00D744B6">
        <w:t>Печенгского</w:t>
      </w:r>
      <w:proofErr w:type="spellEnd"/>
      <w:r w:rsidRPr="00D744B6">
        <w:t xml:space="preserve"> муниципального округа </w:t>
      </w:r>
      <w:r w:rsidRPr="00D744B6">
        <w:rPr>
          <w:lang w:val="en-US"/>
        </w:rPr>
        <w:t>http</w:t>
      </w:r>
      <w:r w:rsidRPr="00D744B6">
        <w:t>://</w:t>
      </w:r>
      <w:proofErr w:type="spellStart"/>
      <w:r w:rsidRPr="00D744B6">
        <w:rPr>
          <w:lang w:val="en-US"/>
        </w:rPr>
        <w:t>pechengamr</w:t>
      </w:r>
      <w:proofErr w:type="spellEnd"/>
      <w:r w:rsidRPr="00D744B6">
        <w:t>.</w:t>
      </w:r>
      <w:proofErr w:type="spellStart"/>
      <w:r w:rsidRPr="00D744B6">
        <w:rPr>
          <w:lang w:val="en-US"/>
        </w:rPr>
        <w:t>gov</w:t>
      </w:r>
      <w:proofErr w:type="spellEnd"/>
      <w:r w:rsidRPr="00D744B6">
        <w:t>-</w:t>
      </w:r>
      <w:proofErr w:type="spellStart"/>
      <w:r w:rsidRPr="00D744B6">
        <w:rPr>
          <w:lang w:val="en-US"/>
        </w:rPr>
        <w:t>murman</w:t>
      </w:r>
      <w:proofErr w:type="spellEnd"/>
      <w:r w:rsidRPr="00D744B6">
        <w:t>.</w:t>
      </w:r>
      <w:proofErr w:type="spellStart"/>
      <w:r w:rsidRPr="00D744B6">
        <w:rPr>
          <w:lang w:val="en-US"/>
        </w:rPr>
        <w:t>ru</w:t>
      </w:r>
      <w:proofErr w:type="spellEnd"/>
      <w:r w:rsidRPr="00D744B6">
        <w:t xml:space="preserve">/. </w:t>
      </w:r>
    </w:p>
    <w:p w:rsidR="00373237" w:rsidRPr="00373237" w:rsidRDefault="00373237" w:rsidP="00373237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3237" w:rsidRPr="00373237" w:rsidRDefault="00373237" w:rsidP="00373237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3237" w:rsidRPr="00373237" w:rsidRDefault="00373237" w:rsidP="00373237">
      <w:pPr>
        <w:jc w:val="both"/>
      </w:pPr>
      <w:r w:rsidRPr="00373237">
        <w:t xml:space="preserve">Председатель Совета депутатов </w:t>
      </w:r>
    </w:p>
    <w:p w:rsidR="00373237" w:rsidRDefault="00373237" w:rsidP="00373237">
      <w:r w:rsidRPr="00373237">
        <w:t>Печенгского муниципального округа</w:t>
      </w:r>
      <w:r w:rsidRPr="00373237">
        <w:tab/>
      </w:r>
      <w:r w:rsidRPr="00373237">
        <w:tab/>
      </w:r>
      <w:r w:rsidRPr="00373237">
        <w:tab/>
      </w:r>
      <w:r w:rsidRPr="00373237">
        <w:tab/>
      </w:r>
      <w:r w:rsidRPr="00373237">
        <w:tab/>
      </w:r>
      <w:r w:rsidRPr="00373237">
        <w:tab/>
      </w:r>
    </w:p>
    <w:p w:rsidR="00373237" w:rsidRDefault="00373237" w:rsidP="00373237"/>
    <w:p w:rsidR="00373237" w:rsidRDefault="00373237" w:rsidP="00373237"/>
    <w:p w:rsidR="00373237" w:rsidRDefault="00373237" w:rsidP="00373237"/>
    <w:p w:rsidR="00D744B6" w:rsidRDefault="00D744B6" w:rsidP="00373237"/>
    <w:p w:rsidR="00D744B6" w:rsidRDefault="00D744B6" w:rsidP="00373237"/>
    <w:p w:rsidR="00D744B6" w:rsidRDefault="00D744B6" w:rsidP="00373237"/>
    <w:p w:rsidR="00373237" w:rsidRDefault="00373237" w:rsidP="00373237"/>
    <w:p w:rsidR="00D744B6" w:rsidRPr="00D744B6" w:rsidRDefault="00D744B6" w:rsidP="00D744B6">
      <w:pPr>
        <w:widowControl w:val="0"/>
        <w:shd w:val="clear" w:color="auto" w:fill="FFFFFF"/>
        <w:tabs>
          <w:tab w:val="left" w:pos="2835"/>
        </w:tabs>
        <w:autoSpaceDE w:val="0"/>
        <w:autoSpaceDN w:val="0"/>
        <w:adjustRightInd w:val="0"/>
        <w:spacing w:line="254" w:lineRule="exact"/>
        <w:ind w:left="662"/>
        <w:jc w:val="center"/>
        <w:rPr>
          <w:b/>
          <w:bCs/>
          <w:color w:val="000000"/>
          <w:spacing w:val="-2"/>
        </w:rPr>
      </w:pPr>
      <w:r w:rsidRPr="00D744B6">
        <w:rPr>
          <w:b/>
          <w:bCs/>
          <w:color w:val="000000"/>
          <w:spacing w:val="-2"/>
        </w:rPr>
        <w:t>ПОЯСНИТЕЛЬНАЯ ЗАПИСКА</w:t>
      </w:r>
    </w:p>
    <w:p w:rsidR="00D744B6" w:rsidRPr="00D744B6" w:rsidRDefault="00D744B6" w:rsidP="00D744B6">
      <w:pPr>
        <w:widowControl w:val="0"/>
        <w:shd w:val="clear" w:color="auto" w:fill="FFFFFF"/>
        <w:autoSpaceDE w:val="0"/>
        <w:autoSpaceDN w:val="0"/>
        <w:adjustRightInd w:val="0"/>
        <w:ind w:left="677"/>
        <w:jc w:val="center"/>
        <w:rPr>
          <w:b/>
          <w:bCs/>
          <w:color w:val="000000"/>
          <w:spacing w:val="-3"/>
        </w:rPr>
      </w:pPr>
      <w:r w:rsidRPr="00D744B6">
        <w:rPr>
          <w:b/>
          <w:bCs/>
          <w:color w:val="000000"/>
          <w:spacing w:val="-3"/>
        </w:rPr>
        <w:t>К ПРОЕКТУ РЕШЕНИЯ СОВЕТА ДЕПУТАТОВ ПЕЧЕНГСКОГО МУНИЦИПАЛЬНОГО ОКРУГА</w:t>
      </w:r>
    </w:p>
    <w:p w:rsidR="00D744B6" w:rsidRPr="00D744B6" w:rsidRDefault="00D744B6" w:rsidP="00D744B6">
      <w:pPr>
        <w:jc w:val="center"/>
      </w:pPr>
    </w:p>
    <w:p w:rsidR="00D744B6" w:rsidRPr="00D744B6" w:rsidRDefault="00D744B6" w:rsidP="00D744B6">
      <w:pPr>
        <w:jc w:val="center"/>
      </w:pPr>
      <w:proofErr w:type="gramStart"/>
      <w:r w:rsidRPr="00D744B6">
        <w:t>«Об установлении моратория на повышение арендной платы для субъектов малого и среднего предпринимательства, в том числе для физических лиц, применяющих специальный налоговый режим «Налог на профессиональный доход» (</w:t>
      </w:r>
      <w:proofErr w:type="spellStart"/>
      <w:r w:rsidRPr="00D744B6">
        <w:t>самозанятые</w:t>
      </w:r>
      <w:proofErr w:type="spellEnd"/>
      <w:r w:rsidRPr="00D744B6">
        <w:t xml:space="preserve"> граждане), а также социально ориентированных некоммерческих организаций за пользование муниципальным имуществом, земельными участками, находящимися в муниципальной собственности </w:t>
      </w:r>
      <w:proofErr w:type="spellStart"/>
      <w:r w:rsidRPr="00D744B6">
        <w:t>Печенгского</w:t>
      </w:r>
      <w:proofErr w:type="spellEnd"/>
      <w:r w:rsidRPr="00D744B6">
        <w:t xml:space="preserve"> муниципального округа и земельными участками, государственная собственность на которые не разграничена»</w:t>
      </w:r>
      <w:proofErr w:type="gramEnd"/>
    </w:p>
    <w:p w:rsidR="00D744B6" w:rsidRPr="00D744B6" w:rsidRDefault="00D744B6" w:rsidP="00D744B6">
      <w:pPr>
        <w:jc w:val="center"/>
      </w:pPr>
    </w:p>
    <w:p w:rsidR="00D744B6" w:rsidRPr="00D744B6" w:rsidRDefault="00D744B6" w:rsidP="00D744B6">
      <w:pPr>
        <w:ind w:firstLine="709"/>
        <w:jc w:val="both"/>
      </w:pPr>
      <w:r w:rsidRPr="00D744B6">
        <w:t xml:space="preserve">1. Проект решения разработан с целью исполнения пункта 2 поручений Губернатора Мурманской области А.В. Чибиса, данных в ходе  заседания Регионального штаба по обеспечению устойчивости экономики Мурманской области 11.04.2022.  </w:t>
      </w:r>
      <w:proofErr w:type="gramStart"/>
      <w:r w:rsidRPr="00D744B6">
        <w:t>Указанное поручение обязывает муниципальные образования установить до 01 января 2023 года мораторий на повышение арендной платы (оставив ее на уровне 2021 года) для субъектов малого и среднего предпринимательства, физических лиц, применяющих специальный налоговый режим «Налог на профессиональный доход» (</w:t>
      </w:r>
      <w:proofErr w:type="spellStart"/>
      <w:r w:rsidRPr="00D744B6">
        <w:t>самозанятые</w:t>
      </w:r>
      <w:proofErr w:type="spellEnd"/>
      <w:r w:rsidRPr="00D744B6">
        <w:t xml:space="preserve"> граждане), а также социально ориентированных некоммерческих организаций за пользование муниципальным имуществом, земельными участками, находящимися в муниципальной собственности </w:t>
      </w:r>
      <w:proofErr w:type="spellStart"/>
      <w:r w:rsidRPr="00D744B6">
        <w:t>Печенгского</w:t>
      </w:r>
      <w:proofErr w:type="spellEnd"/>
      <w:r w:rsidRPr="00D744B6">
        <w:t xml:space="preserve"> муниципального округа и</w:t>
      </w:r>
      <w:proofErr w:type="gramEnd"/>
      <w:r w:rsidRPr="00D744B6">
        <w:t xml:space="preserve"> земельными участками, государственная собственность на которые не разграничена.</w:t>
      </w:r>
    </w:p>
    <w:p w:rsidR="00D744B6" w:rsidRPr="00D744B6" w:rsidRDefault="00D744B6" w:rsidP="00D744B6">
      <w:pPr>
        <w:ind w:firstLine="709"/>
        <w:jc w:val="both"/>
        <w:rPr>
          <w:color w:val="000000"/>
          <w:spacing w:val="1"/>
        </w:rPr>
      </w:pPr>
      <w:r w:rsidRPr="00D744B6">
        <w:rPr>
          <w:color w:val="000000"/>
          <w:spacing w:val="1"/>
        </w:rPr>
        <w:t>2. Реализация данного проекта не повлечет расходование бюджетных средств.</w:t>
      </w:r>
    </w:p>
    <w:p w:rsidR="00D744B6" w:rsidRPr="00D744B6" w:rsidRDefault="00D744B6" w:rsidP="00D744B6">
      <w:pPr>
        <w:ind w:firstLine="709"/>
        <w:jc w:val="both"/>
      </w:pPr>
      <w:r w:rsidRPr="00D744B6">
        <w:t xml:space="preserve">3. Решение вступает в силу после его опубликования в газете «Печенга», распространяется на </w:t>
      </w:r>
      <w:proofErr w:type="gramStart"/>
      <w:r w:rsidRPr="00D744B6">
        <w:t>правоотношения, возникшие с 01.01.2022 и подлежит</w:t>
      </w:r>
      <w:proofErr w:type="gramEnd"/>
      <w:r w:rsidRPr="00D744B6">
        <w:t xml:space="preserve"> размещению на сайте </w:t>
      </w:r>
      <w:proofErr w:type="spellStart"/>
      <w:r w:rsidRPr="00D744B6">
        <w:t>Печенгского</w:t>
      </w:r>
      <w:proofErr w:type="spellEnd"/>
      <w:r w:rsidRPr="00D744B6">
        <w:t xml:space="preserve"> муниципального округа </w:t>
      </w:r>
      <w:r w:rsidRPr="00D744B6">
        <w:rPr>
          <w:lang w:val="en-US"/>
        </w:rPr>
        <w:t>http</w:t>
      </w:r>
      <w:r w:rsidRPr="00D744B6">
        <w:t>://</w:t>
      </w:r>
      <w:proofErr w:type="spellStart"/>
      <w:r w:rsidRPr="00D744B6">
        <w:rPr>
          <w:lang w:val="en-US"/>
        </w:rPr>
        <w:t>pechengamr</w:t>
      </w:r>
      <w:proofErr w:type="spellEnd"/>
      <w:r w:rsidRPr="00D744B6">
        <w:t>.</w:t>
      </w:r>
      <w:proofErr w:type="spellStart"/>
      <w:r w:rsidRPr="00D744B6">
        <w:rPr>
          <w:lang w:val="en-US"/>
        </w:rPr>
        <w:t>gov</w:t>
      </w:r>
      <w:proofErr w:type="spellEnd"/>
      <w:r w:rsidRPr="00D744B6">
        <w:t>-</w:t>
      </w:r>
      <w:proofErr w:type="spellStart"/>
      <w:r w:rsidRPr="00D744B6">
        <w:rPr>
          <w:lang w:val="en-US"/>
        </w:rPr>
        <w:t>murman</w:t>
      </w:r>
      <w:proofErr w:type="spellEnd"/>
      <w:r w:rsidRPr="00D744B6">
        <w:t>.</w:t>
      </w:r>
      <w:proofErr w:type="spellStart"/>
      <w:r w:rsidRPr="00D744B6">
        <w:rPr>
          <w:lang w:val="en-US"/>
        </w:rPr>
        <w:t>ru</w:t>
      </w:r>
      <w:proofErr w:type="spellEnd"/>
      <w:r w:rsidRPr="00D744B6">
        <w:t>/.</w:t>
      </w:r>
    </w:p>
    <w:p w:rsidR="00D744B6" w:rsidRPr="00D744B6" w:rsidRDefault="00D744B6" w:rsidP="00D744B6">
      <w:pPr>
        <w:ind w:firstLine="709"/>
        <w:jc w:val="both"/>
      </w:pPr>
      <w:r w:rsidRPr="00D744B6">
        <w:t xml:space="preserve">4. Принятие данного решения не влечет отмены, изменения или дополнения нормативных правовых актов </w:t>
      </w:r>
      <w:proofErr w:type="spellStart"/>
      <w:r w:rsidRPr="00D744B6">
        <w:t>Печенгского</w:t>
      </w:r>
      <w:proofErr w:type="spellEnd"/>
      <w:r w:rsidRPr="00D744B6">
        <w:t xml:space="preserve"> муниципального округа.</w:t>
      </w:r>
    </w:p>
    <w:p w:rsidR="00D744B6" w:rsidRPr="00D744B6" w:rsidRDefault="00D744B6" w:rsidP="00D744B6">
      <w:pPr>
        <w:ind w:firstLine="709"/>
        <w:jc w:val="both"/>
      </w:pPr>
      <w:r w:rsidRPr="00D744B6">
        <w:t xml:space="preserve"> </w:t>
      </w:r>
    </w:p>
    <w:p w:rsidR="00D744B6" w:rsidRPr="00D744B6" w:rsidRDefault="00D744B6" w:rsidP="00D744B6">
      <w:pPr>
        <w:jc w:val="both"/>
      </w:pPr>
    </w:p>
    <w:p w:rsidR="00D744B6" w:rsidRPr="00D744B6" w:rsidRDefault="00D744B6" w:rsidP="00D744B6">
      <w:pPr>
        <w:shd w:val="clear" w:color="auto" w:fill="FFFFFF"/>
        <w:jc w:val="both"/>
        <w:rPr>
          <w:color w:val="000000"/>
          <w:spacing w:val="1"/>
        </w:rPr>
      </w:pPr>
    </w:p>
    <w:p w:rsidR="00442770" w:rsidRDefault="00442770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442770" w:rsidRDefault="00442770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442770" w:rsidRDefault="00442770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73237" w:rsidRDefault="00373237" w:rsidP="004427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442770" w:rsidRDefault="00442770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  <w:bookmarkStart w:id="0" w:name="_GoBack"/>
      <w:bookmarkEnd w:id="0"/>
    </w:p>
    <w:p w:rsidR="00442770" w:rsidRDefault="00442770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B938FC" w:rsidRDefault="008A5629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  <w:r w:rsidRPr="00B938FC">
        <w:rPr>
          <w:bCs/>
        </w:rPr>
        <w:t xml:space="preserve">Опросный лист при проведении публичных консультаций в целях </w:t>
      </w:r>
      <w:proofErr w:type="gramStart"/>
      <w:r w:rsidRPr="00B938FC">
        <w:rPr>
          <w:bCs/>
        </w:rPr>
        <w:t>оценки регулирующего воздействия проекта решения Совета депутатов</w:t>
      </w:r>
      <w:proofErr w:type="gramEnd"/>
      <w:r w:rsidRPr="00B938FC">
        <w:rPr>
          <w:bCs/>
        </w:rPr>
        <w:t xml:space="preserve"> Печенгского </w:t>
      </w:r>
      <w:r w:rsidR="00373237">
        <w:rPr>
          <w:bCs/>
        </w:rPr>
        <w:t>муниципального округа</w:t>
      </w:r>
      <w:r w:rsidRPr="00B938FC">
        <w:rPr>
          <w:bCs/>
        </w:rPr>
        <w:t xml:space="preserve"> </w:t>
      </w:r>
    </w:p>
    <w:p w:rsidR="00B938FC" w:rsidRDefault="00B938FC" w:rsidP="00B938F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691"/>
        <w:jc w:val="center"/>
        <w:rPr>
          <w:bCs/>
        </w:rPr>
      </w:pPr>
    </w:p>
    <w:p w:rsidR="00D744B6" w:rsidRPr="00D744B6" w:rsidRDefault="00D744B6" w:rsidP="00D744B6">
      <w:pPr>
        <w:jc w:val="center"/>
      </w:pPr>
      <w:proofErr w:type="gramStart"/>
      <w:r w:rsidRPr="00D744B6">
        <w:t>«Об установлении моратория на повышение арендной платы для субъектов малого и среднего предпринимательства, в том числе для физических лиц, применяющих специальный налоговый режим «Налог на профессиональный доход» (</w:t>
      </w:r>
      <w:proofErr w:type="spellStart"/>
      <w:r w:rsidRPr="00D744B6">
        <w:t>самозанятые</w:t>
      </w:r>
      <w:proofErr w:type="spellEnd"/>
      <w:r w:rsidRPr="00D744B6">
        <w:t xml:space="preserve"> граждане), а также социально ориентированных некоммерческих организаций за пользование муниципальным имуществом, земельными участками, находящимися в муниципальной собственности </w:t>
      </w:r>
      <w:proofErr w:type="spellStart"/>
      <w:r w:rsidRPr="00D744B6">
        <w:t>Печенгского</w:t>
      </w:r>
      <w:proofErr w:type="spellEnd"/>
      <w:r w:rsidRPr="00D744B6">
        <w:t xml:space="preserve"> муниципального округа и земельными участками, государственная собственность на которые не разграничена»</w:t>
      </w:r>
      <w:proofErr w:type="gramEnd"/>
    </w:p>
    <w:p w:rsidR="008A5629" w:rsidRPr="00B938FC" w:rsidRDefault="008A5629" w:rsidP="00B938FC">
      <w:pPr>
        <w:widowControl w:val="0"/>
        <w:autoSpaceDE w:val="0"/>
        <w:autoSpaceDN w:val="0"/>
        <w:adjustRightInd w:val="0"/>
        <w:ind w:firstLine="709"/>
        <w:jc w:val="center"/>
      </w:pPr>
    </w:p>
    <w:p w:rsidR="008A5629" w:rsidRPr="00B938FC" w:rsidRDefault="008A5629" w:rsidP="008A5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регулирование органом местного самоуправления? Актуальна ли данная проблема сегодня?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1B05FC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2. Насколько цель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правового акта</w:t>
      </w:r>
      <w:r w:rsidRPr="00B938FC">
        <w:rPr>
          <w:rFonts w:ascii="Times New Roman" w:hAnsi="Times New Roman" w:cs="Times New Roman"/>
          <w:sz w:val="24"/>
          <w:szCs w:val="24"/>
        </w:rPr>
        <w:t xml:space="preserve"> соотносится с проблемой, на решение которой оно направлено? Достигнет ли, на Ваш взгляд, предлагаем</w:t>
      </w:r>
      <w:r w:rsidR="00056DD2" w:rsidRPr="00B938FC">
        <w:rPr>
          <w:rFonts w:ascii="Times New Roman" w:hAnsi="Times New Roman" w:cs="Times New Roman"/>
          <w:sz w:val="24"/>
          <w:szCs w:val="24"/>
        </w:rPr>
        <w:t>ый</w:t>
      </w:r>
      <w:r w:rsidRPr="00B938FC">
        <w:rPr>
          <w:rFonts w:ascii="Times New Roman" w:hAnsi="Times New Roman" w:cs="Times New Roman"/>
          <w:sz w:val="24"/>
          <w:szCs w:val="24"/>
        </w:rPr>
        <w:t xml:space="preserve">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правовой акт</w:t>
      </w:r>
      <w:r w:rsidRPr="00B938FC">
        <w:rPr>
          <w:rFonts w:ascii="Times New Roman" w:hAnsi="Times New Roman" w:cs="Times New Roman"/>
          <w:sz w:val="24"/>
          <w:szCs w:val="24"/>
        </w:rPr>
        <w:t xml:space="preserve"> тех целей, на которые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1B05FC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3. </w:t>
      </w:r>
      <w:r w:rsidR="004140B7" w:rsidRPr="00B938FC">
        <w:rPr>
          <w:rFonts w:ascii="Times New Roman" w:hAnsi="Times New Roman" w:cs="Times New Roman"/>
          <w:sz w:val="24"/>
          <w:szCs w:val="24"/>
        </w:rPr>
        <w:t>Повлияет ли введение предлагаемого регулирования органом местного самоуправления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5F2C53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5629"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4140B7" w:rsidRPr="00B938FC">
        <w:rPr>
          <w:rFonts w:ascii="Times New Roman" w:hAnsi="Times New Roman" w:cs="Times New Roman"/>
          <w:sz w:val="24"/>
          <w:szCs w:val="24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77E" w:rsidRPr="00B938FC" w:rsidRDefault="005F2C53" w:rsidP="009E67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5629"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9E677E" w:rsidRPr="00B938FC">
        <w:rPr>
          <w:rFonts w:ascii="Times New Roman" w:hAnsi="Times New Roman" w:cs="Times New Roman"/>
          <w:sz w:val="24"/>
          <w:szCs w:val="24"/>
        </w:rPr>
        <w:t>Существуют ли в предлагаемом регулировании органом местного самоуправления положения, которые необоснованно затрудняют ведение предпринимательской и инвестиционной деятельности? Приведите обоснования, дополнительно определив: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приводит ли исполнение положений регулирования органом местного самоуправления к избыточным действиям или, наоборот, ограничивает действия субъектов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B938FC">
        <w:rPr>
          <w:rFonts w:ascii="Times New Roman" w:hAnsi="Times New Roman" w:cs="Times New Roman"/>
          <w:sz w:val="24"/>
          <w:szCs w:val="24"/>
        </w:rPr>
        <w:t>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- устанавливается ли </w:t>
      </w:r>
      <w:r>
        <w:rPr>
          <w:rFonts w:ascii="Times New Roman" w:hAnsi="Times New Roman" w:cs="Times New Roman"/>
          <w:sz w:val="24"/>
          <w:szCs w:val="24"/>
        </w:rPr>
        <w:t>предлагаемым регулированием</w:t>
      </w:r>
      <w:r w:rsidRPr="00B938FC">
        <w:rPr>
          <w:rFonts w:ascii="Times New Roman" w:hAnsi="Times New Roman" w:cs="Times New Roman"/>
          <w:sz w:val="24"/>
          <w:szCs w:val="24"/>
        </w:rPr>
        <w:t xml:space="preserve"> необоснованное ограничение выбора субъектами предпринимательской деятельности существующих или возможных поставщиков или потребителей;</w:t>
      </w:r>
    </w:p>
    <w:p w:rsidR="009E677E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создает ли исполнение положений регулирования органом местного самоуправления существенные риски ведения предпринимательской деятельности, способствует ли возникновению необоснованных прав органа местного самоуправления и должностных лиц, допускает ли возможность избирательного применения норм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C53" w:rsidRPr="00B938FC" w:rsidRDefault="005F2C53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5F2C53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5629"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9E677E" w:rsidRPr="00B938FC">
        <w:rPr>
          <w:rFonts w:ascii="Times New Roman" w:hAnsi="Times New Roman" w:cs="Times New Roman"/>
          <w:sz w:val="24"/>
          <w:szCs w:val="24"/>
        </w:rPr>
        <w:t xml:space="preserve">К каким последствиям может привести принятие нового регулирования органом местного самоуправления в части невозможности исполнения юридическими лицами и индивидуальными предпринимателями </w:t>
      </w:r>
      <w:r w:rsidR="009E677E">
        <w:rPr>
          <w:rFonts w:ascii="Times New Roman" w:hAnsi="Times New Roman" w:cs="Times New Roman"/>
          <w:sz w:val="24"/>
          <w:szCs w:val="24"/>
        </w:rPr>
        <w:t>своих</w:t>
      </w:r>
      <w:r w:rsidR="009E677E" w:rsidRPr="00B938FC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 w:rsidR="009E677E">
        <w:rPr>
          <w:rFonts w:ascii="Times New Roman" w:hAnsi="Times New Roman" w:cs="Times New Roman"/>
          <w:sz w:val="24"/>
          <w:szCs w:val="24"/>
        </w:rPr>
        <w:t xml:space="preserve"> и </w:t>
      </w:r>
      <w:r w:rsidR="009E677E" w:rsidRPr="00B938FC">
        <w:rPr>
          <w:rFonts w:ascii="Times New Roman" w:hAnsi="Times New Roman" w:cs="Times New Roman"/>
          <w:sz w:val="24"/>
          <w:szCs w:val="24"/>
        </w:rPr>
        <w:t>иной деятельности? Приведите конкретные примеры.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5F2C53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5629"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9E677E" w:rsidRPr="00B938FC">
        <w:rPr>
          <w:rFonts w:ascii="Times New Roman" w:hAnsi="Times New Roman" w:cs="Times New Roman"/>
          <w:sz w:val="24"/>
          <w:szCs w:val="24"/>
        </w:rPr>
        <w:t>Оцените издержки/ упущенную выгоду субъектов предпринимательской деятельности, возникающие при введении предлагаемого регулирования.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5F2C53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A5629"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9E677E" w:rsidRPr="00B938FC">
        <w:rPr>
          <w:rFonts w:ascii="Times New Roman" w:hAnsi="Times New Roman" w:cs="Times New Roman"/>
          <w:sz w:val="24"/>
          <w:szCs w:val="24"/>
        </w:rPr>
        <w:t>Является ли предлагаемое регулирование органом местного самоуправления недискриминационным по отношению ко всем его адресатам, то есть все ли потенциальные адресаты регулирования органом местного самоуправления окажутся в одинаковых условиях после его введения?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5F2C53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5629"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B938FC">
        <w:rPr>
          <w:rFonts w:ascii="Times New Roman" w:hAnsi="Times New Roman" w:cs="Times New Roman"/>
          <w:sz w:val="24"/>
          <w:szCs w:val="24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</w:t>
      </w:r>
      <w:r w:rsidR="005F2C53">
        <w:rPr>
          <w:rFonts w:ascii="Times New Roman" w:hAnsi="Times New Roman" w:cs="Times New Roman"/>
          <w:sz w:val="24"/>
          <w:szCs w:val="24"/>
        </w:rPr>
        <w:t>0</w:t>
      </w:r>
      <w:r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B938FC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5FF" w:rsidRDefault="00F215FF" w:rsidP="009E677E"/>
    <w:sectPr w:rsidR="00F215FF" w:rsidSect="002428E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C43"/>
    <w:multiLevelType w:val="hybridMultilevel"/>
    <w:tmpl w:val="43B02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D83C59"/>
    <w:multiLevelType w:val="hybridMultilevel"/>
    <w:tmpl w:val="BF800930"/>
    <w:lvl w:ilvl="0" w:tplc="348C51F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91C0DF9"/>
    <w:multiLevelType w:val="multilevel"/>
    <w:tmpl w:val="7C24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C5A590A"/>
    <w:multiLevelType w:val="hybridMultilevel"/>
    <w:tmpl w:val="06F8D70C"/>
    <w:lvl w:ilvl="0" w:tplc="27C87BDC">
      <w:start w:val="1"/>
      <w:numFmt w:val="decimal"/>
      <w:lvlText w:val="%1."/>
      <w:lvlJc w:val="left"/>
      <w:pPr>
        <w:ind w:left="105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">
    <w:nsid w:val="52332B5E"/>
    <w:multiLevelType w:val="multilevel"/>
    <w:tmpl w:val="EF1ED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5BD77EB5"/>
    <w:multiLevelType w:val="multilevel"/>
    <w:tmpl w:val="93D6F3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7D073679"/>
    <w:multiLevelType w:val="hybridMultilevel"/>
    <w:tmpl w:val="F77859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07"/>
    <w:rsid w:val="00056DD2"/>
    <w:rsid w:val="00074EC6"/>
    <w:rsid w:val="000A6D9F"/>
    <w:rsid w:val="001239C7"/>
    <w:rsid w:val="00133AF3"/>
    <w:rsid w:val="00170F9F"/>
    <w:rsid w:val="001A002F"/>
    <w:rsid w:val="001B05FC"/>
    <w:rsid w:val="001E1DB4"/>
    <w:rsid w:val="00200303"/>
    <w:rsid w:val="0024129F"/>
    <w:rsid w:val="002428E4"/>
    <w:rsid w:val="002863B3"/>
    <w:rsid w:val="002973AE"/>
    <w:rsid w:val="002A6413"/>
    <w:rsid w:val="00333AA0"/>
    <w:rsid w:val="00352942"/>
    <w:rsid w:val="00373237"/>
    <w:rsid w:val="003D7F50"/>
    <w:rsid w:val="004140B7"/>
    <w:rsid w:val="00433DB7"/>
    <w:rsid w:val="00442770"/>
    <w:rsid w:val="00473426"/>
    <w:rsid w:val="0050262B"/>
    <w:rsid w:val="00522C50"/>
    <w:rsid w:val="00531C67"/>
    <w:rsid w:val="005C7080"/>
    <w:rsid w:val="005F2C53"/>
    <w:rsid w:val="006C75AF"/>
    <w:rsid w:val="006E0CB9"/>
    <w:rsid w:val="007006A9"/>
    <w:rsid w:val="00785FA5"/>
    <w:rsid w:val="007A6DCB"/>
    <w:rsid w:val="007B01FD"/>
    <w:rsid w:val="007D1B93"/>
    <w:rsid w:val="0083079D"/>
    <w:rsid w:val="008A257F"/>
    <w:rsid w:val="008A5629"/>
    <w:rsid w:val="008E7608"/>
    <w:rsid w:val="00945D39"/>
    <w:rsid w:val="009B22C6"/>
    <w:rsid w:val="009E3DCF"/>
    <w:rsid w:val="009E677E"/>
    <w:rsid w:val="00A04850"/>
    <w:rsid w:val="00A165E7"/>
    <w:rsid w:val="00A469CB"/>
    <w:rsid w:val="00A67133"/>
    <w:rsid w:val="00AB103E"/>
    <w:rsid w:val="00AE69BA"/>
    <w:rsid w:val="00B8214B"/>
    <w:rsid w:val="00B938FC"/>
    <w:rsid w:val="00B96507"/>
    <w:rsid w:val="00BD15E9"/>
    <w:rsid w:val="00C13677"/>
    <w:rsid w:val="00C90470"/>
    <w:rsid w:val="00D11355"/>
    <w:rsid w:val="00D455CE"/>
    <w:rsid w:val="00D744B6"/>
    <w:rsid w:val="00D94C0D"/>
    <w:rsid w:val="00E1146D"/>
    <w:rsid w:val="00F215FF"/>
    <w:rsid w:val="00F8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korshakova</cp:lastModifiedBy>
  <cp:revision>2</cp:revision>
  <cp:lastPrinted>2022-08-23T13:35:00Z</cp:lastPrinted>
  <dcterms:created xsi:type="dcterms:W3CDTF">2022-08-23T13:41:00Z</dcterms:created>
  <dcterms:modified xsi:type="dcterms:W3CDTF">2022-08-23T13:41:00Z</dcterms:modified>
</cp:coreProperties>
</file>