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УВЕДОМЛЕНИЕ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 ПРОВЕДЕНИИ ПУБЛИЧНЫХ КОНСУЛЬТАЦИЙ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p w:rsidR="00B96507" w:rsidRPr="008A1779" w:rsidRDefault="00373237" w:rsidP="008A257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Комитет по управлению имуществом а</w:t>
      </w:r>
      <w:r w:rsidR="00D94C0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="00D94C0D">
        <w:rPr>
          <w:rFonts w:ascii="Times New Roman" w:hAnsi="Times New Roman" w:cs="Times New Roman"/>
          <w:sz w:val="24"/>
          <w:szCs w:val="24"/>
        </w:rPr>
        <w:t xml:space="preserve"> Печенгского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D94C0D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извещает о начале проведения публичных консультаций и сборе предложений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заинтересованных лиц.</w:t>
      </w:r>
    </w:p>
    <w:p w:rsidR="00B96507" w:rsidRPr="008A1779" w:rsidRDefault="00B96507" w:rsidP="0020030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Предложения принимаются по адресу: </w:t>
      </w:r>
      <w:r w:rsidRPr="008A257F">
        <w:rPr>
          <w:rFonts w:ascii="Times New Roman" w:hAnsi="Times New Roman" w:cs="Times New Roman"/>
          <w:sz w:val="24"/>
          <w:szCs w:val="24"/>
        </w:rPr>
        <w:t xml:space="preserve">п.г.т. Никель, пр. Гвардейский, </w:t>
      </w:r>
      <w:r w:rsidR="00C13677">
        <w:rPr>
          <w:rFonts w:ascii="Times New Roman" w:hAnsi="Times New Roman" w:cs="Times New Roman"/>
          <w:sz w:val="24"/>
          <w:szCs w:val="24"/>
        </w:rPr>
        <w:t>13</w:t>
      </w:r>
      <w:r w:rsidRPr="008A257F">
        <w:rPr>
          <w:rFonts w:ascii="Times New Roman" w:hAnsi="Times New Roman" w:cs="Times New Roman"/>
          <w:sz w:val="24"/>
          <w:szCs w:val="24"/>
        </w:rPr>
        <w:t xml:space="preserve">, </w:t>
      </w:r>
      <w:r w:rsidR="00C13677">
        <w:rPr>
          <w:rFonts w:ascii="Times New Roman" w:hAnsi="Times New Roman" w:cs="Times New Roman"/>
          <w:sz w:val="24"/>
          <w:szCs w:val="24"/>
        </w:rPr>
        <w:t xml:space="preserve">Комитет по управлению имуществом администрации Печенгского </w:t>
      </w:r>
      <w:r w:rsidR="00373237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C13677">
        <w:rPr>
          <w:rFonts w:ascii="Times New Roman" w:hAnsi="Times New Roman" w:cs="Times New Roman"/>
          <w:sz w:val="24"/>
          <w:szCs w:val="24"/>
        </w:rPr>
        <w:t>,</w:t>
      </w:r>
      <w:r w:rsidR="00200303"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а также по адресу электронной почты: </w:t>
      </w:r>
      <w:proofErr w:type="spellStart"/>
      <w:r w:rsidR="00C13677">
        <w:rPr>
          <w:rFonts w:ascii="Times New Roman" w:hAnsi="Times New Roman" w:cs="Times New Roman"/>
          <w:sz w:val="24"/>
          <w:szCs w:val="24"/>
          <w:lang w:val="en-US"/>
        </w:rPr>
        <w:t>kuipech</w:t>
      </w:r>
      <w:proofErr w:type="spellEnd"/>
      <w:r w:rsidR="00C13677" w:rsidRPr="00C13677">
        <w:rPr>
          <w:rFonts w:ascii="Times New Roman" w:hAnsi="Times New Roman" w:cs="Times New Roman"/>
          <w:sz w:val="24"/>
          <w:szCs w:val="24"/>
        </w:rPr>
        <w:t>51</w:t>
      </w:r>
      <w:r w:rsidRPr="008A257F">
        <w:rPr>
          <w:rFonts w:ascii="Times New Roman" w:hAnsi="Times New Roman" w:cs="Times New Roman"/>
          <w:sz w:val="24"/>
          <w:szCs w:val="24"/>
        </w:rPr>
        <w:t>@</w:t>
      </w:r>
      <w:r w:rsidRPr="008A257F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Pr="008A257F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8A257F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 xml:space="preserve">Сроки приема предложений: </w:t>
      </w:r>
      <w:r w:rsidRPr="008A257F">
        <w:rPr>
          <w:rFonts w:ascii="Times New Roman" w:hAnsi="Times New Roman" w:cs="Times New Roman"/>
          <w:sz w:val="24"/>
          <w:szCs w:val="24"/>
        </w:rPr>
        <w:t xml:space="preserve">с </w:t>
      </w:r>
      <w:r w:rsidR="00373237">
        <w:rPr>
          <w:rFonts w:ascii="Times New Roman" w:hAnsi="Times New Roman" w:cs="Times New Roman"/>
          <w:sz w:val="24"/>
          <w:szCs w:val="24"/>
        </w:rPr>
        <w:t>01.0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373237">
        <w:rPr>
          <w:rFonts w:ascii="Times New Roman" w:hAnsi="Times New Roman" w:cs="Times New Roman"/>
          <w:sz w:val="24"/>
          <w:szCs w:val="24"/>
        </w:rPr>
        <w:t xml:space="preserve"> по 0</w:t>
      </w:r>
      <w:r w:rsidR="000A4555">
        <w:rPr>
          <w:rFonts w:ascii="Times New Roman" w:hAnsi="Times New Roman" w:cs="Times New Roman"/>
          <w:sz w:val="24"/>
          <w:szCs w:val="24"/>
        </w:rPr>
        <w:t>7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F87EFC">
        <w:rPr>
          <w:rFonts w:ascii="Times New Roman" w:hAnsi="Times New Roman" w:cs="Times New Roman"/>
          <w:sz w:val="24"/>
          <w:szCs w:val="24"/>
        </w:rPr>
        <w:t>.</w:t>
      </w:r>
    </w:p>
    <w:p w:rsidR="00B96507" w:rsidRPr="002973AE" w:rsidRDefault="00C1367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="00B96507" w:rsidRPr="008A1779">
        <w:rPr>
          <w:rFonts w:ascii="Times New Roman" w:hAnsi="Times New Roman" w:cs="Times New Roman"/>
          <w:sz w:val="24"/>
          <w:szCs w:val="24"/>
        </w:rPr>
        <w:t>есто размещения уведомления о подготовке проекта муниципального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>нормативного правового акта в информационно-телекоммуникационной сети</w:t>
      </w:r>
      <w:r w:rsidR="00B96507">
        <w:rPr>
          <w:rFonts w:ascii="Times New Roman" w:hAnsi="Times New Roman" w:cs="Times New Roman"/>
          <w:sz w:val="24"/>
          <w:szCs w:val="24"/>
        </w:rPr>
        <w:t xml:space="preserve"> </w:t>
      </w:r>
      <w:r w:rsidR="00B96507" w:rsidRPr="008A1779">
        <w:rPr>
          <w:rFonts w:ascii="Times New Roman" w:hAnsi="Times New Roman" w:cs="Times New Roman"/>
          <w:sz w:val="24"/>
          <w:szCs w:val="24"/>
        </w:rPr>
        <w:t xml:space="preserve">Интернет </w:t>
      </w:r>
      <w:hyperlink r:id="rId7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8A257F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8A257F">
        <w:rPr>
          <w:rFonts w:ascii="Times New Roman" w:hAnsi="Times New Roman" w:cs="Times New Roman"/>
          <w:sz w:val="24"/>
          <w:szCs w:val="24"/>
        </w:rPr>
        <w:t>в разделе «</w:t>
      </w:r>
      <w:r w:rsidR="00442770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333AA0" w:rsidRPr="00531C67">
        <w:rPr>
          <w:rFonts w:ascii="Times New Roman" w:hAnsi="Times New Roman" w:cs="Times New Roman"/>
          <w:sz w:val="18"/>
          <w:szCs w:val="18"/>
        </w:rPr>
        <w:t>→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333AA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333AA0">
        <w:rPr>
          <w:rFonts w:ascii="Times New Roman" w:hAnsi="Times New Roman" w:cs="Times New Roman"/>
          <w:sz w:val="18"/>
          <w:szCs w:val="18"/>
        </w:rPr>
        <w:t xml:space="preserve"> </w:t>
      </w:r>
      <w:r w:rsidR="00531C67" w:rsidRPr="00531C67">
        <w:rPr>
          <w:rFonts w:ascii="Times New Roman" w:hAnsi="Times New Roman" w:cs="Times New Roman"/>
          <w:sz w:val="18"/>
          <w:szCs w:val="18"/>
        </w:rPr>
        <w:t>→</w:t>
      </w:r>
      <w:r w:rsid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Муниципальные НПА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8A257F" w:rsidRPr="008A257F">
        <w:rPr>
          <w:rFonts w:ascii="Times New Roman" w:hAnsi="Times New Roman" w:cs="Times New Roman"/>
          <w:sz w:val="24"/>
          <w:szCs w:val="24"/>
        </w:rPr>
        <w:t>Про</w:t>
      </w:r>
      <w:r w:rsidR="00333AA0">
        <w:rPr>
          <w:rFonts w:ascii="Times New Roman" w:hAnsi="Times New Roman" w:cs="Times New Roman"/>
          <w:sz w:val="24"/>
          <w:szCs w:val="24"/>
        </w:rPr>
        <w:t xml:space="preserve">екты </w:t>
      </w:r>
      <w:r w:rsidR="00442770">
        <w:rPr>
          <w:rFonts w:ascii="Times New Roman" w:hAnsi="Times New Roman" w:cs="Times New Roman"/>
          <w:sz w:val="24"/>
          <w:szCs w:val="24"/>
        </w:rPr>
        <w:t>НПА подлежащих ОРВ</w:t>
      </w:r>
      <w:r w:rsidR="00333AA0">
        <w:rPr>
          <w:rFonts w:ascii="Times New Roman" w:hAnsi="Times New Roman" w:cs="Times New Roman"/>
          <w:sz w:val="24"/>
          <w:szCs w:val="24"/>
        </w:rPr>
        <w:t>»</w:t>
      </w:r>
      <w:r w:rsidR="00B96507" w:rsidRPr="002973AE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Все поступившие предложения будут рассмотрены. Сводка предложений будет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 xml:space="preserve">размещена на сайте </w:t>
      </w:r>
      <w:hyperlink r:id="rId8" w:history="1">
        <w:r w:rsidR="00442770" w:rsidRPr="00632162">
          <w:rPr>
            <w:rStyle w:val="a3"/>
            <w:rFonts w:ascii="Times New Roman" w:hAnsi="Times New Roman" w:cs="Times New Roman"/>
            <w:sz w:val="24"/>
            <w:szCs w:val="24"/>
          </w:rPr>
          <w:t>https://pechengamr.gov-murman.ru</w:t>
        </w:r>
      </w:hyperlink>
      <w:r w:rsidR="00442770" w:rsidRPr="008A257F">
        <w:rPr>
          <w:rFonts w:ascii="Times New Roman" w:hAnsi="Times New Roman" w:cs="Times New Roman"/>
          <w:sz w:val="24"/>
          <w:szCs w:val="24"/>
        </w:rPr>
        <w:t xml:space="preserve"> </w:t>
      </w:r>
      <w:r w:rsidR="00442770">
        <w:rPr>
          <w:rFonts w:ascii="Times New Roman" w:hAnsi="Times New Roman" w:cs="Times New Roman"/>
          <w:sz w:val="24"/>
          <w:szCs w:val="24"/>
        </w:rPr>
        <w:t xml:space="preserve">в разделе «Документы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333AA0">
        <w:rPr>
          <w:rFonts w:ascii="Times New Roman" w:hAnsi="Times New Roman" w:cs="Times New Roman"/>
          <w:sz w:val="24"/>
          <w:szCs w:val="24"/>
        </w:rPr>
        <w:t>Оценка регулирующего воздействия</w:t>
      </w:r>
      <w:r w:rsidR="00442770">
        <w:rPr>
          <w:rFonts w:ascii="Times New Roman" w:hAnsi="Times New Roman" w:cs="Times New Roman"/>
          <w:sz w:val="18"/>
          <w:szCs w:val="18"/>
        </w:rPr>
        <w:t xml:space="preserve"> </w:t>
      </w:r>
      <w:r w:rsidR="00442770" w:rsidRPr="00531C67">
        <w:rPr>
          <w:rFonts w:ascii="Times New Roman" w:hAnsi="Times New Roman" w:cs="Times New Roman"/>
          <w:sz w:val="18"/>
          <w:szCs w:val="18"/>
        </w:rPr>
        <w:t>→</w:t>
      </w:r>
      <w:r w:rsidR="00442770">
        <w:rPr>
          <w:rFonts w:ascii="Times New Roman" w:hAnsi="Times New Roman" w:cs="Times New Roman"/>
          <w:sz w:val="24"/>
          <w:szCs w:val="24"/>
        </w:rPr>
        <w:t xml:space="preserve"> </w:t>
      </w:r>
      <w:r w:rsidR="00442770" w:rsidRPr="00442770">
        <w:rPr>
          <w:rFonts w:ascii="Times New Roman" w:hAnsi="Times New Roman" w:cs="Times New Roman"/>
          <w:sz w:val="24"/>
          <w:szCs w:val="24"/>
        </w:rPr>
        <w:t>Муниципальные НПА → Проекты НПА подлежащих ОРВ»</w:t>
      </w:r>
      <w:r w:rsidR="00333AA0" w:rsidRPr="00442770">
        <w:rPr>
          <w:rFonts w:ascii="Times New Roman" w:hAnsi="Times New Roman" w:cs="Times New Roman"/>
          <w:sz w:val="24"/>
          <w:szCs w:val="24"/>
        </w:rPr>
        <w:t xml:space="preserve"> </w:t>
      </w:r>
      <w:r w:rsidRPr="00442770">
        <w:rPr>
          <w:rFonts w:ascii="Times New Roman" w:hAnsi="Times New Roman" w:cs="Times New Roman"/>
          <w:sz w:val="24"/>
          <w:szCs w:val="24"/>
        </w:rPr>
        <w:t xml:space="preserve">не позднее </w:t>
      </w:r>
      <w:r w:rsidR="00373237">
        <w:rPr>
          <w:rFonts w:ascii="Times New Roman" w:hAnsi="Times New Roman" w:cs="Times New Roman"/>
          <w:sz w:val="24"/>
          <w:szCs w:val="24"/>
        </w:rPr>
        <w:t>0</w:t>
      </w:r>
      <w:r w:rsidR="000A4555">
        <w:rPr>
          <w:rFonts w:ascii="Times New Roman" w:hAnsi="Times New Roman" w:cs="Times New Roman"/>
          <w:sz w:val="24"/>
          <w:szCs w:val="24"/>
        </w:rPr>
        <w:t>8</w:t>
      </w:r>
      <w:r w:rsidR="00373237">
        <w:rPr>
          <w:rFonts w:ascii="Times New Roman" w:hAnsi="Times New Roman" w:cs="Times New Roman"/>
          <w:sz w:val="24"/>
          <w:szCs w:val="24"/>
        </w:rPr>
        <w:t>.0</w:t>
      </w:r>
      <w:r w:rsidR="000A4555">
        <w:rPr>
          <w:rFonts w:ascii="Times New Roman" w:hAnsi="Times New Roman" w:cs="Times New Roman"/>
          <w:sz w:val="24"/>
          <w:szCs w:val="24"/>
        </w:rPr>
        <w:t>6</w:t>
      </w:r>
      <w:r w:rsidR="00373237">
        <w:rPr>
          <w:rFonts w:ascii="Times New Roman" w:hAnsi="Times New Roman" w:cs="Times New Roman"/>
          <w:sz w:val="24"/>
          <w:szCs w:val="24"/>
        </w:rPr>
        <w:t>.202</w:t>
      </w:r>
      <w:r w:rsidR="000A4555">
        <w:rPr>
          <w:rFonts w:ascii="Times New Roman" w:hAnsi="Times New Roman" w:cs="Times New Roman"/>
          <w:sz w:val="24"/>
          <w:szCs w:val="24"/>
        </w:rPr>
        <w:t>2</w:t>
      </w:r>
      <w:r w:rsidR="008A257F"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Pr="00442770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 xml:space="preserve">1. Планируемый срок вступления в силу предлагаемого правового регулирования: </w:t>
      </w:r>
      <w:r w:rsidR="00373237" w:rsidRPr="00CD4E01">
        <w:rPr>
          <w:rFonts w:ascii="Times New Roman" w:hAnsi="Times New Roman" w:cs="Times New Roman"/>
          <w:sz w:val="24"/>
          <w:szCs w:val="24"/>
        </w:rPr>
        <w:t>с</w:t>
      </w:r>
      <w:r w:rsidR="00373237">
        <w:rPr>
          <w:rFonts w:ascii="Times New Roman" w:hAnsi="Times New Roman" w:cs="Times New Roman"/>
          <w:sz w:val="24"/>
          <w:szCs w:val="24"/>
        </w:rPr>
        <w:t>о дня его опубликования</w:t>
      </w:r>
      <w:r w:rsidR="00373237" w:rsidRPr="00CD4E01">
        <w:rPr>
          <w:rFonts w:ascii="Times New Roman" w:hAnsi="Times New Roman" w:cs="Times New Roman"/>
          <w:sz w:val="24"/>
          <w:szCs w:val="24"/>
        </w:rPr>
        <w:t xml:space="preserve"> в газете «Печенга» и подлежит размещению на сайте </w:t>
      </w:r>
      <w:hyperlink r:id="rId9" w:history="1">
        <w:r w:rsidR="00373237" w:rsidRPr="00CD4E01">
          <w:rPr>
            <w:rStyle w:val="a3"/>
            <w:rFonts w:ascii="Times New Roman" w:hAnsi="Times New Roman" w:cs="Times New Roman"/>
            <w:sz w:val="24"/>
            <w:szCs w:val="24"/>
          </w:rPr>
          <w:t>http://pechengamr.gov-murman.ru/</w:t>
        </w:r>
      </w:hyperlink>
      <w:r w:rsidRPr="00442770">
        <w:rPr>
          <w:rFonts w:ascii="Times New Roman" w:hAnsi="Times New Roman" w:cs="Times New Roman"/>
          <w:sz w:val="24"/>
          <w:szCs w:val="24"/>
        </w:rPr>
        <w:t>.</w:t>
      </w:r>
    </w:p>
    <w:p w:rsidR="00B96507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2770">
        <w:rPr>
          <w:rFonts w:ascii="Times New Roman" w:hAnsi="Times New Roman" w:cs="Times New Roman"/>
          <w:sz w:val="24"/>
          <w:szCs w:val="24"/>
        </w:rPr>
        <w:t>2. Иная информация - по усмотрению органа</w:t>
      </w:r>
      <w:r w:rsidRPr="008A1779">
        <w:rPr>
          <w:rFonts w:ascii="Times New Roman" w:hAnsi="Times New Roman" w:cs="Times New Roman"/>
          <w:sz w:val="24"/>
          <w:szCs w:val="24"/>
        </w:rPr>
        <w:t xml:space="preserve"> местного самоуправления,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A1779">
        <w:rPr>
          <w:rFonts w:ascii="Times New Roman" w:hAnsi="Times New Roman" w:cs="Times New Roman"/>
          <w:sz w:val="24"/>
          <w:szCs w:val="24"/>
        </w:rPr>
        <w:t>осуществляющего проведение публичных консультаций проекта муниципального</w:t>
      </w:r>
      <w:r>
        <w:rPr>
          <w:rFonts w:ascii="Times New Roman" w:hAnsi="Times New Roman" w:cs="Times New Roman"/>
          <w:sz w:val="24"/>
          <w:szCs w:val="24"/>
        </w:rPr>
        <w:t xml:space="preserve"> нормативного правового акта: </w:t>
      </w:r>
      <w:r w:rsidR="00D94C0D">
        <w:rPr>
          <w:rFonts w:ascii="Times New Roman" w:hAnsi="Times New Roman" w:cs="Times New Roman"/>
          <w:sz w:val="24"/>
          <w:szCs w:val="24"/>
        </w:rPr>
        <w:t>пояснительная записка</w:t>
      </w:r>
      <w:r w:rsidR="008A257F">
        <w:rPr>
          <w:rFonts w:ascii="Times New Roman" w:hAnsi="Times New Roman" w:cs="Times New Roman"/>
          <w:sz w:val="24"/>
          <w:szCs w:val="24"/>
        </w:rPr>
        <w:t>.</w:t>
      </w: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96507" w:rsidRPr="008A1779" w:rsidRDefault="00B96507" w:rsidP="00B96507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1779">
        <w:rPr>
          <w:rFonts w:ascii="Times New Roman" w:hAnsi="Times New Roman" w:cs="Times New Roman"/>
          <w:sz w:val="24"/>
          <w:szCs w:val="24"/>
        </w:rPr>
        <w:t>К уведомлению прилагаются:</w:t>
      </w:r>
    </w:p>
    <w:p w:rsidR="00B96507" w:rsidRDefault="00B96507" w:rsidP="00B96507">
      <w:pPr>
        <w:widowControl w:val="0"/>
        <w:autoSpaceDE w:val="0"/>
        <w:autoSpaceDN w:val="0"/>
        <w:adjustRightInd w:val="0"/>
        <w:jc w:val="both"/>
      </w:pP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495"/>
        <w:gridCol w:w="6463"/>
        <w:gridCol w:w="340"/>
        <w:gridCol w:w="397"/>
        <w:gridCol w:w="340"/>
      </w:tblGrid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Перечень вопросов для участников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B96507" w:rsidRDefault="00B96507" w:rsidP="000A3EA1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</w:t>
            </w:r>
          </w:p>
        </w:tc>
        <w:tc>
          <w:tcPr>
            <w:tcW w:w="64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Иные материалы, которые, по мнению разработчика, позволяют оценить необходимость введения проведения публичных консультаций</w:t>
            </w:r>
          </w:p>
        </w:tc>
        <w:tc>
          <w:tcPr>
            <w:tcW w:w="340" w:type="dxa"/>
            <w:tcBorders>
              <w:top w:val="single" w:sz="4" w:space="0" w:color="auto"/>
              <w:lef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top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Pr="00333AA0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B96507" w:rsidTr="000A3EA1">
        <w:tc>
          <w:tcPr>
            <w:tcW w:w="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64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40" w:type="dxa"/>
            <w:tcBorders>
              <w:left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97" w:type="dxa"/>
            <w:tcBorders>
              <w:top w:val="single" w:sz="4" w:space="0" w:color="auto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40" w:type="dxa"/>
            <w:tcBorders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96507" w:rsidRDefault="00B96507" w:rsidP="000A3EA1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A04850" w:rsidRDefault="00A04850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D94C0D" w:rsidRDefault="00D94C0D"/>
    <w:p w:rsidR="008E7608" w:rsidRDefault="008E7608"/>
    <w:p w:rsidR="008E7608" w:rsidRDefault="008E7608"/>
    <w:p w:rsidR="008A5629" w:rsidRDefault="008A5629"/>
    <w:p w:rsidR="002428E4" w:rsidRDefault="002428E4" w:rsidP="00945D39">
      <w:pPr>
        <w:jc w:val="center"/>
        <w:rPr>
          <w:b/>
          <w:noProof/>
          <w:sz w:val="28"/>
        </w:rPr>
      </w:pPr>
    </w:p>
    <w:p w:rsidR="000A4555" w:rsidRDefault="000A4555" w:rsidP="0083079D">
      <w:pPr>
        <w:jc w:val="center"/>
        <w:rPr>
          <w:b/>
          <w:noProof/>
          <w:sz w:val="28"/>
        </w:rPr>
      </w:pPr>
    </w:p>
    <w:p w:rsidR="00373237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СОВЕТ ДЕПУТАТОВ ПЕЧЕНГСК</w:t>
      </w:r>
      <w:r>
        <w:rPr>
          <w:b/>
          <w:sz w:val="28"/>
          <w:szCs w:val="28"/>
        </w:rPr>
        <w:t>ОГО</w:t>
      </w:r>
      <w:r w:rsidRPr="006A0ADD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МУНИЦИПАЛЬНОГО</w:t>
      </w:r>
      <w:proofErr w:type="gramEnd"/>
      <w:r w:rsidRPr="006A0ADD">
        <w:rPr>
          <w:b/>
          <w:sz w:val="28"/>
          <w:szCs w:val="28"/>
        </w:rPr>
        <w:t xml:space="preserve"> </w:t>
      </w:r>
    </w:p>
    <w:p w:rsidR="00373237" w:rsidRPr="006A0ADD" w:rsidRDefault="00373237" w:rsidP="00373237">
      <w:pPr>
        <w:jc w:val="center"/>
        <w:rPr>
          <w:b/>
          <w:sz w:val="28"/>
          <w:szCs w:val="28"/>
        </w:rPr>
      </w:pPr>
      <w:r w:rsidRPr="006A0ADD">
        <w:rPr>
          <w:b/>
          <w:sz w:val="28"/>
          <w:szCs w:val="28"/>
        </w:rPr>
        <w:t>ОКРУГ</w:t>
      </w:r>
      <w:r>
        <w:rPr>
          <w:b/>
          <w:sz w:val="28"/>
          <w:szCs w:val="28"/>
        </w:rPr>
        <w:t>А</w:t>
      </w:r>
      <w:r w:rsidRPr="006A0ADD">
        <w:rPr>
          <w:b/>
          <w:sz w:val="28"/>
          <w:szCs w:val="28"/>
        </w:rPr>
        <w:t xml:space="preserve"> МУРМАНСКОЙ ОБЛАСТИ</w:t>
      </w:r>
    </w:p>
    <w:p w:rsidR="00373237" w:rsidRPr="004E0BC2" w:rsidRDefault="00373237" w:rsidP="00373237">
      <w:pPr>
        <w:tabs>
          <w:tab w:val="center" w:pos="4960"/>
          <w:tab w:val="left" w:pos="7670"/>
        </w:tabs>
        <w:rPr>
          <w:b/>
          <w:noProof/>
          <w:sz w:val="44"/>
          <w:szCs w:val="44"/>
        </w:rPr>
      </w:pPr>
      <w:r w:rsidRPr="006A0ADD">
        <w:rPr>
          <w:b/>
          <w:sz w:val="28"/>
          <w:szCs w:val="28"/>
        </w:rPr>
        <w:tab/>
      </w:r>
      <w:r w:rsidRPr="004E0BC2">
        <w:rPr>
          <w:b/>
          <w:sz w:val="44"/>
          <w:szCs w:val="44"/>
        </w:rPr>
        <w:t>РЕШЕНИЕ</w:t>
      </w:r>
    </w:p>
    <w:p w:rsidR="00373237" w:rsidRPr="006A0ADD" w:rsidRDefault="00373237" w:rsidP="00373237">
      <w:pPr>
        <w:jc w:val="center"/>
      </w:pPr>
    </w:p>
    <w:p w:rsidR="00373237" w:rsidRPr="006A0ADD" w:rsidRDefault="00373237" w:rsidP="00373237">
      <w:pPr>
        <w:rPr>
          <w:b/>
          <w:i/>
        </w:rPr>
      </w:pPr>
      <w:r>
        <w:rPr>
          <w:b/>
          <w:i/>
        </w:rPr>
        <w:t>О</w:t>
      </w:r>
      <w:r w:rsidRPr="006A0ADD">
        <w:rPr>
          <w:b/>
          <w:i/>
        </w:rPr>
        <w:t>т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 w:rsidRPr="006A0ADD">
        <w:rPr>
          <w:b/>
          <w:i/>
        </w:rPr>
        <w:tab/>
      </w:r>
      <w:r>
        <w:rPr>
          <w:b/>
          <w:i/>
        </w:rPr>
        <w:t xml:space="preserve">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       </w:t>
      </w:r>
      <w:r w:rsidRPr="006A0ADD">
        <w:rPr>
          <w:b/>
          <w:i/>
        </w:rPr>
        <w:t xml:space="preserve">   </w:t>
      </w:r>
      <w:r>
        <w:rPr>
          <w:b/>
          <w:i/>
        </w:rPr>
        <w:t xml:space="preserve"> </w:t>
      </w:r>
      <w:r w:rsidRPr="006A0ADD">
        <w:rPr>
          <w:b/>
          <w:i/>
        </w:rPr>
        <w:t xml:space="preserve"> №</w:t>
      </w:r>
      <w:r>
        <w:rPr>
          <w:b/>
          <w:i/>
        </w:rPr>
        <w:t xml:space="preserve"> </w:t>
      </w:r>
      <w:r>
        <w:rPr>
          <w:b/>
          <w:i/>
        </w:rPr>
        <w:tab/>
      </w:r>
      <w:r>
        <w:rPr>
          <w:b/>
          <w:i/>
        </w:rPr>
        <w:tab/>
      </w:r>
      <w:r w:rsidRPr="006A0ADD">
        <w:rPr>
          <w:b/>
          <w:i/>
        </w:rPr>
        <w:t xml:space="preserve">                                                     п. Никель</w:t>
      </w:r>
    </w:p>
    <w:p w:rsidR="00373237" w:rsidRPr="006A0ADD" w:rsidRDefault="00373237" w:rsidP="00373237">
      <w:pPr>
        <w:pStyle w:val="ConsPlusNormal"/>
        <w:widowControl/>
        <w:ind w:right="4036"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19312C" w:rsidRDefault="0019312C" w:rsidP="0019312C">
      <w:pPr>
        <w:ind w:right="4819"/>
        <w:jc w:val="both"/>
      </w:pPr>
      <w:r w:rsidRPr="001C63F9">
        <w:t xml:space="preserve">Об </w:t>
      </w:r>
      <w:r>
        <w:t xml:space="preserve">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 собственности </w:t>
      </w:r>
      <w:r w:rsidRPr="001C63F9">
        <w:t>Печенгского муниципального округа</w:t>
      </w:r>
      <w:r>
        <w:t xml:space="preserve"> </w:t>
      </w:r>
    </w:p>
    <w:p w:rsidR="0019312C" w:rsidRPr="001C63F9" w:rsidRDefault="0019312C" w:rsidP="0019312C">
      <w:pPr>
        <w:ind w:right="4819"/>
        <w:jc w:val="both"/>
      </w:pPr>
    </w:p>
    <w:p w:rsidR="0019312C" w:rsidRPr="00504CC1" w:rsidRDefault="0019312C" w:rsidP="0019312C">
      <w:pPr>
        <w:spacing w:after="1" w:line="240" w:lineRule="atLeast"/>
        <w:ind w:firstLine="708"/>
        <w:jc w:val="both"/>
      </w:pPr>
      <w:proofErr w:type="gramStart"/>
      <w:r w:rsidRPr="00504CC1">
        <w:t>В соответствии с</w:t>
      </w:r>
      <w:r>
        <w:t xml:space="preserve"> пунктом 5 статьи 39.28 Земельного кодекса Российской Федерации, Федеральными законами от 25.10.2001 № 137-ФЗ «О введении в действие Земельного кодекса Российской Федерации», </w:t>
      </w:r>
      <w:r w:rsidRPr="00504CC1">
        <w:t xml:space="preserve">от 06.10.2003 </w:t>
      </w:r>
      <w:r>
        <w:t>№</w:t>
      </w:r>
      <w:hyperlink r:id="rId10" w:history="1">
        <w:r w:rsidRPr="00504CC1">
          <w:t xml:space="preserve"> 131-ФЗ</w:t>
        </w:r>
      </w:hyperlink>
      <w:r w:rsidRPr="00504CC1">
        <w:t xml:space="preserve"> </w:t>
      </w:r>
      <w:r>
        <w:t>«</w:t>
      </w:r>
      <w:r w:rsidRPr="00504CC1">
        <w:t>Об общих принципах организации местного самоуправления в Российской Федерации</w:t>
      </w:r>
      <w:r>
        <w:t>»</w:t>
      </w:r>
      <w:r w:rsidRPr="00504CC1">
        <w:t xml:space="preserve">, </w:t>
      </w:r>
      <w:r>
        <w:t>пунктом 2  постановления</w:t>
      </w:r>
      <w:r w:rsidRPr="00B124E8">
        <w:t xml:space="preserve"> Правительства Мурманской области от 29.02.2016 </w:t>
      </w:r>
      <w:r>
        <w:t>№</w:t>
      </w:r>
      <w:r w:rsidRPr="00B124E8">
        <w:t xml:space="preserve"> 83-ПП </w:t>
      </w:r>
      <w:r>
        <w:t>«</w:t>
      </w:r>
      <w:r w:rsidRPr="00B124E8">
        <w:t>Об утверждении Порядка определения размера платы за увеличение площади земельных участков, находящихся в частной собственности</w:t>
      </w:r>
      <w:proofErr w:type="gramEnd"/>
      <w:r w:rsidRPr="00B124E8">
        <w:t>, в результате их перераспределения с земельными участками, находящимися в собственности Мурманской области, землями или земельными участками, государственная собственность на которые не разграничена, на территории Мурманской области</w:t>
      </w:r>
      <w:r>
        <w:t xml:space="preserve">», </w:t>
      </w:r>
      <w:hyperlink r:id="rId11" w:history="1">
        <w:r w:rsidRPr="00504CC1">
          <w:t>Уставом</w:t>
        </w:r>
      </w:hyperlink>
      <w:r w:rsidRPr="00504CC1">
        <w:t xml:space="preserve"> </w:t>
      </w:r>
      <w:r>
        <w:t xml:space="preserve">Печенгского муниципального округа </w:t>
      </w:r>
    </w:p>
    <w:p w:rsidR="0019312C" w:rsidRPr="001C63F9" w:rsidRDefault="0019312C" w:rsidP="0019312C">
      <w:pPr>
        <w:autoSpaceDE w:val="0"/>
        <w:autoSpaceDN w:val="0"/>
        <w:adjustRightInd w:val="0"/>
        <w:ind w:firstLine="709"/>
        <w:jc w:val="both"/>
      </w:pPr>
    </w:p>
    <w:p w:rsidR="0019312C" w:rsidRPr="001C63F9" w:rsidRDefault="0019312C" w:rsidP="0019312C">
      <w:pPr>
        <w:widowControl w:val="0"/>
        <w:ind w:firstLine="709"/>
        <w:jc w:val="both"/>
      </w:pPr>
      <w:r w:rsidRPr="001C63F9">
        <w:t xml:space="preserve">Совет депутатов Печенгского муниципального округа </w:t>
      </w:r>
    </w:p>
    <w:p w:rsidR="0019312C" w:rsidRPr="001C63F9" w:rsidRDefault="0019312C" w:rsidP="0019312C">
      <w:pPr>
        <w:widowControl w:val="0"/>
        <w:jc w:val="both"/>
        <w:rPr>
          <w:b/>
        </w:rPr>
      </w:pPr>
    </w:p>
    <w:p w:rsidR="0019312C" w:rsidRPr="0044332B" w:rsidRDefault="0019312C" w:rsidP="0019312C">
      <w:pPr>
        <w:widowControl w:val="0"/>
        <w:jc w:val="both"/>
        <w:rPr>
          <w:b/>
          <w:sz w:val="28"/>
          <w:szCs w:val="28"/>
        </w:rPr>
      </w:pPr>
      <w:proofErr w:type="gramStart"/>
      <w:r w:rsidRPr="0044332B">
        <w:rPr>
          <w:b/>
          <w:sz w:val="28"/>
          <w:szCs w:val="28"/>
        </w:rPr>
        <w:t>Р</w:t>
      </w:r>
      <w:proofErr w:type="gramEnd"/>
      <w:r w:rsidRPr="0044332B">
        <w:rPr>
          <w:b/>
          <w:sz w:val="28"/>
          <w:szCs w:val="28"/>
        </w:rPr>
        <w:t xml:space="preserve"> Е Ш И Л:</w:t>
      </w:r>
    </w:p>
    <w:p w:rsidR="0019312C" w:rsidRDefault="0019312C" w:rsidP="0019312C">
      <w:pPr>
        <w:tabs>
          <w:tab w:val="left" w:pos="1134"/>
        </w:tabs>
        <w:ind w:firstLine="709"/>
        <w:jc w:val="both"/>
      </w:pPr>
    </w:p>
    <w:p w:rsidR="0019312C" w:rsidRPr="004E55A9" w:rsidRDefault="0019312C" w:rsidP="0019312C">
      <w:pPr>
        <w:ind w:firstLine="709"/>
        <w:jc w:val="both"/>
      </w:pPr>
      <w:r w:rsidRPr="004E55A9">
        <w:t xml:space="preserve">1. Утвердить </w:t>
      </w:r>
      <w:r>
        <w:t xml:space="preserve">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Pr="001C63F9">
        <w:t>Печенгского муниципального округа</w:t>
      </w:r>
      <w:r>
        <w:t>,</w:t>
      </w:r>
      <w:r w:rsidRPr="004E55A9">
        <w:t xml:space="preserve"> согласно приложению.</w:t>
      </w:r>
    </w:p>
    <w:p w:rsidR="0019312C" w:rsidRPr="004E55A9" w:rsidRDefault="0019312C" w:rsidP="0019312C">
      <w:pPr>
        <w:ind w:firstLine="709"/>
        <w:jc w:val="both"/>
      </w:pPr>
      <w:r w:rsidRPr="004E55A9">
        <w:t>2.  Настоящее решение вступает в силу со дня его опубликования в газете «Печенга» и подлежит размещению на сайте Печенгского муниципального округа http://pechengamr.gov-murman.ru/.</w:t>
      </w:r>
    </w:p>
    <w:p w:rsidR="0019312C" w:rsidRPr="001C63F9" w:rsidRDefault="0019312C" w:rsidP="0019312C">
      <w:pPr>
        <w:tabs>
          <w:tab w:val="left" w:pos="0"/>
          <w:tab w:val="left" w:pos="6237"/>
        </w:tabs>
        <w:jc w:val="both"/>
      </w:pPr>
    </w:p>
    <w:p w:rsidR="0019312C" w:rsidRPr="001C63F9" w:rsidRDefault="0019312C" w:rsidP="0019312C">
      <w:pPr>
        <w:tabs>
          <w:tab w:val="left" w:pos="0"/>
          <w:tab w:val="left" w:pos="6237"/>
        </w:tabs>
        <w:jc w:val="both"/>
      </w:pPr>
      <w:r w:rsidRPr="001C63F9">
        <w:t xml:space="preserve">Председатель  Совета депутатов </w:t>
      </w:r>
    </w:p>
    <w:p w:rsidR="0019312C" w:rsidRDefault="0019312C" w:rsidP="0019312C">
      <w:pPr>
        <w:tabs>
          <w:tab w:val="left" w:pos="0"/>
        </w:tabs>
        <w:jc w:val="both"/>
      </w:pPr>
      <w:r w:rsidRPr="001C63F9">
        <w:t xml:space="preserve">Печенгского муниципального округа                       </w:t>
      </w:r>
      <w:r>
        <w:t xml:space="preserve"> </w:t>
      </w:r>
      <w:r w:rsidRPr="001C63F9">
        <w:t xml:space="preserve">                                </w:t>
      </w:r>
      <w:r>
        <w:t xml:space="preserve">     </w:t>
      </w:r>
      <w:r w:rsidRPr="001C63F9">
        <w:t xml:space="preserve">        </w:t>
      </w: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</w:p>
    <w:p w:rsidR="0019312C" w:rsidRDefault="0019312C" w:rsidP="0019312C">
      <w:pPr>
        <w:tabs>
          <w:tab w:val="left" w:pos="0"/>
          <w:tab w:val="left" w:pos="8160"/>
        </w:tabs>
        <w:jc w:val="right"/>
      </w:pPr>
      <w:r>
        <w:lastRenderedPageBreak/>
        <w:t>Приложение</w:t>
      </w:r>
    </w:p>
    <w:p w:rsidR="0019312C" w:rsidRDefault="0019312C" w:rsidP="0019312C">
      <w:pPr>
        <w:tabs>
          <w:tab w:val="left" w:pos="0"/>
          <w:tab w:val="left" w:pos="8160"/>
        </w:tabs>
        <w:jc w:val="right"/>
      </w:pPr>
      <w:r>
        <w:t>к решению Совета депутатов</w:t>
      </w:r>
    </w:p>
    <w:p w:rsidR="0019312C" w:rsidRDefault="0019312C" w:rsidP="0019312C">
      <w:pPr>
        <w:tabs>
          <w:tab w:val="left" w:pos="0"/>
          <w:tab w:val="left" w:pos="8160"/>
        </w:tabs>
        <w:jc w:val="right"/>
      </w:pPr>
      <w:r>
        <w:t>Печенгского муниципального округа</w:t>
      </w:r>
    </w:p>
    <w:p w:rsidR="0019312C" w:rsidRPr="00FB5F50" w:rsidRDefault="0019312C" w:rsidP="0019312C">
      <w:pPr>
        <w:tabs>
          <w:tab w:val="left" w:pos="0"/>
          <w:tab w:val="left" w:pos="8160"/>
        </w:tabs>
        <w:jc w:val="right"/>
      </w:pPr>
      <w:r>
        <w:t xml:space="preserve">от_____________ № ______                  </w:t>
      </w:r>
    </w:p>
    <w:p w:rsidR="0019312C" w:rsidRPr="001C63F9" w:rsidRDefault="0019312C" w:rsidP="0019312C">
      <w:pPr>
        <w:widowControl w:val="0"/>
        <w:tabs>
          <w:tab w:val="left" w:pos="5670"/>
          <w:tab w:val="center" w:pos="5812"/>
        </w:tabs>
      </w:pPr>
    </w:p>
    <w:p w:rsidR="0019312C" w:rsidRPr="00923129" w:rsidRDefault="0019312C" w:rsidP="0019312C">
      <w:pPr>
        <w:widowControl w:val="0"/>
        <w:tabs>
          <w:tab w:val="left" w:pos="5670"/>
          <w:tab w:val="center" w:pos="5812"/>
        </w:tabs>
        <w:jc w:val="center"/>
        <w:rPr>
          <w:b/>
        </w:rPr>
      </w:pPr>
      <w:r w:rsidRPr="00923129">
        <w:rPr>
          <w:b/>
        </w:rPr>
        <w:t xml:space="preserve">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Печенгского муниципального округа </w:t>
      </w:r>
    </w:p>
    <w:p w:rsidR="0019312C" w:rsidRPr="0044332B" w:rsidRDefault="0019312C" w:rsidP="0019312C">
      <w:pPr>
        <w:pStyle w:val="ConsPlusNormal"/>
        <w:jc w:val="center"/>
        <w:rPr>
          <w:b/>
          <w:bCs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19312C" w:rsidRDefault="0019312C" w:rsidP="0019312C">
      <w:pPr>
        <w:spacing w:after="1" w:line="240" w:lineRule="atLeast"/>
        <w:ind w:firstLine="540"/>
        <w:jc w:val="both"/>
      </w:pPr>
      <w:r>
        <w:t xml:space="preserve">1. Настоящий Порядок устанавливает правила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</w:t>
      </w:r>
      <w:r w:rsidRPr="0048261C">
        <w:t xml:space="preserve">Печенгского муниципального округа </w:t>
      </w:r>
      <w:r>
        <w:t>(далее - размер платы).</w:t>
      </w:r>
    </w:p>
    <w:p w:rsidR="0019312C" w:rsidRDefault="0019312C" w:rsidP="0019312C">
      <w:pPr>
        <w:spacing w:after="1"/>
        <w:ind w:firstLine="540"/>
        <w:jc w:val="both"/>
      </w:pPr>
      <w:r>
        <w:t>2. Размер платы рассчитывается Комитетом по управлению имуществом администрации Печенгского муниципального округа.</w:t>
      </w:r>
    </w:p>
    <w:p w:rsidR="0019312C" w:rsidRDefault="0019312C" w:rsidP="0019312C">
      <w:pPr>
        <w:spacing w:after="1" w:line="240" w:lineRule="atLeast"/>
        <w:ind w:firstLine="540"/>
        <w:jc w:val="both"/>
      </w:pPr>
      <w:r>
        <w:t>3. Размер платы определяется как 15 процентов кадастровой стоимости земельного участка, находящегося в</w:t>
      </w:r>
      <w:r w:rsidRPr="0048261C">
        <w:t xml:space="preserve"> </w:t>
      </w:r>
      <w:r>
        <w:t xml:space="preserve">собственности </w:t>
      </w:r>
      <w:r w:rsidRPr="0048261C">
        <w:t>Печенгского муниципального округа</w:t>
      </w:r>
      <w:r>
        <w:t>, рассчитанной пропорционально площади части такого земельного участка, подлежащей передаче в частную собственность в результате его перераспределения с земельными участками, находящимися в частной собственности, за исключением случая, предусмотренного пунктом 4 настоящего Порядка.</w:t>
      </w:r>
    </w:p>
    <w:p w:rsidR="0019312C" w:rsidRDefault="0019312C" w:rsidP="0019312C">
      <w:pPr>
        <w:spacing w:after="1" w:line="240" w:lineRule="atLeast"/>
        <w:ind w:firstLine="540"/>
        <w:jc w:val="both"/>
      </w:pPr>
      <w:r>
        <w:t xml:space="preserve">4. </w:t>
      </w:r>
      <w:proofErr w:type="gramStart"/>
      <w:r>
        <w:t>Размер платы в случае перераспределения земельных участков, находящихся в</w:t>
      </w:r>
      <w:r w:rsidRPr="0048261C">
        <w:t xml:space="preserve"> </w:t>
      </w:r>
      <w:r>
        <w:t xml:space="preserve">собственности </w:t>
      </w:r>
      <w:r w:rsidRPr="0048261C">
        <w:t>Печенгского муниципального округа</w:t>
      </w:r>
      <w:r>
        <w:t>, в целях последующего изъятия подлежащих образованию земельных участков для муниципальных нужд определяется на основании установленной в соответствии с законодательством об оценочной деятельности рыночной стоимости части земельного участка, подлежащей передаче в частную собственность в результате перераспределения  земельных участков.</w:t>
      </w:r>
      <w:proofErr w:type="gramEnd"/>
    </w:p>
    <w:p w:rsidR="0019312C" w:rsidRPr="007C3702" w:rsidRDefault="0019312C" w:rsidP="0019312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9312C" w:rsidRPr="0019312C" w:rsidRDefault="0019312C" w:rsidP="0019312C">
      <w:pPr>
        <w:widowControl w:val="0"/>
        <w:ind w:right="141"/>
        <w:jc w:val="both"/>
      </w:pPr>
    </w:p>
    <w:p w:rsidR="000A4555" w:rsidRDefault="000A4555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Default="0019312C" w:rsidP="0019312C"/>
    <w:p w:rsidR="0019312C" w:rsidRPr="0019312C" w:rsidRDefault="0019312C" w:rsidP="0019312C"/>
    <w:p w:rsidR="000A4555" w:rsidRPr="0019312C" w:rsidRDefault="000A4555" w:rsidP="0019312C"/>
    <w:p w:rsidR="0019312C" w:rsidRPr="0019312C" w:rsidRDefault="0019312C" w:rsidP="0019312C">
      <w:pPr>
        <w:pStyle w:val="ad"/>
        <w:spacing w:line="240" w:lineRule="auto"/>
        <w:ind w:left="0"/>
        <w:rPr>
          <w:b/>
          <w:bCs/>
        </w:rPr>
      </w:pPr>
      <w:r w:rsidRPr="0019312C">
        <w:rPr>
          <w:b/>
          <w:bCs/>
        </w:rPr>
        <w:t>ПОЯСНИТЕЛЬНАЯ ЗАПИСКА</w:t>
      </w:r>
    </w:p>
    <w:p w:rsidR="0019312C" w:rsidRPr="0019312C" w:rsidRDefault="0019312C" w:rsidP="0019312C">
      <w:pPr>
        <w:pStyle w:val="af"/>
        <w:spacing w:line="240" w:lineRule="auto"/>
        <w:rPr>
          <w:sz w:val="24"/>
        </w:rPr>
      </w:pPr>
      <w:r w:rsidRPr="0019312C">
        <w:rPr>
          <w:sz w:val="24"/>
        </w:rPr>
        <w:t>К ПРОЕКТУ РЕШЕНИЯ СОВЕТА ДЕПУТАТОВ ПЕЧЕНГСКОГО МУНИЦИПАЛЬНОГО ОКРУГА</w:t>
      </w:r>
    </w:p>
    <w:p w:rsidR="0019312C" w:rsidRPr="0019312C" w:rsidRDefault="0019312C" w:rsidP="0019312C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sz w:val="24"/>
          <w:szCs w:val="24"/>
        </w:rPr>
      </w:pPr>
      <w:r w:rsidRPr="0019312C">
        <w:rPr>
          <w:rFonts w:ascii="Times New Roman" w:hAnsi="Times New Roman" w:cs="Times New Roman"/>
          <w:sz w:val="24"/>
          <w:szCs w:val="24"/>
        </w:rPr>
        <w:t>«Об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Печенгского муниципального округа»</w:t>
      </w:r>
    </w:p>
    <w:p w:rsidR="0019312C" w:rsidRPr="0019312C" w:rsidRDefault="0019312C" w:rsidP="0019312C">
      <w:pPr>
        <w:pStyle w:val="ConsPlusNormal"/>
        <w:widowControl/>
        <w:tabs>
          <w:tab w:val="left" w:pos="4536"/>
        </w:tabs>
        <w:ind w:right="-1" w:firstLine="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9312C" w:rsidRPr="0019312C" w:rsidRDefault="0019312C" w:rsidP="0019312C">
      <w:pPr>
        <w:pStyle w:val="a6"/>
        <w:tabs>
          <w:tab w:val="left" w:pos="851"/>
          <w:tab w:val="left" w:pos="1134"/>
        </w:tabs>
        <w:spacing w:after="0" w:line="24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19312C">
        <w:rPr>
          <w:rFonts w:ascii="Times New Roman" w:hAnsi="Times New Roman"/>
          <w:bCs/>
          <w:sz w:val="24"/>
          <w:szCs w:val="24"/>
        </w:rPr>
        <w:t xml:space="preserve">1. </w:t>
      </w:r>
      <w:proofErr w:type="gramStart"/>
      <w:r w:rsidRPr="0019312C">
        <w:rPr>
          <w:rFonts w:ascii="Times New Roman" w:hAnsi="Times New Roman"/>
          <w:bCs/>
          <w:sz w:val="24"/>
          <w:szCs w:val="24"/>
        </w:rPr>
        <w:t xml:space="preserve">Предлагаемый на рассмотрение проект решения разработан на основании предложения прокуратуры Печенгского района, в соответствии с </w:t>
      </w:r>
      <w:r w:rsidRPr="0019312C">
        <w:rPr>
          <w:rFonts w:ascii="Times New Roman" w:hAnsi="Times New Roman"/>
          <w:sz w:val="24"/>
          <w:szCs w:val="24"/>
        </w:rPr>
        <w:t>пунктом 5 статьи 39.28 Земельного кодекса Российской Федерации, Федеральными законами от 25.10.2001 № 137-ФЗ «О введении в действие Земельного кодекса Российской Федерации», от 06.10.2003        №</w:t>
      </w:r>
      <w:hyperlink r:id="rId12" w:history="1">
        <w:r w:rsidRPr="0019312C">
          <w:rPr>
            <w:rFonts w:ascii="Times New Roman" w:hAnsi="Times New Roman"/>
            <w:sz w:val="24"/>
            <w:szCs w:val="24"/>
          </w:rPr>
          <w:t xml:space="preserve"> 131-ФЗ</w:t>
        </w:r>
      </w:hyperlink>
      <w:r w:rsidRPr="0019312C">
        <w:rPr>
          <w:rFonts w:ascii="Times New Roman" w:hAnsi="Times New Roman"/>
          <w:sz w:val="24"/>
          <w:szCs w:val="24"/>
        </w:rPr>
        <w:t xml:space="preserve"> «Об общих принципах организации местного самоуправления в Российской Федерации», пунктом 2  постановления Правительства Мурманской области от 29.02.2016    № 83-ПП «Об утверждении Порядка</w:t>
      </w:r>
      <w:proofErr w:type="gramEnd"/>
      <w:r w:rsidRPr="0019312C">
        <w:rPr>
          <w:rFonts w:ascii="Times New Roman" w:hAnsi="Times New Roman"/>
          <w:sz w:val="24"/>
          <w:szCs w:val="24"/>
        </w:rPr>
        <w:t xml:space="preserve">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Мурманской области, землями или земельными участками, государственная собственность на которые не разграничена, на территории Мурманской области», </w:t>
      </w:r>
      <w:hyperlink r:id="rId13" w:history="1">
        <w:r w:rsidRPr="0019312C">
          <w:rPr>
            <w:rFonts w:ascii="Times New Roman" w:hAnsi="Times New Roman"/>
            <w:sz w:val="24"/>
            <w:szCs w:val="24"/>
          </w:rPr>
          <w:t>Уставом</w:t>
        </w:r>
      </w:hyperlink>
      <w:r w:rsidRPr="0019312C">
        <w:rPr>
          <w:rFonts w:ascii="Times New Roman" w:hAnsi="Times New Roman"/>
          <w:sz w:val="24"/>
          <w:szCs w:val="24"/>
        </w:rPr>
        <w:t xml:space="preserve"> Печенгского муниципального округа.</w:t>
      </w:r>
    </w:p>
    <w:p w:rsidR="0019312C" w:rsidRPr="0019312C" w:rsidRDefault="0019312C" w:rsidP="0019312C">
      <w:pPr>
        <w:ind w:firstLine="540"/>
        <w:jc w:val="both"/>
      </w:pPr>
      <w:r w:rsidRPr="0019312C">
        <w:t xml:space="preserve">  Статьей 39.28 Земельного кодекса РФ установлены случаи и основания перераспределения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собственности. </w:t>
      </w:r>
      <w:proofErr w:type="gramStart"/>
      <w:r w:rsidRPr="0019312C">
        <w:t>В пункте 5 данной статьи указано, что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находящихся в муниципальной собственности, осуществляется за плату, размер которой определяется в порядке, установленном органом местного самоуправления, в отношении земельных участков, находящихся в муниципальной собственности.</w:t>
      </w:r>
      <w:proofErr w:type="gramEnd"/>
    </w:p>
    <w:p w:rsidR="0019312C" w:rsidRPr="0019312C" w:rsidRDefault="0019312C" w:rsidP="0019312C">
      <w:pPr>
        <w:ind w:firstLine="540"/>
        <w:jc w:val="both"/>
      </w:pPr>
      <w:r w:rsidRPr="0019312C">
        <w:t xml:space="preserve">  </w:t>
      </w:r>
      <w:proofErr w:type="gramStart"/>
      <w:r w:rsidRPr="0019312C">
        <w:t>Пунктом 2 постановления Правительства Мурманской области от 29.02.2016 № 83-ПП «Об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Мурманской области, землями или земельными участками, государственная собственность на которые не разграничена, на территории Мурманской области» рекомендовано органам местного самоуправления муниципальных образований Мурманской области утвердить муниципальные</w:t>
      </w:r>
      <w:proofErr w:type="gramEnd"/>
      <w:r w:rsidRPr="0019312C">
        <w:t xml:space="preserve"> правовые акты, предусматривающие порядок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муниципальной собственности.</w:t>
      </w:r>
    </w:p>
    <w:p w:rsidR="0019312C" w:rsidRPr="0019312C" w:rsidRDefault="0019312C" w:rsidP="0019312C">
      <w:pPr>
        <w:ind w:firstLine="709"/>
        <w:jc w:val="both"/>
      </w:pPr>
      <w:r w:rsidRPr="0019312C">
        <w:t xml:space="preserve">2. </w:t>
      </w:r>
      <w:r w:rsidRPr="0019312C">
        <w:rPr>
          <w:bCs/>
        </w:rPr>
        <w:t xml:space="preserve"> </w:t>
      </w:r>
      <w:r w:rsidRPr="0019312C">
        <w:t xml:space="preserve">Настоящее решение вступает в силу со дня его опубликования в газете «Печенга» и подлежит размещению на сайте Печенгского муниципального округа </w:t>
      </w:r>
      <w:hyperlink r:id="rId14" w:history="1">
        <w:r w:rsidRPr="0019312C">
          <w:rPr>
            <w:rStyle w:val="a3"/>
          </w:rPr>
          <w:t>http://pechengamr.gov-murman.ru/</w:t>
        </w:r>
      </w:hyperlink>
      <w:r w:rsidRPr="0019312C">
        <w:t>.</w:t>
      </w:r>
    </w:p>
    <w:p w:rsidR="0019312C" w:rsidRPr="0019312C" w:rsidRDefault="0019312C" w:rsidP="0019312C">
      <w:pPr>
        <w:ind w:firstLine="709"/>
        <w:jc w:val="both"/>
      </w:pPr>
      <w:r w:rsidRPr="0019312C">
        <w:t>3. Настоящее решение размещено на антикоррупционную экспертизу 30.05.2022 и оценку регулирующего воздействия 01.06.2022.</w:t>
      </w:r>
    </w:p>
    <w:p w:rsidR="0019312C" w:rsidRPr="0019312C" w:rsidRDefault="0019312C" w:rsidP="0019312C">
      <w:pPr>
        <w:pStyle w:val="ab"/>
        <w:spacing w:after="0"/>
        <w:ind w:firstLine="709"/>
      </w:pPr>
      <w:r w:rsidRPr="0019312C">
        <w:t xml:space="preserve">4.  </w:t>
      </w:r>
      <w:r w:rsidRPr="0019312C">
        <w:rPr>
          <w:color w:val="000000"/>
          <w:spacing w:val="1"/>
        </w:rPr>
        <w:t>Принятие данного решения не повлечет отмену (изменения) нормативно-правовых актов Печенгского муниципального округа.</w:t>
      </w:r>
    </w:p>
    <w:p w:rsidR="0019312C" w:rsidRPr="005B0AFB" w:rsidRDefault="0019312C" w:rsidP="0019312C">
      <w:pPr>
        <w:shd w:val="clear" w:color="auto" w:fill="FFFFFF"/>
        <w:ind w:left="24" w:firstLine="709"/>
        <w:jc w:val="both"/>
      </w:pPr>
      <w:r w:rsidRPr="0019312C">
        <w:rPr>
          <w:color w:val="000000"/>
          <w:spacing w:val="1"/>
        </w:rPr>
        <w:t>5.  В</w:t>
      </w:r>
      <w:r w:rsidRPr="0019312C">
        <w:t xml:space="preserve"> случае перераспределения земельных участков, находящихся в собственности Печенгского муниципального округа, в целях последующего изъятия подлежащих образованию земельных участков для муниципальных нужд потребуется расходование средств местного бюджета на оценку рыночной стоимости части земельного участка, подлежащей передаче в частную собственность в результате пе</w:t>
      </w:r>
      <w:r>
        <w:t xml:space="preserve">рераспределения  земельных участков.  </w:t>
      </w:r>
    </w:p>
    <w:p w:rsidR="0019312C" w:rsidRDefault="0019312C" w:rsidP="0019312C">
      <w:pPr>
        <w:shd w:val="clear" w:color="auto" w:fill="FFFFFF"/>
        <w:jc w:val="both"/>
        <w:rPr>
          <w:color w:val="000000"/>
          <w:spacing w:val="1"/>
        </w:rPr>
      </w:pPr>
      <w:r>
        <w:t xml:space="preserve"> </w:t>
      </w: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373237" w:rsidRDefault="00373237" w:rsidP="00442770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bCs/>
        </w:rPr>
      </w:pPr>
    </w:p>
    <w:p w:rsidR="00B938FC" w:rsidRDefault="008A5629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  <w:rPr>
          <w:bCs/>
        </w:rPr>
      </w:pPr>
      <w:r w:rsidRPr="00B938FC">
        <w:rPr>
          <w:bCs/>
        </w:rPr>
        <w:t xml:space="preserve">Опросный лист при проведении публичных консультаций в целях </w:t>
      </w:r>
      <w:proofErr w:type="gramStart"/>
      <w:r w:rsidRPr="00B938FC">
        <w:rPr>
          <w:bCs/>
        </w:rPr>
        <w:t>оценки регулирующего воздействия проекта решения Совета депутатов</w:t>
      </w:r>
      <w:proofErr w:type="gramEnd"/>
      <w:r w:rsidRPr="00B938FC">
        <w:rPr>
          <w:bCs/>
        </w:rPr>
        <w:t xml:space="preserve"> Печенгского </w:t>
      </w:r>
      <w:r w:rsidR="00373237">
        <w:rPr>
          <w:bCs/>
        </w:rPr>
        <w:t>муниципального округа</w:t>
      </w:r>
      <w:r w:rsidRPr="00B938FC">
        <w:rPr>
          <w:bCs/>
        </w:rPr>
        <w:t xml:space="preserve"> </w:t>
      </w:r>
    </w:p>
    <w:p w:rsidR="00B938FC" w:rsidRDefault="00B938FC" w:rsidP="00B938FC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ind w:left="691"/>
        <w:jc w:val="center"/>
        <w:rPr>
          <w:bCs/>
        </w:rPr>
      </w:pPr>
    </w:p>
    <w:p w:rsidR="00B938FC" w:rsidRPr="00B938FC" w:rsidRDefault="00B938FC" w:rsidP="007B01FD">
      <w:pPr>
        <w:widowControl w:val="0"/>
        <w:shd w:val="clear" w:color="auto" w:fill="FFFFFF"/>
        <w:autoSpaceDE w:val="0"/>
        <w:autoSpaceDN w:val="0"/>
        <w:adjustRightInd w:val="0"/>
        <w:spacing w:line="254" w:lineRule="exact"/>
        <w:jc w:val="center"/>
      </w:pPr>
      <w:r w:rsidRPr="00B938FC">
        <w:t>«</w:t>
      </w:r>
      <w:r w:rsidR="0019312C" w:rsidRPr="0019312C">
        <w:t>Об утверждении Порядка определения размера платы за увеличение площади земельных участков, находящихся в частной собственности, в результате их перераспределения с земельными участками, находящимися в собственности Печенгского муниципального округа</w:t>
      </w:r>
      <w:bookmarkStart w:id="0" w:name="_GoBack"/>
      <w:bookmarkEnd w:id="0"/>
      <w:r w:rsidRPr="00B938FC">
        <w:t xml:space="preserve">» </w:t>
      </w:r>
    </w:p>
    <w:p w:rsidR="008A5629" w:rsidRPr="00B938FC" w:rsidRDefault="008A5629" w:rsidP="00B938FC">
      <w:pPr>
        <w:widowControl w:val="0"/>
        <w:autoSpaceDE w:val="0"/>
        <w:autoSpaceDN w:val="0"/>
        <w:adjustRightInd w:val="0"/>
        <w:ind w:firstLine="709"/>
        <w:jc w:val="center"/>
      </w:pPr>
    </w:p>
    <w:p w:rsidR="008A5629" w:rsidRPr="00B938FC" w:rsidRDefault="008A5629" w:rsidP="008A562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Контактная информация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По вашему желанию укажите: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Название организации ___________________________________________________________.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Сферу деятельности организации 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Ф.И.О. контактного лица _________________________________________________________.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Номер контактного телефона 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Адрес электронной почты ________________________________________________________.</w:t>
      </w:r>
    </w:p>
    <w:p w:rsidR="008A5629" w:rsidRPr="00B938FC" w:rsidRDefault="008A5629" w:rsidP="008A5629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1. На решение какой проблемы, на Ваш взгляд, направлено предлагаемое регулирование органом местного самоуправления? Актуальна ли данная проблема сегодня?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2. Насколько корректно разработчик обосновал необходимость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принятия 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? Насколько цель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правового акта</w:t>
      </w:r>
      <w:r w:rsidRPr="00B938FC">
        <w:rPr>
          <w:rFonts w:ascii="Times New Roman" w:hAnsi="Times New Roman" w:cs="Times New Roman"/>
          <w:sz w:val="24"/>
          <w:szCs w:val="24"/>
        </w:rPr>
        <w:t xml:space="preserve"> соотносится с проблемой, на решение которой оно направлено? Достигнет ли, на Ваш взгляд, предлагаем</w:t>
      </w:r>
      <w:r w:rsidR="00056DD2" w:rsidRPr="00B938FC">
        <w:rPr>
          <w:rFonts w:ascii="Times New Roman" w:hAnsi="Times New Roman" w:cs="Times New Roman"/>
          <w:sz w:val="24"/>
          <w:szCs w:val="24"/>
        </w:rPr>
        <w:t>ый</w:t>
      </w:r>
      <w:r w:rsidRPr="00B938FC">
        <w:rPr>
          <w:rFonts w:ascii="Times New Roman" w:hAnsi="Times New Roman" w:cs="Times New Roman"/>
          <w:sz w:val="24"/>
          <w:szCs w:val="24"/>
        </w:rPr>
        <w:t xml:space="preserve"> </w:t>
      </w:r>
      <w:r w:rsidR="00056DD2" w:rsidRPr="00B938FC">
        <w:rPr>
          <w:rFonts w:ascii="Times New Roman" w:hAnsi="Times New Roman" w:cs="Times New Roman"/>
          <w:sz w:val="24"/>
          <w:szCs w:val="24"/>
        </w:rPr>
        <w:t>правовой акт</w:t>
      </w:r>
      <w:r w:rsidRPr="00B938FC">
        <w:rPr>
          <w:rFonts w:ascii="Times New Roman" w:hAnsi="Times New Roman" w:cs="Times New Roman"/>
          <w:sz w:val="24"/>
          <w:szCs w:val="24"/>
        </w:rPr>
        <w:t xml:space="preserve"> тех целей, на которые оно направлено?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1B05FC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3. </w:t>
      </w:r>
      <w:r w:rsidR="004140B7" w:rsidRPr="00B938FC">
        <w:rPr>
          <w:rFonts w:ascii="Times New Roman" w:hAnsi="Times New Roman" w:cs="Times New Roman"/>
          <w:sz w:val="24"/>
          <w:szCs w:val="24"/>
        </w:rPr>
        <w:t>Повлияет ли введение предлагаемого регулирования органом местного самоуправления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4. Какие, по Вашей оценке, субъекты предпринимательской и иной деятельности будут затронуты предлагаемым регулированием органом местного самоуправления (по видам субъектов, по отраслям, по количеству таких субъектов в городе и проч.)?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5. </w:t>
      </w:r>
      <w:r w:rsidR="004140B7" w:rsidRPr="00B938FC">
        <w:rPr>
          <w:rFonts w:ascii="Times New Roman" w:hAnsi="Times New Roman" w:cs="Times New Roman"/>
          <w:sz w:val="24"/>
          <w:szCs w:val="24"/>
        </w:rPr>
        <w:t>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E677E" w:rsidRPr="00B938FC" w:rsidRDefault="008A5629" w:rsidP="009E677E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6. </w:t>
      </w:r>
      <w:r w:rsidR="009E677E" w:rsidRPr="00B938FC">
        <w:rPr>
          <w:rFonts w:ascii="Times New Roman" w:hAnsi="Times New Roman" w:cs="Times New Roman"/>
          <w:sz w:val="24"/>
          <w:szCs w:val="24"/>
        </w:rPr>
        <w:t>Существуют ли в предлагаемом регулировании органом местного самоуправления положения, которые необоснованно затрудняют ведение предпринимательской и инвестиционной деятельности? Приведите обоснования, дополнительно определив: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имеются ли технические ошибки;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- приводит ли исполнение положений регулирования органом местного самоуправления к избыточным действиям или, наоборот, ограничивает действия субъектов предпринимательской</w:t>
      </w:r>
      <w:r>
        <w:rPr>
          <w:rFonts w:ascii="Times New Roman" w:hAnsi="Times New Roman" w:cs="Times New Roman"/>
          <w:sz w:val="24"/>
          <w:szCs w:val="24"/>
        </w:rPr>
        <w:t xml:space="preserve"> деятельности</w:t>
      </w:r>
      <w:r w:rsidRPr="00B938FC">
        <w:rPr>
          <w:rFonts w:ascii="Times New Roman" w:hAnsi="Times New Roman" w:cs="Times New Roman"/>
          <w:sz w:val="24"/>
          <w:szCs w:val="24"/>
        </w:rPr>
        <w:t>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устанавливается ли </w:t>
      </w:r>
      <w:r>
        <w:rPr>
          <w:rFonts w:ascii="Times New Roman" w:hAnsi="Times New Roman" w:cs="Times New Roman"/>
          <w:sz w:val="24"/>
          <w:szCs w:val="24"/>
        </w:rPr>
        <w:t>предлагаемым регулированием</w:t>
      </w:r>
      <w:r w:rsidRPr="00B938FC">
        <w:rPr>
          <w:rFonts w:ascii="Times New Roman" w:hAnsi="Times New Roman" w:cs="Times New Roman"/>
          <w:sz w:val="24"/>
          <w:szCs w:val="24"/>
        </w:rPr>
        <w:t xml:space="preserve"> необоснованное ограничение выбора субъектами предпринимательской деятельности существующих или возможных поставщиков или потребителей;</w:t>
      </w:r>
    </w:p>
    <w:p w:rsidR="009E677E" w:rsidRPr="00B938FC" w:rsidRDefault="009E677E" w:rsidP="009E677E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- создает ли исполнение положений регулирования органом местного самоуправления существенные риски ведения предпринимательской деятельности, способствует ли возникновению необоснованных прав органа местного самоуправления и должностных лиц, </w:t>
      </w:r>
      <w:r w:rsidRPr="00B938FC">
        <w:rPr>
          <w:rFonts w:ascii="Times New Roman" w:hAnsi="Times New Roman" w:cs="Times New Roman"/>
          <w:sz w:val="24"/>
          <w:szCs w:val="24"/>
        </w:rPr>
        <w:lastRenderedPageBreak/>
        <w:t>допускает ли возможность избирательного применения норм</w:t>
      </w:r>
      <w:r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tabs>
          <w:tab w:val="left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7. 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К каким последствиям может привести принятие нового регулирования органом местного самоуправления в части невозможности исполнения юридическими лицами и индивидуальными предпринимателями </w:t>
      </w:r>
      <w:r w:rsidR="009E677E">
        <w:rPr>
          <w:rFonts w:ascii="Times New Roman" w:hAnsi="Times New Roman" w:cs="Times New Roman"/>
          <w:sz w:val="24"/>
          <w:szCs w:val="24"/>
        </w:rPr>
        <w:t>своих</w:t>
      </w:r>
      <w:r w:rsidR="009E677E" w:rsidRPr="00B938FC">
        <w:rPr>
          <w:rFonts w:ascii="Times New Roman" w:hAnsi="Times New Roman" w:cs="Times New Roman"/>
          <w:sz w:val="24"/>
          <w:szCs w:val="24"/>
        </w:rPr>
        <w:t xml:space="preserve"> обязанностей</w:t>
      </w:r>
      <w:r w:rsidR="009E677E">
        <w:rPr>
          <w:rFonts w:ascii="Times New Roman" w:hAnsi="Times New Roman" w:cs="Times New Roman"/>
          <w:sz w:val="24"/>
          <w:szCs w:val="24"/>
        </w:rPr>
        <w:t xml:space="preserve"> и </w:t>
      </w:r>
      <w:r w:rsidR="009E677E" w:rsidRPr="00B938FC">
        <w:rPr>
          <w:rFonts w:ascii="Times New Roman" w:hAnsi="Times New Roman" w:cs="Times New Roman"/>
          <w:sz w:val="24"/>
          <w:szCs w:val="24"/>
        </w:rPr>
        <w:t>иной деятельности? Приведите конкретные примеры.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8. </w:t>
      </w:r>
      <w:r w:rsidR="009E677E" w:rsidRPr="00B938FC">
        <w:rPr>
          <w:rFonts w:ascii="Times New Roman" w:hAnsi="Times New Roman" w:cs="Times New Roman"/>
          <w:sz w:val="24"/>
          <w:szCs w:val="24"/>
        </w:rPr>
        <w:t>Оцените издержки/ упущенную выгоду субъектов предпринимательской деятельности, возникающие при введении предлагаемого регулирования.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 xml:space="preserve">9. </w:t>
      </w:r>
      <w:r w:rsidR="009E677E" w:rsidRPr="00B938FC">
        <w:rPr>
          <w:rFonts w:ascii="Times New Roman" w:hAnsi="Times New Roman" w:cs="Times New Roman"/>
          <w:sz w:val="24"/>
          <w:szCs w:val="24"/>
        </w:rPr>
        <w:t>Является ли предлагаемое регулирование органом местного самоуправления недискриминационным по отношению ко всем его адресатам, то есть все ли потенциальные адресаты регулирования органом местного самоуправления окажутся в одинаковых условиях после его введения?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0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Специальные вопросы, касающиеся конкретных положений и норм рассматриваемого проекта, отношение к которым разработчику необходимо прояснить.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A5629" w:rsidRPr="00B938FC" w:rsidRDefault="008A5629" w:rsidP="008A5629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938FC">
        <w:rPr>
          <w:rFonts w:ascii="Times New Roman" w:hAnsi="Times New Roman" w:cs="Times New Roman"/>
          <w:sz w:val="24"/>
          <w:szCs w:val="24"/>
        </w:rPr>
        <w:t>1</w:t>
      </w:r>
      <w:r w:rsidR="009E677E">
        <w:rPr>
          <w:rFonts w:ascii="Times New Roman" w:hAnsi="Times New Roman" w:cs="Times New Roman"/>
          <w:sz w:val="24"/>
          <w:szCs w:val="24"/>
        </w:rPr>
        <w:t>1</w:t>
      </w:r>
      <w:r w:rsidRPr="00B938FC">
        <w:rPr>
          <w:rFonts w:ascii="Times New Roman" w:hAnsi="Times New Roman" w:cs="Times New Roman"/>
          <w:sz w:val="24"/>
          <w:szCs w:val="24"/>
        </w:rPr>
        <w:t xml:space="preserve">. </w:t>
      </w:r>
      <w:r w:rsidR="009B22C6" w:rsidRPr="00B938FC">
        <w:rPr>
          <w:rFonts w:ascii="Times New Roman" w:hAnsi="Times New Roman" w:cs="Times New Roman"/>
          <w:sz w:val="24"/>
          <w:szCs w:val="24"/>
        </w:rPr>
        <w:t>Иные предложения и замечания, которые, по Вашему мнению, целесообразно учесть в рамках оценки регулирующего воздействия.</w:t>
      </w:r>
    </w:p>
    <w:tbl>
      <w:tblPr>
        <w:tblW w:w="1020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206"/>
      </w:tblGrid>
      <w:tr w:rsidR="008A5629" w:rsidRPr="00B938FC" w:rsidTr="009E677E">
        <w:tc>
          <w:tcPr>
            <w:tcW w:w="10206" w:type="dxa"/>
          </w:tcPr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A5629" w:rsidRPr="00B938FC" w:rsidRDefault="008A5629" w:rsidP="00757D7C">
            <w:pPr>
              <w:pStyle w:val="ConsPlusNonformat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15FF" w:rsidRDefault="00F215FF" w:rsidP="009E677E"/>
    <w:sectPr w:rsidR="00F215FF" w:rsidSect="002428E4">
      <w:pgSz w:w="11906" w:h="16838"/>
      <w:pgMar w:top="709" w:right="566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D00C43"/>
    <w:multiLevelType w:val="hybridMultilevel"/>
    <w:tmpl w:val="43B0275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2FD83C59"/>
    <w:multiLevelType w:val="hybridMultilevel"/>
    <w:tmpl w:val="BF800930"/>
    <w:lvl w:ilvl="0" w:tplc="348C51F0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>
    <w:nsid w:val="491C0DF9"/>
    <w:multiLevelType w:val="multilevel"/>
    <w:tmpl w:val="7C24CE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4C5A590A"/>
    <w:multiLevelType w:val="hybridMultilevel"/>
    <w:tmpl w:val="06F8D70C"/>
    <w:lvl w:ilvl="0" w:tplc="27C87BDC">
      <w:start w:val="1"/>
      <w:numFmt w:val="decimal"/>
      <w:lvlText w:val="%1."/>
      <w:lvlJc w:val="left"/>
      <w:pPr>
        <w:ind w:left="1051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71" w:hanging="360"/>
      </w:pPr>
    </w:lvl>
    <w:lvl w:ilvl="2" w:tplc="0419001B" w:tentative="1">
      <w:start w:val="1"/>
      <w:numFmt w:val="lowerRoman"/>
      <w:lvlText w:val="%3."/>
      <w:lvlJc w:val="right"/>
      <w:pPr>
        <w:ind w:left="2491" w:hanging="180"/>
      </w:pPr>
    </w:lvl>
    <w:lvl w:ilvl="3" w:tplc="0419000F" w:tentative="1">
      <w:start w:val="1"/>
      <w:numFmt w:val="decimal"/>
      <w:lvlText w:val="%4."/>
      <w:lvlJc w:val="left"/>
      <w:pPr>
        <w:ind w:left="3211" w:hanging="360"/>
      </w:pPr>
    </w:lvl>
    <w:lvl w:ilvl="4" w:tplc="04190019" w:tentative="1">
      <w:start w:val="1"/>
      <w:numFmt w:val="lowerLetter"/>
      <w:lvlText w:val="%5."/>
      <w:lvlJc w:val="left"/>
      <w:pPr>
        <w:ind w:left="3931" w:hanging="360"/>
      </w:pPr>
    </w:lvl>
    <w:lvl w:ilvl="5" w:tplc="0419001B" w:tentative="1">
      <w:start w:val="1"/>
      <w:numFmt w:val="lowerRoman"/>
      <w:lvlText w:val="%6."/>
      <w:lvlJc w:val="right"/>
      <w:pPr>
        <w:ind w:left="4651" w:hanging="180"/>
      </w:pPr>
    </w:lvl>
    <w:lvl w:ilvl="6" w:tplc="0419000F" w:tentative="1">
      <w:start w:val="1"/>
      <w:numFmt w:val="decimal"/>
      <w:lvlText w:val="%7."/>
      <w:lvlJc w:val="left"/>
      <w:pPr>
        <w:ind w:left="5371" w:hanging="360"/>
      </w:pPr>
    </w:lvl>
    <w:lvl w:ilvl="7" w:tplc="04190019" w:tentative="1">
      <w:start w:val="1"/>
      <w:numFmt w:val="lowerLetter"/>
      <w:lvlText w:val="%8."/>
      <w:lvlJc w:val="left"/>
      <w:pPr>
        <w:ind w:left="6091" w:hanging="360"/>
      </w:pPr>
    </w:lvl>
    <w:lvl w:ilvl="8" w:tplc="0419001B" w:tentative="1">
      <w:start w:val="1"/>
      <w:numFmt w:val="lowerRoman"/>
      <w:lvlText w:val="%9."/>
      <w:lvlJc w:val="right"/>
      <w:pPr>
        <w:ind w:left="6811" w:hanging="180"/>
      </w:pPr>
    </w:lvl>
  </w:abstractNum>
  <w:abstractNum w:abstractNumId="4">
    <w:nsid w:val="52332B5E"/>
    <w:multiLevelType w:val="multilevel"/>
    <w:tmpl w:val="EF1ED35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5">
    <w:nsid w:val="5BD77EB5"/>
    <w:multiLevelType w:val="multilevel"/>
    <w:tmpl w:val="93D6F3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6">
    <w:nsid w:val="7D073679"/>
    <w:multiLevelType w:val="hybridMultilevel"/>
    <w:tmpl w:val="F778592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507"/>
    <w:rsid w:val="00056DD2"/>
    <w:rsid w:val="00074EC6"/>
    <w:rsid w:val="000A4555"/>
    <w:rsid w:val="000A6D9F"/>
    <w:rsid w:val="001239C7"/>
    <w:rsid w:val="00133AF3"/>
    <w:rsid w:val="00170F9F"/>
    <w:rsid w:val="0019312C"/>
    <w:rsid w:val="001A002F"/>
    <w:rsid w:val="001B05FC"/>
    <w:rsid w:val="001E1DB4"/>
    <w:rsid w:val="00200303"/>
    <w:rsid w:val="0024129F"/>
    <w:rsid w:val="002428E4"/>
    <w:rsid w:val="002863B3"/>
    <w:rsid w:val="002973AE"/>
    <w:rsid w:val="002A6413"/>
    <w:rsid w:val="00333AA0"/>
    <w:rsid w:val="00352942"/>
    <w:rsid w:val="00373237"/>
    <w:rsid w:val="003D7F50"/>
    <w:rsid w:val="004140B7"/>
    <w:rsid w:val="00433DB7"/>
    <w:rsid w:val="00442770"/>
    <w:rsid w:val="00473426"/>
    <w:rsid w:val="0050262B"/>
    <w:rsid w:val="00522C50"/>
    <w:rsid w:val="00531C67"/>
    <w:rsid w:val="005C7080"/>
    <w:rsid w:val="006C75AF"/>
    <w:rsid w:val="006E0CB9"/>
    <w:rsid w:val="00785FA5"/>
    <w:rsid w:val="007A6DCB"/>
    <w:rsid w:val="007B01FD"/>
    <w:rsid w:val="007D1B93"/>
    <w:rsid w:val="0083079D"/>
    <w:rsid w:val="008A257F"/>
    <w:rsid w:val="008A5629"/>
    <w:rsid w:val="008E7608"/>
    <w:rsid w:val="00945D39"/>
    <w:rsid w:val="009B22C6"/>
    <w:rsid w:val="009E3DCF"/>
    <w:rsid w:val="009E677E"/>
    <w:rsid w:val="00A04850"/>
    <w:rsid w:val="00A165E7"/>
    <w:rsid w:val="00A469CB"/>
    <w:rsid w:val="00A67133"/>
    <w:rsid w:val="00AB103E"/>
    <w:rsid w:val="00AE69BA"/>
    <w:rsid w:val="00B8214B"/>
    <w:rsid w:val="00B938FC"/>
    <w:rsid w:val="00B96507"/>
    <w:rsid w:val="00BD15E9"/>
    <w:rsid w:val="00C13677"/>
    <w:rsid w:val="00C90470"/>
    <w:rsid w:val="00D11355"/>
    <w:rsid w:val="00D455CE"/>
    <w:rsid w:val="00D94C0D"/>
    <w:rsid w:val="00F215FF"/>
    <w:rsid w:val="00F87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5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45D39"/>
    <w:pPr>
      <w:keepNext/>
      <w:ind w:left="-567"/>
      <w:jc w:val="center"/>
      <w:outlineLvl w:val="0"/>
    </w:pPr>
    <w:rPr>
      <w:sz w:val="40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45D3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45D39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965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3">
    <w:name w:val="Hyperlink"/>
    <w:basedOn w:val="a0"/>
    <w:uiPriority w:val="99"/>
    <w:unhideWhenUsed/>
    <w:rsid w:val="008A257F"/>
    <w:rPr>
      <w:color w:val="0000FF" w:themeColor="hyperlink"/>
      <w:u w:val="single"/>
    </w:rPr>
  </w:style>
  <w:style w:type="paragraph" w:customStyle="1" w:styleId="ConsPlusNormal">
    <w:name w:val="ConsPlusNormal"/>
    <w:rsid w:val="00D94C0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D94C0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94C0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Heading">
    <w:name w:val="Heading"/>
    <w:uiPriority w:val="99"/>
    <w:rsid w:val="00D94C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</w:rPr>
  </w:style>
  <w:style w:type="paragraph" w:styleId="a6">
    <w:name w:val="List Paragraph"/>
    <w:basedOn w:val="a"/>
    <w:uiPriority w:val="34"/>
    <w:qFormat/>
    <w:rsid w:val="00D94C0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"/>
    <w:basedOn w:val="a"/>
    <w:link w:val="a8"/>
    <w:rsid w:val="008E7608"/>
    <w:pPr>
      <w:ind w:right="-908"/>
      <w:jc w:val="center"/>
    </w:pPr>
    <w:rPr>
      <w:b/>
      <w:sz w:val="40"/>
      <w:szCs w:val="20"/>
      <w:lang w:val="x-none"/>
    </w:rPr>
  </w:style>
  <w:style w:type="character" w:customStyle="1" w:styleId="a8">
    <w:name w:val="Основной текст Знак"/>
    <w:basedOn w:val="a0"/>
    <w:link w:val="a7"/>
    <w:rsid w:val="008E7608"/>
    <w:rPr>
      <w:rFonts w:ascii="Times New Roman" w:eastAsia="Times New Roman" w:hAnsi="Times New Roman" w:cs="Times New Roman"/>
      <w:b/>
      <w:sz w:val="40"/>
      <w:szCs w:val="20"/>
      <w:lang w:val="x-none" w:eastAsia="ru-RU"/>
    </w:rPr>
  </w:style>
  <w:style w:type="character" w:customStyle="1" w:styleId="a9">
    <w:name w:val="Основной текст_"/>
    <w:link w:val="11"/>
    <w:locked/>
    <w:rsid w:val="008E7608"/>
    <w:rPr>
      <w:rFonts w:ascii="Palatino Linotype" w:hAnsi="Palatino Linotype"/>
      <w:shd w:val="clear" w:color="auto" w:fill="FFFFFF"/>
    </w:rPr>
  </w:style>
  <w:style w:type="paragraph" w:customStyle="1" w:styleId="11">
    <w:name w:val="Основной текст1"/>
    <w:basedOn w:val="a"/>
    <w:link w:val="a9"/>
    <w:rsid w:val="008E7608"/>
    <w:pPr>
      <w:shd w:val="clear" w:color="auto" w:fill="FFFFFF"/>
      <w:spacing w:before="300" w:after="240" w:line="270" w:lineRule="exact"/>
      <w:ind w:hanging="560"/>
    </w:pPr>
    <w:rPr>
      <w:rFonts w:ascii="Palatino Linotype" w:eastAsiaTheme="minorHAnsi" w:hAnsi="Palatino Linotype" w:cstheme="minorBidi"/>
      <w:sz w:val="22"/>
      <w:szCs w:val="22"/>
      <w:lang w:eastAsia="en-US"/>
    </w:rPr>
  </w:style>
  <w:style w:type="paragraph" w:customStyle="1" w:styleId="aa">
    <w:name w:val="Знак Знак Знак Знак Знак Знак Знак Знак Знак Знак"/>
    <w:basedOn w:val="a"/>
    <w:rsid w:val="00B938F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b">
    <w:name w:val="Body Text Indent"/>
    <w:basedOn w:val="a"/>
    <w:link w:val="ac"/>
    <w:uiPriority w:val="99"/>
    <w:semiHidden/>
    <w:unhideWhenUsed/>
    <w:rsid w:val="00945D39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945D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945D39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TimesNewRoman12pt">
    <w:name w:val="Основной текст + Times New Roman;12 pt"/>
    <w:rsid w:val="00945D3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945D3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945D39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styleId="ad">
    <w:name w:val="Title"/>
    <w:basedOn w:val="a"/>
    <w:link w:val="ae"/>
    <w:qFormat/>
    <w:rsid w:val="00945D39"/>
    <w:pPr>
      <w:widowControl w:val="0"/>
      <w:shd w:val="clear" w:color="auto" w:fill="FFFFFF"/>
      <w:tabs>
        <w:tab w:val="left" w:pos="2835"/>
      </w:tabs>
      <w:autoSpaceDE w:val="0"/>
      <w:autoSpaceDN w:val="0"/>
      <w:adjustRightInd w:val="0"/>
      <w:spacing w:line="254" w:lineRule="exact"/>
      <w:ind w:left="662"/>
      <w:jc w:val="center"/>
    </w:pPr>
    <w:rPr>
      <w:color w:val="000000"/>
      <w:spacing w:val="-2"/>
    </w:rPr>
  </w:style>
  <w:style w:type="character" w:customStyle="1" w:styleId="ae">
    <w:name w:val="Название Знак"/>
    <w:basedOn w:val="a0"/>
    <w:link w:val="ad"/>
    <w:rsid w:val="00945D39"/>
    <w:rPr>
      <w:rFonts w:ascii="Times New Roman" w:eastAsia="Times New Roman" w:hAnsi="Times New Roman" w:cs="Times New Roman"/>
      <w:color w:val="000000"/>
      <w:spacing w:val="-2"/>
      <w:sz w:val="24"/>
      <w:szCs w:val="24"/>
      <w:shd w:val="clear" w:color="auto" w:fill="FFFFFF"/>
      <w:lang w:eastAsia="ru-RU"/>
    </w:rPr>
  </w:style>
  <w:style w:type="paragraph" w:styleId="af">
    <w:name w:val="Subtitle"/>
    <w:basedOn w:val="a"/>
    <w:link w:val="af0"/>
    <w:qFormat/>
    <w:rsid w:val="00945D39"/>
    <w:pPr>
      <w:widowControl w:val="0"/>
      <w:shd w:val="clear" w:color="auto" w:fill="FFFFFF"/>
      <w:autoSpaceDE w:val="0"/>
      <w:autoSpaceDN w:val="0"/>
      <w:adjustRightInd w:val="0"/>
      <w:spacing w:line="254" w:lineRule="exact"/>
      <w:ind w:left="677"/>
      <w:jc w:val="center"/>
    </w:pPr>
    <w:rPr>
      <w:b/>
      <w:bCs/>
      <w:color w:val="000000"/>
      <w:spacing w:val="-3"/>
      <w:sz w:val="20"/>
    </w:rPr>
  </w:style>
  <w:style w:type="character" w:customStyle="1" w:styleId="af0">
    <w:name w:val="Подзаголовок Знак"/>
    <w:basedOn w:val="a0"/>
    <w:link w:val="af"/>
    <w:rsid w:val="00945D39"/>
    <w:rPr>
      <w:rFonts w:ascii="Times New Roman" w:eastAsia="Times New Roman" w:hAnsi="Times New Roman" w:cs="Times New Roman"/>
      <w:b/>
      <w:bCs/>
      <w:color w:val="000000"/>
      <w:spacing w:val="-3"/>
      <w:sz w:val="20"/>
      <w:szCs w:val="24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rsid w:val="002428E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link w:val="ConsNormal0"/>
    <w:uiPriority w:val="99"/>
    <w:rsid w:val="00BD15E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link w:val="ConsNormal"/>
    <w:rsid w:val="00BD15E9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12">
    <w:name w:val="Font Style12"/>
    <w:rsid w:val="006C75AF"/>
    <w:rPr>
      <w:rFonts w:ascii="Times New Roman" w:hAnsi="Times New Roman" w:cs="Times New Roman" w:hint="default"/>
      <w:sz w:val="22"/>
      <w:szCs w:val="22"/>
    </w:rPr>
  </w:style>
  <w:style w:type="paragraph" w:styleId="af1">
    <w:name w:val="Plain Text"/>
    <w:basedOn w:val="a"/>
    <w:link w:val="af2"/>
    <w:rsid w:val="00442770"/>
    <w:rPr>
      <w:rFonts w:ascii="Courier New" w:hAnsi="Courier New"/>
      <w:sz w:val="20"/>
      <w:szCs w:val="20"/>
    </w:rPr>
  </w:style>
  <w:style w:type="character" w:customStyle="1" w:styleId="af2">
    <w:name w:val="Текст Знак"/>
    <w:basedOn w:val="a0"/>
    <w:link w:val="af1"/>
    <w:rsid w:val="00442770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4277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0A4555"/>
    <w:pPr>
      <w:widowControl w:val="0"/>
      <w:autoSpaceDE w:val="0"/>
      <w:autoSpaceDN w:val="0"/>
      <w:adjustRightInd w:val="0"/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0A4555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348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6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echengamr.gov-murman.ru" TargetMode="External"/><Relationship Id="rId13" Type="http://schemas.openxmlformats.org/officeDocument/2006/relationships/hyperlink" Target="consultantplus://offline/ref=F502E02D8571961DB7BF15C6B1C56F2002FBC419A481AC99F7335081EBF95AB5F3292419A0BDFEB7B56C66480B1260C211j0x0L" TargetMode="External"/><Relationship Id="rId3" Type="http://schemas.openxmlformats.org/officeDocument/2006/relationships/styles" Target="styles.xml"/><Relationship Id="rId7" Type="http://schemas.openxmlformats.org/officeDocument/2006/relationships/hyperlink" Target="https://pechengamr.gov-murman.ru" TargetMode="External"/><Relationship Id="rId12" Type="http://schemas.openxmlformats.org/officeDocument/2006/relationships/hyperlink" Target="consultantplus://offline/ref=F502E02D8571961DB7BF0BCBA7A9312501F09F1CA683AFCBAE6156D6B4A95CE0A1697A40F1FCB5BAB1777A480Dj0xE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502E02D8571961DB7BF15C6B1C56F2002FBC419A481AC99F7335081EBF95AB5F3292419A0BDFEB7B56C66480B1260C211j0x0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502E02D8571961DB7BF0BCBA7A9312501F09F1CA683AFCBAE6156D6B4A95CE0A1697A40F1FCB5BAB1777A480Dj0xE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echengamr.gov-murman.ru/" TargetMode="External"/><Relationship Id="rId14" Type="http://schemas.openxmlformats.org/officeDocument/2006/relationships/hyperlink" Target="http://pechengamr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8B8BDD-0EB1-497E-ABFD-C37527F45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2008</Words>
  <Characters>11448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АПР</Company>
  <LinksUpToDate>false</LinksUpToDate>
  <CharactersWithSpaces>13430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</dc:creator>
  <cp:lastModifiedBy>Веверица Варвара Андреевна</cp:lastModifiedBy>
  <cp:revision>2</cp:revision>
  <cp:lastPrinted>2018-11-28T12:06:00Z</cp:lastPrinted>
  <dcterms:created xsi:type="dcterms:W3CDTF">2022-06-01T07:03:00Z</dcterms:created>
  <dcterms:modified xsi:type="dcterms:W3CDTF">2022-06-01T07:03:00Z</dcterms:modified>
</cp:coreProperties>
</file>