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F6E" w:rsidRPr="005935B1" w:rsidRDefault="000A13B1" w:rsidP="00CD1F6E">
      <w:pPr>
        <w:widowControl w:val="0"/>
        <w:jc w:val="center"/>
        <w:rPr>
          <w:b/>
          <w:bCs/>
        </w:rPr>
      </w:pPr>
      <w:r>
        <w:rPr>
          <w:noProof/>
          <w:sz w:val="16"/>
          <w:szCs w:val="16"/>
        </w:rPr>
        <w:drawing>
          <wp:inline distT="0" distB="0" distL="0" distR="0" wp14:anchorId="23BEA46D" wp14:editId="63B6A22B">
            <wp:extent cx="596265" cy="739775"/>
            <wp:effectExtent l="0" t="0" r="0" b="3175"/>
            <wp:docPr id="19"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CD1F6E" w:rsidRPr="00504108" w:rsidRDefault="00CD1F6E" w:rsidP="00CD1F6E">
      <w:pPr>
        <w:widowControl w:val="0"/>
        <w:jc w:val="center"/>
        <w:rPr>
          <w:b/>
          <w:bCs/>
          <w:szCs w:val="20"/>
        </w:rPr>
      </w:pPr>
    </w:p>
    <w:p w:rsidR="00CD1F6E" w:rsidRPr="005935B1" w:rsidRDefault="00CD1F6E" w:rsidP="00CD1F6E">
      <w:pPr>
        <w:widowControl w:val="0"/>
        <w:jc w:val="center"/>
        <w:rPr>
          <w:b/>
          <w:bCs/>
          <w:sz w:val="28"/>
          <w:szCs w:val="28"/>
        </w:rPr>
      </w:pPr>
      <w:r w:rsidRPr="005935B1">
        <w:rPr>
          <w:b/>
          <w:bCs/>
          <w:sz w:val="28"/>
          <w:szCs w:val="28"/>
        </w:rPr>
        <w:t>АДМИНИСТРАЦИЯ МУНИЦИПАЛЬНОГО ОБРАЗОВАНИЯ</w:t>
      </w:r>
    </w:p>
    <w:p w:rsidR="00CD1F6E" w:rsidRDefault="00CD1F6E" w:rsidP="00CD1F6E">
      <w:pPr>
        <w:widowControl w:val="0"/>
        <w:jc w:val="center"/>
        <w:rPr>
          <w:b/>
          <w:bCs/>
          <w:sz w:val="28"/>
          <w:szCs w:val="28"/>
        </w:rPr>
      </w:pPr>
      <w:r w:rsidRPr="005935B1">
        <w:rPr>
          <w:b/>
          <w:bCs/>
          <w:sz w:val="28"/>
          <w:szCs w:val="28"/>
        </w:rPr>
        <w:t>ПЕЧЕНГСКИЙ РАЙОН МУРМАНСКОЙ ОБЛАСТИ</w:t>
      </w:r>
    </w:p>
    <w:p w:rsidR="00CD1F6E" w:rsidRPr="00504108" w:rsidRDefault="00CD1F6E" w:rsidP="00CD1F6E">
      <w:pPr>
        <w:widowControl w:val="0"/>
        <w:jc w:val="center"/>
        <w:rPr>
          <w:b/>
          <w:bCs/>
          <w:szCs w:val="16"/>
        </w:rPr>
      </w:pPr>
    </w:p>
    <w:p w:rsidR="00CD1F6E" w:rsidRPr="005935B1" w:rsidRDefault="00CD1F6E" w:rsidP="00CD1F6E">
      <w:pPr>
        <w:pStyle w:val="1"/>
        <w:widowControl w:val="0"/>
        <w:spacing w:before="0" w:beforeAutospacing="0" w:after="0" w:afterAutospacing="0"/>
        <w:jc w:val="center"/>
        <w:rPr>
          <w:sz w:val="44"/>
          <w:szCs w:val="44"/>
        </w:rPr>
      </w:pPr>
      <w:r w:rsidRPr="005935B1">
        <w:rPr>
          <w:sz w:val="44"/>
          <w:szCs w:val="44"/>
        </w:rPr>
        <w:t>ПОСТАНОВЛЕНИЕ</w:t>
      </w:r>
    </w:p>
    <w:p w:rsidR="00CD1F6E" w:rsidRDefault="00CD1F6E" w:rsidP="00CD1F6E">
      <w:pPr>
        <w:widowControl w:val="0"/>
        <w:jc w:val="center"/>
        <w:rPr>
          <w:b/>
          <w:bCs/>
          <w:sz w:val="16"/>
          <w:szCs w:val="16"/>
        </w:rPr>
      </w:pPr>
    </w:p>
    <w:p w:rsidR="00504108" w:rsidRPr="005935B1" w:rsidRDefault="00504108" w:rsidP="00CD1F6E">
      <w:pPr>
        <w:widowControl w:val="0"/>
        <w:jc w:val="center"/>
        <w:rPr>
          <w:b/>
          <w:bCs/>
          <w:sz w:val="16"/>
          <w:szCs w:val="16"/>
        </w:rPr>
      </w:pPr>
    </w:p>
    <w:p w:rsidR="00CD1F6E" w:rsidRPr="005935B1" w:rsidRDefault="00E95EF2" w:rsidP="00CD1F6E">
      <w:pPr>
        <w:widowControl w:val="0"/>
        <w:rPr>
          <w:b/>
          <w:bCs/>
        </w:rPr>
      </w:pPr>
      <w:r>
        <w:rPr>
          <w:b/>
          <w:bCs/>
        </w:rPr>
        <w:t>от 27.06.2019</w:t>
      </w:r>
      <w:r w:rsidR="00CD1F6E" w:rsidRPr="005935B1">
        <w:rPr>
          <w:b/>
          <w:bCs/>
        </w:rPr>
        <w:tab/>
      </w:r>
      <w:r w:rsidR="00CD1F6E" w:rsidRPr="005935B1">
        <w:rPr>
          <w:b/>
          <w:bCs/>
        </w:rPr>
        <w:tab/>
      </w:r>
      <w:r w:rsidR="00CD1F6E" w:rsidRPr="005935B1">
        <w:rPr>
          <w:b/>
          <w:bCs/>
        </w:rPr>
        <w:tab/>
      </w:r>
      <w:r w:rsidR="00CD1F6E" w:rsidRPr="005935B1">
        <w:rPr>
          <w:b/>
          <w:bCs/>
        </w:rPr>
        <w:tab/>
      </w:r>
      <w:r w:rsidR="00CD1F6E">
        <w:rPr>
          <w:b/>
          <w:bCs/>
        </w:rPr>
        <w:tab/>
      </w:r>
      <w:r w:rsidR="00CD1F6E">
        <w:rPr>
          <w:b/>
          <w:bCs/>
        </w:rPr>
        <w:tab/>
      </w:r>
      <w:r w:rsidR="00CD1F6E">
        <w:rPr>
          <w:b/>
          <w:bCs/>
        </w:rPr>
        <w:tab/>
      </w:r>
      <w:r w:rsidR="00CD1F6E">
        <w:rPr>
          <w:b/>
          <w:bCs/>
        </w:rPr>
        <w:tab/>
      </w:r>
      <w:r w:rsidR="00CD1F6E">
        <w:rPr>
          <w:b/>
          <w:bCs/>
        </w:rPr>
        <w:tab/>
      </w:r>
      <w:r w:rsidR="00CD1F6E">
        <w:rPr>
          <w:b/>
          <w:bCs/>
        </w:rPr>
        <w:tab/>
        <w:t xml:space="preserve">      </w:t>
      </w:r>
      <w:r>
        <w:rPr>
          <w:b/>
          <w:bCs/>
        </w:rPr>
        <w:t xml:space="preserve">          </w:t>
      </w:r>
      <w:r w:rsidR="00CD1F6E" w:rsidRPr="005935B1">
        <w:rPr>
          <w:b/>
          <w:bCs/>
        </w:rPr>
        <w:t xml:space="preserve">    №</w:t>
      </w:r>
      <w:r w:rsidR="00CD1F6E">
        <w:rPr>
          <w:b/>
          <w:bCs/>
        </w:rPr>
        <w:t xml:space="preserve"> </w:t>
      </w:r>
      <w:r>
        <w:rPr>
          <w:b/>
          <w:bCs/>
        </w:rPr>
        <w:t>579</w:t>
      </w:r>
      <w:r w:rsidR="00A7355C">
        <w:rPr>
          <w:b/>
          <w:bCs/>
        </w:rPr>
        <w:t xml:space="preserve"> </w:t>
      </w:r>
    </w:p>
    <w:p w:rsidR="00CD1F6E" w:rsidRPr="005935B1" w:rsidRDefault="00CD1F6E" w:rsidP="00CD1F6E">
      <w:pPr>
        <w:widowControl w:val="0"/>
        <w:jc w:val="center"/>
        <w:rPr>
          <w:b/>
          <w:bCs/>
          <w:i/>
          <w:iCs/>
          <w:sz w:val="28"/>
          <w:szCs w:val="28"/>
        </w:rPr>
      </w:pPr>
      <w:proofErr w:type="spellStart"/>
      <w:r w:rsidRPr="005935B1">
        <w:rPr>
          <w:b/>
          <w:bCs/>
        </w:rPr>
        <w:t>п.г.т</w:t>
      </w:r>
      <w:proofErr w:type="spellEnd"/>
      <w:r w:rsidRPr="005935B1">
        <w:rPr>
          <w:b/>
          <w:bCs/>
        </w:rPr>
        <w:t>. Никель</w:t>
      </w:r>
    </w:p>
    <w:p w:rsidR="00D36482" w:rsidRPr="00504108" w:rsidRDefault="00D36482" w:rsidP="00075377">
      <w:pPr>
        <w:widowControl w:val="0"/>
        <w:rPr>
          <w:b/>
          <w:bCs/>
          <w:i/>
          <w:iCs/>
          <w:sz w:val="20"/>
          <w:szCs w:val="16"/>
        </w:rPr>
      </w:pPr>
    </w:p>
    <w:p w:rsidR="00504108" w:rsidRPr="00504108" w:rsidRDefault="00504108" w:rsidP="00075377">
      <w:pPr>
        <w:widowControl w:val="0"/>
        <w:rPr>
          <w:b/>
          <w:bCs/>
          <w:i/>
          <w:iCs/>
          <w:sz w:val="20"/>
          <w:szCs w:val="16"/>
        </w:rPr>
      </w:pPr>
    </w:p>
    <w:p w:rsidR="00CD1F6E" w:rsidRPr="00D36482" w:rsidRDefault="00CD1F6E" w:rsidP="00CD1F6E">
      <w:pPr>
        <w:widowControl w:val="0"/>
        <w:jc w:val="center"/>
        <w:rPr>
          <w:b/>
          <w:bCs/>
          <w:sz w:val="20"/>
          <w:szCs w:val="20"/>
        </w:rPr>
      </w:pPr>
      <w:r w:rsidRPr="00D36482">
        <w:rPr>
          <w:b/>
          <w:bCs/>
          <w:sz w:val="20"/>
          <w:szCs w:val="20"/>
        </w:rPr>
        <w:t>Об утверждении административного регламента предоставления муниципальной услуги</w:t>
      </w:r>
    </w:p>
    <w:p w:rsidR="00D36482" w:rsidRDefault="00CD1F6E" w:rsidP="00CD1F6E">
      <w:pPr>
        <w:widowControl w:val="0"/>
        <w:shd w:val="clear" w:color="auto" w:fill="FFFFFF"/>
        <w:ind w:firstLine="709"/>
        <w:jc w:val="center"/>
        <w:rPr>
          <w:b/>
          <w:bCs/>
          <w:sz w:val="20"/>
          <w:szCs w:val="20"/>
        </w:rPr>
      </w:pPr>
      <w:r w:rsidRPr="00D36482">
        <w:rPr>
          <w:b/>
          <w:bCs/>
          <w:sz w:val="20"/>
          <w:szCs w:val="20"/>
        </w:rPr>
        <w:t>«</w:t>
      </w:r>
      <w:r w:rsidRPr="00D36482">
        <w:rPr>
          <w:b/>
          <w:sz w:val="20"/>
          <w:szCs w:val="20"/>
        </w:rPr>
        <w:t xml:space="preserve">Выдача разрешения на ввод объекта в эксплуатацию при осуществлении строительства, реконструкции объекта капитального строительства, расположенного на </w:t>
      </w:r>
      <w:r w:rsidRPr="00D36482">
        <w:rPr>
          <w:b/>
          <w:bCs/>
          <w:sz w:val="20"/>
          <w:szCs w:val="20"/>
        </w:rPr>
        <w:t xml:space="preserve">территории </w:t>
      </w:r>
    </w:p>
    <w:p w:rsidR="00CD1F6E" w:rsidRDefault="00CD1F6E" w:rsidP="00CD1F6E">
      <w:pPr>
        <w:widowControl w:val="0"/>
        <w:shd w:val="clear" w:color="auto" w:fill="FFFFFF"/>
        <w:ind w:firstLine="709"/>
        <w:jc w:val="center"/>
        <w:rPr>
          <w:b/>
          <w:bCs/>
          <w:sz w:val="20"/>
          <w:szCs w:val="20"/>
        </w:rPr>
      </w:pPr>
      <w:r w:rsidRPr="00D36482">
        <w:rPr>
          <w:b/>
          <w:bCs/>
          <w:sz w:val="20"/>
          <w:szCs w:val="20"/>
        </w:rPr>
        <w:t xml:space="preserve">городского поселения Никель </w:t>
      </w:r>
      <w:r w:rsidR="0014269D">
        <w:rPr>
          <w:b/>
          <w:bCs/>
          <w:sz w:val="20"/>
          <w:szCs w:val="20"/>
        </w:rPr>
        <w:t xml:space="preserve">и сельского поселения Корзуново </w:t>
      </w:r>
      <w:r w:rsidRPr="00D36482">
        <w:rPr>
          <w:b/>
          <w:bCs/>
          <w:sz w:val="20"/>
          <w:szCs w:val="20"/>
        </w:rPr>
        <w:t>Печенгского район</w:t>
      </w:r>
      <w:r w:rsidR="00785B49" w:rsidRPr="00D003B8">
        <w:rPr>
          <w:b/>
          <w:bCs/>
          <w:sz w:val="20"/>
          <w:szCs w:val="20"/>
        </w:rPr>
        <w:t>а</w:t>
      </w:r>
      <w:r w:rsidRPr="00D003B8">
        <w:rPr>
          <w:b/>
          <w:bCs/>
          <w:sz w:val="20"/>
          <w:szCs w:val="20"/>
        </w:rPr>
        <w:t>»</w:t>
      </w:r>
    </w:p>
    <w:p w:rsidR="00FF2D99" w:rsidRPr="00FF2D99" w:rsidRDefault="00FF2D99" w:rsidP="00CD1F6E">
      <w:pPr>
        <w:widowControl w:val="0"/>
        <w:shd w:val="clear" w:color="auto" w:fill="FFFFFF"/>
        <w:ind w:firstLine="709"/>
        <w:jc w:val="center"/>
        <w:rPr>
          <w:b/>
          <w:bCs/>
          <w:i/>
          <w:sz w:val="20"/>
          <w:szCs w:val="20"/>
        </w:rPr>
      </w:pPr>
      <w:r w:rsidRPr="00FF2D99">
        <w:rPr>
          <w:b/>
          <w:bCs/>
          <w:i/>
          <w:sz w:val="20"/>
          <w:szCs w:val="20"/>
        </w:rPr>
        <w:t>(в ред. Постановление от 26.05.2020 № 514)</w:t>
      </w:r>
    </w:p>
    <w:p w:rsidR="00CD1F6E" w:rsidRPr="00504108" w:rsidRDefault="00CD1F6E" w:rsidP="00CD1F6E">
      <w:pPr>
        <w:widowControl w:val="0"/>
        <w:jc w:val="center"/>
        <w:rPr>
          <w:b/>
          <w:bCs/>
          <w:spacing w:val="1"/>
          <w:sz w:val="20"/>
          <w:szCs w:val="16"/>
        </w:rPr>
      </w:pPr>
    </w:p>
    <w:p w:rsidR="00D36482" w:rsidRPr="00504108" w:rsidRDefault="00D36482" w:rsidP="00CD1F6E">
      <w:pPr>
        <w:widowControl w:val="0"/>
        <w:jc w:val="center"/>
        <w:rPr>
          <w:b/>
          <w:bCs/>
          <w:spacing w:val="1"/>
          <w:sz w:val="20"/>
          <w:szCs w:val="16"/>
        </w:rPr>
      </w:pPr>
    </w:p>
    <w:p w:rsidR="0014269D" w:rsidRPr="004A018F" w:rsidRDefault="00CD1F6E" w:rsidP="0014269D">
      <w:pPr>
        <w:keepLines/>
        <w:widowControl w:val="0"/>
        <w:ind w:firstLine="708"/>
        <w:jc w:val="both"/>
        <w:outlineLvl w:val="3"/>
        <w:rPr>
          <w:bCs/>
          <w:iCs/>
          <w:strike/>
          <w:color w:val="000000"/>
          <w:sz w:val="16"/>
          <w:szCs w:val="16"/>
        </w:rPr>
      </w:pPr>
      <w:r>
        <w:t xml:space="preserve">Руководствуясь </w:t>
      </w:r>
      <w:r w:rsidRPr="005935B1">
        <w:t>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w:t>
      </w:r>
      <w:r w:rsidR="0014269D">
        <w:t xml:space="preserve">, </w:t>
      </w:r>
      <w:r w:rsidR="0014269D" w:rsidRPr="0014269D">
        <w:rPr>
          <w:bCs/>
          <w:iCs/>
          <w:color w:val="000000"/>
        </w:rPr>
        <w:t xml:space="preserve"> </w:t>
      </w:r>
      <w:r w:rsidR="0014269D" w:rsidRPr="00106DA6">
        <w:rPr>
          <w:bCs/>
          <w:iCs/>
          <w:color w:val="000000"/>
        </w:rPr>
        <w:t>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r w:rsidR="0014269D" w:rsidRPr="004A018F">
        <w:rPr>
          <w:bCs/>
          <w:iCs/>
          <w:color w:val="000000"/>
          <w:sz w:val="16"/>
          <w:szCs w:val="16"/>
        </w:rPr>
        <w:t>,</w:t>
      </w:r>
      <w:r w:rsidR="0014269D" w:rsidRPr="004A018F">
        <w:rPr>
          <w:b/>
          <w:bCs/>
          <w:i/>
          <w:iCs/>
          <w:color w:val="000000"/>
        </w:rPr>
        <w:t xml:space="preserve"> </w:t>
      </w:r>
    </w:p>
    <w:p w:rsidR="00CD1F6E" w:rsidRPr="00504108" w:rsidRDefault="00CD1F6E" w:rsidP="0014269D">
      <w:pPr>
        <w:widowControl w:val="0"/>
        <w:ind w:firstLine="709"/>
        <w:jc w:val="both"/>
        <w:rPr>
          <w:b/>
          <w:bCs/>
          <w:szCs w:val="16"/>
        </w:rPr>
      </w:pPr>
    </w:p>
    <w:p w:rsidR="00CD1F6E" w:rsidRPr="005935B1" w:rsidRDefault="00CD1F6E" w:rsidP="00CD1F6E">
      <w:pPr>
        <w:widowControl w:val="0"/>
        <w:jc w:val="both"/>
        <w:rPr>
          <w:b/>
          <w:bCs/>
        </w:rPr>
      </w:pPr>
      <w:r w:rsidRPr="005935B1">
        <w:rPr>
          <w:b/>
          <w:bCs/>
        </w:rPr>
        <w:t>ПОСТАНОВЛЯЮ:</w:t>
      </w:r>
    </w:p>
    <w:p w:rsidR="00CD1F6E" w:rsidRPr="00504108" w:rsidRDefault="00CD1F6E" w:rsidP="00CD1F6E">
      <w:pPr>
        <w:widowControl w:val="0"/>
        <w:ind w:firstLine="720"/>
        <w:jc w:val="both"/>
        <w:rPr>
          <w:szCs w:val="16"/>
        </w:rPr>
      </w:pPr>
    </w:p>
    <w:p w:rsidR="00CD1F6E" w:rsidRPr="00623388" w:rsidRDefault="00CD1F6E" w:rsidP="00CD1F6E">
      <w:pPr>
        <w:widowControl w:val="0"/>
        <w:ind w:firstLine="709"/>
        <w:jc w:val="both"/>
      </w:pPr>
      <w:r w:rsidRPr="00623388">
        <w:t xml:space="preserve">1. Утвердить административный регламент предоставления муниципальной услуги </w:t>
      </w:r>
      <w:r w:rsidRPr="00CD1F6E">
        <w:t xml:space="preserve">«Выдача разрешения на ввод объекта в эксплуатацию при осуществлении строительства, реконструкции объекта капитального строительства, расположенного на </w:t>
      </w:r>
      <w:r w:rsidRPr="00CD1F6E">
        <w:rPr>
          <w:bCs/>
        </w:rPr>
        <w:t xml:space="preserve">территории городского поселения Никель </w:t>
      </w:r>
      <w:r w:rsidR="0014269D">
        <w:rPr>
          <w:bCs/>
        </w:rPr>
        <w:t xml:space="preserve">и сельского поселения Корзуново </w:t>
      </w:r>
      <w:r w:rsidRPr="00CD1F6E">
        <w:rPr>
          <w:bCs/>
        </w:rPr>
        <w:t>Печенгского район</w:t>
      </w:r>
      <w:r w:rsidR="00785B49" w:rsidRPr="00231F10">
        <w:rPr>
          <w:bCs/>
        </w:rPr>
        <w:t>а</w:t>
      </w:r>
      <w:r w:rsidRPr="00CD1F6E">
        <w:t>» согласно</w:t>
      </w:r>
      <w:r w:rsidRPr="00623388">
        <w:t xml:space="preserve"> приложению.</w:t>
      </w:r>
    </w:p>
    <w:p w:rsidR="00CD1F6E" w:rsidRDefault="00CD1F6E" w:rsidP="00CD1F6E">
      <w:pPr>
        <w:widowControl w:val="0"/>
        <w:ind w:firstLine="709"/>
        <w:jc w:val="both"/>
        <w:rPr>
          <w:spacing w:val="1"/>
        </w:rPr>
      </w:pPr>
      <w:r>
        <w:rPr>
          <w:spacing w:val="1"/>
        </w:rPr>
        <w:t>2. Признать утратившими силу следующие постановления администрации Печенгского района:</w:t>
      </w:r>
    </w:p>
    <w:p w:rsidR="00CD1F6E" w:rsidRDefault="00CD1F6E" w:rsidP="00D36482">
      <w:pPr>
        <w:widowControl w:val="0"/>
        <w:ind w:firstLine="709"/>
        <w:jc w:val="both"/>
        <w:rPr>
          <w:bCs/>
        </w:rPr>
      </w:pPr>
      <w:r w:rsidRPr="00DF5B8F">
        <w:rPr>
          <w:spacing w:val="1"/>
        </w:rPr>
        <w:t>-</w:t>
      </w:r>
      <w:r w:rsidR="00DB4F72">
        <w:rPr>
          <w:spacing w:val="1"/>
        </w:rPr>
        <w:t xml:space="preserve"> </w:t>
      </w:r>
      <w:r w:rsidRPr="00DF5B8F">
        <w:t xml:space="preserve">от </w:t>
      </w:r>
      <w:r w:rsidR="0014269D">
        <w:t>16.03.2017</w:t>
      </w:r>
      <w:r w:rsidRPr="00DF5B8F">
        <w:t xml:space="preserve"> №</w:t>
      </w:r>
      <w:r w:rsidR="0046501C">
        <w:t xml:space="preserve"> </w:t>
      </w:r>
      <w:r w:rsidR="0014269D">
        <w:t xml:space="preserve">284 </w:t>
      </w:r>
      <w:r w:rsidR="0014269D" w:rsidRPr="0046501C">
        <w:t xml:space="preserve">«Об утверждении административного регламента предоставления муниципальной услуги </w:t>
      </w:r>
      <w:r w:rsidR="0014269D" w:rsidRPr="0046501C">
        <w:rPr>
          <w:bCs/>
        </w:rPr>
        <w:t>«</w:t>
      </w:r>
      <w:r w:rsidR="0014269D" w:rsidRPr="0046501C">
        <w:t>Выдача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Никель Печенгского района</w:t>
      </w:r>
      <w:r w:rsidR="0014269D" w:rsidRPr="0046501C">
        <w:rPr>
          <w:bCs/>
        </w:rPr>
        <w:t>»</w:t>
      </w:r>
      <w:r w:rsidR="0046501C">
        <w:rPr>
          <w:bCs/>
        </w:rPr>
        <w:t>;</w:t>
      </w:r>
    </w:p>
    <w:p w:rsidR="0046501C" w:rsidRPr="0046501C" w:rsidRDefault="0046501C" w:rsidP="00D36482">
      <w:pPr>
        <w:ind w:firstLine="709"/>
        <w:jc w:val="both"/>
        <w:rPr>
          <w:bCs/>
        </w:rPr>
      </w:pPr>
      <w:r>
        <w:rPr>
          <w:bCs/>
        </w:rPr>
        <w:t xml:space="preserve">- от </w:t>
      </w:r>
      <w:r w:rsidR="0014269D">
        <w:rPr>
          <w:bCs/>
        </w:rPr>
        <w:t xml:space="preserve">12.07.2017 </w:t>
      </w:r>
      <w:r>
        <w:rPr>
          <w:bCs/>
        </w:rPr>
        <w:t xml:space="preserve">№ </w:t>
      </w:r>
      <w:r w:rsidR="0014269D">
        <w:rPr>
          <w:bCs/>
        </w:rPr>
        <w:t>818</w:t>
      </w:r>
      <w:r>
        <w:rPr>
          <w:bCs/>
        </w:rPr>
        <w:t xml:space="preserve"> </w:t>
      </w:r>
      <w:r w:rsidR="001A2B07" w:rsidRPr="0046501C">
        <w:t xml:space="preserve">«Об утверждении административного регламента предоставления муниципальной услуги </w:t>
      </w:r>
      <w:r w:rsidR="001A2B07" w:rsidRPr="0046501C">
        <w:rPr>
          <w:bCs/>
        </w:rPr>
        <w:t>«</w:t>
      </w:r>
      <w:r w:rsidR="001A2B07" w:rsidRPr="0046501C">
        <w:t xml:space="preserve">Выдача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1A2B07">
        <w:t xml:space="preserve">сельского </w:t>
      </w:r>
      <w:r w:rsidR="001A2B07" w:rsidRPr="0046501C">
        <w:t xml:space="preserve">поселения </w:t>
      </w:r>
      <w:r w:rsidR="001A2B07">
        <w:t>Корзуново</w:t>
      </w:r>
      <w:r w:rsidR="001A2B07" w:rsidRPr="0046501C">
        <w:t xml:space="preserve"> Печенгского района</w:t>
      </w:r>
      <w:r w:rsidR="001A2B07" w:rsidRPr="0046501C">
        <w:rPr>
          <w:bCs/>
        </w:rPr>
        <w:t>»</w:t>
      </w:r>
      <w:r>
        <w:rPr>
          <w:bCs/>
        </w:rPr>
        <w:t>.</w:t>
      </w:r>
    </w:p>
    <w:p w:rsidR="001A2B07" w:rsidRDefault="001A2B07" w:rsidP="001A2B07">
      <w:pPr>
        <w:widowControl w:val="0"/>
        <w:ind w:firstLine="708"/>
        <w:jc w:val="both"/>
      </w:pPr>
      <w:r>
        <w:t xml:space="preserve">3. Настоящее постановление вступает в силу </w:t>
      </w:r>
      <w:r w:rsidR="00504108">
        <w:t>после</w:t>
      </w:r>
      <w:r>
        <w:t xml:space="preserve"> его </w:t>
      </w:r>
      <w:r w:rsidR="00504108">
        <w:t xml:space="preserve">официального </w:t>
      </w:r>
      <w:r>
        <w:t xml:space="preserve">опубликования в районной газете «Печенга» и подлежит размещению на сайте муниципального образования </w:t>
      </w:r>
      <w:r>
        <w:lastRenderedPageBreak/>
        <w:t>Печенгский район в сети Интернет.</w:t>
      </w:r>
    </w:p>
    <w:p w:rsidR="001A2B07" w:rsidRDefault="001A2B07" w:rsidP="001A2B07">
      <w:pPr>
        <w:widowControl w:val="0"/>
        <w:ind w:firstLine="708"/>
        <w:jc w:val="both"/>
      </w:pPr>
      <w:r>
        <w:t>4.</w:t>
      </w:r>
      <w:r>
        <w:tab/>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Печенгского района.</w:t>
      </w:r>
    </w:p>
    <w:p w:rsidR="001A2B07" w:rsidRDefault="001A2B07" w:rsidP="001A2B07">
      <w:pPr>
        <w:widowControl w:val="0"/>
        <w:jc w:val="both"/>
      </w:pPr>
    </w:p>
    <w:p w:rsidR="001A2B07" w:rsidRDefault="001A2B07" w:rsidP="001A2B07">
      <w:pPr>
        <w:widowControl w:val="0"/>
        <w:jc w:val="both"/>
      </w:pPr>
    </w:p>
    <w:p w:rsidR="001A2B07" w:rsidRDefault="001A2B07" w:rsidP="001A2B07">
      <w:pPr>
        <w:widowControl w:val="0"/>
        <w:jc w:val="both"/>
      </w:pPr>
      <w:r>
        <w:t xml:space="preserve">Глава администрации Печенгского района              </w:t>
      </w:r>
      <w:r w:rsidR="00504108">
        <w:t xml:space="preserve">                             </w:t>
      </w:r>
      <w:r>
        <w:t xml:space="preserve">                          Э.В. Затона</w:t>
      </w:r>
    </w:p>
    <w:p w:rsidR="001A2B07" w:rsidRDefault="001A2B07" w:rsidP="001A2B07">
      <w:pPr>
        <w:widowControl w:val="0"/>
        <w:jc w:val="both"/>
      </w:pPr>
    </w:p>
    <w:p w:rsidR="001A2B07" w:rsidRDefault="001A2B07"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504108" w:rsidRDefault="00504108" w:rsidP="001A2B07">
      <w:pPr>
        <w:widowControl w:val="0"/>
        <w:jc w:val="both"/>
      </w:pPr>
    </w:p>
    <w:p w:rsidR="00075377" w:rsidRDefault="00075377" w:rsidP="00C514D8">
      <w:pPr>
        <w:pStyle w:val="2TimesNewRoman"/>
        <w:keepNext w:val="0"/>
        <w:widowControl w:val="0"/>
        <w:spacing w:before="0" w:after="0"/>
        <w:ind w:firstLine="6663"/>
        <w:jc w:val="left"/>
        <w:rPr>
          <w:b w:val="0"/>
          <w:bCs w:val="0"/>
          <w:i w:val="0"/>
          <w:iCs w:val="0"/>
          <w:sz w:val="24"/>
          <w:szCs w:val="24"/>
        </w:rPr>
      </w:pPr>
    </w:p>
    <w:p w:rsidR="00B80B05" w:rsidRDefault="00B80B05" w:rsidP="00C514D8">
      <w:pPr>
        <w:pStyle w:val="2TimesNewRoman"/>
        <w:keepNext w:val="0"/>
        <w:widowControl w:val="0"/>
        <w:spacing w:before="0" w:after="0"/>
        <w:ind w:firstLine="6663"/>
        <w:jc w:val="left"/>
        <w:rPr>
          <w:b w:val="0"/>
          <w:bCs w:val="0"/>
          <w:i w:val="0"/>
          <w:iCs w:val="0"/>
          <w:sz w:val="24"/>
          <w:szCs w:val="24"/>
        </w:rPr>
      </w:pPr>
    </w:p>
    <w:p w:rsidR="00075377" w:rsidRDefault="00075377" w:rsidP="00C514D8">
      <w:pPr>
        <w:pStyle w:val="2TimesNewRoman"/>
        <w:keepNext w:val="0"/>
        <w:widowControl w:val="0"/>
        <w:spacing w:before="0" w:after="0"/>
        <w:ind w:firstLine="6663"/>
        <w:jc w:val="left"/>
        <w:rPr>
          <w:b w:val="0"/>
          <w:bCs w:val="0"/>
          <w:i w:val="0"/>
          <w:iCs w:val="0"/>
          <w:sz w:val="24"/>
          <w:szCs w:val="24"/>
        </w:rPr>
      </w:pPr>
    </w:p>
    <w:p w:rsidR="00CD1F6E" w:rsidRPr="00457EB2" w:rsidRDefault="00CD1F6E" w:rsidP="00ED1E3E">
      <w:pPr>
        <w:pStyle w:val="2TimesNewRoman"/>
        <w:keepNext w:val="0"/>
        <w:widowControl w:val="0"/>
        <w:spacing w:before="0" w:after="0"/>
        <w:ind w:firstLine="5812"/>
        <w:jc w:val="left"/>
        <w:rPr>
          <w:b w:val="0"/>
          <w:bCs w:val="0"/>
          <w:i w:val="0"/>
          <w:iCs w:val="0"/>
          <w:sz w:val="24"/>
          <w:szCs w:val="24"/>
        </w:rPr>
      </w:pPr>
      <w:r w:rsidRPr="00457EB2">
        <w:rPr>
          <w:b w:val="0"/>
          <w:bCs w:val="0"/>
          <w:i w:val="0"/>
          <w:iCs w:val="0"/>
          <w:sz w:val="24"/>
          <w:szCs w:val="24"/>
        </w:rPr>
        <w:lastRenderedPageBreak/>
        <w:t>Прил</w:t>
      </w:r>
      <w:bookmarkStart w:id="0" w:name="_GoBack"/>
      <w:bookmarkEnd w:id="0"/>
      <w:r w:rsidRPr="00457EB2">
        <w:rPr>
          <w:b w:val="0"/>
          <w:bCs w:val="0"/>
          <w:i w:val="0"/>
          <w:iCs w:val="0"/>
          <w:sz w:val="24"/>
          <w:szCs w:val="24"/>
        </w:rPr>
        <w:t>ожение</w:t>
      </w:r>
    </w:p>
    <w:p w:rsidR="00CD1F6E" w:rsidRPr="00457EB2" w:rsidRDefault="00CD1F6E" w:rsidP="00ED1E3E">
      <w:pPr>
        <w:pStyle w:val="2TimesNewRoman"/>
        <w:keepNext w:val="0"/>
        <w:widowControl w:val="0"/>
        <w:spacing w:before="0" w:after="0"/>
        <w:ind w:firstLine="5812"/>
        <w:jc w:val="left"/>
        <w:rPr>
          <w:b w:val="0"/>
          <w:bCs w:val="0"/>
          <w:i w:val="0"/>
          <w:iCs w:val="0"/>
          <w:sz w:val="24"/>
          <w:szCs w:val="24"/>
        </w:rPr>
      </w:pPr>
      <w:r w:rsidRPr="00457EB2">
        <w:rPr>
          <w:b w:val="0"/>
          <w:bCs w:val="0"/>
          <w:i w:val="0"/>
          <w:iCs w:val="0"/>
          <w:sz w:val="24"/>
          <w:szCs w:val="24"/>
        </w:rPr>
        <w:t>к постановлению администрации</w:t>
      </w:r>
    </w:p>
    <w:p w:rsidR="00CD1F6E" w:rsidRPr="00457EB2" w:rsidRDefault="00CD1F6E" w:rsidP="00ED1E3E">
      <w:pPr>
        <w:pStyle w:val="2TimesNewRoman"/>
        <w:keepNext w:val="0"/>
        <w:widowControl w:val="0"/>
        <w:spacing w:before="0" w:after="0"/>
        <w:ind w:firstLine="5812"/>
        <w:jc w:val="left"/>
        <w:rPr>
          <w:b w:val="0"/>
          <w:bCs w:val="0"/>
          <w:i w:val="0"/>
          <w:iCs w:val="0"/>
          <w:sz w:val="24"/>
          <w:szCs w:val="24"/>
        </w:rPr>
      </w:pPr>
      <w:r w:rsidRPr="00457EB2">
        <w:rPr>
          <w:b w:val="0"/>
          <w:bCs w:val="0"/>
          <w:i w:val="0"/>
          <w:iCs w:val="0"/>
          <w:sz w:val="24"/>
          <w:szCs w:val="24"/>
        </w:rPr>
        <w:t>Печенгского района</w:t>
      </w:r>
    </w:p>
    <w:p w:rsidR="00CD1F6E" w:rsidRPr="00457EB2" w:rsidRDefault="00CD1F6E" w:rsidP="00ED1E3E">
      <w:pPr>
        <w:pStyle w:val="ConsPlusTitle"/>
        <w:ind w:firstLine="5812"/>
        <w:rPr>
          <w:rFonts w:ascii="Times New Roman" w:hAnsi="Times New Roman" w:cs="Times New Roman"/>
          <w:b w:val="0"/>
          <w:bCs w:val="0"/>
          <w:sz w:val="24"/>
          <w:szCs w:val="24"/>
        </w:rPr>
      </w:pPr>
      <w:r w:rsidRPr="00457EB2">
        <w:rPr>
          <w:rFonts w:ascii="Times New Roman" w:hAnsi="Times New Roman" w:cs="Times New Roman"/>
          <w:b w:val="0"/>
          <w:bCs w:val="0"/>
          <w:sz w:val="24"/>
          <w:szCs w:val="24"/>
        </w:rPr>
        <w:t xml:space="preserve">от </w:t>
      </w:r>
      <w:r w:rsidR="00E95EF2">
        <w:rPr>
          <w:rFonts w:ascii="Times New Roman" w:hAnsi="Times New Roman" w:cs="Times New Roman"/>
          <w:b w:val="0"/>
          <w:bCs w:val="0"/>
          <w:sz w:val="24"/>
          <w:szCs w:val="24"/>
        </w:rPr>
        <w:t>27.06.2019</w:t>
      </w:r>
      <w:r w:rsidR="00075377">
        <w:rPr>
          <w:rFonts w:ascii="Times New Roman" w:hAnsi="Times New Roman" w:cs="Times New Roman"/>
          <w:b w:val="0"/>
          <w:bCs w:val="0"/>
          <w:sz w:val="24"/>
          <w:szCs w:val="24"/>
        </w:rPr>
        <w:t xml:space="preserve"> </w:t>
      </w:r>
      <w:r w:rsidRPr="00457EB2">
        <w:rPr>
          <w:rFonts w:ascii="Times New Roman" w:hAnsi="Times New Roman" w:cs="Times New Roman"/>
          <w:b w:val="0"/>
          <w:bCs w:val="0"/>
          <w:sz w:val="24"/>
          <w:szCs w:val="24"/>
        </w:rPr>
        <w:t xml:space="preserve">№ </w:t>
      </w:r>
      <w:r w:rsidR="00E95EF2">
        <w:rPr>
          <w:rFonts w:ascii="Times New Roman" w:hAnsi="Times New Roman" w:cs="Times New Roman"/>
          <w:b w:val="0"/>
          <w:bCs w:val="0"/>
          <w:sz w:val="24"/>
          <w:szCs w:val="24"/>
        </w:rPr>
        <w:t>579</w:t>
      </w:r>
    </w:p>
    <w:p w:rsidR="00CD1F6E" w:rsidRPr="00457EB2" w:rsidRDefault="00CD1F6E" w:rsidP="00D36482">
      <w:pPr>
        <w:pStyle w:val="ConsPlusTitle"/>
        <w:widowControl/>
        <w:rPr>
          <w:rFonts w:ascii="Times New Roman" w:hAnsi="Times New Roman" w:cs="Times New Roman"/>
          <w:sz w:val="24"/>
          <w:szCs w:val="24"/>
        </w:rPr>
      </w:pPr>
    </w:p>
    <w:p w:rsidR="00CD1F6E" w:rsidRPr="00457EB2" w:rsidRDefault="00CD1F6E" w:rsidP="007B592B">
      <w:pPr>
        <w:pStyle w:val="ConsPlusTitle"/>
        <w:widowControl/>
        <w:jc w:val="center"/>
        <w:rPr>
          <w:rFonts w:ascii="Times New Roman" w:hAnsi="Times New Roman" w:cs="Times New Roman"/>
          <w:sz w:val="24"/>
          <w:szCs w:val="24"/>
        </w:rPr>
      </w:pPr>
    </w:p>
    <w:p w:rsidR="007B592B" w:rsidRPr="00457EB2" w:rsidRDefault="00E84856" w:rsidP="007B592B">
      <w:pPr>
        <w:pStyle w:val="ConsPlusTitle"/>
        <w:widowControl/>
        <w:jc w:val="center"/>
        <w:rPr>
          <w:rFonts w:ascii="Times New Roman" w:hAnsi="Times New Roman" w:cs="Times New Roman"/>
          <w:sz w:val="24"/>
          <w:szCs w:val="24"/>
        </w:rPr>
      </w:pPr>
      <w:r w:rsidRPr="00457EB2">
        <w:rPr>
          <w:rFonts w:ascii="Times New Roman" w:hAnsi="Times New Roman" w:cs="Times New Roman"/>
          <w:sz w:val="24"/>
          <w:szCs w:val="24"/>
        </w:rPr>
        <w:t>АДМИНИСТРАТИВНЫЙ РЕГЛАМЕНТ</w:t>
      </w:r>
    </w:p>
    <w:p w:rsidR="00E84856" w:rsidRPr="00457EB2" w:rsidRDefault="009761DC" w:rsidP="007B592B">
      <w:pPr>
        <w:pStyle w:val="ConsPlusTitle"/>
        <w:widowControl/>
        <w:jc w:val="center"/>
        <w:rPr>
          <w:rFonts w:ascii="Times New Roman" w:hAnsi="Times New Roman" w:cs="Times New Roman"/>
          <w:b w:val="0"/>
          <w:sz w:val="24"/>
          <w:szCs w:val="24"/>
        </w:rPr>
      </w:pPr>
      <w:r w:rsidRPr="00457EB2">
        <w:rPr>
          <w:rFonts w:ascii="Times New Roman" w:hAnsi="Times New Roman" w:cs="Times New Roman"/>
          <w:b w:val="0"/>
          <w:sz w:val="24"/>
          <w:szCs w:val="24"/>
        </w:rPr>
        <w:t>по предоставлению муниципальной услуги</w:t>
      </w:r>
      <w:r w:rsidR="007B592B" w:rsidRPr="00457EB2">
        <w:rPr>
          <w:rFonts w:ascii="Times New Roman" w:hAnsi="Times New Roman" w:cs="Times New Roman"/>
          <w:b w:val="0"/>
          <w:sz w:val="24"/>
          <w:szCs w:val="24"/>
        </w:rPr>
        <w:t xml:space="preserve"> </w:t>
      </w:r>
    </w:p>
    <w:p w:rsidR="007B592B" w:rsidRPr="00457EB2" w:rsidRDefault="00E84856" w:rsidP="007B592B">
      <w:pPr>
        <w:pStyle w:val="ConsPlusTitle"/>
        <w:widowControl/>
        <w:jc w:val="center"/>
        <w:rPr>
          <w:rFonts w:ascii="Times New Roman" w:hAnsi="Times New Roman" w:cs="Times New Roman"/>
          <w:sz w:val="24"/>
          <w:szCs w:val="24"/>
        </w:rPr>
      </w:pPr>
      <w:r w:rsidRPr="00457EB2">
        <w:rPr>
          <w:rFonts w:ascii="Times New Roman" w:hAnsi="Times New Roman" w:cs="Times New Roman"/>
          <w:b w:val="0"/>
          <w:sz w:val="24"/>
          <w:szCs w:val="24"/>
        </w:rPr>
        <w:t>«</w:t>
      </w:r>
      <w:r w:rsidR="0019322B" w:rsidRPr="00457EB2">
        <w:rPr>
          <w:rFonts w:ascii="Times New Roman" w:hAnsi="Times New Roman" w:cs="Times New Roman"/>
          <w:b w:val="0"/>
          <w:sz w:val="24"/>
          <w:szCs w:val="24"/>
        </w:rPr>
        <w:t>Выдача разрешени</w:t>
      </w:r>
      <w:r w:rsidR="00BE5859" w:rsidRPr="00457EB2">
        <w:rPr>
          <w:rFonts w:ascii="Times New Roman" w:hAnsi="Times New Roman" w:cs="Times New Roman"/>
          <w:b w:val="0"/>
          <w:sz w:val="24"/>
          <w:szCs w:val="24"/>
        </w:rPr>
        <w:t>я</w:t>
      </w:r>
      <w:r w:rsidR="0019322B" w:rsidRPr="00457EB2">
        <w:rPr>
          <w:rFonts w:ascii="Times New Roman" w:hAnsi="Times New Roman" w:cs="Times New Roman"/>
          <w:b w:val="0"/>
          <w:sz w:val="24"/>
          <w:szCs w:val="24"/>
        </w:rPr>
        <w:t xml:space="preserve"> на </w:t>
      </w:r>
      <w:r w:rsidR="00DC3F0B" w:rsidRPr="00457EB2">
        <w:rPr>
          <w:rFonts w:ascii="Times New Roman" w:hAnsi="Times New Roman" w:cs="Times New Roman"/>
          <w:b w:val="0"/>
          <w:sz w:val="24"/>
          <w:szCs w:val="24"/>
        </w:rPr>
        <w:t>ввод объект</w:t>
      </w:r>
      <w:r w:rsidR="00BE5859" w:rsidRPr="00457EB2">
        <w:rPr>
          <w:rFonts w:ascii="Times New Roman" w:hAnsi="Times New Roman" w:cs="Times New Roman"/>
          <w:b w:val="0"/>
          <w:sz w:val="24"/>
          <w:szCs w:val="24"/>
        </w:rPr>
        <w:t>а</w:t>
      </w:r>
      <w:r w:rsidR="00DC3F0B" w:rsidRPr="00457EB2">
        <w:rPr>
          <w:rFonts w:ascii="Times New Roman" w:hAnsi="Times New Roman" w:cs="Times New Roman"/>
          <w:b w:val="0"/>
          <w:sz w:val="24"/>
          <w:szCs w:val="24"/>
        </w:rPr>
        <w:t xml:space="preserve"> в эксплуатацию </w:t>
      </w:r>
      <w:r w:rsidR="0019322B" w:rsidRPr="00457EB2">
        <w:rPr>
          <w:rFonts w:ascii="Times New Roman" w:hAnsi="Times New Roman" w:cs="Times New Roman"/>
          <w:b w:val="0"/>
          <w:sz w:val="24"/>
          <w:szCs w:val="24"/>
        </w:rPr>
        <w:t>при осуществлении строительства, реконструкции объе</w:t>
      </w:r>
      <w:r w:rsidR="00F94F54" w:rsidRPr="00457EB2">
        <w:rPr>
          <w:rFonts w:ascii="Times New Roman" w:hAnsi="Times New Roman" w:cs="Times New Roman"/>
          <w:b w:val="0"/>
          <w:sz w:val="24"/>
          <w:szCs w:val="24"/>
        </w:rPr>
        <w:t>кт</w:t>
      </w:r>
      <w:r w:rsidR="00BE5859" w:rsidRPr="00457EB2">
        <w:rPr>
          <w:rFonts w:ascii="Times New Roman" w:hAnsi="Times New Roman" w:cs="Times New Roman"/>
          <w:b w:val="0"/>
          <w:sz w:val="24"/>
          <w:szCs w:val="24"/>
        </w:rPr>
        <w:t>а</w:t>
      </w:r>
      <w:r w:rsidR="00F94F54" w:rsidRPr="00457EB2">
        <w:rPr>
          <w:rFonts w:ascii="Times New Roman" w:hAnsi="Times New Roman" w:cs="Times New Roman"/>
          <w:b w:val="0"/>
          <w:sz w:val="24"/>
          <w:szCs w:val="24"/>
        </w:rPr>
        <w:t xml:space="preserve"> капитального строительства</w:t>
      </w:r>
      <w:r w:rsidR="006712E0" w:rsidRPr="00457EB2">
        <w:rPr>
          <w:rFonts w:ascii="Times New Roman" w:hAnsi="Times New Roman" w:cs="Times New Roman"/>
          <w:b w:val="0"/>
          <w:sz w:val="24"/>
          <w:szCs w:val="24"/>
        </w:rPr>
        <w:t>, расположенн</w:t>
      </w:r>
      <w:r w:rsidR="00BE5859" w:rsidRPr="00457EB2">
        <w:rPr>
          <w:rFonts w:ascii="Times New Roman" w:hAnsi="Times New Roman" w:cs="Times New Roman"/>
          <w:b w:val="0"/>
          <w:sz w:val="24"/>
          <w:szCs w:val="24"/>
        </w:rPr>
        <w:t>ого</w:t>
      </w:r>
      <w:r w:rsidR="0019322B" w:rsidRPr="00457EB2">
        <w:rPr>
          <w:rFonts w:ascii="Times New Roman" w:hAnsi="Times New Roman" w:cs="Times New Roman"/>
          <w:b w:val="0"/>
          <w:sz w:val="24"/>
          <w:szCs w:val="24"/>
        </w:rPr>
        <w:t xml:space="preserve"> на </w:t>
      </w:r>
      <w:r w:rsidR="00CD1F6E" w:rsidRPr="00457EB2">
        <w:rPr>
          <w:rFonts w:ascii="Times New Roman" w:hAnsi="Times New Roman" w:cs="Times New Roman"/>
          <w:b w:val="0"/>
          <w:bCs w:val="0"/>
          <w:sz w:val="24"/>
          <w:szCs w:val="24"/>
        </w:rPr>
        <w:t xml:space="preserve">территории городского поселения Никель </w:t>
      </w:r>
      <w:r w:rsidR="00075377">
        <w:rPr>
          <w:rFonts w:ascii="Times New Roman" w:hAnsi="Times New Roman" w:cs="Times New Roman"/>
          <w:b w:val="0"/>
          <w:bCs w:val="0"/>
          <w:sz w:val="24"/>
          <w:szCs w:val="24"/>
        </w:rPr>
        <w:t xml:space="preserve">и сельского поселения Корзуново </w:t>
      </w:r>
      <w:r w:rsidR="00CD1F6E" w:rsidRPr="00457EB2">
        <w:rPr>
          <w:rFonts w:ascii="Times New Roman" w:hAnsi="Times New Roman" w:cs="Times New Roman"/>
          <w:b w:val="0"/>
          <w:bCs w:val="0"/>
          <w:sz w:val="24"/>
          <w:szCs w:val="24"/>
        </w:rPr>
        <w:t>Печенгского район</w:t>
      </w:r>
      <w:r w:rsidR="00BE5786" w:rsidRPr="00457EB2">
        <w:rPr>
          <w:rFonts w:ascii="Times New Roman" w:hAnsi="Times New Roman" w:cs="Times New Roman"/>
          <w:b w:val="0"/>
          <w:bCs w:val="0"/>
          <w:sz w:val="24"/>
          <w:szCs w:val="24"/>
        </w:rPr>
        <w:t>а</w:t>
      </w:r>
      <w:r w:rsidR="00FD702D" w:rsidRPr="00457EB2">
        <w:rPr>
          <w:rFonts w:ascii="Times New Roman" w:hAnsi="Times New Roman" w:cs="Times New Roman"/>
          <w:sz w:val="24"/>
          <w:szCs w:val="24"/>
        </w:rPr>
        <w:t>»</w:t>
      </w:r>
      <w:r w:rsidR="00231450" w:rsidRPr="00457EB2">
        <w:rPr>
          <w:rFonts w:ascii="Times New Roman" w:hAnsi="Times New Roman" w:cs="Times New Roman"/>
          <w:sz w:val="24"/>
          <w:szCs w:val="24"/>
        </w:rPr>
        <w:t xml:space="preserve"> </w:t>
      </w:r>
    </w:p>
    <w:p w:rsidR="00AA0AE1" w:rsidRPr="00ED1E3E" w:rsidRDefault="00AA0AE1" w:rsidP="007B592B">
      <w:pPr>
        <w:pStyle w:val="ConsPlusNormal"/>
        <w:widowControl/>
        <w:ind w:firstLine="540"/>
        <w:jc w:val="both"/>
        <w:rPr>
          <w:rFonts w:ascii="Times New Roman" w:hAnsi="Times New Roman" w:cs="Times New Roman"/>
          <w:sz w:val="24"/>
          <w:szCs w:val="16"/>
        </w:rPr>
      </w:pPr>
    </w:p>
    <w:p w:rsidR="00AA0AE1" w:rsidRPr="00ED1E3E" w:rsidRDefault="00AA0AE1" w:rsidP="00AA0AE1">
      <w:pPr>
        <w:pStyle w:val="ConsPlusNormal"/>
        <w:widowControl/>
        <w:ind w:firstLine="540"/>
        <w:jc w:val="center"/>
        <w:rPr>
          <w:rFonts w:ascii="Times New Roman" w:hAnsi="Times New Roman" w:cs="Times New Roman"/>
          <w:b/>
          <w:sz w:val="24"/>
          <w:szCs w:val="16"/>
        </w:rPr>
      </w:pPr>
    </w:p>
    <w:p w:rsidR="007B592B" w:rsidRPr="00457EB2" w:rsidRDefault="007B592B" w:rsidP="007B592B">
      <w:pPr>
        <w:pStyle w:val="ConsPlusNormal"/>
        <w:widowControl/>
        <w:ind w:firstLine="0"/>
        <w:jc w:val="center"/>
        <w:outlineLvl w:val="1"/>
        <w:rPr>
          <w:rFonts w:ascii="Times New Roman" w:hAnsi="Times New Roman" w:cs="Times New Roman"/>
          <w:b/>
          <w:sz w:val="24"/>
          <w:szCs w:val="24"/>
        </w:rPr>
      </w:pPr>
      <w:r w:rsidRPr="00457EB2">
        <w:rPr>
          <w:rFonts w:ascii="Times New Roman" w:hAnsi="Times New Roman" w:cs="Times New Roman"/>
          <w:b/>
          <w:sz w:val="24"/>
          <w:szCs w:val="24"/>
        </w:rPr>
        <w:t xml:space="preserve">1. </w:t>
      </w:r>
      <w:r w:rsidR="00095858" w:rsidRPr="00457EB2">
        <w:rPr>
          <w:rFonts w:ascii="Times New Roman" w:hAnsi="Times New Roman" w:cs="Times New Roman"/>
          <w:b/>
          <w:sz w:val="24"/>
          <w:szCs w:val="24"/>
        </w:rPr>
        <w:t>ОБЩИЕ ПОЛОЖЕНИЯ</w:t>
      </w:r>
    </w:p>
    <w:p w:rsidR="000F1121" w:rsidRPr="00ED1E3E" w:rsidRDefault="000F1121" w:rsidP="007B592B">
      <w:pPr>
        <w:pStyle w:val="ConsPlusNormal"/>
        <w:widowControl/>
        <w:ind w:firstLine="0"/>
        <w:jc w:val="center"/>
        <w:outlineLvl w:val="1"/>
        <w:rPr>
          <w:rFonts w:ascii="Times New Roman" w:hAnsi="Times New Roman" w:cs="Times New Roman"/>
          <w:b/>
          <w:sz w:val="24"/>
          <w:szCs w:val="16"/>
        </w:rPr>
      </w:pPr>
    </w:p>
    <w:p w:rsidR="007B592B" w:rsidRPr="00457EB2" w:rsidRDefault="00095858" w:rsidP="009627A6">
      <w:pPr>
        <w:pStyle w:val="ConsPlusNormal"/>
        <w:widowControl/>
        <w:numPr>
          <w:ilvl w:val="1"/>
          <w:numId w:val="15"/>
        </w:numPr>
        <w:jc w:val="center"/>
        <w:outlineLvl w:val="2"/>
        <w:rPr>
          <w:rFonts w:ascii="Times New Roman" w:hAnsi="Times New Roman" w:cs="Times New Roman"/>
          <w:b/>
          <w:sz w:val="24"/>
          <w:szCs w:val="24"/>
        </w:rPr>
      </w:pPr>
      <w:r w:rsidRPr="00457EB2">
        <w:rPr>
          <w:rFonts w:ascii="Times New Roman" w:hAnsi="Times New Roman" w:cs="Times New Roman"/>
          <w:b/>
          <w:sz w:val="24"/>
          <w:szCs w:val="24"/>
        </w:rPr>
        <w:t>Предмет регулирования административного регламента</w:t>
      </w:r>
    </w:p>
    <w:p w:rsidR="000F1121" w:rsidRPr="00ED1E3E" w:rsidRDefault="000F1121" w:rsidP="003C7669">
      <w:pPr>
        <w:autoSpaceDE w:val="0"/>
        <w:autoSpaceDN w:val="0"/>
        <w:adjustRightInd w:val="0"/>
        <w:ind w:firstLine="708"/>
        <w:jc w:val="both"/>
        <w:rPr>
          <w:szCs w:val="16"/>
        </w:rPr>
      </w:pPr>
    </w:p>
    <w:p w:rsidR="00BD1EA3" w:rsidRPr="00457EB2" w:rsidRDefault="00FD702D" w:rsidP="003C7669">
      <w:pPr>
        <w:autoSpaceDE w:val="0"/>
        <w:autoSpaceDN w:val="0"/>
        <w:adjustRightInd w:val="0"/>
        <w:ind w:firstLine="708"/>
        <w:jc w:val="both"/>
      </w:pPr>
      <w:r w:rsidRPr="00457EB2">
        <w:t xml:space="preserve">1.1.1. </w:t>
      </w:r>
      <w:r w:rsidR="00BD1EA3" w:rsidRPr="00457EB2">
        <w:t xml:space="preserve">Административный регламент </w:t>
      </w:r>
      <w:r w:rsidR="003C7669" w:rsidRPr="00457EB2">
        <w:t xml:space="preserve">регулирует порядок </w:t>
      </w:r>
      <w:r w:rsidR="00BD1EA3" w:rsidRPr="00457EB2">
        <w:t>предоставлени</w:t>
      </w:r>
      <w:r w:rsidR="003C7669" w:rsidRPr="00457EB2">
        <w:t>я</w:t>
      </w:r>
      <w:r w:rsidR="00BD1EA3" w:rsidRPr="00457EB2">
        <w:t xml:space="preserve"> муниципальной услуги </w:t>
      </w:r>
      <w:r w:rsidR="003C7669" w:rsidRPr="00457EB2">
        <w:t>по в</w:t>
      </w:r>
      <w:r w:rsidR="00BD1EA3" w:rsidRPr="00457EB2">
        <w:t>ыдач</w:t>
      </w:r>
      <w:r w:rsidR="003C7669" w:rsidRPr="00457EB2">
        <w:t>е</w:t>
      </w:r>
      <w:r w:rsidR="00BD1EA3" w:rsidRPr="00457EB2">
        <w:t xml:space="preserve"> разрешени</w:t>
      </w:r>
      <w:r w:rsidR="003C7669" w:rsidRPr="00457EB2">
        <w:t>я</w:t>
      </w:r>
      <w:r w:rsidR="00BD1EA3" w:rsidRPr="00457EB2">
        <w:t xml:space="preserve"> на ввод объект</w:t>
      </w:r>
      <w:r w:rsidR="00BE5859" w:rsidRPr="00457EB2">
        <w:t>а</w:t>
      </w:r>
      <w:r w:rsidR="00BD1EA3" w:rsidRPr="00457EB2">
        <w:t xml:space="preserve"> в эксплуатацию при осуществлении строительства, реконструкции объект</w:t>
      </w:r>
      <w:r w:rsidR="00BE5859" w:rsidRPr="00457EB2">
        <w:t>а</w:t>
      </w:r>
      <w:r w:rsidR="00BD1EA3" w:rsidRPr="00457EB2">
        <w:t xml:space="preserve"> капитального строительства </w:t>
      </w:r>
      <w:r w:rsidR="000F1121" w:rsidRPr="00457EB2">
        <w:t>расположенн</w:t>
      </w:r>
      <w:r w:rsidR="00BE5859" w:rsidRPr="00457EB2">
        <w:t>ого</w:t>
      </w:r>
      <w:r w:rsidR="000F1121" w:rsidRPr="00457EB2">
        <w:t xml:space="preserve"> на территории </w:t>
      </w:r>
      <w:r w:rsidR="00BE5786" w:rsidRPr="00457EB2">
        <w:rPr>
          <w:bCs/>
        </w:rPr>
        <w:t>городского поселения Никель</w:t>
      </w:r>
      <w:r w:rsidR="00EB2C7E">
        <w:rPr>
          <w:bCs/>
        </w:rPr>
        <w:t xml:space="preserve"> </w:t>
      </w:r>
      <w:r w:rsidR="00BE5786" w:rsidRPr="00457EB2">
        <w:rPr>
          <w:bCs/>
        </w:rPr>
        <w:t xml:space="preserve"> </w:t>
      </w:r>
      <w:r w:rsidR="00EB2C7E" w:rsidRPr="00EB2C7E">
        <w:rPr>
          <w:bCs/>
        </w:rPr>
        <w:t>и сельского поселения Корзуново</w:t>
      </w:r>
      <w:r w:rsidR="00EB2C7E">
        <w:rPr>
          <w:b/>
          <w:bCs/>
        </w:rPr>
        <w:t xml:space="preserve"> </w:t>
      </w:r>
      <w:r w:rsidR="00BE5786" w:rsidRPr="00457EB2">
        <w:rPr>
          <w:bCs/>
        </w:rPr>
        <w:t>Печенгского района</w:t>
      </w:r>
      <w:r w:rsidR="00BE5786" w:rsidRPr="00457EB2">
        <w:t xml:space="preserve"> </w:t>
      </w:r>
      <w:r w:rsidR="00BD1EA3" w:rsidRPr="00457EB2">
        <w:t xml:space="preserve">(далее </w:t>
      </w:r>
      <w:r w:rsidR="00ED1E3E">
        <w:t>–</w:t>
      </w:r>
      <w:r w:rsidR="00BD1EA3" w:rsidRPr="00457EB2">
        <w:t xml:space="preserve"> </w:t>
      </w:r>
      <w:r w:rsidR="00ED1E3E">
        <w:t xml:space="preserve">Административный регламент, </w:t>
      </w:r>
      <w:r w:rsidR="00BD1EA3" w:rsidRPr="00457EB2">
        <w:t>муниципальная услуга)</w:t>
      </w:r>
      <w:r w:rsidR="003C7669" w:rsidRPr="00457EB2">
        <w:t>.</w:t>
      </w:r>
      <w:r w:rsidR="00BD1EA3" w:rsidRPr="00457EB2">
        <w:t xml:space="preserve"> </w:t>
      </w:r>
    </w:p>
    <w:p w:rsidR="00FD702D" w:rsidRPr="00457EB2" w:rsidRDefault="00FD702D" w:rsidP="00FD702D">
      <w:pPr>
        <w:widowControl w:val="0"/>
        <w:shd w:val="clear" w:color="auto" w:fill="FFFFFF"/>
        <w:tabs>
          <w:tab w:val="left" w:pos="870"/>
        </w:tabs>
        <w:suppressAutoHyphens/>
        <w:autoSpaceDE w:val="0"/>
        <w:ind w:firstLine="709"/>
        <w:jc w:val="both"/>
        <w:rPr>
          <w:rFonts w:eastAsia="Calibri"/>
          <w:lang w:eastAsia="ar-SA"/>
        </w:rPr>
      </w:pPr>
      <w:r w:rsidRPr="00457EB2">
        <w:t>1.1.2.</w:t>
      </w:r>
      <w:r w:rsidRPr="00457EB2">
        <w:rPr>
          <w:rFonts w:eastAsia="Calibri"/>
          <w:lang w:eastAsia="ar-SA"/>
        </w:rPr>
        <w:t xml:space="preserve"> </w:t>
      </w:r>
      <w:proofErr w:type="gramStart"/>
      <w:r w:rsidRPr="00457EB2">
        <w:rPr>
          <w:rFonts w:eastAsia="Calibri"/>
          <w:lang w:eastAsia="ar-SA"/>
        </w:rPr>
        <w:t>Административный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roofErr w:type="gramEnd"/>
    </w:p>
    <w:p w:rsidR="000F1121" w:rsidRPr="00D36482" w:rsidRDefault="000F1121" w:rsidP="00C532A7">
      <w:pPr>
        <w:autoSpaceDE w:val="0"/>
        <w:autoSpaceDN w:val="0"/>
        <w:adjustRightInd w:val="0"/>
        <w:ind w:firstLine="708"/>
        <w:jc w:val="center"/>
        <w:rPr>
          <w:b/>
          <w:sz w:val="16"/>
          <w:szCs w:val="16"/>
        </w:rPr>
      </w:pPr>
    </w:p>
    <w:p w:rsidR="000C43EC" w:rsidRPr="00457EB2" w:rsidRDefault="000C43EC" w:rsidP="00C532A7">
      <w:pPr>
        <w:autoSpaceDE w:val="0"/>
        <w:autoSpaceDN w:val="0"/>
        <w:adjustRightInd w:val="0"/>
        <w:ind w:firstLine="708"/>
        <w:jc w:val="center"/>
        <w:rPr>
          <w:b/>
        </w:rPr>
      </w:pPr>
      <w:r w:rsidRPr="00457EB2">
        <w:rPr>
          <w:b/>
        </w:rPr>
        <w:t>1.2. Описание заявителей</w:t>
      </w:r>
    </w:p>
    <w:p w:rsidR="000F1121" w:rsidRPr="00D36482" w:rsidRDefault="000F1121" w:rsidP="00C532A7">
      <w:pPr>
        <w:autoSpaceDE w:val="0"/>
        <w:autoSpaceDN w:val="0"/>
        <w:adjustRightInd w:val="0"/>
        <w:ind w:firstLine="708"/>
        <w:jc w:val="center"/>
        <w:rPr>
          <w:b/>
          <w:sz w:val="16"/>
          <w:szCs w:val="16"/>
        </w:rPr>
      </w:pPr>
    </w:p>
    <w:p w:rsidR="00BE5786" w:rsidRPr="00457EB2" w:rsidRDefault="000F1121" w:rsidP="00ED1E3E">
      <w:pPr>
        <w:pStyle w:val="ConsPlusNormal"/>
        <w:ind w:firstLine="709"/>
        <w:jc w:val="both"/>
        <w:rPr>
          <w:rFonts w:ascii="Times New Roman" w:hAnsi="Times New Roman" w:cs="Times New Roman"/>
          <w:bCs/>
          <w:sz w:val="24"/>
          <w:szCs w:val="24"/>
        </w:rPr>
      </w:pPr>
      <w:r w:rsidRPr="00457EB2">
        <w:rPr>
          <w:rFonts w:ascii="Times New Roman" w:hAnsi="Times New Roman" w:cs="Times New Roman"/>
          <w:sz w:val="24"/>
          <w:szCs w:val="24"/>
        </w:rPr>
        <w:t xml:space="preserve">1.2.1. </w:t>
      </w:r>
      <w:r w:rsidR="00AA0AE1" w:rsidRPr="00457EB2">
        <w:rPr>
          <w:rFonts w:ascii="Times New Roman" w:hAnsi="Times New Roman" w:cs="Times New Roman"/>
          <w:sz w:val="24"/>
          <w:szCs w:val="24"/>
        </w:rPr>
        <w:t xml:space="preserve">Заявитель - застройщик, завершивший строительство или реконструкцию объекта капитального строительства, расположенного на территории </w:t>
      </w:r>
      <w:r w:rsidR="00BE5786" w:rsidRPr="00457EB2">
        <w:rPr>
          <w:rFonts w:ascii="Times New Roman" w:hAnsi="Times New Roman" w:cs="Times New Roman"/>
          <w:bCs/>
          <w:sz w:val="24"/>
          <w:szCs w:val="24"/>
        </w:rPr>
        <w:t xml:space="preserve">городского поселения Никель </w:t>
      </w:r>
      <w:r w:rsidR="00075377">
        <w:rPr>
          <w:rFonts w:ascii="Times New Roman" w:hAnsi="Times New Roman" w:cs="Times New Roman"/>
          <w:bCs/>
          <w:sz w:val="24"/>
          <w:szCs w:val="24"/>
        </w:rPr>
        <w:t xml:space="preserve">и сельского поселения Корзуново </w:t>
      </w:r>
      <w:proofErr w:type="spellStart"/>
      <w:r w:rsidR="00BE5786" w:rsidRPr="00457EB2">
        <w:rPr>
          <w:rFonts w:ascii="Times New Roman" w:hAnsi="Times New Roman" w:cs="Times New Roman"/>
          <w:bCs/>
          <w:sz w:val="24"/>
          <w:szCs w:val="24"/>
        </w:rPr>
        <w:t>Печенгского</w:t>
      </w:r>
      <w:proofErr w:type="spellEnd"/>
      <w:r w:rsidR="00BE5786" w:rsidRPr="00457EB2">
        <w:rPr>
          <w:rFonts w:ascii="Times New Roman" w:hAnsi="Times New Roman" w:cs="Times New Roman"/>
          <w:bCs/>
          <w:sz w:val="24"/>
          <w:szCs w:val="24"/>
        </w:rPr>
        <w:t xml:space="preserve"> района</w:t>
      </w:r>
      <w:r w:rsidR="00ED1E3E">
        <w:rPr>
          <w:rFonts w:ascii="Times New Roman" w:hAnsi="Times New Roman" w:cs="Times New Roman"/>
          <w:bCs/>
          <w:sz w:val="24"/>
          <w:szCs w:val="24"/>
        </w:rPr>
        <w:t xml:space="preserve"> (</w:t>
      </w:r>
      <w:r w:rsidR="00B41B53">
        <w:rPr>
          <w:rFonts w:ascii="Times New Roman" w:hAnsi="Times New Roman" w:cs="Times New Roman"/>
          <w:bCs/>
          <w:sz w:val="24"/>
          <w:szCs w:val="24"/>
        </w:rPr>
        <w:t>дале</w:t>
      </w:r>
      <w:proofErr w:type="gramStart"/>
      <w:r w:rsidR="00B41B53">
        <w:rPr>
          <w:rFonts w:ascii="Times New Roman" w:hAnsi="Times New Roman" w:cs="Times New Roman"/>
          <w:bCs/>
          <w:sz w:val="24"/>
          <w:szCs w:val="24"/>
        </w:rPr>
        <w:t>е</w:t>
      </w:r>
      <w:r w:rsidR="00ED1E3E">
        <w:rPr>
          <w:rFonts w:ascii="Times New Roman" w:hAnsi="Times New Roman" w:cs="Times New Roman"/>
          <w:bCs/>
          <w:sz w:val="24"/>
          <w:szCs w:val="24"/>
        </w:rPr>
        <w:t>–</w:t>
      </w:r>
      <w:proofErr w:type="gramEnd"/>
      <w:r w:rsidR="00ED1E3E">
        <w:rPr>
          <w:rFonts w:ascii="Times New Roman" w:hAnsi="Times New Roman" w:cs="Times New Roman"/>
          <w:bCs/>
          <w:sz w:val="24"/>
          <w:szCs w:val="24"/>
        </w:rPr>
        <w:t xml:space="preserve"> Заявитель)</w:t>
      </w:r>
      <w:r w:rsidR="00BE5786" w:rsidRPr="00457EB2">
        <w:rPr>
          <w:rFonts w:ascii="Times New Roman" w:hAnsi="Times New Roman" w:cs="Times New Roman"/>
          <w:bCs/>
          <w:sz w:val="24"/>
          <w:szCs w:val="24"/>
        </w:rPr>
        <w:t>.</w:t>
      </w:r>
    </w:p>
    <w:p w:rsidR="00AA0AE1" w:rsidRPr="00457EB2" w:rsidRDefault="00AA0AE1" w:rsidP="00ED1E3E">
      <w:pPr>
        <w:pStyle w:val="ConsPlusNormal"/>
        <w:ind w:firstLine="709"/>
        <w:jc w:val="both"/>
        <w:rPr>
          <w:rFonts w:ascii="Times New Roman" w:hAnsi="Times New Roman" w:cs="Times New Roman"/>
          <w:sz w:val="24"/>
          <w:szCs w:val="24"/>
        </w:rPr>
      </w:pPr>
      <w:r w:rsidRPr="00457EB2">
        <w:rPr>
          <w:rFonts w:ascii="Times New Roman" w:hAnsi="Times New Roman" w:cs="Times New Roman"/>
          <w:sz w:val="24"/>
          <w:szCs w:val="24"/>
        </w:rPr>
        <w:t>1.2.</w:t>
      </w:r>
      <w:r w:rsidR="000F1121" w:rsidRPr="00457EB2">
        <w:rPr>
          <w:rFonts w:ascii="Times New Roman" w:hAnsi="Times New Roman" w:cs="Times New Roman"/>
          <w:sz w:val="24"/>
          <w:szCs w:val="24"/>
        </w:rPr>
        <w:t>2</w:t>
      </w:r>
      <w:r w:rsidRPr="00457EB2">
        <w:rPr>
          <w:rFonts w:ascii="Times New Roman" w:hAnsi="Times New Roman" w:cs="Times New Roman"/>
          <w:sz w:val="24"/>
          <w:szCs w:val="24"/>
        </w:rPr>
        <w:t xml:space="preserve">. </w:t>
      </w:r>
      <w:proofErr w:type="gramStart"/>
      <w:r w:rsidR="000F1121" w:rsidRPr="00457EB2">
        <w:rPr>
          <w:rFonts w:ascii="Times New Roman" w:hAnsi="Times New Roman" w:cs="Times New Roman"/>
          <w:sz w:val="24"/>
          <w:szCs w:val="24"/>
        </w:rPr>
        <w:t>З</w:t>
      </w:r>
      <w:r w:rsidRPr="00457EB2">
        <w:rPr>
          <w:rFonts w:ascii="Times New Roman" w:hAnsi="Times New Roman" w:cs="Times New Roman"/>
          <w:sz w:val="24"/>
          <w:szCs w:val="24"/>
        </w:rPr>
        <w:t>астройщик -</w:t>
      </w:r>
      <w:r w:rsidRPr="00457EB2">
        <w:rPr>
          <w:rFonts w:ascii="Times New Roman" w:eastAsiaTheme="minorHAnsi" w:hAnsi="Times New Roman" w:cs="Times New Roman"/>
          <w:sz w:val="24"/>
          <w:szCs w:val="24"/>
          <w:lang w:eastAsia="en-US"/>
        </w:rPr>
        <w:t xml:space="preserve"> </w:t>
      </w:r>
      <w:r w:rsidRPr="00457EB2">
        <w:rPr>
          <w:rFonts w:ascii="Times New Roman" w:hAnsi="Times New Roman" w:cs="Times New Roman"/>
          <w:sz w:val="24"/>
          <w:szCs w:val="24"/>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w:t>
      </w:r>
      <w:r w:rsidR="00357461" w:rsidRPr="00457EB2">
        <w:rPr>
          <w:rFonts w:ascii="Times New Roman" w:hAnsi="Times New Roman" w:cs="Times New Roman"/>
          <w:sz w:val="24"/>
          <w:szCs w:val="24"/>
        </w:rPr>
        <w:t xml:space="preserve"> корпорация по атомной энергии «</w:t>
      </w:r>
      <w:r w:rsidRPr="00457EB2">
        <w:rPr>
          <w:rFonts w:ascii="Times New Roman" w:hAnsi="Times New Roman" w:cs="Times New Roman"/>
          <w:sz w:val="24"/>
          <w:szCs w:val="24"/>
        </w:rPr>
        <w:t>Росатом</w:t>
      </w:r>
      <w:r w:rsidR="00357461" w:rsidRPr="00457EB2">
        <w:rPr>
          <w:rFonts w:ascii="Times New Roman" w:hAnsi="Times New Roman" w:cs="Times New Roman"/>
          <w:sz w:val="24"/>
          <w:szCs w:val="24"/>
        </w:rPr>
        <w:t>»</w:t>
      </w:r>
      <w:r w:rsidRPr="00457EB2">
        <w:rPr>
          <w:rFonts w:ascii="Times New Roman" w:hAnsi="Times New Roman" w:cs="Times New Roman"/>
          <w:sz w:val="24"/>
          <w:szCs w:val="24"/>
        </w:rPr>
        <w:t>, Государственная корпорация по космической деятель</w:t>
      </w:r>
      <w:r w:rsidR="00357461" w:rsidRPr="00457EB2">
        <w:rPr>
          <w:rFonts w:ascii="Times New Roman" w:hAnsi="Times New Roman" w:cs="Times New Roman"/>
          <w:sz w:val="24"/>
          <w:szCs w:val="24"/>
        </w:rPr>
        <w:t>ности «</w:t>
      </w:r>
      <w:r w:rsidRPr="00457EB2">
        <w:rPr>
          <w:rFonts w:ascii="Times New Roman" w:hAnsi="Times New Roman" w:cs="Times New Roman"/>
          <w:sz w:val="24"/>
          <w:szCs w:val="24"/>
        </w:rPr>
        <w:t>Роскосмос</w:t>
      </w:r>
      <w:r w:rsidR="00357461" w:rsidRPr="00457EB2">
        <w:rPr>
          <w:rFonts w:ascii="Times New Roman" w:hAnsi="Times New Roman" w:cs="Times New Roman"/>
          <w:sz w:val="24"/>
          <w:szCs w:val="24"/>
        </w:rPr>
        <w:t>»</w:t>
      </w:r>
      <w:r w:rsidRPr="00457EB2">
        <w:rPr>
          <w:rFonts w:ascii="Times New Roman" w:hAnsi="Times New Roman" w:cs="Times New Roman"/>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457EB2">
        <w:rPr>
          <w:rFonts w:ascii="Times New Roman" w:hAnsi="Times New Roman" w:cs="Times New Roman"/>
          <w:sz w:val="24"/>
          <w:szCs w:val="24"/>
        </w:rPr>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A0AE1" w:rsidRPr="00457EB2" w:rsidRDefault="00AA0AE1" w:rsidP="00ED1E3E">
      <w:pPr>
        <w:pStyle w:val="ConsPlusNormal"/>
        <w:ind w:firstLine="709"/>
        <w:jc w:val="both"/>
        <w:rPr>
          <w:rFonts w:ascii="Times New Roman" w:hAnsi="Times New Roman" w:cs="Times New Roman"/>
          <w:bCs/>
          <w:sz w:val="24"/>
          <w:szCs w:val="24"/>
        </w:rPr>
      </w:pPr>
      <w:r w:rsidRPr="00457EB2">
        <w:rPr>
          <w:rFonts w:ascii="Times New Roman" w:hAnsi="Times New Roman" w:cs="Times New Roman"/>
          <w:sz w:val="24"/>
          <w:szCs w:val="24"/>
        </w:rPr>
        <w:t>1.2.</w:t>
      </w:r>
      <w:r w:rsidR="000F1121" w:rsidRPr="00457EB2">
        <w:rPr>
          <w:rFonts w:ascii="Times New Roman" w:hAnsi="Times New Roman" w:cs="Times New Roman"/>
          <w:sz w:val="24"/>
          <w:szCs w:val="24"/>
        </w:rPr>
        <w:t>3</w:t>
      </w:r>
      <w:r w:rsidRPr="00457EB2">
        <w:rPr>
          <w:rFonts w:ascii="Times New Roman" w:hAnsi="Times New Roman" w:cs="Times New Roman"/>
          <w:sz w:val="24"/>
          <w:szCs w:val="24"/>
        </w:rPr>
        <w:t>. </w:t>
      </w:r>
      <w:proofErr w:type="gramStart"/>
      <w:r w:rsidRPr="00457EB2">
        <w:rPr>
          <w:rFonts w:ascii="Times New Roman" w:hAnsi="Times New Roman" w:cs="Times New Roman"/>
          <w:sz w:val="24"/>
          <w:szCs w:val="24"/>
        </w:rPr>
        <w:t xml:space="preserve">От имени заявителя за предоставлением муниципальной услуги </w:t>
      </w:r>
      <w:r w:rsidRPr="00457EB2">
        <w:rPr>
          <w:rFonts w:ascii="Times New Roman" w:hAnsi="Times New Roman" w:cs="Times New Roman"/>
          <w:bCs/>
          <w:sz w:val="24"/>
          <w:szCs w:val="24"/>
        </w:rPr>
        <w:t xml:space="preserve">вправе обратиться представитель заявителя, действующий в силу полномочий, основанных на </w:t>
      </w:r>
      <w:r w:rsidRPr="00457EB2">
        <w:rPr>
          <w:rFonts w:ascii="Times New Roman" w:hAnsi="Times New Roman" w:cs="Times New Roman"/>
          <w:bCs/>
          <w:sz w:val="24"/>
          <w:szCs w:val="24"/>
        </w:rPr>
        <w:lastRenderedPageBreak/>
        <w:t>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AA0AE1" w:rsidRPr="00D36482" w:rsidRDefault="00AA0AE1" w:rsidP="003C7669">
      <w:pPr>
        <w:pStyle w:val="ConsPlusNormal"/>
        <w:ind w:firstLine="540"/>
        <w:jc w:val="both"/>
        <w:rPr>
          <w:rFonts w:ascii="Times New Roman" w:hAnsi="Times New Roman" w:cs="Times New Roman"/>
          <w:sz w:val="16"/>
          <w:szCs w:val="16"/>
        </w:rPr>
      </w:pPr>
    </w:p>
    <w:p w:rsidR="003E0428" w:rsidRPr="00457EB2" w:rsidRDefault="003E0428" w:rsidP="003E0428">
      <w:pPr>
        <w:pStyle w:val="ConsPlusNormal"/>
        <w:widowControl/>
        <w:ind w:firstLine="540"/>
        <w:jc w:val="center"/>
        <w:rPr>
          <w:rFonts w:ascii="Times New Roman" w:hAnsi="Times New Roman" w:cs="Times New Roman"/>
          <w:b/>
          <w:sz w:val="24"/>
          <w:szCs w:val="24"/>
        </w:rPr>
      </w:pPr>
      <w:r w:rsidRPr="00457EB2">
        <w:rPr>
          <w:rFonts w:ascii="Times New Roman" w:hAnsi="Times New Roman" w:cs="Times New Roman"/>
          <w:b/>
          <w:sz w:val="24"/>
          <w:szCs w:val="24"/>
        </w:rPr>
        <w:t xml:space="preserve">1.3. </w:t>
      </w:r>
      <w:r w:rsidR="00B30C42" w:rsidRPr="00457EB2">
        <w:rPr>
          <w:rFonts w:ascii="Times New Roman" w:hAnsi="Times New Roman" w:cs="Times New Roman"/>
          <w:b/>
          <w:sz w:val="24"/>
          <w:szCs w:val="24"/>
        </w:rPr>
        <w:t>Порядок и</w:t>
      </w:r>
      <w:r w:rsidRPr="00457EB2">
        <w:rPr>
          <w:rFonts w:ascii="Times New Roman" w:hAnsi="Times New Roman" w:cs="Times New Roman"/>
          <w:b/>
          <w:sz w:val="24"/>
          <w:szCs w:val="24"/>
        </w:rPr>
        <w:t>нформировани</w:t>
      </w:r>
      <w:r w:rsidR="00B30C42" w:rsidRPr="00457EB2">
        <w:rPr>
          <w:rFonts w:ascii="Times New Roman" w:hAnsi="Times New Roman" w:cs="Times New Roman"/>
          <w:b/>
          <w:sz w:val="24"/>
          <w:szCs w:val="24"/>
        </w:rPr>
        <w:t>я</w:t>
      </w:r>
      <w:r w:rsidRPr="00457EB2">
        <w:rPr>
          <w:rFonts w:ascii="Times New Roman" w:hAnsi="Times New Roman" w:cs="Times New Roman"/>
          <w:b/>
          <w:sz w:val="24"/>
          <w:szCs w:val="24"/>
        </w:rPr>
        <w:t xml:space="preserve"> о порядке предоставления муниципальной услуги</w:t>
      </w:r>
    </w:p>
    <w:p w:rsidR="00075377" w:rsidRDefault="00075377" w:rsidP="00075377">
      <w:pPr>
        <w:widowControl w:val="0"/>
        <w:tabs>
          <w:tab w:val="left" w:pos="709"/>
        </w:tabs>
        <w:suppressAutoHyphens/>
        <w:autoSpaceDE w:val="0"/>
        <w:autoSpaceDN w:val="0"/>
        <w:adjustRightInd w:val="0"/>
        <w:ind w:firstLine="709"/>
        <w:jc w:val="both"/>
      </w:pPr>
    </w:p>
    <w:p w:rsidR="00075377" w:rsidRPr="0084733B" w:rsidRDefault="00075377" w:rsidP="00075377">
      <w:pPr>
        <w:widowControl w:val="0"/>
        <w:tabs>
          <w:tab w:val="left" w:pos="709"/>
        </w:tabs>
        <w:suppressAutoHyphens/>
        <w:autoSpaceDE w:val="0"/>
        <w:autoSpaceDN w:val="0"/>
        <w:adjustRightInd w:val="0"/>
        <w:ind w:firstLine="709"/>
        <w:jc w:val="both"/>
        <w:rPr>
          <w:rFonts w:eastAsiaTheme="minorHAnsi"/>
          <w:lang w:eastAsia="en-US"/>
        </w:rPr>
      </w:pPr>
      <w:r w:rsidRPr="0084733B">
        <w:t xml:space="preserve">1.3.1. </w:t>
      </w:r>
      <w:r w:rsidRPr="0084733B">
        <w:rPr>
          <w:rFonts w:eastAsiaTheme="minorHAnsi"/>
          <w:lang w:eastAsia="en-US"/>
        </w:rPr>
        <w:t>Сведения о месте нахождения, графике работы, справочных телефонах и  адресах официальных сайтов, а также электронной почты и (или) формы об</w:t>
      </w:r>
      <w:r w:rsidR="00ED1E3E">
        <w:rPr>
          <w:rFonts w:eastAsiaTheme="minorHAnsi"/>
          <w:lang w:eastAsia="en-US"/>
        </w:rPr>
        <w:t>ратной связи в сети Интернет</w:t>
      </w:r>
      <w:r w:rsidRPr="0084733B">
        <w:rPr>
          <w:rFonts w:eastAsiaTheme="minorHAnsi"/>
          <w:lang w:eastAsia="en-US"/>
        </w:rPr>
        <w:t xml:space="preserve"> муниципального образования Печенгский район, предоставляющего муниципальную услугу, его структурных подразделений, а также многофункционального центра предоставления государственных и муниципальных услуг размещаются:</w:t>
      </w:r>
    </w:p>
    <w:p w:rsidR="00075377" w:rsidRPr="0084733B" w:rsidRDefault="00075377" w:rsidP="00075377">
      <w:pPr>
        <w:widowControl w:val="0"/>
        <w:suppressAutoHyphens/>
        <w:autoSpaceDE w:val="0"/>
        <w:autoSpaceDN w:val="0"/>
        <w:adjustRightInd w:val="0"/>
        <w:ind w:firstLine="709"/>
        <w:jc w:val="both"/>
        <w:rPr>
          <w:rFonts w:eastAsiaTheme="minorHAnsi"/>
          <w:lang w:eastAsia="en-US"/>
        </w:rPr>
      </w:pPr>
      <w:r w:rsidRPr="0084733B">
        <w:rPr>
          <w:rFonts w:eastAsiaTheme="minorHAnsi"/>
          <w:lang w:eastAsia="en-US"/>
        </w:rPr>
        <w:t>- на официальном сайте муниципального образ</w:t>
      </w:r>
      <w:r w:rsidR="00ED1E3E">
        <w:rPr>
          <w:rFonts w:eastAsiaTheme="minorHAnsi"/>
          <w:lang w:eastAsia="en-US"/>
        </w:rPr>
        <w:t>ования Печенгский район в сети Интернет</w:t>
      </w:r>
      <w:r w:rsidRPr="0084733B">
        <w:rPr>
          <w:rFonts w:eastAsiaTheme="minorHAnsi"/>
          <w:lang w:eastAsia="en-US"/>
        </w:rPr>
        <w:t>;</w:t>
      </w:r>
    </w:p>
    <w:p w:rsidR="00075377" w:rsidRPr="0084733B" w:rsidRDefault="00075377" w:rsidP="00075377">
      <w:pPr>
        <w:widowControl w:val="0"/>
        <w:suppressAutoHyphens/>
        <w:autoSpaceDE w:val="0"/>
        <w:autoSpaceDN w:val="0"/>
        <w:adjustRightInd w:val="0"/>
        <w:ind w:firstLine="709"/>
        <w:jc w:val="both"/>
        <w:rPr>
          <w:rFonts w:eastAsiaTheme="minorHAnsi"/>
          <w:lang w:eastAsia="en-US"/>
        </w:rPr>
      </w:pPr>
      <w:r w:rsidRPr="0084733B">
        <w:rPr>
          <w:rFonts w:eastAsiaTheme="minorHAnsi"/>
          <w:lang w:eastAsia="en-US"/>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075377" w:rsidRPr="0084733B" w:rsidRDefault="00075377" w:rsidP="00075377">
      <w:pPr>
        <w:widowControl w:val="0"/>
        <w:suppressAutoHyphens/>
        <w:autoSpaceDE w:val="0"/>
        <w:autoSpaceDN w:val="0"/>
        <w:adjustRightInd w:val="0"/>
        <w:ind w:firstLine="709"/>
        <w:jc w:val="both"/>
        <w:rPr>
          <w:rFonts w:eastAsiaTheme="minorHAnsi"/>
          <w:lang w:eastAsia="en-US"/>
        </w:rPr>
      </w:pPr>
      <w:r w:rsidRPr="0084733B">
        <w:rPr>
          <w:rFonts w:eastAsiaTheme="minorHAnsi"/>
          <w:lang w:eastAsia="en-US"/>
        </w:rPr>
        <w:t xml:space="preserve">- на Едином портале государственных и муниципальных услуг (функций) (далее - Единый портал): </w:t>
      </w:r>
      <w:hyperlink r:id="rId10" w:history="1">
        <w:r w:rsidRPr="00ED1E3E">
          <w:rPr>
            <w:rStyle w:val="a3"/>
            <w:rFonts w:eastAsiaTheme="minorHAnsi"/>
            <w:color w:val="auto"/>
            <w:lang w:eastAsia="en-US"/>
          </w:rPr>
          <w:t>http://www.gosuslugi.ru</w:t>
        </w:r>
      </w:hyperlink>
      <w:r w:rsidRPr="00ED1E3E">
        <w:rPr>
          <w:rFonts w:eastAsiaTheme="minorHAnsi"/>
          <w:lang w:eastAsia="en-US"/>
        </w:rPr>
        <w:t>;</w:t>
      </w:r>
    </w:p>
    <w:p w:rsidR="00075377" w:rsidRPr="0084733B" w:rsidRDefault="00075377" w:rsidP="00075377">
      <w:pPr>
        <w:widowControl w:val="0"/>
        <w:suppressAutoHyphens/>
        <w:autoSpaceDE w:val="0"/>
        <w:autoSpaceDN w:val="0"/>
        <w:adjustRightInd w:val="0"/>
        <w:ind w:firstLine="709"/>
        <w:jc w:val="both"/>
        <w:rPr>
          <w:rFonts w:eastAsiaTheme="minorHAnsi"/>
          <w:lang w:eastAsia="en-US"/>
        </w:rPr>
      </w:pPr>
      <w:r w:rsidRPr="0084733B">
        <w:rPr>
          <w:rFonts w:eastAsiaTheme="minorHAnsi"/>
          <w:lang w:eastAsia="en-US"/>
        </w:rPr>
        <w:t xml:space="preserve">- на официальном сайте многофункционального центра предоставления государственных и муниципальных услуг; </w:t>
      </w:r>
    </w:p>
    <w:p w:rsidR="00075377" w:rsidRPr="0084733B" w:rsidRDefault="00075377" w:rsidP="00075377">
      <w:pPr>
        <w:suppressAutoHyphens/>
        <w:ind w:firstLine="709"/>
        <w:jc w:val="both"/>
        <w:rPr>
          <w:lang w:eastAsia="en-US"/>
        </w:rPr>
      </w:pPr>
      <w:r w:rsidRPr="0084733B">
        <w:rPr>
          <w:rFonts w:eastAsiaTheme="minorHAnsi"/>
          <w:lang w:eastAsia="en-US"/>
        </w:rPr>
        <w:t xml:space="preserve">- </w:t>
      </w:r>
      <w:r w:rsidRPr="0084733B">
        <w:t>на информационных стендах, расположенных в местах предоставления муниципальной услуги.</w:t>
      </w:r>
    </w:p>
    <w:p w:rsidR="00075377" w:rsidRPr="0084733B" w:rsidRDefault="00075377" w:rsidP="00075377">
      <w:pPr>
        <w:pStyle w:val="Default"/>
        <w:ind w:firstLine="709"/>
        <w:jc w:val="both"/>
      </w:pPr>
      <w:r w:rsidRPr="0084733B">
        <w:t>1.3.2. На Едином портале размещается следующая информация:</w:t>
      </w:r>
    </w:p>
    <w:p w:rsidR="00075377" w:rsidRPr="0084733B" w:rsidRDefault="00075377" w:rsidP="00075377">
      <w:pPr>
        <w:pStyle w:val="Default"/>
        <w:ind w:firstLine="709"/>
        <w:jc w:val="both"/>
      </w:pPr>
      <w:r w:rsidRPr="0084733B">
        <w:t>1) способы предоставления муниципальной услуги;</w:t>
      </w:r>
    </w:p>
    <w:p w:rsidR="00075377" w:rsidRPr="0084733B" w:rsidRDefault="00075377" w:rsidP="00075377">
      <w:pPr>
        <w:pStyle w:val="Default"/>
        <w:ind w:firstLine="709"/>
        <w:jc w:val="both"/>
      </w:pPr>
      <w:r w:rsidRPr="0084733B">
        <w:t>2) перечень нормативных правовых актов, непосредственно регулирующих предоставление муниципальной услуги;</w:t>
      </w:r>
    </w:p>
    <w:p w:rsidR="00075377" w:rsidRPr="0084733B" w:rsidRDefault="00075377" w:rsidP="00075377">
      <w:pPr>
        <w:pStyle w:val="Default"/>
        <w:ind w:firstLine="709"/>
        <w:jc w:val="both"/>
      </w:pPr>
      <w:r w:rsidRPr="0084733B">
        <w:t>3)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75377" w:rsidRPr="0084733B" w:rsidRDefault="00075377" w:rsidP="00075377">
      <w:pPr>
        <w:pStyle w:val="Default"/>
        <w:ind w:firstLine="709"/>
        <w:jc w:val="both"/>
      </w:pPr>
      <w:r w:rsidRPr="0084733B">
        <w:t>4) категория Заявителей, которым предоставляется муниципальная услуга;</w:t>
      </w:r>
    </w:p>
    <w:p w:rsidR="00075377" w:rsidRPr="0084733B" w:rsidRDefault="00075377" w:rsidP="00075377">
      <w:pPr>
        <w:pStyle w:val="Default"/>
        <w:ind w:firstLine="709"/>
        <w:jc w:val="both"/>
      </w:pPr>
      <w:r w:rsidRPr="0084733B">
        <w:t>5) срок предоставления муниципальной услуги;</w:t>
      </w:r>
    </w:p>
    <w:p w:rsidR="00075377" w:rsidRPr="0084733B" w:rsidRDefault="00075377" w:rsidP="00075377">
      <w:pPr>
        <w:pStyle w:val="Default"/>
        <w:ind w:firstLine="709"/>
        <w:jc w:val="both"/>
      </w:pPr>
      <w:r w:rsidRPr="0084733B">
        <w:t>6) описание результата предоставления муниципальной услуги;</w:t>
      </w:r>
    </w:p>
    <w:p w:rsidR="00075377" w:rsidRPr="0084733B" w:rsidRDefault="00075377" w:rsidP="00075377">
      <w:pPr>
        <w:pStyle w:val="Default"/>
        <w:ind w:firstLine="709"/>
        <w:jc w:val="both"/>
      </w:pPr>
      <w:r w:rsidRPr="0084733B">
        <w:t xml:space="preserve">7) сведения </w:t>
      </w:r>
      <w:r>
        <w:t xml:space="preserve">о </w:t>
      </w:r>
      <w:r w:rsidRPr="0084733B">
        <w:t>возмездности (безвозмездности) предоставления муниципальной услуги;</w:t>
      </w:r>
    </w:p>
    <w:p w:rsidR="00075377" w:rsidRPr="0084733B" w:rsidRDefault="00075377" w:rsidP="00075377">
      <w:pPr>
        <w:pStyle w:val="Default"/>
        <w:tabs>
          <w:tab w:val="left" w:pos="993"/>
        </w:tabs>
        <w:ind w:firstLine="709"/>
        <w:jc w:val="both"/>
      </w:pPr>
      <w:r w:rsidRPr="0084733B">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075377" w:rsidRPr="0084733B" w:rsidRDefault="00075377" w:rsidP="00075377">
      <w:pPr>
        <w:pStyle w:val="Default"/>
        <w:ind w:firstLine="709"/>
        <w:jc w:val="both"/>
      </w:pPr>
      <w:r w:rsidRPr="0084733B">
        <w:t>9)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75377" w:rsidRPr="0084733B" w:rsidRDefault="00075377" w:rsidP="00075377">
      <w:pPr>
        <w:pStyle w:val="Default"/>
        <w:ind w:firstLine="709"/>
        <w:jc w:val="both"/>
      </w:pPr>
      <w:r w:rsidRPr="0084733B">
        <w:t>10) формы заявлений (уведомлений, сообщений), используемые при предоставлении муниципальной услуги.</w:t>
      </w:r>
    </w:p>
    <w:p w:rsidR="00075377" w:rsidRPr="0084733B" w:rsidRDefault="00075377" w:rsidP="00075377">
      <w:pPr>
        <w:pStyle w:val="Default"/>
        <w:ind w:firstLine="709"/>
        <w:jc w:val="both"/>
      </w:pPr>
      <w:r w:rsidRPr="0084733B">
        <w:t>1.3.3. 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rsidR="00075377" w:rsidRPr="0084733B" w:rsidRDefault="00075377" w:rsidP="00075377">
      <w:pPr>
        <w:pStyle w:val="Default"/>
        <w:ind w:firstLine="709"/>
        <w:jc w:val="both"/>
      </w:pPr>
      <w:r w:rsidRPr="0084733B">
        <w:t>1.3.4.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63AA8" w:rsidRPr="00457EB2" w:rsidRDefault="00463AA8" w:rsidP="00FD5695">
      <w:pPr>
        <w:autoSpaceDE w:val="0"/>
        <w:autoSpaceDN w:val="0"/>
        <w:adjustRightInd w:val="0"/>
        <w:jc w:val="center"/>
        <w:rPr>
          <w:rFonts w:eastAsia="TimesNewRomanPS-BoldMT"/>
          <w:b/>
          <w:bCs/>
          <w:color w:val="000000"/>
        </w:rPr>
      </w:pPr>
    </w:p>
    <w:p w:rsidR="007E39D5" w:rsidRPr="00457EB2" w:rsidRDefault="007E39D5" w:rsidP="00FD5695">
      <w:pPr>
        <w:autoSpaceDE w:val="0"/>
        <w:autoSpaceDN w:val="0"/>
        <w:adjustRightInd w:val="0"/>
        <w:jc w:val="center"/>
        <w:rPr>
          <w:rFonts w:eastAsia="TimesNewRomanPSMT"/>
          <w:b/>
          <w:bCs/>
          <w:color w:val="000000"/>
        </w:rPr>
      </w:pPr>
      <w:r w:rsidRPr="00457EB2">
        <w:rPr>
          <w:rFonts w:eastAsia="TimesNewRomanPS-BoldMT"/>
          <w:b/>
          <w:bCs/>
          <w:color w:val="000000"/>
        </w:rPr>
        <w:t xml:space="preserve">2. </w:t>
      </w:r>
      <w:r w:rsidRPr="00457EB2">
        <w:rPr>
          <w:rFonts w:eastAsia="TimesNewRomanPSMT"/>
          <w:b/>
          <w:bCs/>
          <w:color w:val="000000"/>
        </w:rPr>
        <w:t>СТАНДАРТ ПРЕДОСТАВЛЕНИЯ МУНИЦИПАЛЬНОЙ УСЛУГИ</w:t>
      </w:r>
    </w:p>
    <w:p w:rsidR="000F1121" w:rsidRPr="00ED1E3E" w:rsidRDefault="000F1121" w:rsidP="00903840">
      <w:pPr>
        <w:autoSpaceDE w:val="0"/>
        <w:autoSpaceDN w:val="0"/>
        <w:adjustRightInd w:val="0"/>
        <w:jc w:val="center"/>
        <w:rPr>
          <w:rFonts w:eastAsia="TimesNewRomanPS-BoldMT"/>
          <w:b/>
          <w:bCs/>
          <w:color w:val="000000"/>
          <w:szCs w:val="16"/>
        </w:rPr>
      </w:pPr>
    </w:p>
    <w:p w:rsidR="007E39D5" w:rsidRPr="00457EB2" w:rsidRDefault="007E39D5" w:rsidP="00903840">
      <w:pPr>
        <w:autoSpaceDE w:val="0"/>
        <w:autoSpaceDN w:val="0"/>
        <w:adjustRightInd w:val="0"/>
        <w:jc w:val="center"/>
        <w:rPr>
          <w:rFonts w:eastAsia="TimesNewRomanPSMT"/>
          <w:b/>
          <w:bCs/>
          <w:color w:val="000000"/>
        </w:rPr>
      </w:pPr>
      <w:r w:rsidRPr="00457EB2">
        <w:rPr>
          <w:rFonts w:eastAsia="TimesNewRomanPS-BoldMT"/>
          <w:b/>
          <w:bCs/>
          <w:color w:val="000000"/>
        </w:rPr>
        <w:t xml:space="preserve">2.1. </w:t>
      </w:r>
      <w:r w:rsidRPr="00457EB2">
        <w:rPr>
          <w:rFonts w:eastAsia="TimesNewRomanPSMT"/>
          <w:b/>
          <w:bCs/>
          <w:color w:val="000000"/>
        </w:rPr>
        <w:t>Наименование муниципальной услуги</w:t>
      </w:r>
    </w:p>
    <w:p w:rsidR="000F1121" w:rsidRPr="00ED1E3E" w:rsidRDefault="000F1121" w:rsidP="00EF785B">
      <w:pPr>
        <w:ind w:firstLine="567"/>
        <w:jc w:val="both"/>
        <w:rPr>
          <w:szCs w:val="16"/>
        </w:rPr>
      </w:pPr>
    </w:p>
    <w:p w:rsidR="00B96442" w:rsidRPr="00457EB2" w:rsidRDefault="00B96442" w:rsidP="00ED1E3E">
      <w:pPr>
        <w:ind w:firstLine="709"/>
        <w:jc w:val="both"/>
      </w:pPr>
      <w:r w:rsidRPr="00457EB2">
        <w:t>Выдача разрешен</w:t>
      </w:r>
      <w:r w:rsidR="00BE5859" w:rsidRPr="00457EB2">
        <w:t>ия</w:t>
      </w:r>
      <w:r w:rsidRPr="00457EB2">
        <w:t xml:space="preserve"> на </w:t>
      </w:r>
      <w:r w:rsidR="00651AD1" w:rsidRPr="00457EB2">
        <w:t>ввод объект</w:t>
      </w:r>
      <w:r w:rsidR="00AA0AE1" w:rsidRPr="00457EB2">
        <w:t>а</w:t>
      </w:r>
      <w:r w:rsidR="00651AD1" w:rsidRPr="00457EB2">
        <w:t xml:space="preserve"> в эксплуатацию</w:t>
      </w:r>
      <w:r w:rsidRPr="00457EB2">
        <w:t xml:space="preserve"> при осуществлении строительства, реконструкции объект</w:t>
      </w:r>
      <w:r w:rsidR="00AA0AE1" w:rsidRPr="00457EB2">
        <w:t>а</w:t>
      </w:r>
      <w:r w:rsidRPr="00457EB2">
        <w:t xml:space="preserve"> капитального строительства</w:t>
      </w:r>
      <w:r w:rsidR="00655F58" w:rsidRPr="00457EB2">
        <w:t>, расположенн</w:t>
      </w:r>
      <w:r w:rsidR="00BE5859" w:rsidRPr="00457EB2">
        <w:t>ого</w:t>
      </w:r>
      <w:r w:rsidRPr="00457EB2">
        <w:t xml:space="preserve"> на территории </w:t>
      </w:r>
      <w:r w:rsidR="0037281D" w:rsidRPr="00457EB2">
        <w:rPr>
          <w:bCs/>
        </w:rPr>
        <w:t xml:space="preserve">городского поселения Никель </w:t>
      </w:r>
      <w:r w:rsidR="005448C9">
        <w:rPr>
          <w:bCs/>
        </w:rPr>
        <w:t xml:space="preserve">и </w:t>
      </w:r>
      <w:r w:rsidR="00D1601D">
        <w:rPr>
          <w:bCs/>
        </w:rPr>
        <w:t xml:space="preserve">сельского поселения Корзуново </w:t>
      </w:r>
      <w:r w:rsidR="0037281D" w:rsidRPr="00457EB2">
        <w:rPr>
          <w:bCs/>
        </w:rPr>
        <w:t>Печенгского района</w:t>
      </w:r>
      <w:r w:rsidRPr="00457EB2">
        <w:t xml:space="preserve">. </w:t>
      </w:r>
    </w:p>
    <w:p w:rsidR="000F1121" w:rsidRPr="00ED1E3E" w:rsidRDefault="000F1121" w:rsidP="00A30D96">
      <w:pPr>
        <w:autoSpaceDE w:val="0"/>
        <w:autoSpaceDN w:val="0"/>
        <w:adjustRightInd w:val="0"/>
        <w:jc w:val="center"/>
        <w:rPr>
          <w:rFonts w:eastAsia="TimesNewRomanPS-BoldMT"/>
          <w:b/>
          <w:bCs/>
          <w:color w:val="000000"/>
          <w:szCs w:val="16"/>
        </w:rPr>
      </w:pPr>
    </w:p>
    <w:p w:rsidR="00A30D96" w:rsidRPr="00457EB2" w:rsidRDefault="00A30D96" w:rsidP="00A30D96">
      <w:pPr>
        <w:autoSpaceDE w:val="0"/>
        <w:autoSpaceDN w:val="0"/>
        <w:adjustRightInd w:val="0"/>
        <w:jc w:val="center"/>
        <w:rPr>
          <w:rFonts w:eastAsia="TimesNewRomanPSMT"/>
          <w:b/>
          <w:bCs/>
          <w:color w:val="000000"/>
        </w:rPr>
      </w:pPr>
      <w:r w:rsidRPr="00457EB2">
        <w:rPr>
          <w:rFonts w:eastAsia="TimesNewRomanPS-BoldMT"/>
          <w:b/>
          <w:bCs/>
          <w:color w:val="000000"/>
        </w:rPr>
        <w:t xml:space="preserve">2.2. </w:t>
      </w:r>
      <w:r w:rsidRPr="00457EB2">
        <w:rPr>
          <w:rFonts w:eastAsia="TimesNewRomanPSMT"/>
          <w:b/>
          <w:bCs/>
          <w:color w:val="000000"/>
        </w:rPr>
        <w:t>Наименование органа</w:t>
      </w:r>
      <w:r w:rsidRPr="00457EB2">
        <w:rPr>
          <w:rFonts w:eastAsia="TimesNewRomanPS-BoldMT"/>
          <w:b/>
          <w:bCs/>
          <w:color w:val="000000"/>
        </w:rPr>
        <w:t xml:space="preserve">, </w:t>
      </w:r>
      <w:r w:rsidRPr="00457EB2">
        <w:rPr>
          <w:rFonts w:eastAsia="TimesNewRomanPSMT"/>
          <w:b/>
          <w:bCs/>
          <w:color w:val="000000"/>
        </w:rPr>
        <w:t>предоставляющего</w:t>
      </w:r>
      <w:r w:rsidR="00463AA8" w:rsidRPr="00457EB2">
        <w:rPr>
          <w:rFonts w:eastAsia="TimesNewRomanPSMT"/>
          <w:b/>
          <w:bCs/>
          <w:color w:val="000000"/>
        </w:rPr>
        <w:t xml:space="preserve"> </w:t>
      </w:r>
      <w:r w:rsidRPr="00457EB2">
        <w:rPr>
          <w:rFonts w:eastAsia="TimesNewRomanPSMT"/>
          <w:b/>
          <w:bCs/>
          <w:color w:val="000000"/>
        </w:rPr>
        <w:t>муниципальную услугу</w:t>
      </w:r>
    </w:p>
    <w:p w:rsidR="000F1121" w:rsidRPr="00ED1E3E" w:rsidRDefault="000F1121" w:rsidP="004D180F">
      <w:pPr>
        <w:autoSpaceDE w:val="0"/>
        <w:autoSpaceDN w:val="0"/>
        <w:adjustRightInd w:val="0"/>
        <w:ind w:right="-5" w:firstLine="540"/>
        <w:jc w:val="both"/>
        <w:rPr>
          <w:szCs w:val="16"/>
        </w:rPr>
      </w:pPr>
    </w:p>
    <w:p w:rsidR="002C40C4" w:rsidRPr="008B69C6" w:rsidRDefault="002C40C4" w:rsidP="002C40C4">
      <w:pPr>
        <w:tabs>
          <w:tab w:val="left" w:pos="0"/>
        </w:tabs>
        <w:autoSpaceDE w:val="0"/>
        <w:autoSpaceDN w:val="0"/>
        <w:adjustRightInd w:val="0"/>
        <w:ind w:firstLine="709"/>
        <w:jc w:val="both"/>
        <w:rPr>
          <w:rFonts w:eastAsia="Calibri"/>
          <w:lang w:eastAsia="en-US"/>
        </w:rPr>
      </w:pPr>
      <w:r w:rsidRPr="008B69C6">
        <w:t xml:space="preserve">2.2.1. </w:t>
      </w:r>
      <w:r w:rsidRPr="008B69C6">
        <w:rPr>
          <w:rFonts w:eastAsia="Calibri"/>
          <w:lang w:eastAsia="en-US"/>
        </w:rPr>
        <w:t>Предоставление муниц</w:t>
      </w:r>
      <w:r w:rsidR="00ED1E3E">
        <w:rPr>
          <w:rFonts w:eastAsia="Calibri"/>
          <w:lang w:eastAsia="en-US"/>
        </w:rPr>
        <w:t>ипальной услуги осуществляется а</w:t>
      </w:r>
      <w:r w:rsidRPr="008B69C6">
        <w:rPr>
          <w:rFonts w:eastAsia="Calibri"/>
          <w:lang w:eastAsia="en-US"/>
        </w:rPr>
        <w:t>дминистрацией Печенгского района</w:t>
      </w:r>
      <w:r w:rsidR="00ED1E3E">
        <w:rPr>
          <w:rFonts w:eastAsia="Calibri"/>
          <w:lang w:eastAsia="en-US"/>
        </w:rPr>
        <w:t xml:space="preserve"> (далее – Администрация)</w:t>
      </w:r>
      <w:r w:rsidRPr="008B69C6">
        <w:rPr>
          <w:rFonts w:eastAsia="Calibri"/>
          <w:lang w:eastAsia="en-US"/>
        </w:rPr>
        <w:t>.</w:t>
      </w:r>
    </w:p>
    <w:p w:rsidR="002C40C4" w:rsidRPr="008B69C6" w:rsidRDefault="002C40C4" w:rsidP="002C40C4">
      <w:pPr>
        <w:tabs>
          <w:tab w:val="left" w:pos="0"/>
        </w:tabs>
        <w:autoSpaceDE w:val="0"/>
        <w:autoSpaceDN w:val="0"/>
        <w:adjustRightInd w:val="0"/>
        <w:ind w:firstLine="709"/>
        <w:jc w:val="both"/>
      </w:pPr>
      <w:r w:rsidRPr="008B69C6">
        <w:t>Непосредственное предоставление муниципальной услуги осуществляется отделом строительства и  ЖКХ администрации Печенгского района (далее - структур</w:t>
      </w:r>
      <w:r>
        <w:t>ное подразделение Администрации</w:t>
      </w:r>
      <w:r w:rsidRPr="008B69C6">
        <w:t>).</w:t>
      </w:r>
    </w:p>
    <w:p w:rsidR="002C40C4" w:rsidRPr="008B69C6" w:rsidRDefault="002C40C4" w:rsidP="002C40C4">
      <w:pPr>
        <w:autoSpaceDE w:val="0"/>
        <w:autoSpaceDN w:val="0"/>
        <w:adjustRightInd w:val="0"/>
        <w:ind w:firstLine="709"/>
        <w:jc w:val="both"/>
      </w:pPr>
      <w:r w:rsidRPr="008B69C6">
        <w:t xml:space="preserve">Прием граждан, относящихся к маломобильным группам населения (инвалидам) ведется руководителем структурного подразделения Администрации по адресу: </w:t>
      </w:r>
      <w:proofErr w:type="spellStart"/>
      <w:r w:rsidRPr="008B69C6">
        <w:t>п.г.т</w:t>
      </w:r>
      <w:proofErr w:type="spellEnd"/>
      <w:r w:rsidRPr="008B69C6">
        <w:t xml:space="preserve">. Никель, ул. </w:t>
      </w:r>
      <w:proofErr w:type="gramStart"/>
      <w:r w:rsidRPr="008B69C6">
        <w:t>Пионерская</w:t>
      </w:r>
      <w:proofErr w:type="gramEnd"/>
      <w:r w:rsidRPr="008B69C6">
        <w:t>, дом 2, 1 этаж, кабинет 19, в рабочее время по предварительной записи по телефону: 8 (815-54) 50628.</w:t>
      </w:r>
    </w:p>
    <w:p w:rsidR="002C40C4" w:rsidRPr="008B69C6" w:rsidRDefault="002C40C4" w:rsidP="002C40C4">
      <w:pPr>
        <w:widowControl w:val="0"/>
        <w:tabs>
          <w:tab w:val="left" w:pos="0"/>
        </w:tabs>
        <w:suppressAutoHyphens/>
        <w:autoSpaceDE w:val="0"/>
        <w:ind w:firstLine="709"/>
        <w:jc w:val="both"/>
        <w:rPr>
          <w:lang w:eastAsia="ar-SA"/>
        </w:rPr>
      </w:pPr>
      <w:r w:rsidRPr="008B69C6">
        <w:rPr>
          <w:rFonts w:eastAsia="Arial"/>
          <w:lang w:eastAsia="ar-SA"/>
        </w:rPr>
        <w:t xml:space="preserve">2.2.2. </w:t>
      </w:r>
      <w:r w:rsidRPr="008B69C6">
        <w:rPr>
          <w:lang w:eastAsia="ar-SA"/>
        </w:rPr>
        <w:t xml:space="preserve">Муниципальная услуга предоставляется в многофункциональном центре </w:t>
      </w:r>
      <w:r w:rsidR="00ED1E3E">
        <w:rPr>
          <w:lang w:eastAsia="ar-SA"/>
        </w:rPr>
        <w:t xml:space="preserve">                               </w:t>
      </w:r>
      <w:r>
        <w:rPr>
          <w:lang w:eastAsia="ar-SA"/>
        </w:rPr>
        <w:t xml:space="preserve">(далее – МФЦ) </w:t>
      </w:r>
      <w:r w:rsidRPr="008B69C6">
        <w:rPr>
          <w:lang w:eastAsia="ar-SA"/>
        </w:rPr>
        <w:t>в части:</w:t>
      </w:r>
    </w:p>
    <w:p w:rsidR="002C40C4" w:rsidRPr="008B69C6" w:rsidRDefault="002C40C4" w:rsidP="002C40C4">
      <w:pPr>
        <w:autoSpaceDE w:val="0"/>
        <w:autoSpaceDN w:val="0"/>
        <w:adjustRightInd w:val="0"/>
        <w:ind w:firstLine="709"/>
        <w:jc w:val="both"/>
      </w:pPr>
      <w:r w:rsidRPr="008B69C6">
        <w:t>- приема, регистрации и передачи в структурное подразделение Администрации заявления и документов, необходимых для предоставления муниципальной услуги;</w:t>
      </w:r>
    </w:p>
    <w:p w:rsidR="002C40C4" w:rsidRDefault="002C40C4" w:rsidP="002C40C4">
      <w:pPr>
        <w:autoSpaceDE w:val="0"/>
        <w:autoSpaceDN w:val="0"/>
        <w:adjustRightInd w:val="0"/>
        <w:ind w:firstLine="709"/>
        <w:jc w:val="both"/>
      </w:pPr>
      <w:r w:rsidRPr="008B69C6">
        <w:t>- выдачи конечного результата предоставления муниципальной услуги.</w:t>
      </w:r>
    </w:p>
    <w:p w:rsidR="002C40C4" w:rsidRDefault="002C40C4" w:rsidP="002C40C4">
      <w:pPr>
        <w:ind w:firstLine="709"/>
        <w:jc w:val="both"/>
        <w:rPr>
          <w:rFonts w:eastAsia="Calibri"/>
          <w:lang w:eastAsia="en-US"/>
        </w:rPr>
      </w:pPr>
      <w:r w:rsidRPr="000123F2">
        <w:rPr>
          <w:rFonts w:eastAsia="Calibri"/>
          <w:lang w:eastAsia="en-US"/>
        </w:rPr>
        <w:t xml:space="preserve">2.2.3. При исполнении муниципальной услуги структурное подразделение Администрации осуществляет взаимодействие </w:t>
      </w:r>
      <w:proofErr w:type="gramStart"/>
      <w:r w:rsidRPr="000123F2">
        <w:rPr>
          <w:rFonts w:eastAsia="Calibri"/>
          <w:lang w:eastAsia="en-US"/>
        </w:rPr>
        <w:t>с</w:t>
      </w:r>
      <w:proofErr w:type="gramEnd"/>
      <w:r>
        <w:rPr>
          <w:rFonts w:eastAsia="Calibri"/>
          <w:lang w:eastAsia="en-US"/>
        </w:rPr>
        <w:t>:</w:t>
      </w:r>
    </w:p>
    <w:p w:rsidR="001E6629" w:rsidRPr="002C40C4" w:rsidRDefault="002C40C4" w:rsidP="002C40C4">
      <w:pPr>
        <w:ind w:firstLine="709"/>
        <w:jc w:val="both"/>
        <w:rPr>
          <w:rFonts w:eastAsia="Calibri"/>
          <w:lang w:eastAsia="en-US"/>
        </w:rPr>
      </w:pPr>
      <w:r>
        <w:rPr>
          <w:rFonts w:eastAsia="Calibri"/>
          <w:lang w:eastAsia="en-US"/>
        </w:rPr>
        <w:t xml:space="preserve">- </w:t>
      </w:r>
      <w:r w:rsidRPr="000123F2">
        <w:rPr>
          <w:rFonts w:eastAsia="Calibri"/>
          <w:lang w:eastAsia="en-US"/>
        </w:rPr>
        <w:t>Управлением Федеральной службы государственной регистрации, кадастра и картографии по Мурманской области в части получения правоустанавливающих документов на земельный участок (сведений) (далее – Управление Росреестра)</w:t>
      </w:r>
      <w:r w:rsidR="001E6629">
        <w:t>;</w:t>
      </w:r>
    </w:p>
    <w:p w:rsidR="001B2C97" w:rsidRPr="00457EB2" w:rsidRDefault="00DF31A3" w:rsidP="001E6629">
      <w:pPr>
        <w:widowControl w:val="0"/>
        <w:autoSpaceDE w:val="0"/>
        <w:autoSpaceDN w:val="0"/>
        <w:adjustRightInd w:val="0"/>
        <w:ind w:firstLine="709"/>
        <w:jc w:val="both"/>
      </w:pPr>
      <w:proofErr w:type="gramStart"/>
      <w:r w:rsidRPr="00457EB2">
        <w:t>-</w:t>
      </w:r>
      <w:r w:rsidR="001B2C97" w:rsidRPr="00457EB2">
        <w:t xml:space="preserve"> Министерством строительства и территориального развития Мурманской области в части получения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w:t>
      </w:r>
      <w:proofErr w:type="gramEnd"/>
      <w:r w:rsidR="001B2C97" w:rsidRPr="00457EB2">
        <w:t xml:space="preserve">, предусмотренных </w:t>
      </w:r>
      <w:hyperlink r:id="rId11" w:history="1">
        <w:r w:rsidR="00ED1E3E">
          <w:t xml:space="preserve">частью </w:t>
        </w:r>
        <w:r w:rsidR="001B2C97" w:rsidRPr="00457EB2">
          <w:t>7 ст</w:t>
        </w:r>
        <w:r w:rsidR="00ED1E3E">
          <w:t xml:space="preserve">атьи </w:t>
        </w:r>
        <w:r w:rsidR="001B2C97" w:rsidRPr="00457EB2">
          <w:t>54</w:t>
        </w:r>
      </w:hyperlink>
      <w:r w:rsidR="001B2C97" w:rsidRPr="00457EB2">
        <w:t xml:space="preserve"> Градостроительного кодекса РФ.</w:t>
      </w:r>
    </w:p>
    <w:p w:rsidR="000F1121" w:rsidRPr="00ED1E3E" w:rsidRDefault="000F1121" w:rsidP="001B2C97">
      <w:pPr>
        <w:autoSpaceDE w:val="0"/>
        <w:autoSpaceDN w:val="0"/>
        <w:adjustRightInd w:val="0"/>
        <w:ind w:firstLine="540"/>
        <w:jc w:val="both"/>
        <w:rPr>
          <w:szCs w:val="16"/>
        </w:rPr>
      </w:pPr>
    </w:p>
    <w:p w:rsidR="007E39D5" w:rsidRPr="00457EB2" w:rsidRDefault="007E39D5" w:rsidP="00EF785B">
      <w:pPr>
        <w:autoSpaceDE w:val="0"/>
        <w:autoSpaceDN w:val="0"/>
        <w:adjustRightInd w:val="0"/>
        <w:jc w:val="center"/>
        <w:rPr>
          <w:rFonts w:eastAsia="TimesNewRomanPSMT"/>
          <w:b/>
          <w:bCs/>
          <w:color w:val="000000"/>
        </w:rPr>
      </w:pPr>
      <w:r w:rsidRPr="00457EB2">
        <w:rPr>
          <w:rFonts w:eastAsia="TimesNewRomanPS-BoldMT"/>
          <w:b/>
          <w:bCs/>
          <w:color w:val="000000"/>
        </w:rPr>
        <w:t xml:space="preserve">2.3. </w:t>
      </w:r>
      <w:r w:rsidRPr="00457EB2">
        <w:rPr>
          <w:rFonts w:eastAsia="TimesNewRomanPSMT"/>
          <w:b/>
          <w:bCs/>
          <w:color w:val="000000"/>
        </w:rPr>
        <w:t>Результат предоставления муниципальной услуги</w:t>
      </w:r>
    </w:p>
    <w:p w:rsidR="000F1121" w:rsidRPr="00ED1E3E" w:rsidRDefault="000F1121" w:rsidP="00EF785B">
      <w:pPr>
        <w:pStyle w:val="ConsPlusNormal"/>
        <w:widowControl/>
        <w:ind w:firstLine="540"/>
        <w:jc w:val="both"/>
        <w:rPr>
          <w:rFonts w:ascii="Times New Roman" w:hAnsi="Times New Roman" w:cs="Times New Roman"/>
          <w:sz w:val="24"/>
          <w:szCs w:val="16"/>
        </w:rPr>
      </w:pPr>
    </w:p>
    <w:p w:rsidR="00EF785B" w:rsidRPr="00657AF3" w:rsidRDefault="00EF785B" w:rsidP="00ED1E3E">
      <w:pPr>
        <w:pStyle w:val="ConsPlusNormal"/>
        <w:widowControl/>
        <w:ind w:firstLine="709"/>
        <w:jc w:val="both"/>
        <w:rPr>
          <w:rFonts w:ascii="Times New Roman" w:hAnsi="Times New Roman" w:cs="Times New Roman"/>
          <w:color w:val="C00000"/>
          <w:sz w:val="24"/>
          <w:szCs w:val="24"/>
        </w:rPr>
      </w:pPr>
      <w:r w:rsidRPr="00457EB2">
        <w:rPr>
          <w:rFonts w:ascii="Times New Roman" w:hAnsi="Times New Roman" w:cs="Times New Roman"/>
          <w:sz w:val="24"/>
          <w:szCs w:val="24"/>
        </w:rPr>
        <w:t>- выдача</w:t>
      </w:r>
      <w:r w:rsidR="00B22DB3" w:rsidRPr="00457EB2">
        <w:rPr>
          <w:rFonts w:ascii="Times New Roman" w:hAnsi="Times New Roman" w:cs="Times New Roman"/>
          <w:sz w:val="24"/>
          <w:szCs w:val="24"/>
        </w:rPr>
        <w:t xml:space="preserve"> (направление)</w:t>
      </w:r>
      <w:r w:rsidRPr="00457EB2">
        <w:rPr>
          <w:rFonts w:ascii="Times New Roman" w:hAnsi="Times New Roman" w:cs="Times New Roman"/>
          <w:sz w:val="24"/>
          <w:szCs w:val="24"/>
        </w:rPr>
        <w:t xml:space="preserve"> за</w:t>
      </w:r>
      <w:r w:rsidR="00A30D96" w:rsidRPr="00457EB2">
        <w:rPr>
          <w:rFonts w:ascii="Times New Roman" w:hAnsi="Times New Roman" w:cs="Times New Roman"/>
          <w:sz w:val="24"/>
          <w:szCs w:val="24"/>
        </w:rPr>
        <w:t>явителю</w:t>
      </w:r>
      <w:r w:rsidR="00B22DB3" w:rsidRPr="00457EB2">
        <w:rPr>
          <w:rFonts w:ascii="Times New Roman" w:hAnsi="Times New Roman" w:cs="Times New Roman"/>
          <w:sz w:val="24"/>
          <w:szCs w:val="24"/>
        </w:rPr>
        <w:t xml:space="preserve"> </w:t>
      </w:r>
      <w:r w:rsidRPr="00457EB2">
        <w:rPr>
          <w:rFonts w:ascii="Times New Roman" w:hAnsi="Times New Roman" w:cs="Times New Roman"/>
          <w:sz w:val="24"/>
          <w:szCs w:val="24"/>
        </w:rPr>
        <w:t xml:space="preserve">разрешения на </w:t>
      </w:r>
      <w:r w:rsidR="00D31A44" w:rsidRPr="00457EB2">
        <w:rPr>
          <w:rFonts w:ascii="Times New Roman" w:hAnsi="Times New Roman" w:cs="Times New Roman"/>
          <w:sz w:val="24"/>
          <w:szCs w:val="24"/>
        </w:rPr>
        <w:t>ввод объект</w:t>
      </w:r>
      <w:r w:rsidR="00F2098D" w:rsidRPr="00457EB2">
        <w:rPr>
          <w:rFonts w:ascii="Times New Roman" w:hAnsi="Times New Roman" w:cs="Times New Roman"/>
          <w:sz w:val="24"/>
          <w:szCs w:val="24"/>
        </w:rPr>
        <w:t>а</w:t>
      </w:r>
      <w:r w:rsidR="00D31A44" w:rsidRPr="00457EB2">
        <w:rPr>
          <w:rFonts w:ascii="Times New Roman" w:hAnsi="Times New Roman" w:cs="Times New Roman"/>
          <w:sz w:val="24"/>
          <w:szCs w:val="24"/>
        </w:rPr>
        <w:t xml:space="preserve"> в эксплуатацию</w:t>
      </w:r>
      <w:r w:rsidR="0000740E">
        <w:rPr>
          <w:rFonts w:ascii="Times New Roman" w:hAnsi="Times New Roman" w:cs="Times New Roman"/>
          <w:sz w:val="24"/>
          <w:szCs w:val="24"/>
        </w:rPr>
        <w:t xml:space="preserve">                </w:t>
      </w:r>
      <w:r w:rsidR="0000740E" w:rsidRPr="00187A72">
        <w:rPr>
          <w:rFonts w:ascii="Times New Roman" w:hAnsi="Times New Roman" w:cs="Times New Roman"/>
          <w:color w:val="000000" w:themeColor="text1"/>
          <w:sz w:val="24"/>
          <w:szCs w:val="24"/>
        </w:rPr>
        <w:t xml:space="preserve">(приложение </w:t>
      </w:r>
      <w:r w:rsidR="00187A72" w:rsidRPr="00187A72">
        <w:rPr>
          <w:rFonts w:ascii="Times New Roman" w:hAnsi="Times New Roman" w:cs="Times New Roman"/>
          <w:color w:val="000000" w:themeColor="text1"/>
          <w:sz w:val="24"/>
          <w:szCs w:val="24"/>
        </w:rPr>
        <w:t>6</w:t>
      </w:r>
      <w:r w:rsidR="00B22DB3" w:rsidRPr="00187A72">
        <w:rPr>
          <w:rFonts w:ascii="Times New Roman" w:hAnsi="Times New Roman" w:cs="Times New Roman"/>
          <w:color w:val="000000" w:themeColor="text1"/>
          <w:sz w:val="24"/>
          <w:szCs w:val="24"/>
        </w:rPr>
        <w:t>)</w:t>
      </w:r>
      <w:r w:rsidRPr="00187A72">
        <w:rPr>
          <w:rFonts w:ascii="Times New Roman" w:hAnsi="Times New Roman" w:cs="Times New Roman"/>
          <w:color w:val="000000" w:themeColor="text1"/>
          <w:sz w:val="24"/>
          <w:szCs w:val="24"/>
        </w:rPr>
        <w:t>;</w:t>
      </w:r>
    </w:p>
    <w:p w:rsidR="00AA0AE1" w:rsidRPr="00657AF3" w:rsidRDefault="00AA0AE1" w:rsidP="00ED1E3E">
      <w:pPr>
        <w:pStyle w:val="ConsPlusNormal"/>
        <w:widowControl/>
        <w:ind w:firstLine="709"/>
        <w:jc w:val="both"/>
        <w:rPr>
          <w:rFonts w:ascii="Times New Roman" w:hAnsi="Times New Roman" w:cs="Times New Roman"/>
          <w:color w:val="C00000"/>
          <w:sz w:val="24"/>
          <w:szCs w:val="24"/>
        </w:rPr>
      </w:pPr>
      <w:r w:rsidRPr="00457EB2">
        <w:rPr>
          <w:rFonts w:ascii="Times New Roman" w:hAnsi="Times New Roman" w:cs="Times New Roman"/>
          <w:sz w:val="24"/>
          <w:szCs w:val="24"/>
        </w:rPr>
        <w:t xml:space="preserve">- выдача (направление) заявителю уведомления об отказе в выдаче разрешения на ввод объекта в </w:t>
      </w:r>
      <w:r w:rsidR="0000740E">
        <w:rPr>
          <w:rFonts w:ascii="Times New Roman" w:hAnsi="Times New Roman" w:cs="Times New Roman"/>
          <w:sz w:val="24"/>
          <w:szCs w:val="24"/>
        </w:rPr>
        <w:t xml:space="preserve">эксплуатацию </w:t>
      </w:r>
      <w:r w:rsidR="0000740E" w:rsidRPr="00187A72">
        <w:rPr>
          <w:rFonts w:ascii="Times New Roman" w:hAnsi="Times New Roman" w:cs="Times New Roman"/>
          <w:color w:val="000000" w:themeColor="text1"/>
          <w:sz w:val="24"/>
          <w:szCs w:val="24"/>
        </w:rPr>
        <w:t xml:space="preserve">(приложение </w:t>
      </w:r>
      <w:r w:rsidR="00187A72" w:rsidRPr="00187A72">
        <w:rPr>
          <w:rFonts w:ascii="Times New Roman" w:hAnsi="Times New Roman" w:cs="Times New Roman"/>
          <w:color w:val="000000" w:themeColor="text1"/>
          <w:sz w:val="24"/>
          <w:szCs w:val="24"/>
        </w:rPr>
        <w:t>5</w:t>
      </w:r>
      <w:r w:rsidRPr="00187A72">
        <w:rPr>
          <w:rFonts w:ascii="Times New Roman" w:hAnsi="Times New Roman" w:cs="Times New Roman"/>
          <w:color w:val="000000" w:themeColor="text1"/>
          <w:sz w:val="24"/>
          <w:szCs w:val="24"/>
        </w:rPr>
        <w:t>).</w:t>
      </w:r>
    </w:p>
    <w:p w:rsidR="00AA0AE1" w:rsidRPr="00D36482" w:rsidRDefault="00AA0AE1" w:rsidP="004F059F">
      <w:pPr>
        <w:pStyle w:val="ConsPlusNormal"/>
        <w:widowControl/>
        <w:ind w:firstLine="540"/>
        <w:jc w:val="both"/>
        <w:rPr>
          <w:rFonts w:ascii="Times New Roman" w:hAnsi="Times New Roman" w:cs="Times New Roman"/>
          <w:sz w:val="16"/>
          <w:szCs w:val="16"/>
        </w:rPr>
      </w:pPr>
    </w:p>
    <w:p w:rsidR="00ED1E3E" w:rsidRDefault="00ED1E3E" w:rsidP="00D53C94">
      <w:pPr>
        <w:autoSpaceDE w:val="0"/>
        <w:autoSpaceDN w:val="0"/>
        <w:adjustRightInd w:val="0"/>
        <w:jc w:val="center"/>
        <w:rPr>
          <w:rFonts w:eastAsia="TimesNewRomanPS-BoldMT"/>
          <w:b/>
          <w:bCs/>
          <w:color w:val="000000"/>
        </w:rPr>
      </w:pPr>
    </w:p>
    <w:p w:rsidR="007E39D5" w:rsidRPr="00457EB2" w:rsidRDefault="007E39D5" w:rsidP="00D53C94">
      <w:pPr>
        <w:autoSpaceDE w:val="0"/>
        <w:autoSpaceDN w:val="0"/>
        <w:adjustRightInd w:val="0"/>
        <w:jc w:val="center"/>
        <w:rPr>
          <w:rFonts w:eastAsia="TimesNewRomanPSMT"/>
          <w:b/>
          <w:bCs/>
          <w:color w:val="000000"/>
        </w:rPr>
      </w:pPr>
      <w:r w:rsidRPr="00457EB2">
        <w:rPr>
          <w:rFonts w:eastAsia="TimesNewRomanPS-BoldMT"/>
          <w:b/>
          <w:bCs/>
          <w:color w:val="000000"/>
        </w:rPr>
        <w:lastRenderedPageBreak/>
        <w:t xml:space="preserve">2.4. </w:t>
      </w:r>
      <w:r w:rsidRPr="00457EB2">
        <w:rPr>
          <w:rFonts w:eastAsia="TimesNewRomanPSMT"/>
          <w:b/>
          <w:bCs/>
          <w:color w:val="000000"/>
        </w:rPr>
        <w:t>Сроки предоставления муниципальной услуги</w:t>
      </w:r>
    </w:p>
    <w:p w:rsidR="000F1121" w:rsidRPr="00ED1E3E" w:rsidRDefault="000F1121" w:rsidP="00D53C94">
      <w:pPr>
        <w:autoSpaceDE w:val="0"/>
        <w:autoSpaceDN w:val="0"/>
        <w:adjustRightInd w:val="0"/>
        <w:jc w:val="center"/>
        <w:rPr>
          <w:rFonts w:eastAsia="TimesNewRomanPSMT"/>
          <w:b/>
          <w:bCs/>
          <w:color w:val="000000"/>
          <w:szCs w:val="16"/>
        </w:rPr>
      </w:pPr>
    </w:p>
    <w:p w:rsidR="00AC3F15" w:rsidRPr="00457EB2" w:rsidRDefault="00AC3F15" w:rsidP="00D36482">
      <w:pPr>
        <w:pStyle w:val="Default"/>
        <w:ind w:firstLine="709"/>
        <w:jc w:val="both"/>
        <w:rPr>
          <w:color w:val="auto"/>
        </w:rPr>
      </w:pPr>
      <w:r w:rsidRPr="00457EB2">
        <w:rPr>
          <w:color w:val="auto"/>
        </w:rPr>
        <w:t xml:space="preserve">2.4.1. Срок предоставления муниципальной услуги </w:t>
      </w:r>
      <w:r w:rsidR="00D36482">
        <w:rPr>
          <w:color w:val="auto"/>
        </w:rPr>
        <w:t>-</w:t>
      </w:r>
      <w:r w:rsidR="0029597C" w:rsidRPr="00457EB2">
        <w:rPr>
          <w:color w:val="auto"/>
        </w:rPr>
        <w:t xml:space="preserve"> </w:t>
      </w:r>
      <w:r w:rsidR="007B6A5D" w:rsidRPr="00D003B8">
        <w:rPr>
          <w:color w:val="auto"/>
        </w:rPr>
        <w:t xml:space="preserve">пять </w:t>
      </w:r>
      <w:r w:rsidR="0029597C" w:rsidRPr="00457EB2">
        <w:rPr>
          <w:color w:val="auto"/>
        </w:rPr>
        <w:t xml:space="preserve">рабочих </w:t>
      </w:r>
      <w:r w:rsidRPr="00457EB2">
        <w:rPr>
          <w:color w:val="auto"/>
        </w:rPr>
        <w:t>дней</w:t>
      </w:r>
      <w:r w:rsidR="00BE5859" w:rsidRPr="00457EB2">
        <w:rPr>
          <w:color w:val="auto"/>
        </w:rPr>
        <w:t>,</w:t>
      </w:r>
      <w:r w:rsidRPr="00457EB2">
        <w:rPr>
          <w:color w:val="auto"/>
        </w:rPr>
        <w:t xml:space="preserve"> со дня поступления в структурное подразделение Администрации заявления о предоставлении муниципальной услуги. </w:t>
      </w:r>
    </w:p>
    <w:p w:rsidR="00B30423" w:rsidRPr="00457EB2" w:rsidRDefault="00B22DB3" w:rsidP="00B30423">
      <w:pPr>
        <w:tabs>
          <w:tab w:val="left" w:pos="1418"/>
          <w:tab w:val="left" w:pos="1560"/>
        </w:tabs>
        <w:ind w:firstLine="720"/>
        <w:jc w:val="both"/>
        <w:rPr>
          <w:rFonts w:eastAsia="Calibri"/>
          <w:lang w:eastAsia="en-US"/>
        </w:rPr>
      </w:pPr>
      <w:r w:rsidRPr="00457EB2">
        <w:t xml:space="preserve">2.4.2. </w:t>
      </w:r>
      <w:r w:rsidR="00B30423" w:rsidRPr="00457EB2">
        <w:rPr>
          <w:rFonts w:eastAsia="Calibri"/>
          <w:lang w:eastAsia="en-US"/>
        </w:rPr>
        <w:t>В случае представления заявления и документов через МФЦ срок, указанный в пункте 2.4.1 настоящего Административного регламента, исчисляется со дня передачи МФЦ заявления и документов, указанных в пункте 2.6</w:t>
      </w:r>
      <w:r w:rsidR="00DF31A3" w:rsidRPr="00457EB2">
        <w:rPr>
          <w:rFonts w:eastAsia="Calibri"/>
          <w:lang w:eastAsia="en-US"/>
        </w:rPr>
        <w:t xml:space="preserve"> настоящего</w:t>
      </w:r>
      <w:r w:rsidR="00B30423" w:rsidRPr="00457EB2">
        <w:rPr>
          <w:rFonts w:eastAsia="Calibri"/>
          <w:lang w:eastAsia="en-US"/>
        </w:rPr>
        <w:t xml:space="preserve"> Административного регламента, в структурное подразделение Администрации.</w:t>
      </w:r>
    </w:p>
    <w:p w:rsidR="00B30423" w:rsidRPr="00457EB2" w:rsidRDefault="00B30423" w:rsidP="00B30423">
      <w:pPr>
        <w:tabs>
          <w:tab w:val="left" w:pos="1418"/>
          <w:tab w:val="left" w:pos="1560"/>
        </w:tabs>
        <w:ind w:firstLine="720"/>
        <w:jc w:val="both"/>
        <w:rPr>
          <w:rFonts w:eastAsia="Calibri"/>
          <w:lang w:eastAsia="en-US"/>
        </w:rPr>
      </w:pPr>
      <w:r w:rsidRPr="00457EB2">
        <w:rPr>
          <w:rFonts w:eastAsia="Calibri"/>
          <w:lang w:eastAsia="en-US"/>
        </w:rPr>
        <w:t xml:space="preserve">МФЦ обеспечивает передачу заявления и документов, указанных в </w:t>
      </w:r>
      <w:r w:rsidR="00DF31A3" w:rsidRPr="00457EB2">
        <w:rPr>
          <w:rFonts w:eastAsia="Calibri"/>
          <w:lang w:eastAsia="en-US"/>
        </w:rPr>
        <w:t xml:space="preserve">пункте </w:t>
      </w:r>
      <w:r w:rsidRPr="00457EB2">
        <w:rPr>
          <w:rFonts w:eastAsia="Calibri"/>
          <w:lang w:eastAsia="en-US"/>
        </w:rPr>
        <w:t>2.6</w:t>
      </w:r>
      <w:r w:rsidR="00357461" w:rsidRPr="00457EB2">
        <w:rPr>
          <w:rFonts w:eastAsia="Calibri"/>
          <w:lang w:eastAsia="en-US"/>
        </w:rPr>
        <w:t>.1</w:t>
      </w:r>
      <w:r w:rsidRPr="00457EB2">
        <w:rPr>
          <w:rFonts w:eastAsia="Calibri"/>
          <w:lang w:eastAsia="en-US"/>
        </w:rPr>
        <w:t xml:space="preserve"> </w:t>
      </w:r>
      <w:r w:rsidR="00DF31A3" w:rsidRPr="00457EB2">
        <w:rPr>
          <w:rFonts w:eastAsia="Calibri"/>
          <w:lang w:eastAsia="en-US"/>
        </w:rPr>
        <w:t xml:space="preserve">настоящего </w:t>
      </w:r>
      <w:r w:rsidRPr="00457EB2">
        <w:rPr>
          <w:rFonts w:eastAsia="Calibri"/>
          <w:lang w:eastAsia="en-US"/>
        </w:rPr>
        <w:t>Административного регламента, в структурное подразделение Администрации в порядке и сроки, которые установлены соглашением о взаимодействии</w:t>
      </w:r>
      <w:r w:rsidR="009E588B" w:rsidRPr="00457EB2">
        <w:rPr>
          <w:rFonts w:eastAsia="Calibri"/>
          <w:lang w:eastAsia="en-US"/>
        </w:rPr>
        <w:t>,</w:t>
      </w:r>
      <w:r w:rsidRPr="00457EB2">
        <w:rPr>
          <w:rFonts w:eastAsia="Calibri"/>
          <w:lang w:eastAsia="en-US"/>
        </w:rPr>
        <w:t xml:space="preserve"> заключенным между </w:t>
      </w:r>
      <w:r w:rsidR="00045093" w:rsidRPr="00457EB2">
        <w:rPr>
          <w:rFonts w:eastAsia="Calibri"/>
          <w:lang w:eastAsia="en-US"/>
        </w:rPr>
        <w:t xml:space="preserve">уполномоченным </w:t>
      </w:r>
      <w:r w:rsidRPr="00457EB2">
        <w:rPr>
          <w:rFonts w:eastAsia="Calibri"/>
          <w:lang w:eastAsia="en-US"/>
        </w:rPr>
        <w:t>МФЦ и Администрацией (далее - соглашение о взаимодействии)</w:t>
      </w:r>
      <w:r w:rsidR="0039573C" w:rsidRPr="00457EB2">
        <w:rPr>
          <w:rFonts w:eastAsia="Calibri"/>
          <w:lang w:eastAsia="en-US"/>
        </w:rPr>
        <w:t>,</w:t>
      </w:r>
      <w:r w:rsidR="0039573C" w:rsidRPr="00457EB2">
        <w:t xml:space="preserve"> </w:t>
      </w:r>
      <w:r w:rsidR="0039573C" w:rsidRPr="00457EB2">
        <w:rPr>
          <w:rFonts w:eastAsia="Calibri"/>
          <w:lang w:eastAsia="en-US"/>
        </w:rPr>
        <w:t>но не позднее следующего рабочего дня со дня их поступления.</w:t>
      </w:r>
    </w:p>
    <w:p w:rsidR="009876AE" w:rsidRPr="00457EB2" w:rsidRDefault="009876AE" w:rsidP="00B30423">
      <w:pPr>
        <w:tabs>
          <w:tab w:val="left" w:pos="1418"/>
          <w:tab w:val="left" w:pos="1560"/>
        </w:tabs>
        <w:ind w:firstLine="720"/>
        <w:jc w:val="both"/>
        <w:rPr>
          <w:rFonts w:eastAsia="Calibri"/>
          <w:lang w:eastAsia="en-US"/>
        </w:rPr>
      </w:pPr>
      <w:r w:rsidRPr="00457EB2">
        <w:rPr>
          <w:rFonts w:eastAsia="Calibri"/>
          <w:lang w:eastAsia="en-US"/>
        </w:rPr>
        <w:t xml:space="preserve">При наличии в заявлении указания о выдаче результата </w:t>
      </w:r>
      <w:r w:rsidR="00CB5FF0" w:rsidRPr="00457EB2">
        <w:rPr>
          <w:rFonts w:eastAsia="Calibri"/>
          <w:lang w:eastAsia="en-US"/>
        </w:rPr>
        <w:t>оказания услуги</w:t>
      </w:r>
      <w:r w:rsidRPr="00457EB2">
        <w:rPr>
          <w:rFonts w:eastAsia="Calibri"/>
          <w:lang w:eastAsia="en-US"/>
        </w:rPr>
        <w:t xml:space="preserve"> через МФЦ, структурное подразделение Администрации обеспечивает передачу данного </w:t>
      </w:r>
      <w:r w:rsidR="00CB5FF0" w:rsidRPr="00457EB2">
        <w:rPr>
          <w:rFonts w:eastAsia="Calibri"/>
          <w:lang w:eastAsia="en-US"/>
        </w:rPr>
        <w:t>документа</w:t>
      </w:r>
      <w:r w:rsidRPr="00457EB2">
        <w:rPr>
          <w:rFonts w:eastAsia="Calibri"/>
          <w:lang w:eastAsia="en-US"/>
        </w:rPr>
        <w:t xml:space="preserve"> в МФЦ, для выдачи заявителю, не позднее </w:t>
      </w:r>
      <w:r w:rsidR="00CB5FF0" w:rsidRPr="00457EB2">
        <w:rPr>
          <w:rFonts w:eastAsia="Calibri"/>
          <w:lang w:eastAsia="en-US"/>
        </w:rPr>
        <w:t>1</w:t>
      </w:r>
      <w:r w:rsidRPr="00457EB2">
        <w:rPr>
          <w:rFonts w:eastAsia="Calibri"/>
          <w:lang w:eastAsia="en-US"/>
        </w:rPr>
        <w:t xml:space="preserve"> рабоч</w:t>
      </w:r>
      <w:r w:rsidR="00CB5FF0" w:rsidRPr="00457EB2">
        <w:rPr>
          <w:rFonts w:eastAsia="Calibri"/>
          <w:lang w:eastAsia="en-US"/>
        </w:rPr>
        <w:t>его</w:t>
      </w:r>
      <w:r w:rsidRPr="00457EB2">
        <w:rPr>
          <w:rFonts w:eastAsia="Calibri"/>
          <w:lang w:eastAsia="en-US"/>
        </w:rPr>
        <w:t xml:space="preserve"> дн</w:t>
      </w:r>
      <w:r w:rsidR="00CB5FF0" w:rsidRPr="00457EB2">
        <w:rPr>
          <w:rFonts w:eastAsia="Calibri"/>
          <w:lang w:eastAsia="en-US"/>
        </w:rPr>
        <w:t>я</w:t>
      </w:r>
      <w:r w:rsidRPr="00457EB2">
        <w:rPr>
          <w:rFonts w:eastAsia="Calibri"/>
          <w:lang w:eastAsia="en-US"/>
        </w:rPr>
        <w:t xml:space="preserve"> со дня принятия такого решения.</w:t>
      </w:r>
    </w:p>
    <w:p w:rsidR="00CB5FF0" w:rsidRPr="00457EB2" w:rsidRDefault="00CB5FF0" w:rsidP="00B30423">
      <w:pPr>
        <w:tabs>
          <w:tab w:val="left" w:pos="1418"/>
          <w:tab w:val="left" w:pos="1560"/>
        </w:tabs>
        <w:ind w:firstLine="720"/>
        <w:jc w:val="both"/>
        <w:rPr>
          <w:rFonts w:eastAsia="Calibri"/>
          <w:lang w:eastAsia="en-US"/>
        </w:rPr>
      </w:pPr>
      <w:r w:rsidRPr="00457EB2">
        <w:rPr>
          <w:rFonts w:eastAsia="Calibri"/>
          <w:lang w:eastAsia="en-US"/>
        </w:rPr>
        <w:t xml:space="preserve">МФЦ осуществляет выдачу результата оказания услуги в течение </w:t>
      </w:r>
      <w:r w:rsidR="00ED1E3E">
        <w:rPr>
          <w:rFonts w:eastAsia="Calibri"/>
          <w:lang w:eastAsia="en-US"/>
        </w:rPr>
        <w:t>одного</w:t>
      </w:r>
      <w:r w:rsidRPr="00457EB2">
        <w:rPr>
          <w:rFonts w:eastAsia="Calibri"/>
          <w:lang w:eastAsia="en-US"/>
        </w:rPr>
        <w:t xml:space="preserve"> рабочего дня со дня его получения от структурного подразделения Администрации.</w:t>
      </w:r>
    </w:p>
    <w:p w:rsidR="00AC3F15" w:rsidRPr="00457EB2" w:rsidRDefault="00AC3F15" w:rsidP="0000740E">
      <w:pPr>
        <w:pStyle w:val="Default"/>
        <w:ind w:firstLine="709"/>
        <w:jc w:val="both"/>
        <w:rPr>
          <w:color w:val="auto"/>
        </w:rPr>
      </w:pPr>
      <w:r w:rsidRPr="00457EB2">
        <w:rPr>
          <w:color w:val="auto"/>
        </w:rPr>
        <w:t>2.4.</w:t>
      </w:r>
      <w:r w:rsidR="00B22DB3" w:rsidRPr="00457EB2">
        <w:rPr>
          <w:color w:val="auto"/>
        </w:rPr>
        <w:t>3</w:t>
      </w:r>
      <w:r w:rsidRPr="00457EB2">
        <w:rPr>
          <w:color w:val="auto"/>
        </w:rPr>
        <w:t>.</w:t>
      </w:r>
      <w:r w:rsidR="00775AD5" w:rsidRPr="00457EB2">
        <w:rPr>
          <w:color w:val="auto"/>
        </w:rPr>
        <w:t xml:space="preserve"> </w:t>
      </w:r>
      <w:r w:rsidRPr="00457EB2">
        <w:rPr>
          <w:color w:val="auto"/>
        </w:rPr>
        <w:t>Максимальное время ожидания в очереди при подаче документов на оказание муниципальной услуги, при получении документов по результатам</w:t>
      </w:r>
      <w:r w:rsidR="0039573C" w:rsidRPr="00457EB2">
        <w:rPr>
          <w:color w:val="auto"/>
        </w:rPr>
        <w:t xml:space="preserve"> оказания муниципальной услуги </w:t>
      </w:r>
      <w:r w:rsidRPr="00457EB2">
        <w:rPr>
          <w:color w:val="auto"/>
        </w:rPr>
        <w:t xml:space="preserve">или для получения консультации не должно превышать 15 минут. </w:t>
      </w:r>
    </w:p>
    <w:p w:rsidR="002B43D4" w:rsidRPr="00457EB2" w:rsidRDefault="002B43D4" w:rsidP="00D36482">
      <w:pPr>
        <w:autoSpaceDE w:val="0"/>
        <w:autoSpaceDN w:val="0"/>
        <w:adjustRightInd w:val="0"/>
        <w:ind w:firstLine="709"/>
        <w:jc w:val="both"/>
      </w:pPr>
      <w:r w:rsidRPr="00457EB2">
        <w:t>2.4.</w:t>
      </w:r>
      <w:r w:rsidR="0000740E">
        <w:t>4</w:t>
      </w:r>
      <w:r w:rsidRPr="00457EB2">
        <w:t>. Срок регистрации заявления о предоставлении муниципальной услуги:</w:t>
      </w:r>
    </w:p>
    <w:p w:rsidR="002B43D4" w:rsidRPr="00457EB2" w:rsidRDefault="002B43D4" w:rsidP="00D36482">
      <w:pPr>
        <w:autoSpaceDE w:val="0"/>
        <w:autoSpaceDN w:val="0"/>
        <w:adjustRightInd w:val="0"/>
        <w:ind w:firstLine="709"/>
        <w:jc w:val="both"/>
      </w:pPr>
      <w:r w:rsidRPr="00457EB2">
        <w:t xml:space="preserve">- при личном обращении в структурное подразделение Администрации или МФЦ - не более 20 минут в день обращения </w:t>
      </w:r>
      <w:r w:rsidR="00ED1E3E">
        <w:t>З</w:t>
      </w:r>
      <w:r w:rsidRPr="00457EB2">
        <w:t xml:space="preserve">аявителя; </w:t>
      </w:r>
    </w:p>
    <w:p w:rsidR="002B43D4" w:rsidRPr="00457EB2" w:rsidRDefault="002B43D4" w:rsidP="00D36482">
      <w:pPr>
        <w:autoSpaceDE w:val="0"/>
        <w:autoSpaceDN w:val="0"/>
        <w:adjustRightInd w:val="0"/>
        <w:ind w:firstLine="709"/>
        <w:jc w:val="both"/>
      </w:pPr>
      <w:r w:rsidRPr="00457EB2">
        <w:t>- при направлении заявления и документов по почте - в день поступления.</w:t>
      </w:r>
    </w:p>
    <w:p w:rsidR="002B43D4" w:rsidRPr="00457EB2" w:rsidRDefault="002B43D4" w:rsidP="00D36482">
      <w:pPr>
        <w:autoSpaceDE w:val="0"/>
        <w:autoSpaceDN w:val="0"/>
        <w:adjustRightInd w:val="0"/>
        <w:ind w:firstLine="709"/>
        <w:jc w:val="both"/>
      </w:pPr>
      <w:r w:rsidRPr="00457EB2">
        <w:t>- при направлении заявления и документов в электронном виде - в день поступления.</w:t>
      </w:r>
    </w:p>
    <w:p w:rsidR="0086131E" w:rsidRPr="00457EB2" w:rsidRDefault="0086131E" w:rsidP="00D36482">
      <w:pPr>
        <w:autoSpaceDE w:val="0"/>
        <w:autoSpaceDN w:val="0"/>
        <w:adjustRightInd w:val="0"/>
        <w:ind w:firstLine="709"/>
        <w:jc w:val="both"/>
      </w:pPr>
      <w:r w:rsidRPr="00457EB2">
        <w:t>2.4.</w:t>
      </w:r>
      <w:r w:rsidR="002B43D4" w:rsidRPr="00457EB2">
        <w:t>5</w:t>
      </w:r>
      <w:r w:rsidRPr="00457EB2">
        <w:t>. Приостановление предоставления муниципальной услуги не предусмотрено.</w:t>
      </w:r>
    </w:p>
    <w:p w:rsidR="000F1121" w:rsidRPr="00604D04" w:rsidRDefault="000F1121" w:rsidP="003C188E">
      <w:pPr>
        <w:autoSpaceDE w:val="0"/>
        <w:autoSpaceDN w:val="0"/>
        <w:adjustRightInd w:val="0"/>
        <w:jc w:val="center"/>
        <w:rPr>
          <w:rFonts w:eastAsia="TimesNewRomanPS-BoldMT"/>
          <w:b/>
          <w:bCs/>
          <w:color w:val="000000"/>
          <w:szCs w:val="16"/>
        </w:rPr>
      </w:pPr>
    </w:p>
    <w:p w:rsidR="007E39D5" w:rsidRPr="00457EB2" w:rsidRDefault="007E39D5" w:rsidP="003C188E">
      <w:pPr>
        <w:autoSpaceDE w:val="0"/>
        <w:autoSpaceDN w:val="0"/>
        <w:adjustRightInd w:val="0"/>
        <w:jc w:val="center"/>
        <w:rPr>
          <w:rFonts w:eastAsia="TimesNewRomanPSMT"/>
          <w:b/>
          <w:bCs/>
          <w:color w:val="000000"/>
        </w:rPr>
      </w:pPr>
      <w:r w:rsidRPr="00457EB2">
        <w:rPr>
          <w:rFonts w:eastAsia="TimesNewRomanPS-BoldMT"/>
          <w:b/>
          <w:bCs/>
          <w:color w:val="000000"/>
        </w:rPr>
        <w:t xml:space="preserve">2.5. </w:t>
      </w:r>
      <w:r w:rsidRPr="00457EB2">
        <w:rPr>
          <w:rFonts w:eastAsia="TimesNewRomanPSMT"/>
          <w:b/>
          <w:bCs/>
          <w:color w:val="000000"/>
        </w:rPr>
        <w:t>Правовые основания для предоставления муниципальной услуги</w:t>
      </w:r>
    </w:p>
    <w:p w:rsidR="000F1121" w:rsidRPr="00604D04" w:rsidRDefault="000F1121" w:rsidP="003C188E">
      <w:pPr>
        <w:autoSpaceDE w:val="0"/>
        <w:autoSpaceDN w:val="0"/>
        <w:adjustRightInd w:val="0"/>
        <w:jc w:val="center"/>
        <w:rPr>
          <w:rFonts w:eastAsia="TimesNewRomanPSMT"/>
          <w:b/>
          <w:bCs/>
          <w:color w:val="000000"/>
          <w:szCs w:val="16"/>
        </w:rPr>
      </w:pPr>
    </w:p>
    <w:p w:rsidR="004458E2" w:rsidRPr="00457EB2" w:rsidRDefault="00DF31A3" w:rsidP="0000740E">
      <w:pPr>
        <w:autoSpaceDE w:val="0"/>
        <w:autoSpaceDN w:val="0"/>
        <w:adjustRightInd w:val="0"/>
        <w:ind w:firstLine="709"/>
        <w:jc w:val="both"/>
        <w:rPr>
          <w:rFonts w:eastAsia="TimesNewRomanPSMT"/>
        </w:rPr>
      </w:pPr>
      <w:r w:rsidRPr="00457EB2">
        <w:rPr>
          <w:rFonts w:eastAsia="TimesNewRomanPSMT"/>
        </w:rPr>
        <w:t>-</w:t>
      </w:r>
      <w:r w:rsidR="008F2FA3" w:rsidRPr="00457EB2">
        <w:rPr>
          <w:rFonts w:eastAsia="TimesNewRomanPSMT"/>
        </w:rPr>
        <w:t xml:space="preserve"> Конституци</w:t>
      </w:r>
      <w:r w:rsidRPr="00457EB2">
        <w:rPr>
          <w:rFonts w:eastAsia="TimesNewRomanPSMT"/>
        </w:rPr>
        <w:t xml:space="preserve">я </w:t>
      </w:r>
      <w:r w:rsidR="008F2FA3" w:rsidRPr="00457EB2">
        <w:rPr>
          <w:rFonts w:eastAsia="TimesNewRomanPSMT"/>
        </w:rPr>
        <w:t>Российской Федерации</w:t>
      </w:r>
      <w:r w:rsidR="004458E2" w:rsidRPr="00457EB2">
        <w:rPr>
          <w:rStyle w:val="a6"/>
          <w:rFonts w:eastAsia="TimesNewRomanPSMT"/>
        </w:rPr>
        <w:footnoteReference w:id="1"/>
      </w:r>
      <w:r w:rsidR="000F1121" w:rsidRPr="00457EB2">
        <w:rPr>
          <w:rFonts w:eastAsia="TimesNewRomanPSMT"/>
        </w:rPr>
        <w:t>;</w:t>
      </w:r>
    </w:p>
    <w:p w:rsidR="008C2262" w:rsidRPr="00457EB2" w:rsidRDefault="00595603" w:rsidP="0000740E">
      <w:pPr>
        <w:autoSpaceDE w:val="0"/>
        <w:autoSpaceDN w:val="0"/>
        <w:adjustRightInd w:val="0"/>
        <w:ind w:firstLine="709"/>
        <w:jc w:val="both"/>
      </w:pPr>
      <w:r w:rsidRPr="00457EB2">
        <w:t>- Градостроительны</w:t>
      </w:r>
      <w:r w:rsidR="00ED1E3E">
        <w:t>й кодекс</w:t>
      </w:r>
      <w:r w:rsidRPr="00457EB2">
        <w:t xml:space="preserve"> Российской Федерации</w:t>
      </w:r>
      <w:r w:rsidR="004458E2" w:rsidRPr="00457EB2">
        <w:rPr>
          <w:rStyle w:val="a6"/>
        </w:rPr>
        <w:footnoteReference w:id="2"/>
      </w:r>
      <w:r w:rsidR="008F2FA3" w:rsidRPr="00457EB2">
        <w:t>;</w:t>
      </w:r>
    </w:p>
    <w:p w:rsidR="008F2FA3" w:rsidRPr="00457EB2" w:rsidRDefault="00F02760" w:rsidP="0000740E">
      <w:pPr>
        <w:autoSpaceDE w:val="0"/>
        <w:autoSpaceDN w:val="0"/>
        <w:adjustRightInd w:val="0"/>
        <w:ind w:firstLine="709"/>
        <w:jc w:val="both"/>
      </w:pPr>
      <w:r w:rsidRPr="00457EB2">
        <w:t>- Земельны</w:t>
      </w:r>
      <w:r w:rsidR="00DF31A3" w:rsidRPr="00457EB2">
        <w:t>й</w:t>
      </w:r>
      <w:r w:rsidRPr="00457EB2">
        <w:t xml:space="preserve"> </w:t>
      </w:r>
      <w:r w:rsidR="00DF31A3" w:rsidRPr="00457EB2">
        <w:t>К</w:t>
      </w:r>
      <w:r w:rsidRPr="00457EB2">
        <w:t>одекс Российской Федерации</w:t>
      </w:r>
      <w:r w:rsidR="004458E2" w:rsidRPr="00457EB2">
        <w:rPr>
          <w:rStyle w:val="a6"/>
        </w:rPr>
        <w:footnoteReference w:id="3"/>
      </w:r>
      <w:r w:rsidR="008F2FA3" w:rsidRPr="00457EB2">
        <w:t>;</w:t>
      </w:r>
    </w:p>
    <w:p w:rsidR="008F2FA3" w:rsidRPr="00457EB2" w:rsidRDefault="00595603" w:rsidP="0000740E">
      <w:pPr>
        <w:autoSpaceDE w:val="0"/>
        <w:autoSpaceDN w:val="0"/>
        <w:adjustRightInd w:val="0"/>
        <w:ind w:firstLine="709"/>
        <w:jc w:val="both"/>
      </w:pPr>
      <w:r w:rsidRPr="00457EB2">
        <w:rPr>
          <w:rFonts w:eastAsia="TimesNewRomanPSMT"/>
        </w:rPr>
        <w:t>-</w:t>
      </w:r>
      <w:r w:rsidR="0000740E">
        <w:rPr>
          <w:rFonts w:eastAsia="TimesNewRomanPSMT"/>
        </w:rPr>
        <w:t xml:space="preserve"> </w:t>
      </w:r>
      <w:r w:rsidRPr="00457EB2">
        <w:rPr>
          <w:rFonts w:eastAsia="TimesNewRomanPSMT"/>
        </w:rPr>
        <w:t>Федеральны</w:t>
      </w:r>
      <w:r w:rsidR="00DF31A3" w:rsidRPr="00457EB2">
        <w:rPr>
          <w:rFonts w:eastAsia="TimesNewRomanPSMT"/>
        </w:rPr>
        <w:t>й</w:t>
      </w:r>
      <w:r w:rsidRPr="00457EB2">
        <w:rPr>
          <w:rFonts w:eastAsia="TimesNewRomanPSMT"/>
        </w:rPr>
        <w:t xml:space="preserve"> закон от 06.10.2003 № 131-ФЗ «Об общих принципах организации местного</w:t>
      </w:r>
      <w:r w:rsidR="00EE29D4" w:rsidRPr="00457EB2">
        <w:rPr>
          <w:rFonts w:eastAsia="TimesNewRomanPSMT"/>
        </w:rPr>
        <w:t xml:space="preserve"> </w:t>
      </w:r>
      <w:r w:rsidR="008F2FA3" w:rsidRPr="00457EB2">
        <w:rPr>
          <w:rFonts w:eastAsia="TimesNewRomanPSMT"/>
        </w:rPr>
        <w:t>с</w:t>
      </w:r>
      <w:r w:rsidRPr="00457EB2">
        <w:rPr>
          <w:rFonts w:eastAsia="TimesNewRomanPSMT"/>
        </w:rPr>
        <w:t>амоуправления в Российской Федерации»</w:t>
      </w:r>
      <w:r w:rsidR="004458E2" w:rsidRPr="00457EB2">
        <w:rPr>
          <w:rStyle w:val="a6"/>
          <w:rFonts w:eastAsia="TimesNewRomanPSMT"/>
        </w:rPr>
        <w:footnoteReference w:id="4"/>
      </w:r>
      <w:r w:rsidR="008F2FA3" w:rsidRPr="00457EB2">
        <w:t>;</w:t>
      </w:r>
    </w:p>
    <w:p w:rsidR="00D872FB" w:rsidRPr="00457EB2" w:rsidRDefault="00F26F65" w:rsidP="0000740E">
      <w:pPr>
        <w:autoSpaceDE w:val="0"/>
        <w:autoSpaceDN w:val="0"/>
        <w:adjustRightInd w:val="0"/>
        <w:ind w:firstLine="709"/>
        <w:jc w:val="both"/>
      </w:pPr>
      <w:r w:rsidRPr="00457EB2">
        <w:rPr>
          <w:rFonts w:eastAsia="TimesNewRomanPSMT"/>
        </w:rPr>
        <w:t>-</w:t>
      </w:r>
      <w:r w:rsidR="0000740E">
        <w:rPr>
          <w:rFonts w:eastAsia="TimesNewRomanPSMT"/>
        </w:rPr>
        <w:t xml:space="preserve"> </w:t>
      </w:r>
      <w:r w:rsidRPr="00457EB2">
        <w:rPr>
          <w:rFonts w:eastAsia="TimesNewRomanPSMT"/>
        </w:rPr>
        <w:t>Федеральны</w:t>
      </w:r>
      <w:r w:rsidR="00DF31A3" w:rsidRPr="00457EB2">
        <w:rPr>
          <w:rFonts w:eastAsia="TimesNewRomanPSMT"/>
        </w:rPr>
        <w:t>й</w:t>
      </w:r>
      <w:r w:rsidRPr="00457EB2">
        <w:rPr>
          <w:rFonts w:eastAsia="TimesNewRomanPSMT"/>
        </w:rPr>
        <w:t xml:space="preserve"> закон от 27.07.2010 № 210-ФЗ «Об организации предоставления</w:t>
      </w:r>
      <w:r w:rsidR="00F02760" w:rsidRPr="00457EB2">
        <w:rPr>
          <w:rFonts w:eastAsia="TimesNewRomanPSMT"/>
        </w:rPr>
        <w:t xml:space="preserve"> </w:t>
      </w:r>
      <w:r w:rsidRPr="00457EB2">
        <w:rPr>
          <w:rFonts w:eastAsia="TimesNewRomanPSMT"/>
        </w:rPr>
        <w:t>государственных и муниципальных услуг»</w:t>
      </w:r>
      <w:r w:rsidR="004458E2" w:rsidRPr="00457EB2">
        <w:rPr>
          <w:rStyle w:val="a6"/>
          <w:rFonts w:eastAsia="TimesNewRomanPSMT"/>
        </w:rPr>
        <w:footnoteReference w:id="5"/>
      </w:r>
      <w:r w:rsidR="00D872FB" w:rsidRPr="00457EB2">
        <w:t>;</w:t>
      </w:r>
    </w:p>
    <w:p w:rsidR="00D872FB" w:rsidRPr="00457EB2" w:rsidRDefault="00F26F65" w:rsidP="0000740E">
      <w:pPr>
        <w:autoSpaceDE w:val="0"/>
        <w:autoSpaceDN w:val="0"/>
        <w:adjustRightInd w:val="0"/>
        <w:ind w:firstLine="709"/>
        <w:jc w:val="both"/>
      </w:pPr>
      <w:r w:rsidRPr="00457EB2">
        <w:rPr>
          <w:rFonts w:eastAsia="TimesNewRomanPSMT"/>
        </w:rPr>
        <w:t>- Федеральны</w:t>
      </w:r>
      <w:r w:rsidR="00DF31A3" w:rsidRPr="00457EB2">
        <w:rPr>
          <w:rFonts w:eastAsia="TimesNewRomanPSMT"/>
        </w:rPr>
        <w:t>й</w:t>
      </w:r>
      <w:r w:rsidRPr="00457EB2">
        <w:rPr>
          <w:rFonts w:eastAsia="TimesNewRomanPSMT"/>
        </w:rPr>
        <w:t xml:space="preserve"> закон от 27.07.2006 № 149-ФЗ «Об информации, информационных</w:t>
      </w:r>
      <w:r w:rsidR="00F02760" w:rsidRPr="00457EB2">
        <w:rPr>
          <w:rFonts w:eastAsia="TimesNewRomanPSMT"/>
        </w:rPr>
        <w:t xml:space="preserve"> </w:t>
      </w:r>
      <w:r w:rsidRPr="00457EB2">
        <w:rPr>
          <w:rFonts w:eastAsia="TimesNewRomanPSMT"/>
        </w:rPr>
        <w:t>технологиях и о защите информации»</w:t>
      </w:r>
      <w:r w:rsidR="004458E2" w:rsidRPr="00457EB2">
        <w:rPr>
          <w:rStyle w:val="a6"/>
          <w:rFonts w:eastAsia="TimesNewRomanPSMT"/>
        </w:rPr>
        <w:footnoteReference w:id="6"/>
      </w:r>
      <w:r w:rsidR="00D872FB" w:rsidRPr="00457EB2">
        <w:t>;</w:t>
      </w:r>
    </w:p>
    <w:p w:rsidR="00F26F65" w:rsidRPr="00457EB2" w:rsidRDefault="00F26F65" w:rsidP="0000740E">
      <w:pPr>
        <w:autoSpaceDE w:val="0"/>
        <w:autoSpaceDN w:val="0"/>
        <w:adjustRightInd w:val="0"/>
        <w:ind w:firstLine="709"/>
        <w:jc w:val="both"/>
        <w:rPr>
          <w:rFonts w:eastAsia="TimesNewRomanPSMT"/>
        </w:rPr>
      </w:pPr>
      <w:r w:rsidRPr="00457EB2">
        <w:rPr>
          <w:rFonts w:eastAsia="TimesNewRomanPSMT"/>
        </w:rPr>
        <w:t>- Федеральны</w:t>
      </w:r>
      <w:r w:rsidR="00DF31A3" w:rsidRPr="00457EB2">
        <w:rPr>
          <w:rFonts w:eastAsia="TimesNewRomanPSMT"/>
        </w:rPr>
        <w:t>й</w:t>
      </w:r>
      <w:r w:rsidR="0000740E">
        <w:rPr>
          <w:rFonts w:eastAsia="TimesNewRomanPSMT"/>
        </w:rPr>
        <w:t xml:space="preserve"> закон от 27.07.2006 № 152-ФЗ «</w:t>
      </w:r>
      <w:r w:rsidRPr="00457EB2">
        <w:rPr>
          <w:rFonts w:eastAsia="TimesNewRomanPSMT"/>
        </w:rPr>
        <w:t>О персональных данных»</w:t>
      </w:r>
      <w:r w:rsidR="00615C90" w:rsidRPr="00457EB2">
        <w:rPr>
          <w:rStyle w:val="a6"/>
          <w:rFonts w:eastAsia="TimesNewRomanPSMT"/>
        </w:rPr>
        <w:footnoteReference w:id="7"/>
      </w:r>
      <w:r w:rsidR="00615C90" w:rsidRPr="00457EB2">
        <w:rPr>
          <w:rFonts w:eastAsia="TimesNewRomanPSMT"/>
        </w:rPr>
        <w:t>;</w:t>
      </w:r>
    </w:p>
    <w:p w:rsidR="00F02760" w:rsidRDefault="00F02760" w:rsidP="0000740E">
      <w:pPr>
        <w:autoSpaceDE w:val="0"/>
        <w:autoSpaceDN w:val="0"/>
        <w:adjustRightInd w:val="0"/>
        <w:ind w:firstLine="709"/>
        <w:jc w:val="both"/>
      </w:pPr>
      <w:r w:rsidRPr="00457EB2">
        <w:t>- Федеральны</w:t>
      </w:r>
      <w:r w:rsidR="00DF31A3" w:rsidRPr="00457EB2">
        <w:t>й</w:t>
      </w:r>
      <w:r w:rsidRPr="00457EB2">
        <w:t xml:space="preserve"> Закон от </w:t>
      </w:r>
      <w:r w:rsidR="00D872FB" w:rsidRPr="00457EB2">
        <w:t>0</w:t>
      </w:r>
      <w:r w:rsidRPr="00457EB2">
        <w:t>2</w:t>
      </w:r>
      <w:r w:rsidR="00D872FB" w:rsidRPr="00457EB2">
        <w:t>.05.2</w:t>
      </w:r>
      <w:r w:rsidRPr="00457EB2">
        <w:t>006 № 59-ФЗ «О порядке рассмотрения обращений граждан Российской Федерации»</w:t>
      </w:r>
      <w:r w:rsidR="00615C90" w:rsidRPr="00457EB2">
        <w:rPr>
          <w:rStyle w:val="a6"/>
        </w:rPr>
        <w:footnoteReference w:id="8"/>
      </w:r>
      <w:r w:rsidR="00D872FB" w:rsidRPr="00457EB2">
        <w:t>;</w:t>
      </w:r>
    </w:p>
    <w:p w:rsidR="00994E94" w:rsidRPr="00457EB2" w:rsidRDefault="00994E94" w:rsidP="00657AF3">
      <w:pPr>
        <w:autoSpaceDE w:val="0"/>
        <w:autoSpaceDN w:val="0"/>
        <w:adjustRightInd w:val="0"/>
        <w:ind w:firstLine="709"/>
        <w:jc w:val="both"/>
      </w:pPr>
      <w:proofErr w:type="gramStart"/>
      <w:r>
        <w:lastRenderedPageBreak/>
        <w:t xml:space="preserve">- Приказ </w:t>
      </w:r>
      <w:proofErr w:type="spellStart"/>
      <w:r>
        <w:t>Минрегиона</w:t>
      </w:r>
      <w:proofErr w:type="spellEnd"/>
      <w:r>
        <w:t xml:space="preserve"> РФ от 02.07.2009 № 251 «Об организации работы по выдаче разрешений на строительство и разрешений на ввод в эксплуатацию объектов капитального строительства, указанных в части 5.1 статьи 6 Градостроительного кодекса Российской Федерации, расположенных на земельных участках, на которые не распространяется действие градостроительного регламента или для которых градостроительный регламент не устанавливается, за исключением объектов капитального строительства, в отношении которых проведение</w:t>
      </w:r>
      <w:proofErr w:type="gramEnd"/>
      <w:r>
        <w:t xml:space="preserve"> государственной экспертизы проектной документации и (или) выдача разрешений на строительство возложены на иные федеральные органы исполнительной власти</w:t>
      </w:r>
      <w:r w:rsidR="004D2451">
        <w:t>»</w:t>
      </w:r>
      <w:r>
        <w:rPr>
          <w:rStyle w:val="a6"/>
        </w:rPr>
        <w:footnoteReference w:id="9"/>
      </w:r>
    </w:p>
    <w:p w:rsidR="009130DB" w:rsidRPr="00457EB2" w:rsidRDefault="009130DB" w:rsidP="0000740E">
      <w:pPr>
        <w:autoSpaceDE w:val="0"/>
        <w:autoSpaceDN w:val="0"/>
        <w:adjustRightInd w:val="0"/>
        <w:ind w:firstLine="709"/>
        <w:jc w:val="both"/>
      </w:pPr>
      <w:r w:rsidRPr="00457EB2">
        <w:t xml:space="preserve">- </w:t>
      </w:r>
      <w:r w:rsidR="00A46615" w:rsidRPr="00457EB2">
        <w:t>п</w:t>
      </w:r>
      <w:r w:rsidRPr="00457EB2">
        <w:t>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615C90" w:rsidRPr="00457EB2">
        <w:rPr>
          <w:rStyle w:val="a6"/>
        </w:rPr>
        <w:footnoteReference w:id="10"/>
      </w:r>
      <w:r w:rsidRPr="00457EB2">
        <w:t>;</w:t>
      </w:r>
    </w:p>
    <w:p w:rsidR="009130DB" w:rsidRPr="00457EB2" w:rsidRDefault="009130DB" w:rsidP="0000740E">
      <w:pPr>
        <w:autoSpaceDE w:val="0"/>
        <w:autoSpaceDN w:val="0"/>
        <w:adjustRightInd w:val="0"/>
        <w:ind w:firstLine="709"/>
        <w:jc w:val="both"/>
      </w:pPr>
      <w:r w:rsidRPr="00457EB2">
        <w:t xml:space="preserve">- </w:t>
      </w:r>
      <w:r w:rsidR="00A46615" w:rsidRPr="00457EB2">
        <w:t>п</w:t>
      </w:r>
      <w:r w:rsidRPr="00457EB2">
        <w:t>риказ ФСБ РФ от 27.12.2011 №</w:t>
      </w:r>
      <w:r w:rsidR="0000740E">
        <w:t xml:space="preserve"> </w:t>
      </w:r>
      <w:r w:rsidRPr="00457EB2">
        <w:t>796 «Об утверждении требований к средствам электронной подписи и требований к средствам удостоверяющего центра»</w:t>
      </w:r>
      <w:r w:rsidR="00557E89" w:rsidRPr="00457EB2">
        <w:rPr>
          <w:rStyle w:val="a6"/>
        </w:rPr>
        <w:footnoteReference w:id="11"/>
      </w:r>
      <w:r w:rsidRPr="00457EB2">
        <w:t>;</w:t>
      </w:r>
    </w:p>
    <w:p w:rsidR="00D872FB" w:rsidRPr="00457EB2" w:rsidRDefault="00595603" w:rsidP="0000740E">
      <w:pPr>
        <w:autoSpaceDE w:val="0"/>
        <w:autoSpaceDN w:val="0"/>
        <w:adjustRightInd w:val="0"/>
        <w:ind w:firstLine="709"/>
        <w:jc w:val="both"/>
      </w:pPr>
      <w:r w:rsidRPr="00457EB2">
        <w:t xml:space="preserve">- </w:t>
      </w:r>
      <w:r w:rsidR="00A46615" w:rsidRPr="00457EB2">
        <w:t>п</w:t>
      </w:r>
      <w:r w:rsidR="00EE29D4" w:rsidRPr="00457EB2">
        <w:t>риказ Министерства строительства и жилищно-коммунального хозяйства Российской Фе</w:t>
      </w:r>
      <w:r w:rsidR="000F1121" w:rsidRPr="00457EB2">
        <w:t xml:space="preserve">дерации от 19.02.2015 </w:t>
      </w:r>
      <w:r w:rsidR="00B77974" w:rsidRPr="00457EB2">
        <w:t>№</w:t>
      </w:r>
      <w:r w:rsidR="000F1121" w:rsidRPr="00457EB2">
        <w:t xml:space="preserve"> 117/</w:t>
      </w:r>
      <w:proofErr w:type="spellStart"/>
      <w:proofErr w:type="gramStart"/>
      <w:r w:rsidR="000F1121" w:rsidRPr="00457EB2">
        <w:t>пр</w:t>
      </w:r>
      <w:proofErr w:type="spellEnd"/>
      <w:proofErr w:type="gramEnd"/>
      <w:r w:rsidR="000F1121" w:rsidRPr="00457EB2">
        <w:t xml:space="preserve"> «</w:t>
      </w:r>
      <w:r w:rsidR="00EE29D4" w:rsidRPr="00457EB2">
        <w:t>Об утверждении формы разрешения на строительство и формы разрешения на ввод объекта в эксплуатацию</w:t>
      </w:r>
      <w:r w:rsidR="000F1121" w:rsidRPr="00457EB2">
        <w:t>»</w:t>
      </w:r>
      <w:r w:rsidR="00557E89" w:rsidRPr="00457EB2">
        <w:rPr>
          <w:rStyle w:val="a6"/>
        </w:rPr>
        <w:footnoteReference w:id="12"/>
      </w:r>
      <w:r w:rsidR="00D872FB" w:rsidRPr="00457EB2">
        <w:t>;</w:t>
      </w:r>
    </w:p>
    <w:p w:rsidR="00B77974" w:rsidRPr="00457EB2" w:rsidRDefault="00B77974" w:rsidP="00B77974">
      <w:pPr>
        <w:pStyle w:val="30"/>
        <w:widowControl w:val="0"/>
        <w:spacing w:after="0"/>
        <w:ind w:left="0" w:firstLine="709"/>
        <w:jc w:val="both"/>
        <w:rPr>
          <w:rFonts w:ascii="Times New Roman" w:hAnsi="Times New Roman" w:cs="Times New Roman"/>
          <w:sz w:val="24"/>
          <w:szCs w:val="24"/>
        </w:rPr>
      </w:pPr>
      <w:r w:rsidRPr="00457EB2">
        <w:rPr>
          <w:rFonts w:ascii="Times New Roman" w:hAnsi="Times New Roman" w:cs="Times New Roman"/>
          <w:sz w:val="24"/>
          <w:szCs w:val="24"/>
        </w:rPr>
        <w:t>- Устав муниципального образования Печенгский район Мурманской области</w:t>
      </w:r>
      <w:r w:rsidRPr="00457EB2">
        <w:rPr>
          <w:rStyle w:val="a6"/>
          <w:rFonts w:ascii="Times New Roman" w:hAnsi="Times New Roman" w:cs="Times New Roman"/>
          <w:sz w:val="24"/>
          <w:szCs w:val="24"/>
        </w:rPr>
        <w:footnoteReference w:id="13"/>
      </w:r>
      <w:r w:rsidRPr="00457EB2">
        <w:rPr>
          <w:rFonts w:ascii="Times New Roman" w:hAnsi="Times New Roman" w:cs="Times New Roman"/>
          <w:sz w:val="24"/>
          <w:szCs w:val="24"/>
        </w:rPr>
        <w:t>;</w:t>
      </w:r>
    </w:p>
    <w:p w:rsidR="00785B49" w:rsidRPr="00D003B8" w:rsidRDefault="00785B49" w:rsidP="00785B49">
      <w:pPr>
        <w:autoSpaceDE w:val="0"/>
        <w:autoSpaceDN w:val="0"/>
        <w:adjustRightInd w:val="0"/>
        <w:ind w:firstLine="708"/>
        <w:jc w:val="both"/>
        <w:rPr>
          <w:rFonts w:eastAsia="Calibri"/>
          <w:lang w:eastAsia="en-US"/>
        </w:rPr>
      </w:pPr>
      <w:r w:rsidRPr="00D003B8">
        <w:t xml:space="preserve">- положение об отделе строительства и жилищно-коммунального хозяйства </w:t>
      </w:r>
      <w:r w:rsidRPr="00D003B8">
        <w:rPr>
          <w:rFonts w:eastAsia="Calibri"/>
        </w:rPr>
        <w:t>администрации Печенгского района, утвержденное решением Совета депутатов Печенгского района от 20.12.2012 № 472;</w:t>
      </w:r>
    </w:p>
    <w:p w:rsidR="00B77974" w:rsidRPr="00457EB2" w:rsidRDefault="00B77974" w:rsidP="00B77974">
      <w:pPr>
        <w:pStyle w:val="ConsPlusNormal"/>
        <w:ind w:firstLine="709"/>
        <w:rPr>
          <w:rFonts w:ascii="Times New Roman" w:hAnsi="Times New Roman" w:cs="Times New Roman"/>
          <w:bCs/>
          <w:sz w:val="24"/>
          <w:szCs w:val="24"/>
        </w:rPr>
      </w:pPr>
      <w:r w:rsidRPr="00457EB2">
        <w:rPr>
          <w:rFonts w:ascii="Times New Roman" w:hAnsi="Times New Roman" w:cs="Times New Roman"/>
          <w:bCs/>
          <w:sz w:val="24"/>
          <w:szCs w:val="24"/>
        </w:rPr>
        <w:t>- настоящий Административный регламент.</w:t>
      </w:r>
    </w:p>
    <w:p w:rsidR="000F1121" w:rsidRPr="00604D04" w:rsidRDefault="000F1121" w:rsidP="006B7FDE">
      <w:pPr>
        <w:autoSpaceDE w:val="0"/>
        <w:autoSpaceDN w:val="0"/>
        <w:adjustRightInd w:val="0"/>
        <w:jc w:val="center"/>
        <w:rPr>
          <w:rFonts w:eastAsia="TimesNewRomanPS-BoldMT"/>
          <w:b/>
          <w:bCs/>
          <w:color w:val="000000"/>
          <w:szCs w:val="16"/>
        </w:rPr>
      </w:pPr>
    </w:p>
    <w:p w:rsidR="006B7FDE" w:rsidRPr="00457EB2" w:rsidRDefault="006B7FDE" w:rsidP="006B7FDE">
      <w:pPr>
        <w:autoSpaceDE w:val="0"/>
        <w:autoSpaceDN w:val="0"/>
        <w:adjustRightInd w:val="0"/>
        <w:jc w:val="center"/>
        <w:rPr>
          <w:rFonts w:eastAsia="TimesNewRomanPSMT"/>
          <w:b/>
          <w:bCs/>
          <w:color w:val="000000"/>
        </w:rPr>
      </w:pPr>
      <w:r w:rsidRPr="00457EB2">
        <w:rPr>
          <w:rFonts w:eastAsia="TimesNewRomanPS-BoldMT"/>
          <w:b/>
          <w:bCs/>
          <w:color w:val="000000"/>
        </w:rPr>
        <w:t xml:space="preserve">2.6. </w:t>
      </w:r>
      <w:r w:rsidRPr="00457EB2">
        <w:rPr>
          <w:rFonts w:eastAsia="TimesNewRomanPSMT"/>
          <w:b/>
          <w:bCs/>
          <w:color w:val="000000"/>
        </w:rPr>
        <w:t>Перечень документов</w:t>
      </w:r>
      <w:r w:rsidRPr="00457EB2">
        <w:rPr>
          <w:rFonts w:eastAsia="TimesNewRomanPS-BoldMT"/>
          <w:b/>
          <w:bCs/>
          <w:color w:val="000000"/>
        </w:rPr>
        <w:t xml:space="preserve">, </w:t>
      </w:r>
      <w:r w:rsidRPr="00457EB2">
        <w:rPr>
          <w:rFonts w:eastAsia="TimesNewRomanPSMT"/>
          <w:b/>
          <w:bCs/>
          <w:color w:val="000000"/>
        </w:rPr>
        <w:t>необходимых для предоставления муниципальной услуги</w:t>
      </w:r>
    </w:p>
    <w:p w:rsidR="000F1121" w:rsidRPr="00604D04" w:rsidRDefault="000F1121" w:rsidP="006B7FDE">
      <w:pPr>
        <w:autoSpaceDE w:val="0"/>
        <w:autoSpaceDN w:val="0"/>
        <w:adjustRightInd w:val="0"/>
        <w:jc w:val="center"/>
        <w:rPr>
          <w:rFonts w:eastAsia="TimesNewRomanPSMT"/>
          <w:b/>
          <w:bCs/>
          <w:color w:val="000000"/>
          <w:szCs w:val="16"/>
        </w:rPr>
      </w:pPr>
    </w:p>
    <w:p w:rsidR="0008693D" w:rsidRPr="00457EB2" w:rsidRDefault="00C35140" w:rsidP="00D36482">
      <w:pPr>
        <w:pStyle w:val="ConsPlusNormal"/>
        <w:widowControl/>
        <w:ind w:firstLine="709"/>
        <w:jc w:val="both"/>
        <w:rPr>
          <w:rFonts w:ascii="Times New Roman" w:hAnsi="Times New Roman" w:cs="Times New Roman"/>
          <w:sz w:val="24"/>
          <w:szCs w:val="24"/>
        </w:rPr>
      </w:pPr>
      <w:r w:rsidRPr="00457EB2">
        <w:rPr>
          <w:rFonts w:ascii="Times New Roman" w:hAnsi="Times New Roman" w:cs="Times New Roman"/>
          <w:sz w:val="24"/>
          <w:szCs w:val="24"/>
        </w:rPr>
        <w:t xml:space="preserve">2.6.1. </w:t>
      </w:r>
      <w:r w:rsidR="00FC0558" w:rsidRPr="00457EB2">
        <w:rPr>
          <w:rFonts w:ascii="Times New Roman" w:hAnsi="Times New Roman" w:cs="Times New Roman"/>
          <w:sz w:val="24"/>
          <w:szCs w:val="24"/>
        </w:rPr>
        <w:t>Для принятия решения о выдаче разрешения на ввод объекта в эксплуатацию необходимы следующие документы</w:t>
      </w:r>
      <w:r w:rsidR="0008693D" w:rsidRPr="00457EB2">
        <w:rPr>
          <w:rFonts w:ascii="Times New Roman" w:hAnsi="Times New Roman" w:cs="Times New Roman"/>
          <w:sz w:val="24"/>
          <w:szCs w:val="24"/>
        </w:rPr>
        <w:t>:</w:t>
      </w:r>
    </w:p>
    <w:p w:rsidR="00017CC1" w:rsidRDefault="00406570" w:rsidP="00017CC1">
      <w:pPr>
        <w:pStyle w:val="ConsPlusNormal"/>
        <w:widowControl/>
        <w:ind w:firstLine="709"/>
        <w:jc w:val="both"/>
        <w:rPr>
          <w:rFonts w:ascii="Times New Roman" w:hAnsi="Times New Roman" w:cs="Times New Roman"/>
          <w:sz w:val="24"/>
          <w:szCs w:val="24"/>
        </w:rPr>
      </w:pPr>
      <w:r w:rsidRPr="00457EB2">
        <w:rPr>
          <w:rFonts w:ascii="Times New Roman" w:hAnsi="Times New Roman" w:cs="Times New Roman"/>
          <w:sz w:val="24"/>
          <w:szCs w:val="24"/>
        </w:rPr>
        <w:t xml:space="preserve">1) </w:t>
      </w:r>
      <w:r w:rsidR="006B7FDE" w:rsidRPr="00457EB2">
        <w:rPr>
          <w:rFonts w:ascii="Times New Roman" w:hAnsi="Times New Roman" w:cs="Times New Roman"/>
          <w:sz w:val="24"/>
          <w:szCs w:val="24"/>
        </w:rPr>
        <w:t>заяв</w:t>
      </w:r>
      <w:r w:rsidRPr="00457EB2">
        <w:rPr>
          <w:rFonts w:ascii="Times New Roman" w:hAnsi="Times New Roman" w:cs="Times New Roman"/>
          <w:sz w:val="24"/>
          <w:szCs w:val="24"/>
        </w:rPr>
        <w:t xml:space="preserve">ление </w:t>
      </w:r>
      <w:r w:rsidR="00FC0558" w:rsidRPr="00457EB2">
        <w:rPr>
          <w:rFonts w:ascii="Times New Roman" w:hAnsi="Times New Roman" w:cs="Times New Roman"/>
          <w:sz w:val="24"/>
          <w:szCs w:val="24"/>
        </w:rPr>
        <w:t xml:space="preserve">о выдаче разрешения на ввод объекта в эксплуатацию </w:t>
      </w:r>
      <w:r w:rsidR="006B7FDE" w:rsidRPr="00457EB2">
        <w:rPr>
          <w:rFonts w:ascii="Times New Roman" w:hAnsi="Times New Roman" w:cs="Times New Roman"/>
          <w:sz w:val="24"/>
          <w:szCs w:val="24"/>
        </w:rPr>
        <w:t>(</w:t>
      </w:r>
      <w:r w:rsidR="00ED1E3E">
        <w:rPr>
          <w:rFonts w:ascii="Times New Roman" w:hAnsi="Times New Roman" w:cs="Times New Roman"/>
          <w:sz w:val="24"/>
          <w:szCs w:val="24"/>
        </w:rPr>
        <w:t>п</w:t>
      </w:r>
      <w:r w:rsidR="006B7FDE" w:rsidRPr="00457EB2">
        <w:rPr>
          <w:rFonts w:ascii="Times New Roman" w:hAnsi="Times New Roman" w:cs="Times New Roman"/>
          <w:sz w:val="24"/>
          <w:szCs w:val="24"/>
        </w:rPr>
        <w:t xml:space="preserve">риложение </w:t>
      </w:r>
      <w:r w:rsidR="003F6D67">
        <w:rPr>
          <w:rFonts w:ascii="Times New Roman" w:hAnsi="Times New Roman" w:cs="Times New Roman"/>
          <w:sz w:val="24"/>
          <w:szCs w:val="24"/>
        </w:rPr>
        <w:t>1</w:t>
      </w:r>
      <w:r w:rsidR="006B7FDE" w:rsidRPr="00457EB2">
        <w:rPr>
          <w:rFonts w:ascii="Times New Roman" w:hAnsi="Times New Roman" w:cs="Times New Roman"/>
          <w:sz w:val="24"/>
          <w:szCs w:val="24"/>
        </w:rPr>
        <w:t>)</w:t>
      </w:r>
      <w:r w:rsidRPr="00457EB2">
        <w:rPr>
          <w:rFonts w:ascii="Times New Roman" w:hAnsi="Times New Roman" w:cs="Times New Roman"/>
          <w:sz w:val="24"/>
          <w:szCs w:val="24"/>
        </w:rPr>
        <w:t>;</w:t>
      </w:r>
      <w:r w:rsidR="006B7FDE" w:rsidRPr="00457EB2">
        <w:rPr>
          <w:rFonts w:ascii="Times New Roman" w:hAnsi="Times New Roman" w:cs="Times New Roman"/>
          <w:sz w:val="24"/>
          <w:szCs w:val="24"/>
        </w:rPr>
        <w:t xml:space="preserve"> </w:t>
      </w:r>
    </w:p>
    <w:p w:rsidR="00017CC1" w:rsidRDefault="00406570" w:rsidP="00017CC1">
      <w:pPr>
        <w:pStyle w:val="ConsPlusNormal"/>
        <w:widowControl/>
        <w:ind w:firstLine="709"/>
        <w:jc w:val="both"/>
        <w:rPr>
          <w:rFonts w:ascii="Times New Roman" w:hAnsi="Times New Roman" w:cs="Times New Roman"/>
          <w:sz w:val="24"/>
          <w:szCs w:val="24"/>
        </w:rPr>
      </w:pPr>
      <w:r w:rsidRPr="00017CC1">
        <w:rPr>
          <w:rFonts w:ascii="Times New Roman" w:hAnsi="Times New Roman" w:cs="Times New Roman"/>
          <w:sz w:val="24"/>
          <w:szCs w:val="24"/>
        </w:rPr>
        <w:t>2</w:t>
      </w:r>
      <w:r w:rsidR="00A3605C" w:rsidRPr="00017CC1">
        <w:rPr>
          <w:rFonts w:ascii="Times New Roman" w:hAnsi="Times New Roman" w:cs="Times New Roman"/>
          <w:sz w:val="24"/>
          <w:szCs w:val="24"/>
        </w:rPr>
        <w:t xml:space="preserve">) </w:t>
      </w:r>
      <w:r w:rsidR="00017CC1" w:rsidRPr="00017CC1">
        <w:rPr>
          <w:rFonts w:ascii="Times New Roman" w:hAnsi="Times New Roman" w:cs="Times New Roman"/>
          <w:sz w:val="24"/>
          <w:szCs w:val="24"/>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017CC1" w:rsidRPr="00DB7E14" w:rsidRDefault="00406570" w:rsidP="00017CC1">
      <w:pPr>
        <w:pStyle w:val="ConsPlusNormal"/>
        <w:widowControl/>
        <w:ind w:firstLine="709"/>
        <w:jc w:val="both"/>
        <w:rPr>
          <w:rFonts w:ascii="Times New Roman" w:hAnsi="Times New Roman" w:cs="Times New Roman"/>
          <w:sz w:val="24"/>
          <w:szCs w:val="24"/>
        </w:rPr>
      </w:pPr>
      <w:proofErr w:type="gramStart"/>
      <w:r w:rsidRPr="00017CC1">
        <w:rPr>
          <w:rFonts w:ascii="Times New Roman" w:hAnsi="Times New Roman" w:cs="Times New Roman"/>
          <w:sz w:val="24"/>
          <w:szCs w:val="24"/>
        </w:rPr>
        <w:t>3</w:t>
      </w:r>
      <w:r w:rsidR="00017CC1" w:rsidRPr="00017CC1">
        <w:rPr>
          <w:rFonts w:ascii="Times New Roman" w:hAnsi="Times New Roman" w:cs="Times New Roman"/>
          <w:sz w:val="24"/>
          <w:szCs w:val="24"/>
        </w:rPr>
        <w:t>)</w:t>
      </w:r>
      <w:r w:rsidR="003F6D67" w:rsidRPr="00017CC1">
        <w:rPr>
          <w:rFonts w:ascii="Times New Roman" w:hAnsi="Times New Roman" w:cs="Times New Roman"/>
          <w:sz w:val="24"/>
          <w:szCs w:val="24"/>
        </w:rPr>
        <w:t xml:space="preserve"> </w:t>
      </w:r>
      <w:r w:rsidR="00017CC1" w:rsidRPr="00DB7E14">
        <w:rPr>
          <w:rFonts w:ascii="Times New Roman" w:hAnsi="Times New Roman" w:cs="Times New Roman"/>
          <w:sz w:val="24"/>
          <w:szCs w:val="24"/>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w:t>
      </w:r>
      <w:proofErr w:type="gramEnd"/>
      <w:r w:rsidR="00017CC1" w:rsidRPr="00DB7E14">
        <w:rPr>
          <w:rFonts w:ascii="Times New Roman" w:hAnsi="Times New Roman" w:cs="Times New Roman"/>
          <w:sz w:val="24"/>
          <w:szCs w:val="24"/>
        </w:rPr>
        <w:t xml:space="preserve"> образование земельного участка;</w:t>
      </w:r>
    </w:p>
    <w:p w:rsidR="00566D9D" w:rsidRPr="00457EB2" w:rsidRDefault="00566D9D" w:rsidP="00D36482">
      <w:pPr>
        <w:pStyle w:val="ConsPlusNormal"/>
        <w:ind w:firstLine="709"/>
        <w:jc w:val="both"/>
        <w:rPr>
          <w:rFonts w:ascii="Times New Roman" w:hAnsi="Times New Roman" w:cs="Times New Roman"/>
          <w:sz w:val="24"/>
          <w:szCs w:val="24"/>
        </w:rPr>
      </w:pPr>
      <w:r w:rsidRPr="00457EB2">
        <w:rPr>
          <w:rFonts w:ascii="Times New Roman" w:hAnsi="Times New Roman" w:cs="Times New Roman"/>
          <w:sz w:val="24"/>
          <w:szCs w:val="24"/>
        </w:rPr>
        <w:t>4) разрешение на строительство;</w:t>
      </w:r>
    </w:p>
    <w:p w:rsidR="00566D9D" w:rsidRPr="00457EB2" w:rsidRDefault="00566D9D" w:rsidP="00D36482">
      <w:pPr>
        <w:pStyle w:val="ConsPlusNormal"/>
        <w:ind w:firstLine="709"/>
        <w:jc w:val="both"/>
        <w:rPr>
          <w:rFonts w:ascii="Times New Roman" w:hAnsi="Times New Roman" w:cs="Times New Roman"/>
          <w:sz w:val="24"/>
          <w:szCs w:val="24"/>
        </w:rPr>
      </w:pPr>
      <w:r w:rsidRPr="00457EB2">
        <w:rPr>
          <w:rFonts w:ascii="Times New Roman" w:hAnsi="Times New Roman" w:cs="Times New Roman"/>
          <w:sz w:val="24"/>
          <w:szCs w:val="24"/>
        </w:rPr>
        <w:t xml:space="preserve">5) </w:t>
      </w:r>
      <w:r w:rsidR="00995588" w:rsidRPr="00DB7E14">
        <w:rPr>
          <w:rFonts w:ascii="Times New Roman" w:hAnsi="Times New Roman" w:cs="Times New Roman"/>
          <w:sz w:val="24"/>
          <w:szCs w:val="24"/>
        </w:rPr>
        <w:t xml:space="preserve">акт приемки объекта капитального строительства (в случае осуществления строительства, реконструкции на основании </w:t>
      </w:r>
      <w:r w:rsidR="00995588">
        <w:rPr>
          <w:rFonts w:ascii="Times New Roman" w:hAnsi="Times New Roman" w:cs="Times New Roman"/>
          <w:sz w:val="24"/>
          <w:szCs w:val="24"/>
        </w:rPr>
        <w:t>договора строительного подряда)</w:t>
      </w:r>
      <w:r w:rsidR="00995588" w:rsidRPr="00457EB2">
        <w:rPr>
          <w:rFonts w:ascii="Times New Roman" w:hAnsi="Times New Roman" w:cs="Times New Roman"/>
          <w:sz w:val="24"/>
          <w:szCs w:val="24"/>
        </w:rPr>
        <w:t xml:space="preserve"> </w:t>
      </w:r>
      <w:r w:rsidR="00ED1E3E">
        <w:rPr>
          <w:rFonts w:ascii="Times New Roman" w:hAnsi="Times New Roman" w:cs="Times New Roman"/>
          <w:sz w:val="24"/>
          <w:szCs w:val="24"/>
        </w:rPr>
        <w:t xml:space="preserve">                            </w:t>
      </w:r>
      <w:r w:rsidR="00B20BAC" w:rsidRPr="00457EB2">
        <w:rPr>
          <w:rFonts w:ascii="Times New Roman" w:hAnsi="Times New Roman" w:cs="Times New Roman"/>
          <w:sz w:val="24"/>
          <w:szCs w:val="24"/>
        </w:rPr>
        <w:t>(</w:t>
      </w:r>
      <w:r w:rsidR="00ED1E3E">
        <w:rPr>
          <w:rFonts w:ascii="Times New Roman" w:hAnsi="Times New Roman" w:cs="Times New Roman"/>
          <w:sz w:val="24"/>
          <w:szCs w:val="24"/>
        </w:rPr>
        <w:t>п</w:t>
      </w:r>
      <w:r w:rsidR="00B20BAC" w:rsidRPr="00457EB2">
        <w:rPr>
          <w:rFonts w:ascii="Times New Roman" w:hAnsi="Times New Roman" w:cs="Times New Roman"/>
          <w:sz w:val="24"/>
          <w:szCs w:val="24"/>
        </w:rPr>
        <w:t xml:space="preserve">риложение </w:t>
      </w:r>
      <w:r w:rsidR="009352BD" w:rsidRPr="00457EB2">
        <w:rPr>
          <w:rFonts w:ascii="Times New Roman" w:hAnsi="Times New Roman" w:cs="Times New Roman"/>
          <w:sz w:val="24"/>
          <w:szCs w:val="24"/>
        </w:rPr>
        <w:t>2</w:t>
      </w:r>
      <w:r w:rsidR="00B20BAC" w:rsidRPr="00457EB2">
        <w:rPr>
          <w:rFonts w:ascii="Times New Roman" w:hAnsi="Times New Roman" w:cs="Times New Roman"/>
          <w:sz w:val="24"/>
          <w:szCs w:val="24"/>
        </w:rPr>
        <w:t>)</w:t>
      </w:r>
      <w:r w:rsidRPr="00457EB2">
        <w:rPr>
          <w:rFonts w:ascii="Times New Roman" w:hAnsi="Times New Roman" w:cs="Times New Roman"/>
          <w:sz w:val="24"/>
          <w:szCs w:val="24"/>
        </w:rPr>
        <w:t>;</w:t>
      </w:r>
    </w:p>
    <w:p w:rsidR="00435C0A" w:rsidRPr="00457EB2" w:rsidRDefault="00995588" w:rsidP="00D36482">
      <w:pPr>
        <w:pStyle w:val="ConsPlusNormal"/>
        <w:ind w:firstLine="709"/>
        <w:jc w:val="both"/>
        <w:rPr>
          <w:rFonts w:ascii="Times New Roman" w:hAnsi="Times New Roman" w:cs="Times New Roman"/>
          <w:sz w:val="24"/>
          <w:szCs w:val="24"/>
        </w:rPr>
      </w:pPr>
      <w:proofErr w:type="gramStart"/>
      <w:r w:rsidRPr="00995588">
        <w:rPr>
          <w:rFonts w:ascii="Times New Roman" w:hAnsi="Times New Roman" w:cs="Times New Roman"/>
          <w:color w:val="000000" w:themeColor="text1"/>
          <w:sz w:val="24"/>
          <w:szCs w:val="24"/>
        </w:rPr>
        <w:t>6)</w:t>
      </w:r>
      <w:r w:rsidR="00435C0A" w:rsidRPr="00995588">
        <w:rPr>
          <w:rFonts w:ascii="Times New Roman" w:hAnsi="Times New Roman" w:cs="Times New Roman"/>
          <w:color w:val="000000" w:themeColor="text1"/>
          <w:sz w:val="24"/>
          <w:szCs w:val="24"/>
        </w:rPr>
        <w:t xml:space="preserve"> </w:t>
      </w:r>
      <w:r w:rsidRPr="00DB7E14">
        <w:rPr>
          <w:rFonts w:ascii="Times New Roman" w:hAnsi="Times New Roman" w:cs="Times New Roman"/>
          <w:sz w:val="24"/>
          <w:szCs w:val="24"/>
        </w:rPr>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w:t>
      </w:r>
      <w:r w:rsidRPr="00DB7E14">
        <w:rPr>
          <w:rFonts w:ascii="Times New Roman" w:hAnsi="Times New Roman" w:cs="Times New Roman"/>
          <w:sz w:val="24"/>
          <w:szCs w:val="24"/>
        </w:rPr>
        <w:lastRenderedPageBreak/>
        <w:t>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Pr="00DB7E14">
        <w:rPr>
          <w:rFonts w:ascii="Times New Roman" w:hAnsi="Times New Roman" w:cs="Times New Roman"/>
          <w:sz w:val="24"/>
          <w:szCs w:val="24"/>
        </w:rPr>
        <w:t xml:space="preserve"> осуществления строительного контроля на основании договора)</w:t>
      </w:r>
      <w:r w:rsidRPr="00457EB2">
        <w:rPr>
          <w:rFonts w:ascii="Times New Roman" w:hAnsi="Times New Roman" w:cs="Times New Roman"/>
          <w:sz w:val="24"/>
          <w:szCs w:val="24"/>
        </w:rPr>
        <w:t xml:space="preserve"> </w:t>
      </w:r>
      <w:r w:rsidR="00B20BAC" w:rsidRPr="00457EB2">
        <w:rPr>
          <w:rFonts w:ascii="Times New Roman" w:hAnsi="Times New Roman" w:cs="Times New Roman"/>
          <w:sz w:val="24"/>
          <w:szCs w:val="24"/>
        </w:rPr>
        <w:t>(</w:t>
      </w:r>
      <w:r w:rsidR="00ED1E3E">
        <w:rPr>
          <w:rFonts w:ascii="Times New Roman" w:hAnsi="Times New Roman" w:cs="Times New Roman"/>
          <w:sz w:val="24"/>
          <w:szCs w:val="24"/>
        </w:rPr>
        <w:t>п</w:t>
      </w:r>
      <w:r w:rsidR="00B20BAC" w:rsidRPr="00457EB2">
        <w:rPr>
          <w:rFonts w:ascii="Times New Roman" w:hAnsi="Times New Roman" w:cs="Times New Roman"/>
          <w:sz w:val="24"/>
          <w:szCs w:val="24"/>
        </w:rPr>
        <w:t xml:space="preserve">риложение </w:t>
      </w:r>
      <w:r>
        <w:rPr>
          <w:rFonts w:ascii="Times New Roman" w:hAnsi="Times New Roman" w:cs="Times New Roman"/>
          <w:sz w:val="24"/>
          <w:szCs w:val="24"/>
        </w:rPr>
        <w:t>3</w:t>
      </w:r>
      <w:r w:rsidR="00B20BAC" w:rsidRPr="00457EB2">
        <w:rPr>
          <w:rFonts w:ascii="Times New Roman" w:hAnsi="Times New Roman" w:cs="Times New Roman"/>
          <w:sz w:val="24"/>
          <w:szCs w:val="24"/>
        </w:rPr>
        <w:t>)</w:t>
      </w:r>
      <w:r w:rsidR="00435C0A" w:rsidRPr="00457EB2">
        <w:rPr>
          <w:rFonts w:ascii="Times New Roman" w:hAnsi="Times New Roman" w:cs="Times New Roman"/>
          <w:sz w:val="24"/>
          <w:szCs w:val="24"/>
        </w:rPr>
        <w:t>;</w:t>
      </w:r>
    </w:p>
    <w:p w:rsidR="00681232" w:rsidRPr="00457EB2" w:rsidRDefault="00E81143" w:rsidP="00D3648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681232" w:rsidRPr="00457EB2">
        <w:rPr>
          <w:rFonts w:ascii="Times New Roman" w:hAnsi="Times New Roman" w:cs="Times New Roman"/>
          <w:sz w:val="24"/>
          <w:szCs w:val="24"/>
        </w:rPr>
        <w:t xml:space="preserve">) </w:t>
      </w:r>
      <w:r w:rsidR="00CE322A" w:rsidRPr="00457EB2">
        <w:rPr>
          <w:rFonts w:ascii="Times New Roman" w:hAnsi="Times New Roman" w:cs="Times New Roman"/>
          <w:sz w:val="24"/>
          <w:szCs w:val="24"/>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r w:rsidR="00775AD5" w:rsidRPr="00457EB2">
        <w:rPr>
          <w:rFonts w:ascii="Times New Roman" w:hAnsi="Times New Roman" w:cs="Times New Roman"/>
          <w:sz w:val="24"/>
          <w:szCs w:val="24"/>
        </w:rPr>
        <w:t xml:space="preserve"> </w:t>
      </w:r>
      <w:r w:rsidR="00681232" w:rsidRPr="00457EB2">
        <w:rPr>
          <w:rFonts w:ascii="Times New Roman" w:hAnsi="Times New Roman" w:cs="Times New Roman"/>
          <w:sz w:val="24"/>
          <w:szCs w:val="24"/>
        </w:rPr>
        <w:t>(</w:t>
      </w:r>
      <w:r w:rsidR="00ED1E3E">
        <w:rPr>
          <w:rFonts w:ascii="Times New Roman" w:hAnsi="Times New Roman" w:cs="Times New Roman"/>
          <w:sz w:val="24"/>
          <w:szCs w:val="24"/>
        </w:rPr>
        <w:t>п</w:t>
      </w:r>
      <w:r w:rsidR="00681232" w:rsidRPr="00457EB2">
        <w:rPr>
          <w:rFonts w:ascii="Times New Roman" w:hAnsi="Times New Roman" w:cs="Times New Roman"/>
          <w:sz w:val="24"/>
          <w:szCs w:val="24"/>
        </w:rPr>
        <w:t>риложение</w:t>
      </w:r>
      <w:r w:rsidR="003F6D67">
        <w:rPr>
          <w:rFonts w:ascii="Times New Roman" w:hAnsi="Times New Roman" w:cs="Times New Roman"/>
          <w:sz w:val="24"/>
          <w:szCs w:val="24"/>
        </w:rPr>
        <w:t xml:space="preserve"> </w:t>
      </w:r>
      <w:r>
        <w:rPr>
          <w:rFonts w:ascii="Times New Roman" w:hAnsi="Times New Roman" w:cs="Times New Roman"/>
          <w:sz w:val="24"/>
          <w:szCs w:val="24"/>
        </w:rPr>
        <w:t>4</w:t>
      </w:r>
      <w:r w:rsidR="00681232" w:rsidRPr="00457EB2">
        <w:rPr>
          <w:rFonts w:ascii="Times New Roman" w:hAnsi="Times New Roman" w:cs="Times New Roman"/>
          <w:sz w:val="24"/>
          <w:szCs w:val="24"/>
        </w:rPr>
        <w:t>);</w:t>
      </w:r>
    </w:p>
    <w:p w:rsidR="00435C0A" w:rsidRPr="00457EB2" w:rsidRDefault="00E81143" w:rsidP="00D3648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8</w:t>
      </w:r>
      <w:r w:rsidR="00681232" w:rsidRPr="00457EB2">
        <w:rPr>
          <w:rFonts w:ascii="Times New Roman" w:hAnsi="Times New Roman" w:cs="Times New Roman"/>
          <w:sz w:val="24"/>
          <w:szCs w:val="24"/>
        </w:rPr>
        <w:t xml:space="preserve">) </w:t>
      </w:r>
      <w:r w:rsidRPr="00E81143">
        <w:rPr>
          <w:rFonts w:ascii="Times New Roman" w:hAnsi="Times New Roman" w:cs="Times New Roman"/>
          <w:sz w:val="24"/>
          <w:szCs w:val="24"/>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435C0A" w:rsidRPr="00457EB2" w:rsidRDefault="00E81143" w:rsidP="00D36482">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9</w:t>
      </w:r>
      <w:r w:rsidR="00435C0A" w:rsidRPr="00457EB2">
        <w:rPr>
          <w:rFonts w:ascii="Times New Roman" w:hAnsi="Times New Roman" w:cs="Times New Roman"/>
          <w:sz w:val="24"/>
          <w:szCs w:val="24"/>
        </w:rPr>
        <w:t xml:space="preserve">) </w:t>
      </w:r>
      <w:r w:rsidRPr="00E81143">
        <w:rPr>
          <w:rFonts w:ascii="Times New Roman" w:hAnsi="Times New Roman" w:cs="Times New Roman"/>
          <w:sz w:val="24"/>
          <w:szCs w:val="24"/>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w:t>
      </w:r>
      <w:r>
        <w:rPr>
          <w:rFonts w:ascii="Times New Roman" w:hAnsi="Times New Roman" w:cs="Times New Roman"/>
          <w:sz w:val="24"/>
          <w:szCs w:val="24"/>
        </w:rPr>
        <w:t xml:space="preserve">Градостроительного </w:t>
      </w:r>
      <w:r w:rsidRPr="00E81143">
        <w:rPr>
          <w:rFonts w:ascii="Times New Roman" w:hAnsi="Times New Roman" w:cs="Times New Roman"/>
          <w:sz w:val="24"/>
          <w:szCs w:val="24"/>
        </w:rPr>
        <w:t>Кодекса</w:t>
      </w:r>
      <w:r>
        <w:rPr>
          <w:rFonts w:ascii="Times New Roman" w:hAnsi="Times New Roman" w:cs="Times New Roman"/>
          <w:sz w:val="24"/>
          <w:szCs w:val="24"/>
        </w:rPr>
        <w:t xml:space="preserve"> РФ</w:t>
      </w:r>
      <w:r w:rsidRPr="00E81143">
        <w:rPr>
          <w:rFonts w:ascii="Times New Roman" w:hAnsi="Times New Roman" w:cs="Times New Roman"/>
          <w:sz w:val="24"/>
          <w:szCs w:val="24"/>
        </w:rPr>
        <w:t>)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w:t>
      </w:r>
      <w:proofErr w:type="gramEnd"/>
      <w:r w:rsidRPr="00E81143">
        <w:rPr>
          <w:rFonts w:ascii="Times New Roman" w:hAnsi="Times New Roman" w:cs="Times New Roman"/>
          <w:sz w:val="24"/>
          <w:szCs w:val="24"/>
        </w:rPr>
        <w:t xml:space="preserve"> органа исполнительной власти (далее - орган федерального государственного экологического надзора), </w:t>
      </w:r>
      <w:proofErr w:type="gramStart"/>
      <w:r w:rsidRPr="00E81143">
        <w:rPr>
          <w:rFonts w:ascii="Times New Roman" w:hAnsi="Times New Roman" w:cs="Times New Roman"/>
          <w:sz w:val="24"/>
          <w:szCs w:val="24"/>
        </w:rPr>
        <w:t>выдаваемое</w:t>
      </w:r>
      <w:proofErr w:type="gramEnd"/>
      <w:r w:rsidRPr="00E81143">
        <w:rPr>
          <w:rFonts w:ascii="Times New Roman" w:hAnsi="Times New Roman" w:cs="Times New Roman"/>
          <w:sz w:val="24"/>
          <w:szCs w:val="24"/>
        </w:rPr>
        <w:t xml:space="preserve"> в случаях, предусмотренных частью 7 статьи 54 </w:t>
      </w:r>
      <w:r>
        <w:rPr>
          <w:rFonts w:ascii="Times New Roman" w:hAnsi="Times New Roman" w:cs="Times New Roman"/>
          <w:sz w:val="24"/>
          <w:szCs w:val="24"/>
        </w:rPr>
        <w:t xml:space="preserve">Градостроительного </w:t>
      </w:r>
      <w:r w:rsidRPr="00E81143">
        <w:rPr>
          <w:rFonts w:ascii="Times New Roman" w:hAnsi="Times New Roman" w:cs="Times New Roman"/>
          <w:sz w:val="24"/>
          <w:szCs w:val="24"/>
        </w:rPr>
        <w:t>Кодекса</w:t>
      </w:r>
      <w:r>
        <w:rPr>
          <w:rFonts w:ascii="Times New Roman" w:hAnsi="Times New Roman" w:cs="Times New Roman"/>
          <w:sz w:val="24"/>
          <w:szCs w:val="24"/>
        </w:rPr>
        <w:t xml:space="preserve"> РФ</w:t>
      </w:r>
      <w:r w:rsidRPr="00E81143">
        <w:rPr>
          <w:rFonts w:ascii="Times New Roman" w:hAnsi="Times New Roman" w:cs="Times New Roman"/>
          <w:sz w:val="24"/>
          <w:szCs w:val="24"/>
        </w:rPr>
        <w:t>;</w:t>
      </w:r>
    </w:p>
    <w:p w:rsidR="005B6C20" w:rsidRPr="00457EB2" w:rsidRDefault="00E81143" w:rsidP="00D3648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10</w:t>
      </w:r>
      <w:r w:rsidR="00435C0A" w:rsidRPr="00457EB2">
        <w:rPr>
          <w:rFonts w:ascii="Times New Roman" w:hAnsi="Times New Roman" w:cs="Times New Roman"/>
          <w:sz w:val="24"/>
          <w:szCs w:val="24"/>
        </w:rPr>
        <w:t xml:space="preserve">) </w:t>
      </w:r>
      <w:r w:rsidR="005B6C20" w:rsidRPr="00457EB2">
        <w:rPr>
          <w:rFonts w:ascii="Times New Roman" w:hAnsi="Times New Roman" w:cs="Times New Roman"/>
          <w:sz w:val="24"/>
          <w:szCs w:val="24"/>
        </w:rPr>
        <w:t xml:space="preserve">документ, подтверждающий заключение </w:t>
      </w:r>
      <w:proofErr w:type="gramStart"/>
      <w:r w:rsidR="005B6C20" w:rsidRPr="00457EB2">
        <w:rPr>
          <w:rFonts w:ascii="Times New Roman" w:hAnsi="Times New Roman" w:cs="Times New Roman"/>
          <w:sz w:val="24"/>
          <w:szCs w:val="24"/>
        </w:rPr>
        <w:t>договора обязательного страхования гражданской ответственности владельца опасного объекта</w:t>
      </w:r>
      <w:proofErr w:type="gramEnd"/>
      <w:r w:rsidR="005B6C20" w:rsidRPr="00457EB2">
        <w:rPr>
          <w:rFonts w:ascii="Times New Roman" w:hAnsi="Times New Roman" w:cs="Times New Roman"/>
          <w:sz w:val="24"/>
          <w:szCs w:val="24"/>
        </w:rPr>
        <w:t xml:space="preserve"> за причинение вреда в результате аварии на опасном объекте в соответствии с </w:t>
      </w:r>
      <w:hyperlink r:id="rId12" w:history="1">
        <w:r w:rsidR="005B6C20" w:rsidRPr="00457EB2">
          <w:rPr>
            <w:rFonts w:ascii="Times New Roman" w:hAnsi="Times New Roman" w:cs="Times New Roman"/>
            <w:sz w:val="24"/>
            <w:szCs w:val="24"/>
          </w:rPr>
          <w:t>законодательством</w:t>
        </w:r>
      </w:hyperlink>
      <w:r w:rsidR="005B6C20" w:rsidRPr="00457EB2">
        <w:rPr>
          <w:rFonts w:ascii="Times New Roman" w:hAnsi="Times New Roman" w:cs="Times New Roman"/>
          <w:sz w:val="24"/>
          <w:szCs w:val="24"/>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5B6C20" w:rsidRPr="00457EB2" w:rsidRDefault="005B6C20" w:rsidP="00D36482">
      <w:pPr>
        <w:pStyle w:val="ConsPlusNormal"/>
        <w:ind w:firstLine="709"/>
        <w:jc w:val="both"/>
        <w:rPr>
          <w:rFonts w:ascii="Times New Roman" w:hAnsi="Times New Roman" w:cs="Times New Roman"/>
          <w:sz w:val="24"/>
          <w:szCs w:val="24"/>
        </w:rPr>
      </w:pPr>
      <w:r w:rsidRPr="00457EB2">
        <w:rPr>
          <w:rFonts w:ascii="Times New Roman" w:hAnsi="Times New Roman" w:cs="Times New Roman"/>
          <w:sz w:val="24"/>
          <w:szCs w:val="24"/>
        </w:rPr>
        <w:t>1</w:t>
      </w:r>
      <w:r w:rsidR="00E81143">
        <w:rPr>
          <w:rFonts w:ascii="Times New Roman" w:hAnsi="Times New Roman" w:cs="Times New Roman"/>
          <w:sz w:val="24"/>
          <w:szCs w:val="24"/>
        </w:rPr>
        <w:t>1</w:t>
      </w:r>
      <w:r w:rsidRPr="00457EB2">
        <w:rPr>
          <w:rFonts w:ascii="Times New Roman" w:hAnsi="Times New Roman" w:cs="Times New Roman"/>
          <w:sz w:val="24"/>
          <w:szCs w:val="24"/>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3" w:history="1">
        <w:r w:rsidRPr="00457EB2">
          <w:rPr>
            <w:rFonts w:ascii="Times New Roman" w:hAnsi="Times New Roman" w:cs="Times New Roman"/>
            <w:sz w:val="24"/>
            <w:szCs w:val="24"/>
          </w:rPr>
          <w:t>законом</w:t>
        </w:r>
      </w:hyperlink>
      <w:r w:rsidRPr="00457EB2">
        <w:rPr>
          <w:rFonts w:ascii="Times New Roman" w:hAnsi="Times New Roman" w:cs="Times New Roman"/>
          <w:sz w:val="24"/>
          <w:szCs w:val="24"/>
        </w:rPr>
        <w:t xml:space="preserve"> от 25</w:t>
      </w:r>
      <w:r w:rsidR="002C5805" w:rsidRPr="00457EB2">
        <w:rPr>
          <w:rFonts w:ascii="Times New Roman" w:hAnsi="Times New Roman" w:cs="Times New Roman"/>
          <w:sz w:val="24"/>
          <w:szCs w:val="24"/>
        </w:rPr>
        <w:t>.06.</w:t>
      </w:r>
      <w:r w:rsidRPr="00457EB2">
        <w:rPr>
          <w:rFonts w:ascii="Times New Roman" w:hAnsi="Times New Roman" w:cs="Times New Roman"/>
          <w:sz w:val="24"/>
          <w:szCs w:val="24"/>
        </w:rPr>
        <w:t xml:space="preserve">2002 </w:t>
      </w:r>
      <w:r w:rsidR="002C5805" w:rsidRPr="00457EB2">
        <w:rPr>
          <w:rFonts w:ascii="Times New Roman" w:hAnsi="Times New Roman" w:cs="Times New Roman"/>
          <w:sz w:val="24"/>
          <w:szCs w:val="24"/>
        </w:rPr>
        <w:t>№</w:t>
      </w:r>
      <w:r w:rsidR="008235D0" w:rsidRPr="00457EB2">
        <w:rPr>
          <w:rFonts w:ascii="Times New Roman" w:hAnsi="Times New Roman" w:cs="Times New Roman"/>
          <w:sz w:val="24"/>
          <w:szCs w:val="24"/>
        </w:rPr>
        <w:t>73-ФЗ «</w:t>
      </w:r>
      <w:r w:rsidRPr="00457EB2">
        <w:rPr>
          <w:rFonts w:ascii="Times New Roman" w:hAnsi="Times New Roman" w:cs="Times New Roman"/>
          <w:sz w:val="24"/>
          <w:szCs w:val="24"/>
        </w:rPr>
        <w:t>Об объектах культурного наследия (памятниках истории и культур</w:t>
      </w:r>
      <w:r w:rsidR="008235D0" w:rsidRPr="00457EB2">
        <w:rPr>
          <w:rFonts w:ascii="Times New Roman" w:hAnsi="Times New Roman" w:cs="Times New Roman"/>
          <w:sz w:val="24"/>
          <w:szCs w:val="24"/>
        </w:rPr>
        <w:t>ы) народов Российской Федерации»</w:t>
      </w:r>
      <w:r w:rsidRPr="00457EB2">
        <w:rPr>
          <w:rFonts w:ascii="Times New Roman" w:hAnsi="Times New Roman" w:cs="Times New Roman"/>
          <w:sz w:val="24"/>
          <w:szCs w:val="24"/>
        </w:rPr>
        <w:t>, при проведении реставрации, консервации, ремонта этого объекта и его приспособления для современного использования;</w:t>
      </w:r>
    </w:p>
    <w:p w:rsidR="002C5805" w:rsidRPr="003942B8" w:rsidRDefault="005B6C20" w:rsidP="00D36482">
      <w:pPr>
        <w:autoSpaceDE w:val="0"/>
        <w:autoSpaceDN w:val="0"/>
        <w:adjustRightInd w:val="0"/>
        <w:ind w:firstLine="709"/>
        <w:jc w:val="both"/>
        <w:rPr>
          <w:color w:val="000000" w:themeColor="text1"/>
        </w:rPr>
      </w:pPr>
      <w:r w:rsidRPr="00457EB2">
        <w:t>1</w:t>
      </w:r>
      <w:r w:rsidR="00E81143">
        <w:t>2</w:t>
      </w:r>
      <w:r w:rsidRPr="00457EB2">
        <w:t xml:space="preserve">) </w:t>
      </w:r>
      <w:r w:rsidR="003F6D67" w:rsidRPr="003F6D67">
        <w:t xml:space="preserve">технический план объекта капитального строительства, подготовленный в соответствии с Федеральным </w:t>
      </w:r>
      <w:hyperlink r:id="rId14" w:history="1">
        <w:r w:rsidR="003F6D67" w:rsidRPr="003F6D67">
          <w:t>законом</w:t>
        </w:r>
      </w:hyperlink>
      <w:r w:rsidR="003F6D67" w:rsidRPr="003F6D67">
        <w:t xml:space="preserve"> от 13 июля 2015 года </w:t>
      </w:r>
      <w:r w:rsidR="003F6D67">
        <w:t>№</w:t>
      </w:r>
      <w:r w:rsidR="003F6D67" w:rsidRPr="003F6D67">
        <w:t xml:space="preserve"> 218-ФЗ </w:t>
      </w:r>
      <w:r w:rsidR="003F6D67">
        <w:t>«</w:t>
      </w:r>
      <w:r w:rsidR="003F6D67" w:rsidRPr="003F6D67">
        <w:t xml:space="preserve">О государственной регистрации </w:t>
      </w:r>
      <w:r w:rsidR="003F6D67" w:rsidRPr="003942B8">
        <w:rPr>
          <w:color w:val="000000" w:themeColor="text1"/>
        </w:rPr>
        <w:t>недвижимости».</w:t>
      </w:r>
    </w:p>
    <w:p w:rsidR="00662213" w:rsidRPr="009653E6" w:rsidRDefault="008235D0" w:rsidP="00D36482">
      <w:pPr>
        <w:autoSpaceDE w:val="0"/>
        <w:autoSpaceDN w:val="0"/>
        <w:adjustRightInd w:val="0"/>
        <w:ind w:firstLine="709"/>
        <w:jc w:val="both"/>
        <w:rPr>
          <w:color w:val="000000" w:themeColor="text1"/>
        </w:rPr>
      </w:pPr>
      <w:r w:rsidRPr="009653E6">
        <w:rPr>
          <w:color w:val="000000" w:themeColor="text1"/>
        </w:rPr>
        <w:t xml:space="preserve">2.6.2. </w:t>
      </w:r>
      <w:proofErr w:type="gramStart"/>
      <w:r w:rsidR="00662213" w:rsidRPr="009653E6">
        <w:rPr>
          <w:color w:val="000000" w:themeColor="text1"/>
        </w:rPr>
        <w:t xml:space="preserve">Документы (их копии или сведения, содержащиеся в них), указанные в </w:t>
      </w:r>
      <w:r w:rsidR="00895F02" w:rsidRPr="009653E6">
        <w:rPr>
          <w:color w:val="000000" w:themeColor="text1"/>
        </w:rPr>
        <w:t>под</w:t>
      </w:r>
      <w:hyperlink r:id="rId15" w:history="1">
        <w:r w:rsidR="00662213" w:rsidRPr="009653E6">
          <w:rPr>
            <w:color w:val="000000" w:themeColor="text1"/>
          </w:rPr>
          <w:t xml:space="preserve">пунктах </w:t>
        </w:r>
      </w:hyperlink>
      <w:r w:rsidR="00662213" w:rsidRPr="009653E6">
        <w:rPr>
          <w:color w:val="000000" w:themeColor="text1"/>
        </w:rPr>
        <w:t xml:space="preserve">2, </w:t>
      </w:r>
      <w:r w:rsidR="006E3CBC" w:rsidRPr="009653E6">
        <w:rPr>
          <w:color w:val="000000" w:themeColor="text1"/>
        </w:rPr>
        <w:t>10</w:t>
      </w:r>
      <w:r w:rsidR="00B163CC" w:rsidRPr="009653E6">
        <w:rPr>
          <w:color w:val="000000" w:themeColor="text1"/>
        </w:rPr>
        <w:t xml:space="preserve"> </w:t>
      </w:r>
      <w:r w:rsidRPr="009653E6">
        <w:rPr>
          <w:color w:val="000000" w:themeColor="text1"/>
        </w:rPr>
        <w:t>пункта</w:t>
      </w:r>
      <w:r w:rsidR="0000740E" w:rsidRPr="009653E6">
        <w:rPr>
          <w:color w:val="000000" w:themeColor="text1"/>
        </w:rPr>
        <w:t xml:space="preserve"> 2.6.1</w:t>
      </w:r>
      <w:r w:rsidR="00CD2775" w:rsidRPr="009653E6">
        <w:rPr>
          <w:color w:val="000000" w:themeColor="text1"/>
        </w:rPr>
        <w:t xml:space="preserve"> настоящего </w:t>
      </w:r>
      <w:r w:rsidRPr="009653E6">
        <w:rPr>
          <w:color w:val="000000" w:themeColor="text1"/>
        </w:rPr>
        <w:t>Административного регламента</w:t>
      </w:r>
      <w:r w:rsidR="00662213" w:rsidRPr="009653E6">
        <w:rPr>
          <w:color w:val="000000" w:themeColor="text1"/>
        </w:rPr>
        <w:t xml:space="preserve">, </w:t>
      </w:r>
      <w:r w:rsidR="009361BE" w:rsidRPr="009653E6">
        <w:rPr>
          <w:color w:val="000000" w:themeColor="text1"/>
        </w:rPr>
        <w:t xml:space="preserve">структурное подразделение Администрации запрашивает в рамках межведомственного взаимодействия в случае, если </w:t>
      </w:r>
      <w:r w:rsidR="00ED1E3E">
        <w:rPr>
          <w:color w:val="000000" w:themeColor="text1"/>
        </w:rPr>
        <w:t>З</w:t>
      </w:r>
      <w:r w:rsidR="009361BE" w:rsidRPr="009653E6">
        <w:rPr>
          <w:color w:val="000000" w:themeColor="text1"/>
        </w:rPr>
        <w:t>аявитель не представил их по собственной инициативе</w:t>
      </w:r>
      <w:r w:rsidR="00662213" w:rsidRPr="009653E6">
        <w:rPr>
          <w:color w:val="000000" w:themeColor="text1"/>
        </w:rPr>
        <w:t>.</w:t>
      </w:r>
      <w:r w:rsidR="00B163CC" w:rsidRPr="009653E6">
        <w:rPr>
          <w:color w:val="000000" w:themeColor="text1"/>
        </w:rPr>
        <w:t xml:space="preserve"> </w:t>
      </w:r>
      <w:proofErr w:type="gramEnd"/>
    </w:p>
    <w:p w:rsidR="00B30423" w:rsidRPr="009653E6" w:rsidRDefault="00CD2775" w:rsidP="00D36482">
      <w:pPr>
        <w:autoSpaceDE w:val="0"/>
        <w:autoSpaceDN w:val="0"/>
        <w:adjustRightInd w:val="0"/>
        <w:ind w:firstLine="709"/>
        <w:jc w:val="both"/>
        <w:rPr>
          <w:color w:val="000000" w:themeColor="text1"/>
        </w:rPr>
      </w:pPr>
      <w:r w:rsidRPr="009653E6">
        <w:rPr>
          <w:color w:val="000000" w:themeColor="text1"/>
        </w:rPr>
        <w:t>Доку</w:t>
      </w:r>
      <w:r w:rsidR="006E3CBC" w:rsidRPr="009653E6">
        <w:rPr>
          <w:color w:val="000000" w:themeColor="text1"/>
        </w:rPr>
        <w:t>менты, указанные в подпунктах 3, 4</w:t>
      </w:r>
      <w:r w:rsidR="0000740E" w:rsidRPr="009653E6">
        <w:rPr>
          <w:color w:val="000000" w:themeColor="text1"/>
        </w:rPr>
        <w:t xml:space="preserve"> пункта 2.6.1</w:t>
      </w:r>
      <w:r w:rsidRPr="009653E6">
        <w:rPr>
          <w:color w:val="000000" w:themeColor="text1"/>
        </w:rPr>
        <w:t xml:space="preserve"> настоящего Административного регламента находятся в распоряжении структурного подразделения Администрации и не являются обязательными для предоставления </w:t>
      </w:r>
      <w:r w:rsidR="00ED1E3E">
        <w:rPr>
          <w:color w:val="000000" w:themeColor="text1"/>
        </w:rPr>
        <w:t>З</w:t>
      </w:r>
      <w:r w:rsidRPr="009653E6">
        <w:rPr>
          <w:color w:val="000000" w:themeColor="text1"/>
        </w:rPr>
        <w:t>аявителем.</w:t>
      </w:r>
    </w:p>
    <w:p w:rsidR="006E3CBC" w:rsidRPr="009653E6" w:rsidRDefault="009361BE" w:rsidP="00D36482">
      <w:pPr>
        <w:pStyle w:val="ConsPlusNormal"/>
        <w:widowControl/>
        <w:ind w:firstLine="709"/>
        <w:jc w:val="both"/>
        <w:rPr>
          <w:rFonts w:ascii="Times New Roman" w:hAnsi="Times New Roman" w:cs="Times New Roman"/>
          <w:color w:val="000000" w:themeColor="text1"/>
          <w:sz w:val="24"/>
          <w:szCs w:val="24"/>
        </w:rPr>
      </w:pPr>
      <w:r w:rsidRPr="009653E6">
        <w:rPr>
          <w:rFonts w:ascii="Times New Roman" w:hAnsi="Times New Roman" w:cs="Times New Roman"/>
          <w:color w:val="000000" w:themeColor="text1"/>
          <w:sz w:val="24"/>
          <w:szCs w:val="24"/>
        </w:rPr>
        <w:lastRenderedPageBreak/>
        <w:t xml:space="preserve">2.6.3. </w:t>
      </w:r>
      <w:r w:rsidR="00066668" w:rsidRPr="009653E6">
        <w:rPr>
          <w:rFonts w:ascii="Times New Roman" w:hAnsi="Times New Roman" w:cs="Times New Roman"/>
          <w:color w:val="000000" w:themeColor="text1"/>
          <w:sz w:val="24"/>
          <w:szCs w:val="24"/>
        </w:rPr>
        <w:t xml:space="preserve">Документы, указанные </w:t>
      </w:r>
      <w:r w:rsidR="006E3CBC" w:rsidRPr="009653E6">
        <w:rPr>
          <w:rFonts w:ascii="Times New Roman" w:hAnsi="Times New Roman" w:cs="Times New Roman"/>
          <w:color w:val="000000" w:themeColor="text1"/>
          <w:sz w:val="24"/>
          <w:szCs w:val="24"/>
        </w:rPr>
        <w:t xml:space="preserve">в подпунктах 2, 5, 6, 7, 8, 9, </w:t>
      </w:r>
      <w:r w:rsidR="001A6941" w:rsidRPr="009653E6">
        <w:rPr>
          <w:rFonts w:ascii="Times New Roman" w:hAnsi="Times New Roman" w:cs="Times New Roman"/>
          <w:color w:val="000000" w:themeColor="text1"/>
          <w:sz w:val="24"/>
          <w:szCs w:val="24"/>
        </w:rPr>
        <w:t>п</w:t>
      </w:r>
      <w:r w:rsidRPr="009653E6">
        <w:rPr>
          <w:rFonts w:ascii="Times New Roman" w:hAnsi="Times New Roman" w:cs="Times New Roman"/>
          <w:color w:val="000000" w:themeColor="text1"/>
          <w:sz w:val="24"/>
          <w:szCs w:val="24"/>
        </w:rPr>
        <w:t>ункта</w:t>
      </w:r>
      <w:r w:rsidR="0000740E" w:rsidRPr="009653E6">
        <w:rPr>
          <w:rFonts w:ascii="Times New Roman" w:hAnsi="Times New Roman" w:cs="Times New Roman"/>
          <w:color w:val="000000" w:themeColor="text1"/>
          <w:sz w:val="24"/>
          <w:szCs w:val="24"/>
        </w:rPr>
        <w:t xml:space="preserve"> 2.6.1</w:t>
      </w:r>
      <w:r w:rsidRPr="009653E6">
        <w:rPr>
          <w:rFonts w:ascii="Times New Roman" w:hAnsi="Times New Roman" w:cs="Times New Roman"/>
          <w:color w:val="000000" w:themeColor="text1"/>
          <w:sz w:val="24"/>
          <w:szCs w:val="24"/>
        </w:rPr>
        <w:t xml:space="preserve"> Административного регламента</w:t>
      </w:r>
      <w:r w:rsidR="00066668" w:rsidRPr="009653E6">
        <w:rPr>
          <w:rFonts w:ascii="Times New Roman" w:hAnsi="Times New Roman" w:cs="Times New Roman"/>
          <w:color w:val="000000" w:themeColor="text1"/>
          <w:sz w:val="24"/>
          <w:szCs w:val="24"/>
        </w:rPr>
        <w:t xml:space="preserve">, </w:t>
      </w:r>
      <w:r w:rsidR="00895F02" w:rsidRPr="009653E6">
        <w:rPr>
          <w:rFonts w:ascii="Times New Roman" w:hAnsi="Times New Roman" w:cs="Times New Roman"/>
          <w:color w:val="000000" w:themeColor="text1"/>
          <w:sz w:val="24"/>
          <w:szCs w:val="24"/>
        </w:rPr>
        <w:t>предоста</w:t>
      </w:r>
      <w:r w:rsidR="00066668" w:rsidRPr="009653E6">
        <w:rPr>
          <w:rFonts w:ascii="Times New Roman" w:hAnsi="Times New Roman" w:cs="Times New Roman"/>
          <w:color w:val="000000" w:themeColor="text1"/>
          <w:sz w:val="24"/>
          <w:szCs w:val="24"/>
        </w:rPr>
        <w:t xml:space="preserve">вляются </w:t>
      </w:r>
      <w:r w:rsidR="00ED1E3E">
        <w:rPr>
          <w:rFonts w:ascii="Times New Roman" w:hAnsi="Times New Roman" w:cs="Times New Roman"/>
          <w:color w:val="000000" w:themeColor="text1"/>
          <w:sz w:val="24"/>
          <w:szCs w:val="24"/>
        </w:rPr>
        <w:t>З</w:t>
      </w:r>
      <w:r w:rsidR="00066668" w:rsidRPr="009653E6">
        <w:rPr>
          <w:rFonts w:ascii="Times New Roman" w:hAnsi="Times New Roman" w:cs="Times New Roman"/>
          <w:color w:val="000000" w:themeColor="text1"/>
          <w:sz w:val="24"/>
          <w:szCs w:val="24"/>
        </w:rPr>
        <w:t>аявителем самостоятельно</w:t>
      </w:r>
      <w:r w:rsidR="006E3CBC" w:rsidRPr="009653E6">
        <w:rPr>
          <w:rFonts w:ascii="Times New Roman" w:hAnsi="Times New Roman" w:cs="Times New Roman"/>
          <w:color w:val="000000" w:themeColor="text1"/>
          <w:sz w:val="24"/>
          <w:szCs w:val="24"/>
        </w:rPr>
        <w:t>,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66668" w:rsidRPr="009653E6" w:rsidRDefault="006E3CBC" w:rsidP="00D36482">
      <w:pPr>
        <w:pStyle w:val="ConsPlusNormal"/>
        <w:widowControl/>
        <w:ind w:firstLine="709"/>
        <w:jc w:val="both"/>
        <w:rPr>
          <w:rFonts w:ascii="Times New Roman" w:hAnsi="Times New Roman" w:cs="Times New Roman"/>
          <w:color w:val="000000" w:themeColor="text1"/>
          <w:sz w:val="24"/>
          <w:szCs w:val="24"/>
        </w:rPr>
      </w:pPr>
      <w:proofErr w:type="gramStart"/>
      <w:r w:rsidRPr="009653E6">
        <w:rPr>
          <w:rFonts w:ascii="Times New Roman" w:hAnsi="Times New Roman" w:cs="Times New Roman"/>
          <w:color w:val="000000" w:themeColor="text1"/>
          <w:sz w:val="24"/>
          <w:szCs w:val="24"/>
        </w:rPr>
        <w:t xml:space="preserve">Если документы, указанные в настоящем пункте,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структурным подразделением Администрации, в органах и организациях, в распоряжении которых находятся указанные документы, если </w:t>
      </w:r>
      <w:r w:rsidR="00ED1E3E">
        <w:rPr>
          <w:rFonts w:ascii="Times New Roman" w:hAnsi="Times New Roman" w:cs="Times New Roman"/>
          <w:color w:val="000000" w:themeColor="text1"/>
          <w:sz w:val="24"/>
          <w:szCs w:val="24"/>
        </w:rPr>
        <w:t>З</w:t>
      </w:r>
      <w:r w:rsidRPr="009653E6">
        <w:rPr>
          <w:rFonts w:ascii="Times New Roman" w:hAnsi="Times New Roman" w:cs="Times New Roman"/>
          <w:color w:val="000000" w:themeColor="text1"/>
          <w:sz w:val="24"/>
          <w:szCs w:val="24"/>
        </w:rPr>
        <w:t>аявитель не представил указанные документы самостоятельно.</w:t>
      </w:r>
      <w:proofErr w:type="gramEnd"/>
    </w:p>
    <w:p w:rsidR="006E3CBC" w:rsidRPr="009653E6" w:rsidRDefault="006E3CBC" w:rsidP="00D36482">
      <w:pPr>
        <w:pStyle w:val="ConsPlusNormal"/>
        <w:widowControl/>
        <w:ind w:firstLine="709"/>
        <w:jc w:val="both"/>
        <w:rPr>
          <w:rFonts w:ascii="Times New Roman" w:hAnsi="Times New Roman" w:cs="Times New Roman"/>
          <w:color w:val="000000" w:themeColor="text1"/>
          <w:sz w:val="24"/>
          <w:szCs w:val="24"/>
        </w:rPr>
      </w:pPr>
      <w:r w:rsidRPr="009653E6">
        <w:rPr>
          <w:rFonts w:ascii="Times New Roman" w:hAnsi="Times New Roman" w:cs="Times New Roman"/>
          <w:color w:val="000000" w:themeColor="text1"/>
          <w:sz w:val="24"/>
          <w:szCs w:val="24"/>
        </w:rPr>
        <w:t xml:space="preserve">2.6.4. Обязанность по предоставлению документов, указанных в подпунктах </w:t>
      </w:r>
      <w:r w:rsidR="00D41482" w:rsidRPr="009653E6">
        <w:rPr>
          <w:rFonts w:ascii="Times New Roman" w:hAnsi="Times New Roman" w:cs="Times New Roman"/>
          <w:color w:val="000000" w:themeColor="text1"/>
          <w:sz w:val="24"/>
          <w:szCs w:val="24"/>
        </w:rPr>
        <w:t xml:space="preserve">1, </w:t>
      </w:r>
      <w:r w:rsidR="0000740E" w:rsidRPr="009653E6">
        <w:rPr>
          <w:rFonts w:ascii="Times New Roman" w:hAnsi="Times New Roman" w:cs="Times New Roman"/>
          <w:color w:val="000000" w:themeColor="text1"/>
          <w:sz w:val="24"/>
          <w:szCs w:val="24"/>
        </w:rPr>
        <w:t>11, 12 пункта 2.6.1</w:t>
      </w:r>
      <w:r w:rsidRPr="009653E6">
        <w:rPr>
          <w:rFonts w:ascii="Times New Roman" w:hAnsi="Times New Roman" w:cs="Times New Roman"/>
          <w:color w:val="000000" w:themeColor="text1"/>
          <w:sz w:val="24"/>
          <w:szCs w:val="24"/>
        </w:rPr>
        <w:t xml:space="preserve"> </w:t>
      </w:r>
      <w:r w:rsidR="00384E87" w:rsidRPr="009653E6">
        <w:rPr>
          <w:rFonts w:ascii="Times New Roman" w:hAnsi="Times New Roman" w:cs="Times New Roman"/>
          <w:color w:val="000000" w:themeColor="text1"/>
          <w:sz w:val="24"/>
          <w:szCs w:val="24"/>
        </w:rPr>
        <w:t xml:space="preserve">настоящего </w:t>
      </w:r>
      <w:r w:rsidRPr="009653E6">
        <w:rPr>
          <w:rFonts w:ascii="Times New Roman" w:hAnsi="Times New Roman" w:cs="Times New Roman"/>
          <w:color w:val="000000" w:themeColor="text1"/>
          <w:sz w:val="24"/>
          <w:szCs w:val="24"/>
        </w:rPr>
        <w:t xml:space="preserve">Административного регламента возложена на </w:t>
      </w:r>
      <w:r w:rsidR="00ED1E3E">
        <w:rPr>
          <w:rFonts w:ascii="Times New Roman" w:hAnsi="Times New Roman" w:cs="Times New Roman"/>
          <w:color w:val="000000" w:themeColor="text1"/>
          <w:sz w:val="24"/>
          <w:szCs w:val="24"/>
        </w:rPr>
        <w:t>З</w:t>
      </w:r>
      <w:r w:rsidRPr="009653E6">
        <w:rPr>
          <w:rFonts w:ascii="Times New Roman" w:hAnsi="Times New Roman" w:cs="Times New Roman"/>
          <w:color w:val="000000" w:themeColor="text1"/>
          <w:sz w:val="24"/>
          <w:szCs w:val="24"/>
        </w:rPr>
        <w:t>аявителя.</w:t>
      </w:r>
    </w:p>
    <w:p w:rsidR="009361BE" w:rsidRPr="00457EB2" w:rsidRDefault="009361BE" w:rsidP="00D36482">
      <w:pPr>
        <w:ind w:firstLine="709"/>
        <w:jc w:val="both"/>
      </w:pPr>
      <w:r w:rsidRPr="00457EB2">
        <w:rPr>
          <w:rFonts w:eastAsia="TimesNewRomanPSMT"/>
          <w:color w:val="000000"/>
        </w:rPr>
        <w:t>2.6.</w:t>
      </w:r>
      <w:r w:rsidR="00D41482" w:rsidRPr="00457EB2">
        <w:rPr>
          <w:rFonts w:eastAsia="TimesNewRomanPSMT"/>
          <w:color w:val="000000"/>
        </w:rPr>
        <w:t>5</w:t>
      </w:r>
      <w:r w:rsidRPr="00457EB2">
        <w:rPr>
          <w:rFonts w:eastAsia="TimesNewRomanPSMT"/>
          <w:color w:val="000000"/>
        </w:rPr>
        <w:t>.</w:t>
      </w:r>
      <w:r w:rsidRPr="00457EB2">
        <w:t xml:space="preserve"> Заявление заверяется подписью </w:t>
      </w:r>
      <w:r w:rsidR="00604D04">
        <w:t>З</w:t>
      </w:r>
      <w:r w:rsidRPr="00457EB2">
        <w:t>аявителя (представителя заявителя).</w:t>
      </w:r>
    </w:p>
    <w:p w:rsidR="009361BE" w:rsidRPr="00457EB2" w:rsidRDefault="009361BE" w:rsidP="00D36482">
      <w:pPr>
        <w:ind w:firstLine="709"/>
        <w:jc w:val="both"/>
      </w:pPr>
      <w:r w:rsidRPr="00457EB2">
        <w:t xml:space="preserve">В случае представления заявления при личном обращении </w:t>
      </w:r>
      <w:r w:rsidR="00ED1E3E">
        <w:t>З</w:t>
      </w:r>
      <w:r w:rsidRPr="00457EB2">
        <w:t xml:space="preserve">аявителя или представителя </w:t>
      </w:r>
      <w:r w:rsidR="00604D04">
        <w:t>з</w:t>
      </w:r>
      <w:r w:rsidRPr="00457EB2">
        <w:t xml:space="preserve">аявителя предъявляется документ, удостоверяющий соответственно личность </w:t>
      </w:r>
      <w:r w:rsidR="00604D04">
        <w:t>З</w:t>
      </w:r>
      <w:r w:rsidRPr="00457EB2">
        <w:t>аявит</w:t>
      </w:r>
      <w:r w:rsidR="000E6D9F" w:rsidRPr="00457EB2">
        <w:t>еля или представителя заявителя, доверенность.</w:t>
      </w:r>
    </w:p>
    <w:p w:rsidR="009361BE" w:rsidRPr="00457EB2" w:rsidRDefault="009361BE" w:rsidP="00D36482">
      <w:pPr>
        <w:ind w:firstLine="709"/>
        <w:jc w:val="both"/>
      </w:pPr>
      <w:r w:rsidRPr="00457EB2">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9361BE" w:rsidRPr="00457EB2" w:rsidRDefault="009361BE" w:rsidP="00D36482">
      <w:pPr>
        <w:ind w:firstLine="709"/>
        <w:jc w:val="both"/>
      </w:pPr>
      <w:r w:rsidRPr="00457EB2">
        <w:t xml:space="preserve">Заявление, может быть представлено в структурное подразделение Администрации в форме электронного документа с использованием информационно-телекоммуникационных сетей общего пользования, в том числе регионального портала, в </w:t>
      </w:r>
      <w:r w:rsidR="0000740E">
        <w:t>сети Интернет</w:t>
      </w:r>
      <w:r w:rsidRPr="00457EB2">
        <w:t>.</w:t>
      </w:r>
    </w:p>
    <w:p w:rsidR="009361BE" w:rsidRPr="00457EB2" w:rsidRDefault="009361BE" w:rsidP="00D36482">
      <w:pPr>
        <w:ind w:firstLine="709"/>
        <w:jc w:val="both"/>
      </w:pPr>
      <w:r w:rsidRPr="00457EB2">
        <w:t>При предоставлении заявления представителем заявителя в форме электронного документа</w:t>
      </w:r>
      <w:r w:rsidR="00384E87" w:rsidRPr="00457EB2">
        <w:t>, посредством почтового отправления,</w:t>
      </w:r>
      <w:r w:rsidRPr="00457EB2">
        <w:t xml:space="preserve"> к такому заявлению прилагается надлежащим образом оформленная доверенность, подписанного лицом, выдавшим (подписавшим) доверенность (в случае, если представитель заявителя действует на основании доверенности).</w:t>
      </w:r>
    </w:p>
    <w:p w:rsidR="00B03EEB" w:rsidRPr="00457EB2" w:rsidRDefault="00392B1D" w:rsidP="00D36482">
      <w:pPr>
        <w:autoSpaceDE w:val="0"/>
        <w:autoSpaceDN w:val="0"/>
        <w:adjustRightInd w:val="0"/>
        <w:ind w:firstLine="709"/>
        <w:jc w:val="both"/>
      </w:pPr>
      <w:r w:rsidRPr="00457EB2">
        <w:rPr>
          <w:rFonts w:eastAsia="TimesNewRomanPSMT"/>
          <w:color w:val="000000"/>
        </w:rPr>
        <w:t>2.6.</w:t>
      </w:r>
      <w:r w:rsidR="0048534A" w:rsidRPr="00457EB2">
        <w:rPr>
          <w:rFonts w:eastAsia="TimesNewRomanPSMT"/>
          <w:color w:val="000000"/>
        </w:rPr>
        <w:t>6</w:t>
      </w:r>
      <w:r w:rsidRPr="00457EB2">
        <w:rPr>
          <w:rFonts w:eastAsia="TimesNewRomanPSMT"/>
          <w:color w:val="000000"/>
        </w:rPr>
        <w:t>. Запрещается</w:t>
      </w:r>
      <w:r w:rsidRPr="00457EB2">
        <w:t xml:space="preserve"> требовать от </w:t>
      </w:r>
      <w:r w:rsidR="00604D04">
        <w:t>З</w:t>
      </w:r>
      <w:r w:rsidRPr="00457EB2">
        <w:t>аявителя</w:t>
      </w:r>
      <w:r w:rsidR="00B03EEB" w:rsidRPr="00457EB2">
        <w:t>:</w:t>
      </w:r>
    </w:p>
    <w:p w:rsidR="003942B8" w:rsidRPr="00FD658D" w:rsidRDefault="003942B8" w:rsidP="003942B8">
      <w:pPr>
        <w:suppressAutoHyphens/>
        <w:ind w:firstLine="709"/>
        <w:contextualSpacing/>
        <w:jc w:val="both"/>
        <w:rPr>
          <w:bCs/>
          <w:color w:val="000000"/>
        </w:rPr>
      </w:pPr>
      <w:r w:rsidRPr="00FD658D">
        <w:rPr>
          <w:bCs/>
          <w:color w:val="000000"/>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942B8" w:rsidRPr="00FD658D" w:rsidRDefault="003942B8" w:rsidP="003942B8">
      <w:pPr>
        <w:suppressAutoHyphens/>
        <w:ind w:firstLine="709"/>
        <w:contextualSpacing/>
        <w:jc w:val="both"/>
        <w:rPr>
          <w:bCs/>
          <w:color w:val="000000"/>
        </w:rPr>
      </w:pPr>
      <w:proofErr w:type="gramStart"/>
      <w:r w:rsidRPr="00FD658D">
        <w:rPr>
          <w:bCs/>
          <w:color w:val="000000"/>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FD658D">
        <w:rPr>
          <w:color w:val="000000"/>
        </w:rPr>
        <w:t xml:space="preserve"> </w:t>
      </w:r>
      <w:r w:rsidRPr="00FD658D">
        <w:rPr>
          <w:bCs/>
          <w:color w:val="000000"/>
        </w:rPr>
        <w:t>документов, указанных в части</w:t>
      </w:r>
      <w:proofErr w:type="gramEnd"/>
      <w:r w:rsidRPr="00FD658D">
        <w:rPr>
          <w:bCs/>
          <w:color w:val="000000"/>
        </w:rPr>
        <w:t xml:space="preserve"> 6 статьи 7 Федерального закона от 27.07.2010 № 210-ФЗ «Об организации предоставления государственных и муниципальных услуг»;</w:t>
      </w:r>
    </w:p>
    <w:p w:rsidR="003942B8" w:rsidRPr="00FD658D" w:rsidRDefault="003942B8" w:rsidP="003942B8">
      <w:pPr>
        <w:ind w:firstLine="709"/>
        <w:jc w:val="both"/>
        <w:rPr>
          <w:color w:val="000000"/>
        </w:rPr>
      </w:pPr>
      <w:proofErr w:type="gramStart"/>
      <w:r w:rsidRPr="00FD658D">
        <w:rPr>
          <w:color w:val="000000"/>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w:t>
      </w:r>
      <w:r w:rsidRPr="00FD658D">
        <w:rPr>
          <w:color w:val="000000"/>
        </w:rPr>
        <w:lastRenderedPageBreak/>
        <w:t xml:space="preserve">услуг, включенных в перечни, указанные в </w:t>
      </w:r>
      <w:hyperlink r:id="rId16" w:anchor="block_91" w:history="1">
        <w:r w:rsidRPr="00FD658D">
          <w:rPr>
            <w:color w:val="000000"/>
          </w:rPr>
          <w:t>части 1 статьи 9</w:t>
        </w:r>
      </w:hyperlink>
      <w:r w:rsidRPr="00FD658D">
        <w:rPr>
          <w:color w:val="000000"/>
        </w:rPr>
        <w:t xml:space="preserve"> Федерального закона </w:t>
      </w:r>
      <w:r w:rsidRPr="00FD658D">
        <w:rPr>
          <w:bCs/>
          <w:color w:val="000000"/>
        </w:rPr>
        <w:t>от 27.07.2010 № 210-ФЗ «Об организации предоставления государственных и</w:t>
      </w:r>
      <w:proofErr w:type="gramEnd"/>
      <w:r w:rsidRPr="00FD658D">
        <w:rPr>
          <w:bCs/>
          <w:color w:val="000000"/>
        </w:rPr>
        <w:t xml:space="preserve"> муниципальных услуг»</w:t>
      </w:r>
      <w:r w:rsidRPr="00FD658D">
        <w:rPr>
          <w:color w:val="000000"/>
        </w:rPr>
        <w:t>;</w:t>
      </w:r>
    </w:p>
    <w:p w:rsidR="003942B8" w:rsidRPr="00FD658D" w:rsidRDefault="003942B8" w:rsidP="003942B8">
      <w:pPr>
        <w:ind w:firstLine="709"/>
        <w:jc w:val="both"/>
        <w:rPr>
          <w:color w:val="000000"/>
        </w:rPr>
      </w:pPr>
      <w:r w:rsidRPr="00FD658D">
        <w:rPr>
          <w:color w:val="00000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3942B8" w:rsidRPr="00FD658D" w:rsidRDefault="003942B8" w:rsidP="003942B8">
      <w:pPr>
        <w:ind w:firstLine="709"/>
        <w:jc w:val="both"/>
        <w:rPr>
          <w:color w:val="000000"/>
        </w:rPr>
      </w:pPr>
      <w:r w:rsidRPr="00FD658D">
        <w:rPr>
          <w:color w:val="000000"/>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942B8" w:rsidRPr="00FD658D" w:rsidRDefault="003942B8" w:rsidP="003942B8">
      <w:pPr>
        <w:ind w:firstLine="709"/>
        <w:jc w:val="both"/>
        <w:rPr>
          <w:color w:val="000000"/>
        </w:rPr>
      </w:pPr>
      <w:r w:rsidRPr="00FD658D">
        <w:rPr>
          <w:color w:val="000000"/>
        </w:rPr>
        <w:t xml:space="preserve">б) наличие ошибок в заявлении о предоставлении государственной или муниципальной услуги и документах, поданных </w:t>
      </w:r>
      <w:r w:rsidR="00604D04">
        <w:rPr>
          <w:color w:val="000000"/>
        </w:rPr>
        <w:t>З</w:t>
      </w:r>
      <w:r w:rsidRPr="00FD658D">
        <w:rPr>
          <w:color w:val="000000"/>
        </w:rPr>
        <w:t>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942B8" w:rsidRPr="00FD658D" w:rsidRDefault="003942B8" w:rsidP="003942B8">
      <w:pPr>
        <w:ind w:firstLine="709"/>
        <w:jc w:val="both"/>
        <w:rPr>
          <w:color w:val="000000"/>
        </w:rPr>
      </w:pPr>
      <w:r w:rsidRPr="00FD658D">
        <w:rPr>
          <w:color w:val="000000"/>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942B8" w:rsidRPr="00FD658D" w:rsidRDefault="003942B8" w:rsidP="003942B8">
      <w:pPr>
        <w:suppressAutoHyphens/>
        <w:spacing w:after="200"/>
        <w:ind w:firstLine="709"/>
        <w:contextualSpacing/>
        <w:jc w:val="both"/>
        <w:rPr>
          <w:bCs/>
          <w:color w:val="000000"/>
          <w:lang w:eastAsia="en-US"/>
        </w:rPr>
      </w:pPr>
      <w:proofErr w:type="gramStart"/>
      <w:r w:rsidRPr="00FD658D">
        <w:rPr>
          <w:color w:val="000000"/>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w:t>
      </w:r>
      <w:r w:rsidR="00604D04">
        <w:rPr>
          <w:color w:val="000000"/>
          <w:lang w:eastAsia="en-US"/>
        </w:rPr>
        <w:t>МФЦ</w:t>
      </w:r>
      <w:r w:rsidRPr="00FD658D">
        <w:rPr>
          <w:color w:val="000000"/>
          <w:lang w:eastAsia="en-US"/>
        </w:rPr>
        <w:t xml:space="preserve">, работника организации, предусмотренной </w:t>
      </w:r>
      <w:hyperlink r:id="rId17" w:anchor="block_16011" w:history="1">
        <w:r w:rsidRPr="00FD658D">
          <w:rPr>
            <w:color w:val="000000"/>
            <w:lang w:eastAsia="en-US"/>
          </w:rPr>
          <w:t>частью 1.1 статьи 16</w:t>
        </w:r>
      </w:hyperlink>
      <w:r w:rsidRPr="00FD658D">
        <w:rPr>
          <w:color w:val="000000"/>
          <w:lang w:eastAsia="en-US"/>
        </w:rPr>
        <w:t xml:space="preserve"> Федерального закона </w:t>
      </w:r>
      <w:r w:rsidRPr="00FD658D">
        <w:rPr>
          <w:bCs/>
          <w:color w:val="000000"/>
          <w:lang w:eastAsia="en-US"/>
        </w:rPr>
        <w:t>от 27.07.2010 № 210-ФЗ «Об организации предоставления государственных и муниципальных услуг»</w:t>
      </w:r>
      <w:r w:rsidRPr="00FD658D">
        <w:rPr>
          <w:color w:val="000000"/>
          <w:lang w:eastAsia="en-US"/>
        </w:rPr>
        <w:t>, при первоначальном отказе в приеме документов, необходимых для предоставления государственной или муниципальной услуги</w:t>
      </w:r>
      <w:proofErr w:type="gramEnd"/>
      <w:r w:rsidRPr="00FD658D">
        <w:rPr>
          <w:color w:val="000000"/>
          <w:lang w:eastAsia="en-US"/>
        </w:rPr>
        <w:t xml:space="preserve">, </w:t>
      </w:r>
      <w:proofErr w:type="gramStart"/>
      <w:r w:rsidRPr="00FD658D">
        <w:rPr>
          <w:color w:val="000000"/>
          <w:lang w:eastAsia="en-US"/>
        </w:rPr>
        <w:t xml:space="preserve">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w:t>
      </w:r>
      <w:r w:rsidR="00604D04">
        <w:rPr>
          <w:color w:val="000000"/>
          <w:lang w:eastAsia="en-US"/>
        </w:rPr>
        <w:t>МФЦ</w:t>
      </w:r>
      <w:r w:rsidRPr="00FD658D">
        <w:rPr>
          <w:color w:val="000000"/>
          <w:lang w:eastAsia="en-US"/>
        </w:rPr>
        <w:t xml:space="preserve">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FD658D">
        <w:rPr>
          <w:bCs/>
          <w:color w:val="000000"/>
          <w:lang w:eastAsia="en-US"/>
        </w:rPr>
        <w:t>от 27.07.2010 № 210-ФЗ «Об организации предоставления государственных и муниципальных услуг»</w:t>
      </w:r>
      <w:r w:rsidRPr="00FD658D">
        <w:rPr>
          <w:color w:val="000000"/>
          <w:lang w:eastAsia="en-US"/>
        </w:rPr>
        <w:t>, уведомляется</w:t>
      </w:r>
      <w:proofErr w:type="gramEnd"/>
      <w:r w:rsidRPr="00FD658D">
        <w:rPr>
          <w:color w:val="000000"/>
          <w:lang w:eastAsia="en-US"/>
        </w:rPr>
        <w:t xml:space="preserve"> </w:t>
      </w:r>
      <w:r w:rsidR="00604D04">
        <w:rPr>
          <w:color w:val="000000"/>
          <w:lang w:eastAsia="en-US"/>
        </w:rPr>
        <w:t>З</w:t>
      </w:r>
      <w:r w:rsidRPr="00FD658D">
        <w:rPr>
          <w:color w:val="000000"/>
          <w:lang w:eastAsia="en-US"/>
        </w:rPr>
        <w:t>аявитель, а также приносятся извинения за доставленные неудобства.</w:t>
      </w:r>
    </w:p>
    <w:p w:rsidR="000F1121" w:rsidRPr="00604D04" w:rsidRDefault="000F1121" w:rsidP="00A417D8">
      <w:pPr>
        <w:autoSpaceDE w:val="0"/>
        <w:autoSpaceDN w:val="0"/>
        <w:adjustRightInd w:val="0"/>
        <w:ind w:firstLine="567"/>
        <w:jc w:val="center"/>
        <w:rPr>
          <w:rFonts w:eastAsia="TimesNewRomanPS-BoldMT"/>
          <w:b/>
          <w:bCs/>
          <w:color w:val="000000"/>
          <w:szCs w:val="16"/>
        </w:rPr>
      </w:pPr>
    </w:p>
    <w:p w:rsidR="00604D04" w:rsidRDefault="00604D04" w:rsidP="00A417D8">
      <w:pPr>
        <w:autoSpaceDE w:val="0"/>
        <w:autoSpaceDN w:val="0"/>
        <w:adjustRightInd w:val="0"/>
        <w:ind w:firstLine="567"/>
        <w:jc w:val="center"/>
        <w:rPr>
          <w:rFonts w:eastAsia="TimesNewRomanPS-BoldMT"/>
          <w:b/>
          <w:bCs/>
          <w:color w:val="000000"/>
        </w:rPr>
      </w:pPr>
    </w:p>
    <w:p w:rsidR="00604D04" w:rsidRDefault="00604D04" w:rsidP="00A417D8">
      <w:pPr>
        <w:autoSpaceDE w:val="0"/>
        <w:autoSpaceDN w:val="0"/>
        <w:adjustRightInd w:val="0"/>
        <w:ind w:firstLine="567"/>
        <w:jc w:val="center"/>
        <w:rPr>
          <w:rFonts w:eastAsia="TimesNewRomanPS-BoldMT"/>
          <w:b/>
          <w:bCs/>
          <w:color w:val="000000"/>
        </w:rPr>
      </w:pPr>
    </w:p>
    <w:p w:rsidR="00604D04" w:rsidRDefault="00604D04" w:rsidP="00A417D8">
      <w:pPr>
        <w:autoSpaceDE w:val="0"/>
        <w:autoSpaceDN w:val="0"/>
        <w:adjustRightInd w:val="0"/>
        <w:ind w:firstLine="567"/>
        <w:jc w:val="center"/>
        <w:rPr>
          <w:rFonts w:eastAsia="TimesNewRomanPS-BoldMT"/>
          <w:b/>
          <w:bCs/>
          <w:color w:val="000000"/>
        </w:rPr>
      </w:pPr>
    </w:p>
    <w:p w:rsidR="006B7FDE" w:rsidRPr="00457EB2" w:rsidRDefault="00ED17A4" w:rsidP="00A417D8">
      <w:pPr>
        <w:autoSpaceDE w:val="0"/>
        <w:autoSpaceDN w:val="0"/>
        <w:adjustRightInd w:val="0"/>
        <w:ind w:firstLine="567"/>
        <w:jc w:val="center"/>
        <w:rPr>
          <w:rFonts w:eastAsia="TimesNewRomanPSMT"/>
          <w:b/>
          <w:bCs/>
          <w:color w:val="000000"/>
        </w:rPr>
      </w:pPr>
      <w:r w:rsidRPr="00457EB2">
        <w:rPr>
          <w:rFonts w:eastAsia="TimesNewRomanPS-BoldMT"/>
          <w:b/>
          <w:bCs/>
          <w:color w:val="000000"/>
        </w:rPr>
        <w:t>2</w:t>
      </w:r>
      <w:r w:rsidR="006B7FDE" w:rsidRPr="00457EB2">
        <w:rPr>
          <w:rFonts w:eastAsia="TimesNewRomanPS-BoldMT"/>
          <w:b/>
          <w:bCs/>
          <w:color w:val="000000"/>
        </w:rPr>
        <w:t>.</w:t>
      </w:r>
      <w:r w:rsidRPr="00457EB2">
        <w:rPr>
          <w:rFonts w:eastAsia="TimesNewRomanPS-BoldMT"/>
          <w:b/>
          <w:bCs/>
          <w:color w:val="000000"/>
        </w:rPr>
        <w:t>7</w:t>
      </w:r>
      <w:r w:rsidR="006B7FDE" w:rsidRPr="00457EB2">
        <w:rPr>
          <w:rFonts w:eastAsia="TimesNewRomanPS-BoldMT"/>
          <w:b/>
          <w:bCs/>
          <w:color w:val="000000"/>
        </w:rPr>
        <w:t xml:space="preserve">. </w:t>
      </w:r>
      <w:r w:rsidR="0023106D" w:rsidRPr="00457EB2">
        <w:rPr>
          <w:rFonts w:eastAsia="TimesNewRomanPS-BoldMT"/>
          <w:b/>
          <w:bCs/>
          <w:color w:val="000000"/>
        </w:rPr>
        <w:t>П</w:t>
      </w:r>
      <w:r w:rsidR="006B7FDE" w:rsidRPr="00457EB2">
        <w:rPr>
          <w:rFonts w:eastAsia="TimesNewRomanPSMT"/>
          <w:b/>
          <w:bCs/>
          <w:color w:val="000000"/>
        </w:rPr>
        <w:t>еречень оснований для отказа в приеме документов</w:t>
      </w:r>
      <w:r w:rsidR="006B7FDE" w:rsidRPr="00457EB2">
        <w:rPr>
          <w:rFonts w:eastAsia="TimesNewRomanPS-BoldMT"/>
          <w:b/>
          <w:bCs/>
          <w:color w:val="000000"/>
        </w:rPr>
        <w:t xml:space="preserve">, </w:t>
      </w:r>
      <w:r w:rsidR="006B7FDE" w:rsidRPr="00457EB2">
        <w:rPr>
          <w:rFonts w:eastAsia="TimesNewRomanPSMT"/>
          <w:b/>
          <w:bCs/>
          <w:color w:val="000000"/>
        </w:rPr>
        <w:t>для приостановления</w:t>
      </w:r>
      <w:r w:rsidR="00A417D8" w:rsidRPr="00457EB2">
        <w:rPr>
          <w:rFonts w:eastAsia="TimesNewRomanPSMT"/>
          <w:b/>
          <w:bCs/>
          <w:color w:val="000000"/>
        </w:rPr>
        <w:t xml:space="preserve"> </w:t>
      </w:r>
      <w:r w:rsidR="006B7FDE" w:rsidRPr="00457EB2">
        <w:rPr>
          <w:rFonts w:eastAsia="TimesNewRomanPSMT"/>
          <w:b/>
          <w:bCs/>
          <w:color w:val="000000"/>
        </w:rPr>
        <w:t xml:space="preserve">и </w:t>
      </w:r>
      <w:r w:rsidR="006B7FDE" w:rsidRPr="00457EB2">
        <w:rPr>
          <w:rFonts w:eastAsia="TimesNewRomanPS-BoldMT"/>
          <w:b/>
          <w:bCs/>
          <w:color w:val="000000"/>
        </w:rPr>
        <w:t>(</w:t>
      </w:r>
      <w:r w:rsidR="006B7FDE" w:rsidRPr="00457EB2">
        <w:rPr>
          <w:rFonts w:eastAsia="TimesNewRomanPSMT"/>
          <w:b/>
          <w:bCs/>
          <w:color w:val="000000"/>
        </w:rPr>
        <w:t>или</w:t>
      </w:r>
      <w:r w:rsidR="006B7FDE" w:rsidRPr="00457EB2">
        <w:rPr>
          <w:rFonts w:eastAsia="TimesNewRomanPS-BoldMT"/>
          <w:b/>
          <w:bCs/>
          <w:color w:val="000000"/>
        </w:rPr>
        <w:t xml:space="preserve">) </w:t>
      </w:r>
      <w:r w:rsidR="006B7FDE" w:rsidRPr="00457EB2">
        <w:rPr>
          <w:rFonts w:eastAsia="TimesNewRomanPSMT"/>
          <w:b/>
          <w:bCs/>
          <w:color w:val="000000"/>
        </w:rPr>
        <w:t>отказа в предоставлении муниципальной услуги</w:t>
      </w:r>
    </w:p>
    <w:p w:rsidR="000F1121" w:rsidRPr="00604D04" w:rsidRDefault="000F1121" w:rsidP="00A417D8">
      <w:pPr>
        <w:autoSpaceDE w:val="0"/>
        <w:autoSpaceDN w:val="0"/>
        <w:adjustRightInd w:val="0"/>
        <w:ind w:firstLine="567"/>
        <w:jc w:val="center"/>
        <w:rPr>
          <w:rFonts w:eastAsia="TimesNewRomanPSMT"/>
          <w:b/>
          <w:bCs/>
          <w:color w:val="000000"/>
          <w:szCs w:val="16"/>
        </w:rPr>
      </w:pPr>
    </w:p>
    <w:p w:rsidR="002A61A6" w:rsidRPr="00457EB2" w:rsidRDefault="002A61A6" w:rsidP="00604D04">
      <w:pPr>
        <w:pStyle w:val="ConsPlusNormal"/>
        <w:widowControl/>
        <w:ind w:firstLine="709"/>
        <w:jc w:val="both"/>
        <w:rPr>
          <w:rFonts w:ascii="Times New Roman" w:hAnsi="Times New Roman" w:cs="Times New Roman"/>
          <w:sz w:val="24"/>
          <w:szCs w:val="24"/>
        </w:rPr>
      </w:pPr>
      <w:r w:rsidRPr="00457EB2">
        <w:rPr>
          <w:rFonts w:ascii="Times New Roman" w:eastAsia="TimesNewRomanPSMT" w:hAnsi="Times New Roman" w:cs="Times New Roman"/>
          <w:color w:val="000000"/>
          <w:sz w:val="24"/>
          <w:szCs w:val="24"/>
        </w:rPr>
        <w:t xml:space="preserve">2.7.1. </w:t>
      </w:r>
      <w:r w:rsidRPr="00457EB2">
        <w:rPr>
          <w:rFonts w:ascii="Times New Roman" w:hAnsi="Times New Roman" w:cs="Times New Roman"/>
          <w:sz w:val="24"/>
          <w:szCs w:val="24"/>
        </w:rPr>
        <w:t>Основания для отказа в приеме документов</w:t>
      </w:r>
      <w:r w:rsidR="000E6D9F" w:rsidRPr="00457EB2">
        <w:rPr>
          <w:rFonts w:ascii="Times New Roman" w:hAnsi="Times New Roman" w:cs="Times New Roman"/>
          <w:sz w:val="24"/>
          <w:szCs w:val="24"/>
        </w:rPr>
        <w:t xml:space="preserve"> на бумажном носителе</w:t>
      </w:r>
      <w:r w:rsidRPr="00457EB2">
        <w:rPr>
          <w:rFonts w:ascii="Times New Roman" w:hAnsi="Times New Roman" w:cs="Times New Roman"/>
          <w:sz w:val="24"/>
          <w:szCs w:val="24"/>
        </w:rPr>
        <w:t xml:space="preserve">, необходимых для предоставления муниципальной услуги, не установлены. </w:t>
      </w:r>
    </w:p>
    <w:p w:rsidR="000F1121" w:rsidRPr="00457EB2" w:rsidRDefault="002A61A6" w:rsidP="00604D04">
      <w:pPr>
        <w:pStyle w:val="Default"/>
        <w:ind w:firstLine="709"/>
        <w:jc w:val="both"/>
      </w:pPr>
      <w:r w:rsidRPr="00457EB2">
        <w:rPr>
          <w:color w:val="auto"/>
        </w:rPr>
        <w:t>2.7</w:t>
      </w:r>
      <w:r w:rsidR="000E6D9F" w:rsidRPr="00457EB2">
        <w:rPr>
          <w:color w:val="auto"/>
        </w:rPr>
        <w:t>.2</w:t>
      </w:r>
      <w:r w:rsidRPr="00457EB2">
        <w:rPr>
          <w:color w:val="auto"/>
        </w:rPr>
        <w:t xml:space="preserve">. </w:t>
      </w:r>
      <w:r w:rsidR="000F1121" w:rsidRPr="00457EB2">
        <w:rPr>
          <w:color w:val="auto"/>
        </w:rPr>
        <w:t>Основанием</w:t>
      </w:r>
      <w:r w:rsidR="000F1121" w:rsidRPr="00457EB2">
        <w:t xml:space="preserve"> для отказа в приеме документов в электронном виде является:</w:t>
      </w:r>
    </w:p>
    <w:p w:rsidR="000F1121" w:rsidRPr="00457EB2" w:rsidRDefault="000F1121" w:rsidP="00604D04">
      <w:pPr>
        <w:pStyle w:val="Default"/>
        <w:ind w:firstLine="709"/>
        <w:jc w:val="both"/>
        <w:rPr>
          <w:color w:val="auto"/>
        </w:rPr>
      </w:pPr>
      <w:r w:rsidRPr="00457EB2">
        <w:rPr>
          <w:color w:val="auto"/>
        </w:rPr>
        <w:t>- отсутствие электронной подписи;</w:t>
      </w:r>
    </w:p>
    <w:p w:rsidR="000F1121" w:rsidRPr="00457EB2" w:rsidRDefault="000F1121" w:rsidP="00604D04">
      <w:pPr>
        <w:pStyle w:val="Default"/>
        <w:ind w:firstLine="709"/>
        <w:jc w:val="both"/>
        <w:rPr>
          <w:color w:val="auto"/>
        </w:rPr>
      </w:pPr>
      <w:r w:rsidRPr="00457EB2">
        <w:rPr>
          <w:color w:val="auto"/>
        </w:rPr>
        <w:t>- если в результате проверки простой или усиленной квалифицированной электронной подписи выявлено несоблюдение установленных Федеральн</w:t>
      </w:r>
      <w:r w:rsidR="00E86978" w:rsidRPr="00457EB2">
        <w:rPr>
          <w:color w:val="auto"/>
        </w:rPr>
        <w:t>ым</w:t>
      </w:r>
      <w:r w:rsidRPr="00457EB2">
        <w:rPr>
          <w:color w:val="auto"/>
        </w:rPr>
        <w:t xml:space="preserve"> закон</w:t>
      </w:r>
      <w:r w:rsidR="00E86978" w:rsidRPr="00457EB2">
        <w:rPr>
          <w:color w:val="auto"/>
        </w:rPr>
        <w:t>ом</w:t>
      </w:r>
      <w:r w:rsidRPr="00457EB2">
        <w:rPr>
          <w:color w:val="auto"/>
        </w:rPr>
        <w:t xml:space="preserve"> от 6 апреля 2011 г. </w:t>
      </w:r>
      <w:r w:rsidR="00DF256B">
        <w:rPr>
          <w:color w:val="auto"/>
        </w:rPr>
        <w:t xml:space="preserve">               </w:t>
      </w:r>
      <w:r w:rsidRPr="00457EB2">
        <w:rPr>
          <w:color w:val="auto"/>
        </w:rPr>
        <w:t>№ 63-ФЗ «Об электронной подписи» условий признания ее действительности;</w:t>
      </w:r>
    </w:p>
    <w:p w:rsidR="000F1121" w:rsidRPr="00457EB2" w:rsidRDefault="000F1121" w:rsidP="00604D04">
      <w:pPr>
        <w:pStyle w:val="Default"/>
        <w:ind w:firstLine="709"/>
        <w:jc w:val="both"/>
        <w:rPr>
          <w:color w:val="auto"/>
        </w:rPr>
      </w:pPr>
      <w:r w:rsidRPr="00457EB2">
        <w:rPr>
          <w:color w:val="auto"/>
        </w:rPr>
        <w:lastRenderedPageBreak/>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0F1121" w:rsidRPr="00457EB2" w:rsidRDefault="00B163CC" w:rsidP="00604D04">
      <w:pPr>
        <w:autoSpaceDE w:val="0"/>
        <w:autoSpaceDN w:val="0"/>
        <w:adjustRightInd w:val="0"/>
        <w:ind w:firstLine="709"/>
        <w:jc w:val="both"/>
        <w:rPr>
          <w:rFonts w:eastAsia="TimesNewRomanPSMT"/>
        </w:rPr>
      </w:pPr>
      <w:r w:rsidRPr="00457EB2">
        <w:t xml:space="preserve">2.7.3. </w:t>
      </w:r>
      <w:r w:rsidR="000F1121" w:rsidRPr="00457EB2">
        <w:rPr>
          <w:rFonts w:eastAsia="TimesNewRomanPSMT"/>
        </w:rPr>
        <w:t>Основанием для отказа в предоставлении муниципальной услуги является:</w:t>
      </w:r>
    </w:p>
    <w:p w:rsidR="000F1121" w:rsidRPr="00457EB2" w:rsidRDefault="000F1121" w:rsidP="00604D04">
      <w:pPr>
        <w:autoSpaceDE w:val="0"/>
        <w:autoSpaceDN w:val="0"/>
        <w:adjustRightInd w:val="0"/>
        <w:ind w:firstLine="709"/>
        <w:jc w:val="both"/>
        <w:rPr>
          <w:rFonts w:eastAsia="TimesNewRomanPSMT"/>
          <w:color w:val="000000"/>
        </w:rPr>
      </w:pPr>
      <w:r w:rsidRPr="00457EB2">
        <w:rPr>
          <w:rFonts w:eastAsia="TimesNewRomanPSMT"/>
        </w:rPr>
        <w:t>1) отсутствие</w:t>
      </w:r>
      <w:r w:rsidRPr="00457EB2">
        <w:rPr>
          <w:rFonts w:eastAsia="TimesNewRomanPSMT"/>
          <w:color w:val="000000"/>
        </w:rPr>
        <w:t xml:space="preserve"> документов, указанных в пункте 2.6.1 Административного регламента;</w:t>
      </w:r>
    </w:p>
    <w:p w:rsidR="009653E6" w:rsidRPr="009653E6" w:rsidRDefault="009653E6" w:rsidP="00604D04">
      <w:pPr>
        <w:pStyle w:val="Default"/>
        <w:ind w:firstLine="709"/>
        <w:jc w:val="both"/>
        <w:rPr>
          <w:rFonts w:eastAsia="TimesNewRomanPSMT"/>
        </w:rPr>
      </w:pPr>
      <w:proofErr w:type="gramStart"/>
      <w:r w:rsidRPr="009653E6">
        <w:rPr>
          <w:rFonts w:eastAsia="TimesNewRomanPSMT"/>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9653E6">
        <w:rPr>
          <w:rFonts w:eastAsia="TimesNewRomanPSMT"/>
        </w:rPr>
        <w:t xml:space="preserve">),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w:t>
      </w:r>
      <w:r>
        <w:rPr>
          <w:rFonts w:eastAsia="TimesNewRomanPSMT"/>
        </w:rPr>
        <w:t>образование земельного участка;</w:t>
      </w:r>
    </w:p>
    <w:p w:rsidR="009653E6" w:rsidRPr="009653E6" w:rsidRDefault="009653E6" w:rsidP="00604D04">
      <w:pPr>
        <w:pStyle w:val="Default"/>
        <w:ind w:firstLine="709"/>
        <w:jc w:val="both"/>
        <w:rPr>
          <w:rFonts w:eastAsia="TimesNewRomanPSMT"/>
        </w:rPr>
      </w:pPr>
      <w:r w:rsidRPr="009653E6">
        <w:rPr>
          <w:rFonts w:eastAsia="TimesNewRomanPSMT"/>
        </w:rPr>
        <w:t>3) несоответствие объекта капитального строительства требованиям, установленным в разрешении на строительство;</w:t>
      </w:r>
    </w:p>
    <w:p w:rsidR="009653E6" w:rsidRPr="009653E6" w:rsidRDefault="009653E6" w:rsidP="00604D04">
      <w:pPr>
        <w:pStyle w:val="Default"/>
        <w:ind w:firstLine="709"/>
        <w:jc w:val="both"/>
        <w:rPr>
          <w:rFonts w:eastAsia="TimesNewRomanPSMT"/>
        </w:rPr>
      </w:pPr>
      <w:r w:rsidRPr="009653E6">
        <w:rPr>
          <w:rFonts w:eastAsia="TimesNewRomanPSMT"/>
        </w:rPr>
        <w:t>4) несоответствие параметров построенного, реконструированного объекта капитального строительства проектной документации;</w:t>
      </w:r>
    </w:p>
    <w:p w:rsidR="009653E6" w:rsidRPr="009653E6" w:rsidRDefault="009653E6" w:rsidP="00604D04">
      <w:pPr>
        <w:pStyle w:val="Default"/>
        <w:ind w:firstLine="709"/>
        <w:jc w:val="both"/>
        <w:rPr>
          <w:rFonts w:eastAsia="TimesNewRomanPSMT"/>
        </w:rPr>
      </w:pPr>
      <w:proofErr w:type="gramStart"/>
      <w:r w:rsidRPr="009653E6">
        <w:rPr>
          <w:rFonts w:eastAsia="TimesNewRomanPSMT"/>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настоящего</w:t>
      </w:r>
      <w:proofErr w:type="gramEnd"/>
      <w:r w:rsidRPr="009653E6">
        <w:rPr>
          <w:rFonts w:eastAsia="TimesNewRomanPSMT"/>
        </w:rPr>
        <w:t xml:space="preserve">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B30423" w:rsidRPr="00457EB2" w:rsidRDefault="002A61A6" w:rsidP="00604D04">
      <w:pPr>
        <w:pStyle w:val="Default"/>
        <w:ind w:firstLine="709"/>
        <w:jc w:val="both"/>
      </w:pPr>
      <w:r w:rsidRPr="00457EB2">
        <w:t>2.7.</w:t>
      </w:r>
      <w:r w:rsidR="00D41482" w:rsidRPr="00457EB2">
        <w:t>4</w:t>
      </w:r>
      <w:r w:rsidRPr="00457EB2">
        <w:t xml:space="preserve">. </w:t>
      </w:r>
      <w:r w:rsidR="00B30423" w:rsidRPr="00457EB2">
        <w:t>Непредставление (несвоевременное представление) органом или организацией по межведомственному запросу документов и информации не является основанием для отказа в предоставлении заявителю муниципальной услуги.</w:t>
      </w:r>
    </w:p>
    <w:p w:rsidR="002A61A6" w:rsidRPr="00457EB2" w:rsidRDefault="002A61A6" w:rsidP="00604D04">
      <w:pPr>
        <w:pStyle w:val="Default"/>
        <w:ind w:firstLine="709"/>
        <w:jc w:val="both"/>
        <w:rPr>
          <w:rFonts w:eastAsia="TimesNewRomanPSMT"/>
        </w:rPr>
      </w:pPr>
      <w:r w:rsidRPr="00457EB2">
        <w:rPr>
          <w:rFonts w:eastAsia="TimesNewRomanPSMT"/>
        </w:rPr>
        <w:t>2.7.</w:t>
      </w:r>
      <w:r w:rsidR="00425B87" w:rsidRPr="00457EB2">
        <w:rPr>
          <w:rFonts w:eastAsia="TimesNewRomanPSMT"/>
        </w:rPr>
        <w:t>5</w:t>
      </w:r>
      <w:r w:rsidRPr="00457EB2">
        <w:rPr>
          <w:rFonts w:eastAsia="TimesNewRomanPSMT"/>
        </w:rPr>
        <w:t>. Оснований для приостановления предоставления муниципальной услуги не предусмотрено.</w:t>
      </w:r>
    </w:p>
    <w:p w:rsidR="0049300D" w:rsidRPr="00604D04" w:rsidRDefault="0049300D" w:rsidP="00297218">
      <w:pPr>
        <w:autoSpaceDE w:val="0"/>
        <w:autoSpaceDN w:val="0"/>
        <w:adjustRightInd w:val="0"/>
        <w:jc w:val="center"/>
        <w:rPr>
          <w:rFonts w:eastAsia="TimesNewRomanPS-BoldMT"/>
          <w:b/>
          <w:bCs/>
          <w:color w:val="000000"/>
          <w:szCs w:val="16"/>
        </w:rPr>
      </w:pPr>
    </w:p>
    <w:p w:rsidR="00297218" w:rsidRPr="00457EB2" w:rsidRDefault="00297218" w:rsidP="00297218">
      <w:pPr>
        <w:autoSpaceDE w:val="0"/>
        <w:autoSpaceDN w:val="0"/>
        <w:adjustRightInd w:val="0"/>
        <w:jc w:val="center"/>
        <w:rPr>
          <w:rFonts w:eastAsia="TimesNewRomanPSMT"/>
          <w:b/>
          <w:bCs/>
          <w:color w:val="000000"/>
        </w:rPr>
      </w:pPr>
      <w:r w:rsidRPr="00457EB2">
        <w:rPr>
          <w:rFonts w:eastAsia="TimesNewRomanPS-BoldMT"/>
          <w:b/>
          <w:bCs/>
          <w:color w:val="000000"/>
        </w:rPr>
        <w:t>2.</w:t>
      </w:r>
      <w:r w:rsidR="00ED17A4" w:rsidRPr="00457EB2">
        <w:rPr>
          <w:rFonts w:eastAsia="TimesNewRomanPS-BoldMT"/>
          <w:b/>
          <w:bCs/>
          <w:color w:val="000000"/>
        </w:rPr>
        <w:t>8</w:t>
      </w:r>
      <w:r w:rsidRPr="00457EB2">
        <w:rPr>
          <w:rFonts w:eastAsia="TimesNewRomanPS-BoldMT"/>
          <w:b/>
          <w:bCs/>
          <w:color w:val="000000"/>
        </w:rPr>
        <w:t xml:space="preserve">. </w:t>
      </w:r>
      <w:r w:rsidRPr="00457EB2">
        <w:rPr>
          <w:rFonts w:eastAsia="TimesNewRomanPSMT"/>
          <w:b/>
          <w:bCs/>
          <w:color w:val="000000"/>
        </w:rPr>
        <w:t>Размер платы</w:t>
      </w:r>
      <w:r w:rsidRPr="00457EB2">
        <w:rPr>
          <w:rFonts w:eastAsia="TimesNewRomanPS-BoldMT"/>
          <w:b/>
          <w:bCs/>
          <w:color w:val="000000"/>
        </w:rPr>
        <w:t xml:space="preserve">, </w:t>
      </w:r>
      <w:r w:rsidRPr="00457EB2">
        <w:rPr>
          <w:rFonts w:eastAsia="TimesNewRomanPSMT"/>
          <w:b/>
          <w:bCs/>
          <w:color w:val="000000"/>
        </w:rPr>
        <w:t>взимаемой с заявителя при предоставлении муниципальной услуги</w:t>
      </w:r>
      <w:r w:rsidR="00B30423" w:rsidRPr="00457EB2">
        <w:rPr>
          <w:rFonts w:eastAsia="TimesNewRomanPSMT"/>
          <w:b/>
          <w:bCs/>
          <w:color w:val="000000"/>
        </w:rPr>
        <w:t xml:space="preserve"> </w:t>
      </w:r>
      <w:r w:rsidRPr="00457EB2">
        <w:rPr>
          <w:rFonts w:eastAsia="TimesNewRomanPSMT"/>
          <w:b/>
          <w:bCs/>
          <w:color w:val="000000"/>
        </w:rPr>
        <w:t>и способы ее взимания</w:t>
      </w:r>
    </w:p>
    <w:p w:rsidR="0049300D" w:rsidRPr="00604D04" w:rsidRDefault="0049300D" w:rsidP="00297218">
      <w:pPr>
        <w:autoSpaceDE w:val="0"/>
        <w:autoSpaceDN w:val="0"/>
        <w:adjustRightInd w:val="0"/>
        <w:jc w:val="center"/>
        <w:rPr>
          <w:rFonts w:eastAsia="TimesNewRomanPSMT"/>
          <w:b/>
          <w:bCs/>
          <w:color w:val="000000"/>
          <w:szCs w:val="16"/>
        </w:rPr>
      </w:pPr>
    </w:p>
    <w:p w:rsidR="00B30423" w:rsidRPr="00457EB2" w:rsidRDefault="00B30423" w:rsidP="00D36482">
      <w:pPr>
        <w:autoSpaceDE w:val="0"/>
        <w:autoSpaceDN w:val="0"/>
        <w:adjustRightInd w:val="0"/>
        <w:ind w:firstLine="709"/>
        <w:jc w:val="both"/>
      </w:pPr>
      <w:r w:rsidRPr="00457EB2">
        <w:t>2.8.1.Предоставление муниципальной услуги структурное подразделение Администрации осуществляет бесплатно.</w:t>
      </w:r>
    </w:p>
    <w:p w:rsidR="00B30423" w:rsidRPr="00457EB2" w:rsidRDefault="00B30423" w:rsidP="00D36482">
      <w:pPr>
        <w:autoSpaceDE w:val="0"/>
        <w:autoSpaceDN w:val="0"/>
        <w:adjustRightInd w:val="0"/>
        <w:ind w:firstLine="709"/>
        <w:jc w:val="both"/>
      </w:pPr>
      <w:r w:rsidRPr="00457EB2">
        <w:t>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604D04" w:rsidRPr="00604D04" w:rsidRDefault="00604D04" w:rsidP="00236731">
      <w:pPr>
        <w:autoSpaceDE w:val="0"/>
        <w:autoSpaceDN w:val="0"/>
        <w:adjustRightInd w:val="0"/>
        <w:jc w:val="center"/>
        <w:rPr>
          <w:rFonts w:eastAsia="TimesNewRomanPS-BoldMT"/>
          <w:b/>
          <w:bCs/>
          <w:color w:val="000000"/>
          <w:szCs w:val="16"/>
        </w:rPr>
      </w:pPr>
    </w:p>
    <w:p w:rsidR="00474D0F" w:rsidRPr="00C241AC" w:rsidRDefault="00474D0F" w:rsidP="00474D0F">
      <w:pPr>
        <w:tabs>
          <w:tab w:val="left" w:pos="1008"/>
          <w:tab w:val="left" w:pos="1276"/>
        </w:tabs>
        <w:suppressAutoHyphens/>
        <w:autoSpaceDE w:val="0"/>
        <w:autoSpaceDN w:val="0"/>
        <w:adjustRightInd w:val="0"/>
        <w:ind w:firstLine="709"/>
        <w:jc w:val="center"/>
        <w:rPr>
          <w:b/>
        </w:rPr>
      </w:pPr>
      <w:r w:rsidRPr="00C241AC">
        <w:rPr>
          <w:b/>
        </w:rPr>
        <w:t>2.9. Требования к местам предоставления муниципальной услуги</w:t>
      </w:r>
    </w:p>
    <w:p w:rsidR="00474D0F" w:rsidRPr="00C241AC" w:rsidRDefault="00474D0F" w:rsidP="00474D0F">
      <w:pPr>
        <w:autoSpaceDE w:val="0"/>
        <w:autoSpaceDN w:val="0"/>
        <w:adjustRightInd w:val="0"/>
        <w:ind w:firstLine="709"/>
        <w:jc w:val="both"/>
      </w:pPr>
    </w:p>
    <w:p w:rsidR="00474D0F" w:rsidRPr="00C241AC" w:rsidRDefault="00474D0F" w:rsidP="00474D0F">
      <w:pPr>
        <w:autoSpaceDE w:val="0"/>
        <w:autoSpaceDN w:val="0"/>
        <w:adjustRightInd w:val="0"/>
        <w:ind w:firstLine="709"/>
        <w:jc w:val="both"/>
      </w:pPr>
      <w:r w:rsidRPr="00C241AC">
        <w:lastRenderedPageBreak/>
        <w:t>2.9.1. Проектирование и строительство или выбор здания (строения), в котором планируется расположение структурного подразделения Администрации, должно осуществляться с учетом пешеходной доступности для Заявителей.</w:t>
      </w:r>
    </w:p>
    <w:p w:rsidR="00474D0F" w:rsidRPr="00C241AC" w:rsidRDefault="00474D0F" w:rsidP="00474D0F">
      <w:pPr>
        <w:suppressAutoHyphens/>
        <w:ind w:firstLine="709"/>
        <w:contextualSpacing/>
        <w:jc w:val="both"/>
        <w:rPr>
          <w:bCs/>
          <w:lang w:eastAsia="en-US"/>
        </w:rPr>
      </w:pPr>
      <w:r w:rsidRPr="00C241AC">
        <w:rPr>
          <w:bCs/>
          <w:lang w:eastAsia="en-US"/>
        </w:rPr>
        <w:t xml:space="preserve">2.9.2. Здание, в котором расположено </w:t>
      </w:r>
      <w:r w:rsidRPr="00C241AC">
        <w:rPr>
          <w:lang w:eastAsia="en-US"/>
        </w:rPr>
        <w:t>структурное подразделение Администрации</w:t>
      </w:r>
      <w:r w:rsidRPr="00C241AC">
        <w:rPr>
          <w:bCs/>
          <w:lang w:eastAsia="en-US"/>
        </w:rPr>
        <w:t xml:space="preserve">, должно быть оборудовано отдельным входом для свободного доступа граждан. </w:t>
      </w:r>
      <w:r w:rsidRPr="00C241AC">
        <w:rPr>
          <w:lang w:eastAsia="en-US"/>
        </w:rPr>
        <w:t>Структурное подразделение Администрации</w:t>
      </w:r>
      <w:r w:rsidRPr="00C241AC">
        <w:rPr>
          <w:bCs/>
          <w:lang w:eastAsia="en-U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474D0F" w:rsidRPr="00C241AC" w:rsidRDefault="00474D0F" w:rsidP="00474D0F">
      <w:pPr>
        <w:suppressAutoHyphens/>
        <w:ind w:firstLine="709"/>
        <w:contextualSpacing/>
        <w:jc w:val="both"/>
        <w:rPr>
          <w:bCs/>
          <w:lang w:eastAsia="en-US"/>
        </w:rPr>
      </w:pPr>
      <w:r w:rsidRPr="00C241AC">
        <w:rPr>
          <w:bCs/>
          <w:lang w:eastAsia="en-U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474D0F" w:rsidRPr="00C241AC" w:rsidRDefault="00474D0F" w:rsidP="00474D0F">
      <w:pPr>
        <w:suppressAutoHyphens/>
        <w:ind w:firstLine="709"/>
        <w:contextualSpacing/>
        <w:jc w:val="both"/>
        <w:rPr>
          <w:bCs/>
          <w:lang w:eastAsia="en-US"/>
        </w:rPr>
      </w:pPr>
      <w:r w:rsidRPr="00C241AC">
        <w:rPr>
          <w:bCs/>
          <w:lang w:eastAsia="en-US"/>
        </w:rPr>
        <w:t xml:space="preserve">2.9.3. Центральный вход в здание, в котором расположено </w:t>
      </w:r>
      <w:r w:rsidRPr="00C241AC">
        <w:rPr>
          <w:lang w:eastAsia="en-US"/>
        </w:rPr>
        <w:t>структурное подразделение Администрации,</w:t>
      </w:r>
      <w:r w:rsidRPr="00C241AC">
        <w:rPr>
          <w:bCs/>
          <w:lang w:eastAsia="en-US"/>
        </w:rPr>
        <w:t xml:space="preserve"> должен быть оборудован информационной табличкой (вывеской), содержащей следующую информацию:</w:t>
      </w:r>
    </w:p>
    <w:p w:rsidR="00474D0F" w:rsidRPr="00C241AC" w:rsidRDefault="00474D0F" w:rsidP="00474D0F">
      <w:pPr>
        <w:suppressAutoHyphens/>
        <w:ind w:firstLine="709"/>
        <w:contextualSpacing/>
        <w:jc w:val="both"/>
        <w:rPr>
          <w:bCs/>
          <w:lang w:eastAsia="en-US"/>
        </w:rPr>
      </w:pPr>
      <w:r w:rsidRPr="00C241AC">
        <w:rPr>
          <w:bCs/>
          <w:lang w:eastAsia="en-US"/>
        </w:rPr>
        <w:t xml:space="preserve">- наименование </w:t>
      </w:r>
      <w:r w:rsidRPr="00C241AC">
        <w:rPr>
          <w:lang w:eastAsia="en-US"/>
        </w:rPr>
        <w:t>структурного подразделения Администрации</w:t>
      </w:r>
      <w:r w:rsidRPr="00C241AC">
        <w:rPr>
          <w:bCs/>
          <w:lang w:eastAsia="en-US"/>
        </w:rPr>
        <w:t>;</w:t>
      </w:r>
    </w:p>
    <w:p w:rsidR="00474D0F" w:rsidRPr="00C241AC" w:rsidRDefault="00474D0F" w:rsidP="00474D0F">
      <w:pPr>
        <w:suppressAutoHyphens/>
        <w:ind w:firstLine="709"/>
        <w:contextualSpacing/>
        <w:jc w:val="both"/>
        <w:rPr>
          <w:bCs/>
          <w:lang w:eastAsia="en-US"/>
        </w:rPr>
      </w:pPr>
      <w:r w:rsidRPr="00C241AC">
        <w:rPr>
          <w:bCs/>
          <w:lang w:eastAsia="en-US"/>
        </w:rPr>
        <w:t>- место нахождения;</w:t>
      </w:r>
    </w:p>
    <w:p w:rsidR="00474D0F" w:rsidRPr="00C241AC" w:rsidRDefault="00474D0F" w:rsidP="00474D0F">
      <w:pPr>
        <w:suppressAutoHyphens/>
        <w:ind w:firstLine="709"/>
        <w:contextualSpacing/>
        <w:jc w:val="both"/>
        <w:rPr>
          <w:bCs/>
          <w:lang w:eastAsia="en-US"/>
        </w:rPr>
      </w:pPr>
      <w:r w:rsidRPr="00C241AC">
        <w:rPr>
          <w:bCs/>
          <w:lang w:eastAsia="en-US"/>
        </w:rPr>
        <w:t>- режим работы.</w:t>
      </w:r>
    </w:p>
    <w:p w:rsidR="00474D0F" w:rsidRPr="00C241AC" w:rsidRDefault="00474D0F" w:rsidP="00474D0F">
      <w:pPr>
        <w:suppressAutoHyphens/>
        <w:ind w:firstLine="709"/>
        <w:contextualSpacing/>
        <w:jc w:val="both"/>
        <w:rPr>
          <w:bCs/>
          <w:lang w:eastAsia="en-US"/>
        </w:rPr>
      </w:pPr>
      <w:r w:rsidRPr="00C241AC">
        <w:rPr>
          <w:bCs/>
          <w:lang w:eastAsia="en-US"/>
        </w:rPr>
        <w:t>2.9.4. Вход и выход из помещений оборудуются соответствующими указателями.</w:t>
      </w:r>
    </w:p>
    <w:p w:rsidR="00474D0F" w:rsidRPr="00C241AC" w:rsidRDefault="00474D0F" w:rsidP="00474D0F">
      <w:pPr>
        <w:suppressAutoHyphens/>
        <w:ind w:firstLine="709"/>
        <w:contextualSpacing/>
        <w:jc w:val="both"/>
        <w:rPr>
          <w:bCs/>
          <w:lang w:eastAsia="en-US"/>
        </w:rPr>
      </w:pPr>
      <w:r w:rsidRPr="00C241AC">
        <w:rPr>
          <w:bCs/>
          <w:lang w:eastAsia="en-US"/>
        </w:rPr>
        <w:t>2.9.5. Прием Заявителей осуществляется в отведенных для этих целей помещениях.</w:t>
      </w:r>
    </w:p>
    <w:p w:rsidR="00474D0F" w:rsidRPr="00C241AC" w:rsidRDefault="00474D0F" w:rsidP="00474D0F">
      <w:pPr>
        <w:suppressAutoHyphens/>
        <w:ind w:firstLine="709"/>
        <w:contextualSpacing/>
        <w:jc w:val="both"/>
        <w:rPr>
          <w:bCs/>
          <w:lang w:eastAsia="en-US"/>
        </w:rPr>
      </w:pPr>
      <w:r w:rsidRPr="00C241AC">
        <w:rPr>
          <w:bCs/>
          <w:lang w:eastAsia="en-US"/>
        </w:rPr>
        <w:t>2.9.6. Для удобства Заявителей помещения для приема Заявителей рекомендуется размещать на нижнем этаже здания (строения), с предоставлением доступа в помещение маломобильным группам населения.</w:t>
      </w:r>
    </w:p>
    <w:p w:rsidR="00474D0F" w:rsidRPr="00C241AC" w:rsidRDefault="00474D0F" w:rsidP="00474D0F">
      <w:pPr>
        <w:suppressAutoHyphens/>
        <w:ind w:firstLine="709"/>
        <w:contextualSpacing/>
        <w:jc w:val="both"/>
        <w:rPr>
          <w:bCs/>
          <w:lang w:eastAsia="en-US"/>
        </w:rPr>
      </w:pPr>
      <w:r w:rsidRPr="00C241AC">
        <w:rPr>
          <w:bCs/>
          <w:lang w:eastAsia="en-US"/>
        </w:rPr>
        <w:t>2.9.7. Присутственные места включают места для ожидания, информирования и приема Заявителей.</w:t>
      </w:r>
    </w:p>
    <w:p w:rsidR="00474D0F" w:rsidRPr="00C241AC" w:rsidRDefault="00474D0F" w:rsidP="00474D0F">
      <w:pPr>
        <w:suppressAutoHyphens/>
        <w:ind w:firstLine="709"/>
        <w:contextualSpacing/>
        <w:jc w:val="both"/>
        <w:rPr>
          <w:bCs/>
          <w:lang w:eastAsia="en-US"/>
        </w:rPr>
      </w:pPr>
      <w:r w:rsidRPr="00C241AC">
        <w:rPr>
          <w:bCs/>
          <w:lang w:eastAsia="en-US"/>
        </w:rPr>
        <w:t xml:space="preserve">2.9.8. Помещения должны соответствовать санитарно-гигиеническим правилам и нормативам. </w:t>
      </w:r>
    </w:p>
    <w:p w:rsidR="00474D0F" w:rsidRPr="00C241AC" w:rsidRDefault="00474D0F" w:rsidP="00474D0F">
      <w:pPr>
        <w:suppressAutoHyphens/>
        <w:ind w:firstLine="709"/>
        <w:contextualSpacing/>
        <w:jc w:val="both"/>
        <w:rPr>
          <w:bCs/>
          <w:lang w:eastAsia="en-US"/>
        </w:rPr>
      </w:pPr>
      <w:r w:rsidRPr="00C241AC">
        <w:rPr>
          <w:bCs/>
          <w:lang w:eastAsia="en-US"/>
        </w:rPr>
        <w:t>2.9.9. Присутственные места предоставления услуги должны иметь туалет со свободным доступом к нему Заявителей.</w:t>
      </w:r>
    </w:p>
    <w:p w:rsidR="00474D0F" w:rsidRPr="00C241AC" w:rsidRDefault="00474D0F" w:rsidP="00474D0F">
      <w:pPr>
        <w:suppressAutoHyphens/>
        <w:ind w:firstLine="709"/>
        <w:contextualSpacing/>
        <w:jc w:val="both"/>
        <w:rPr>
          <w:bCs/>
          <w:lang w:eastAsia="en-US"/>
        </w:rPr>
      </w:pPr>
      <w:r w:rsidRPr="00C241AC">
        <w:rPr>
          <w:bCs/>
          <w:lang w:eastAsia="en-US"/>
        </w:rPr>
        <w:t>2.9.10. В местах ожидания должен быть предусмотрен гардероб либо специальные напольные и (или) настенные вешалки для одежды.</w:t>
      </w:r>
    </w:p>
    <w:p w:rsidR="00474D0F" w:rsidRPr="00C241AC" w:rsidRDefault="00474D0F" w:rsidP="00474D0F">
      <w:pPr>
        <w:suppressAutoHyphens/>
        <w:ind w:firstLine="709"/>
        <w:contextualSpacing/>
        <w:jc w:val="both"/>
        <w:rPr>
          <w:bCs/>
          <w:lang w:eastAsia="en-US"/>
        </w:rPr>
      </w:pPr>
      <w:r w:rsidRPr="00C241AC">
        <w:rPr>
          <w:bCs/>
          <w:lang w:eastAsia="en-US"/>
        </w:rPr>
        <w:t>2.9.11. Места для информирования, предназначенные для ознакомления Заявителей с информационными материалами, оборудуются:</w:t>
      </w:r>
    </w:p>
    <w:p w:rsidR="00474D0F" w:rsidRPr="00C241AC" w:rsidRDefault="00474D0F" w:rsidP="00474D0F">
      <w:pPr>
        <w:numPr>
          <w:ilvl w:val="0"/>
          <w:numId w:val="27"/>
        </w:numPr>
        <w:tabs>
          <w:tab w:val="left" w:pos="993"/>
        </w:tabs>
        <w:suppressAutoHyphens/>
        <w:ind w:left="0" w:firstLine="709"/>
        <w:contextualSpacing/>
        <w:jc w:val="both"/>
        <w:rPr>
          <w:bCs/>
          <w:lang w:eastAsia="en-US"/>
        </w:rPr>
      </w:pPr>
      <w:r w:rsidRPr="00C241AC">
        <w:rPr>
          <w:bCs/>
          <w:lang w:eastAsia="en-US"/>
        </w:rPr>
        <w:t>информационными стендами или информационными терминалами;</w:t>
      </w:r>
    </w:p>
    <w:p w:rsidR="00474D0F" w:rsidRPr="00C241AC" w:rsidRDefault="00474D0F" w:rsidP="00474D0F">
      <w:pPr>
        <w:numPr>
          <w:ilvl w:val="0"/>
          <w:numId w:val="27"/>
        </w:numPr>
        <w:tabs>
          <w:tab w:val="left" w:pos="993"/>
        </w:tabs>
        <w:suppressAutoHyphens/>
        <w:ind w:left="0" w:firstLine="709"/>
        <w:contextualSpacing/>
        <w:jc w:val="both"/>
        <w:rPr>
          <w:bCs/>
          <w:lang w:eastAsia="en-US"/>
        </w:rPr>
      </w:pPr>
      <w:r w:rsidRPr="00C241AC">
        <w:rPr>
          <w:bCs/>
          <w:lang w:eastAsia="en-US"/>
        </w:rPr>
        <w:t>стульями и столами (стойками для письма) для возможности оформления документов.</w:t>
      </w:r>
    </w:p>
    <w:p w:rsidR="00474D0F" w:rsidRPr="00C241AC" w:rsidRDefault="00474D0F" w:rsidP="00474D0F">
      <w:pPr>
        <w:suppressAutoHyphens/>
        <w:ind w:firstLine="709"/>
        <w:contextualSpacing/>
        <w:jc w:val="both"/>
        <w:rPr>
          <w:bCs/>
          <w:lang w:eastAsia="en-US"/>
        </w:rPr>
      </w:pPr>
      <w:r w:rsidRPr="00C241AC">
        <w:rPr>
          <w:bCs/>
          <w:lang w:eastAsia="en-US"/>
        </w:rPr>
        <w:t>2.9.12. Стенды (вывески), содержащие информацию о процедуре предоставления муниципальной услуги, размещаются в вестибюле.</w:t>
      </w:r>
    </w:p>
    <w:p w:rsidR="00474D0F" w:rsidRPr="00C241AC" w:rsidRDefault="00474D0F" w:rsidP="00474D0F">
      <w:pPr>
        <w:suppressAutoHyphens/>
        <w:ind w:firstLine="709"/>
        <w:contextualSpacing/>
        <w:jc w:val="both"/>
        <w:rPr>
          <w:bCs/>
          <w:lang w:eastAsia="en-US"/>
        </w:rPr>
      </w:pPr>
      <w:r w:rsidRPr="00C241AC">
        <w:rPr>
          <w:bCs/>
          <w:lang w:eastAsia="en-US"/>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474D0F" w:rsidRPr="00C241AC" w:rsidRDefault="00474D0F" w:rsidP="00474D0F">
      <w:pPr>
        <w:suppressAutoHyphens/>
        <w:ind w:firstLine="709"/>
        <w:contextualSpacing/>
        <w:jc w:val="both"/>
        <w:rPr>
          <w:bCs/>
          <w:lang w:eastAsia="en-US"/>
        </w:rPr>
      </w:pPr>
      <w:r w:rsidRPr="00C241AC">
        <w:rPr>
          <w:bCs/>
          <w:lang w:eastAsia="en-US"/>
        </w:rPr>
        <w:t>2.9.14. Места для ожидания должны соответствовать комфортным условиям для Заявителей и оптимальным условиям для работы должностных лиц, осуществляющих прием и консультирование граждан.</w:t>
      </w:r>
    </w:p>
    <w:p w:rsidR="00474D0F" w:rsidRPr="00C241AC" w:rsidRDefault="00474D0F" w:rsidP="00474D0F">
      <w:pPr>
        <w:suppressAutoHyphens/>
        <w:ind w:firstLine="709"/>
        <w:contextualSpacing/>
        <w:jc w:val="both"/>
        <w:rPr>
          <w:bCs/>
          <w:lang w:eastAsia="en-US"/>
        </w:rPr>
      </w:pPr>
      <w:r w:rsidRPr="00C241AC">
        <w:rPr>
          <w:bCs/>
          <w:lang w:eastAsia="en-US"/>
        </w:rPr>
        <w:t xml:space="preserve">2.9.15. Места ожидания в очереди на предоставление документов должны быть оборудованы стульями (кресельными секциями) и (или) скамьями (банкетками). Количество мест ожидания определяется исходя из фактической нагрузки и возможностей для их </w:t>
      </w:r>
      <w:r w:rsidRPr="00C241AC">
        <w:rPr>
          <w:bCs/>
          <w:lang w:eastAsia="en-US"/>
        </w:rPr>
        <w:lastRenderedPageBreak/>
        <w:t xml:space="preserve">размещения в здании, но не может составлять менее </w:t>
      </w:r>
      <w:r w:rsidR="00604D04">
        <w:rPr>
          <w:bCs/>
          <w:lang w:eastAsia="en-US"/>
        </w:rPr>
        <w:t>двух</w:t>
      </w:r>
      <w:r w:rsidRPr="00C241AC">
        <w:rPr>
          <w:bCs/>
          <w:lang w:eastAsia="en-US"/>
        </w:rPr>
        <w:t xml:space="preserve"> мест на каждое должностное лицо, ведущее прием документов. </w:t>
      </w:r>
    </w:p>
    <w:p w:rsidR="00474D0F" w:rsidRPr="00C241AC" w:rsidRDefault="00474D0F" w:rsidP="00474D0F">
      <w:pPr>
        <w:suppressAutoHyphens/>
        <w:ind w:firstLine="709"/>
        <w:contextualSpacing/>
        <w:jc w:val="both"/>
        <w:rPr>
          <w:bCs/>
          <w:lang w:eastAsia="en-US"/>
        </w:rPr>
      </w:pPr>
      <w:r w:rsidRPr="00C241AC">
        <w:rPr>
          <w:bCs/>
          <w:lang w:eastAsia="en-U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474D0F" w:rsidRPr="00C241AC" w:rsidRDefault="00474D0F" w:rsidP="00474D0F">
      <w:pPr>
        <w:suppressAutoHyphens/>
        <w:ind w:firstLine="709"/>
        <w:contextualSpacing/>
        <w:jc w:val="both"/>
        <w:rPr>
          <w:bCs/>
          <w:lang w:eastAsia="en-US"/>
        </w:rPr>
      </w:pPr>
      <w:r w:rsidRPr="00C241AC">
        <w:rPr>
          <w:bCs/>
          <w:lang w:eastAsia="en-US"/>
        </w:rPr>
        <w:t xml:space="preserve">2.9.17. Место ожидания должно находиться в холле или ином специально приспособленном помещении. </w:t>
      </w:r>
    </w:p>
    <w:p w:rsidR="00474D0F" w:rsidRPr="00C241AC" w:rsidRDefault="00474D0F" w:rsidP="00474D0F">
      <w:pPr>
        <w:suppressAutoHyphens/>
        <w:ind w:firstLine="709"/>
        <w:contextualSpacing/>
        <w:jc w:val="both"/>
        <w:rPr>
          <w:bCs/>
          <w:lang w:eastAsia="en-US"/>
        </w:rPr>
      </w:pPr>
      <w:r w:rsidRPr="00C241AC">
        <w:rPr>
          <w:bCs/>
          <w:lang w:eastAsia="en-U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474D0F" w:rsidRPr="00C241AC" w:rsidRDefault="00474D0F" w:rsidP="00474D0F">
      <w:pPr>
        <w:suppressAutoHyphens/>
        <w:ind w:firstLine="709"/>
        <w:contextualSpacing/>
        <w:jc w:val="both"/>
        <w:rPr>
          <w:bCs/>
          <w:lang w:eastAsia="en-US"/>
        </w:rPr>
      </w:pPr>
      <w:r w:rsidRPr="00C241AC">
        <w:rPr>
          <w:bCs/>
          <w:lang w:eastAsia="en-US"/>
        </w:rPr>
        <w:t xml:space="preserve">2.9.19. Кабинет, в котором </w:t>
      </w:r>
      <w:proofErr w:type="gramStart"/>
      <w:r w:rsidRPr="00C241AC">
        <w:rPr>
          <w:bCs/>
          <w:lang w:eastAsia="en-US"/>
        </w:rPr>
        <w:t>осуществляется прием Заявителей должен</w:t>
      </w:r>
      <w:proofErr w:type="gramEnd"/>
      <w:r w:rsidRPr="00C241AC">
        <w:rPr>
          <w:bCs/>
          <w:lang w:eastAsia="en-US"/>
        </w:rPr>
        <w:t xml:space="preserve"> быть оборудован информационной табличкой (вывеской) с указанием:</w:t>
      </w:r>
    </w:p>
    <w:p w:rsidR="00474D0F" w:rsidRPr="00C241AC" w:rsidRDefault="00474D0F" w:rsidP="00474D0F">
      <w:pPr>
        <w:numPr>
          <w:ilvl w:val="0"/>
          <w:numId w:val="28"/>
        </w:numPr>
        <w:tabs>
          <w:tab w:val="left" w:pos="993"/>
        </w:tabs>
        <w:suppressAutoHyphens/>
        <w:ind w:left="0" w:firstLine="709"/>
        <w:contextualSpacing/>
        <w:jc w:val="both"/>
        <w:rPr>
          <w:bCs/>
          <w:lang w:eastAsia="en-US"/>
        </w:rPr>
      </w:pPr>
      <w:r w:rsidRPr="00C241AC">
        <w:rPr>
          <w:bCs/>
          <w:lang w:eastAsia="en-US"/>
        </w:rPr>
        <w:t>номера кабинета;</w:t>
      </w:r>
    </w:p>
    <w:p w:rsidR="00474D0F" w:rsidRPr="00C241AC" w:rsidRDefault="00474D0F" w:rsidP="00474D0F">
      <w:pPr>
        <w:numPr>
          <w:ilvl w:val="0"/>
          <w:numId w:val="28"/>
        </w:numPr>
        <w:tabs>
          <w:tab w:val="left" w:pos="993"/>
        </w:tabs>
        <w:suppressAutoHyphens/>
        <w:ind w:left="0" w:firstLine="709"/>
        <w:contextualSpacing/>
        <w:jc w:val="both"/>
        <w:rPr>
          <w:bCs/>
          <w:lang w:eastAsia="en-US"/>
        </w:rPr>
      </w:pPr>
      <w:r w:rsidRPr="00C241AC">
        <w:rPr>
          <w:bCs/>
          <w:lang w:eastAsia="en-US"/>
        </w:rPr>
        <w:t>фамилии, имени, отчества должностного лица, осуществляющего прием.</w:t>
      </w:r>
    </w:p>
    <w:p w:rsidR="00474D0F" w:rsidRPr="00C241AC" w:rsidRDefault="00474D0F" w:rsidP="00474D0F">
      <w:pPr>
        <w:suppressAutoHyphens/>
        <w:ind w:firstLine="709"/>
        <w:contextualSpacing/>
        <w:jc w:val="both"/>
        <w:rPr>
          <w:bCs/>
          <w:lang w:eastAsia="en-US"/>
        </w:rPr>
      </w:pPr>
      <w:r w:rsidRPr="00C241AC">
        <w:rPr>
          <w:bCs/>
          <w:lang w:eastAsia="en-US"/>
        </w:rPr>
        <w:t>2.9.20. Должностное лицо, осуществляющее прием, обеспечивается личной идентификационной карточкой и (или) настольной табличкой.</w:t>
      </w:r>
    </w:p>
    <w:p w:rsidR="00474D0F" w:rsidRPr="00C241AC" w:rsidRDefault="00474D0F" w:rsidP="00474D0F">
      <w:pPr>
        <w:suppressAutoHyphens/>
        <w:ind w:firstLine="709"/>
        <w:contextualSpacing/>
        <w:jc w:val="both"/>
        <w:rPr>
          <w:bCs/>
          <w:lang w:eastAsia="en-US"/>
        </w:rPr>
      </w:pPr>
      <w:r w:rsidRPr="00C241AC">
        <w:rPr>
          <w:bCs/>
          <w:lang w:eastAsia="en-US"/>
        </w:rPr>
        <w:t>2.9.21. Место для приема посетителя должно быть снабжено стулом, иметь место для письма и раскладки документов.</w:t>
      </w:r>
    </w:p>
    <w:p w:rsidR="00474D0F" w:rsidRPr="00C241AC" w:rsidRDefault="00474D0F" w:rsidP="00474D0F">
      <w:pPr>
        <w:suppressAutoHyphens/>
        <w:ind w:firstLine="709"/>
        <w:contextualSpacing/>
        <w:jc w:val="both"/>
        <w:rPr>
          <w:bCs/>
          <w:lang w:eastAsia="en-US"/>
        </w:rPr>
      </w:pPr>
      <w:r w:rsidRPr="00C241AC">
        <w:rPr>
          <w:bCs/>
          <w:lang w:eastAsia="en-US"/>
        </w:rPr>
        <w:t>2.9.22. В целях обеспечения конфиденциальности сведений о Заявителе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474D0F" w:rsidRDefault="00474D0F" w:rsidP="0000740E">
      <w:pPr>
        <w:autoSpaceDE w:val="0"/>
        <w:autoSpaceDN w:val="0"/>
        <w:adjustRightInd w:val="0"/>
        <w:jc w:val="center"/>
        <w:rPr>
          <w:rFonts w:eastAsia="TimesNewRomanPS-BoldMT"/>
          <w:b/>
          <w:bCs/>
          <w:color w:val="000000"/>
        </w:rPr>
      </w:pPr>
    </w:p>
    <w:p w:rsidR="00F3643A" w:rsidRPr="00457EB2" w:rsidRDefault="00F3643A" w:rsidP="0000740E">
      <w:pPr>
        <w:autoSpaceDE w:val="0"/>
        <w:autoSpaceDN w:val="0"/>
        <w:adjustRightInd w:val="0"/>
        <w:jc w:val="center"/>
        <w:rPr>
          <w:rFonts w:eastAsia="TimesNewRomanPSMT"/>
          <w:b/>
          <w:bCs/>
          <w:color w:val="000000"/>
        </w:rPr>
      </w:pPr>
      <w:r w:rsidRPr="00457EB2">
        <w:rPr>
          <w:rFonts w:eastAsia="TimesNewRomanPS-BoldMT"/>
          <w:b/>
          <w:bCs/>
          <w:color w:val="000000"/>
        </w:rPr>
        <w:t>2.1</w:t>
      </w:r>
      <w:r w:rsidR="00ED17A4" w:rsidRPr="00457EB2">
        <w:rPr>
          <w:rFonts w:eastAsia="TimesNewRomanPS-BoldMT"/>
          <w:b/>
          <w:bCs/>
          <w:color w:val="000000"/>
        </w:rPr>
        <w:t>0</w:t>
      </w:r>
      <w:r w:rsidRPr="00457EB2">
        <w:rPr>
          <w:rFonts w:eastAsia="TimesNewRomanPS-BoldMT"/>
          <w:b/>
          <w:bCs/>
          <w:color w:val="000000"/>
        </w:rPr>
        <w:t xml:space="preserve">. </w:t>
      </w:r>
      <w:r w:rsidRPr="00457EB2">
        <w:rPr>
          <w:rFonts w:eastAsia="TimesNewRomanPSMT"/>
          <w:b/>
          <w:bCs/>
          <w:color w:val="000000"/>
        </w:rPr>
        <w:t>Показатели доступности и качества предоставления</w:t>
      </w:r>
      <w:r w:rsidR="00C532A7" w:rsidRPr="00457EB2">
        <w:rPr>
          <w:rFonts w:eastAsia="TimesNewRomanPSMT"/>
          <w:b/>
          <w:bCs/>
          <w:color w:val="000000"/>
        </w:rPr>
        <w:t xml:space="preserve"> </w:t>
      </w:r>
      <w:r w:rsidRPr="00457EB2">
        <w:rPr>
          <w:rFonts w:eastAsia="TimesNewRomanPSMT"/>
          <w:b/>
          <w:bCs/>
          <w:color w:val="000000"/>
        </w:rPr>
        <w:t>муниципальной услуги</w:t>
      </w:r>
    </w:p>
    <w:p w:rsidR="0049300D" w:rsidRPr="00604D04" w:rsidRDefault="0049300D" w:rsidP="00F3643A">
      <w:pPr>
        <w:autoSpaceDE w:val="0"/>
        <w:autoSpaceDN w:val="0"/>
        <w:adjustRightInd w:val="0"/>
        <w:jc w:val="center"/>
        <w:rPr>
          <w:rFonts w:eastAsia="TimesNewRomanPSMT"/>
          <w:b/>
          <w:bCs/>
          <w:color w:val="000000"/>
          <w:szCs w:val="16"/>
        </w:rPr>
      </w:pPr>
    </w:p>
    <w:p w:rsidR="00B96DDD" w:rsidRPr="00457EB2" w:rsidRDefault="005844FC" w:rsidP="00D36482">
      <w:pPr>
        <w:autoSpaceDE w:val="0"/>
        <w:autoSpaceDN w:val="0"/>
        <w:adjustRightInd w:val="0"/>
        <w:ind w:firstLine="709"/>
        <w:jc w:val="both"/>
        <w:rPr>
          <w:rFonts w:eastAsia="TimesNewRomanPSMT"/>
          <w:color w:val="000000"/>
        </w:rPr>
      </w:pPr>
      <w:r w:rsidRPr="00457EB2">
        <w:rPr>
          <w:rFonts w:eastAsia="TimesNewRomanPSMT"/>
          <w:color w:val="000000"/>
        </w:rPr>
        <w:t xml:space="preserve">Показатели доступности и качества предоставления муниципальной услуги и их значения приведены в приложении </w:t>
      </w:r>
      <w:r w:rsidR="00015107">
        <w:rPr>
          <w:rFonts w:eastAsia="TimesNewRomanPSMT"/>
          <w:color w:val="000000"/>
        </w:rPr>
        <w:t>9</w:t>
      </w:r>
      <w:r w:rsidRPr="00457EB2">
        <w:rPr>
          <w:rFonts w:eastAsia="TimesNewRomanPSMT"/>
          <w:color w:val="000000"/>
        </w:rPr>
        <w:t xml:space="preserve"> к Административному регламенту.</w:t>
      </w:r>
    </w:p>
    <w:p w:rsidR="0049300D" w:rsidRPr="00604D04" w:rsidRDefault="0049300D" w:rsidP="000404E4">
      <w:pPr>
        <w:autoSpaceDE w:val="0"/>
        <w:autoSpaceDN w:val="0"/>
        <w:adjustRightInd w:val="0"/>
        <w:jc w:val="center"/>
        <w:rPr>
          <w:rFonts w:eastAsia="TimesNewRomanPS-BoldMT"/>
          <w:b/>
          <w:bCs/>
          <w:color w:val="000000"/>
          <w:szCs w:val="16"/>
        </w:rPr>
      </w:pPr>
    </w:p>
    <w:p w:rsidR="00011C51" w:rsidRPr="00C241AC" w:rsidRDefault="00011C51" w:rsidP="00011C51">
      <w:pPr>
        <w:tabs>
          <w:tab w:val="left" w:pos="1008"/>
          <w:tab w:val="left" w:pos="1276"/>
        </w:tabs>
        <w:suppressAutoHyphens/>
        <w:autoSpaceDE w:val="0"/>
        <w:autoSpaceDN w:val="0"/>
        <w:adjustRightInd w:val="0"/>
        <w:ind w:firstLine="709"/>
        <w:jc w:val="center"/>
        <w:rPr>
          <w:b/>
        </w:rPr>
      </w:pPr>
      <w:r w:rsidRPr="00C241AC">
        <w:rPr>
          <w:b/>
        </w:rPr>
        <w:t>2.11. Прочие требования к предоставлению муниципальной услуги</w:t>
      </w:r>
    </w:p>
    <w:p w:rsidR="00011C51" w:rsidRPr="00C241AC" w:rsidRDefault="00011C51" w:rsidP="00011C51">
      <w:pPr>
        <w:autoSpaceDE w:val="0"/>
        <w:autoSpaceDN w:val="0"/>
        <w:adjustRightInd w:val="0"/>
        <w:ind w:firstLine="709"/>
        <w:jc w:val="both"/>
        <w:rPr>
          <w:bCs/>
        </w:rPr>
      </w:pPr>
    </w:p>
    <w:p w:rsidR="00011C51" w:rsidRPr="00C241AC" w:rsidRDefault="00011C51" w:rsidP="00011C51">
      <w:pPr>
        <w:autoSpaceDE w:val="0"/>
        <w:autoSpaceDN w:val="0"/>
        <w:adjustRightInd w:val="0"/>
        <w:ind w:firstLine="709"/>
        <w:jc w:val="both"/>
        <w:rPr>
          <w:bCs/>
        </w:rPr>
      </w:pPr>
      <w:r w:rsidRPr="00C241AC">
        <w:rPr>
          <w:bCs/>
        </w:rPr>
        <w:t xml:space="preserve">2.11.1. Форму заявления </w:t>
      </w:r>
      <w:r w:rsidR="00604D04">
        <w:rPr>
          <w:bCs/>
        </w:rPr>
        <w:t>З</w:t>
      </w:r>
      <w:r w:rsidRPr="00C241AC">
        <w:rPr>
          <w:bCs/>
        </w:rPr>
        <w:t>аявитель может получить  в электронном виде на Интернет-ресурсах, указанных в пункте 1.3.</w:t>
      </w:r>
      <w:r>
        <w:rPr>
          <w:bCs/>
        </w:rPr>
        <w:t>4</w:t>
      </w:r>
      <w:r w:rsidRPr="00C241AC">
        <w:rPr>
          <w:bCs/>
        </w:rPr>
        <w:t xml:space="preserve"> настоящего Административного регламента.</w:t>
      </w:r>
    </w:p>
    <w:p w:rsidR="00011C51" w:rsidRPr="00C241AC" w:rsidRDefault="00011C51" w:rsidP="00011C51">
      <w:pPr>
        <w:autoSpaceDE w:val="0"/>
        <w:autoSpaceDN w:val="0"/>
        <w:adjustRightInd w:val="0"/>
        <w:ind w:firstLine="709"/>
        <w:jc w:val="both"/>
        <w:rPr>
          <w:bCs/>
        </w:rPr>
      </w:pPr>
      <w:r w:rsidRPr="00C241AC">
        <w:rPr>
          <w:bCs/>
        </w:rPr>
        <w:t>2.11.2. Информация о ходе предоставления услуги, а также о результате предоставления услуги, оказываемой в электронном виде посредством Единого, регионального портала должна быть доступна Заявителю через личный кабинет указанного портала.</w:t>
      </w:r>
    </w:p>
    <w:p w:rsidR="00011C51" w:rsidRPr="00C241AC" w:rsidRDefault="00011C51" w:rsidP="00011C51">
      <w:pPr>
        <w:autoSpaceDE w:val="0"/>
        <w:autoSpaceDN w:val="0"/>
        <w:adjustRightInd w:val="0"/>
        <w:ind w:firstLine="709"/>
        <w:jc w:val="both"/>
      </w:pPr>
      <w:r w:rsidRPr="00C241AC">
        <w:rPr>
          <w:bCs/>
        </w:rPr>
        <w:t xml:space="preserve">2.11.3. </w:t>
      </w:r>
      <w:proofErr w:type="gramStart"/>
      <w:r w:rsidRPr="00C241AC">
        <w:t xml:space="preserve">При обращении за предоставлением услуги с использованием информационно-телекоммуникационных сетей общего пользования, в том числе сети Интернет,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011C51" w:rsidRPr="00C241AC" w:rsidRDefault="00011C51" w:rsidP="00011C51">
      <w:pPr>
        <w:ind w:firstLine="708"/>
        <w:jc w:val="both"/>
      </w:pPr>
      <w:r w:rsidRPr="00C241AC">
        <w:t xml:space="preserve">2.11.4. </w:t>
      </w:r>
      <w:proofErr w:type="gramStart"/>
      <w:r w:rsidRPr="00C241AC">
        <w:t xml:space="preserve">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используемой в целях приема обращения за получением муниципальной услуги, оказываемой с применением усиленной квалифицированной электронной подписи, определяется требованиями законодательства Российской Федерации в сфере информационной безопасности при приеме обращений за получением муниципальной услуги и (или) предоставлении такой услуги. </w:t>
      </w:r>
      <w:proofErr w:type="gramEnd"/>
    </w:p>
    <w:p w:rsidR="00011C51" w:rsidRPr="00C241AC" w:rsidRDefault="00011C51" w:rsidP="00011C51">
      <w:pPr>
        <w:tabs>
          <w:tab w:val="left" w:pos="1008"/>
        </w:tabs>
        <w:ind w:firstLine="709"/>
        <w:jc w:val="both"/>
      </w:pPr>
      <w:r w:rsidRPr="00C241AC">
        <w:lastRenderedPageBreak/>
        <w:t xml:space="preserve">2.11.5. </w:t>
      </w:r>
      <w:proofErr w:type="gramStart"/>
      <w:r w:rsidRPr="00C241AC">
        <w:t>Заявитель - физическое лицо имеет право использовать простую электронную подпись в случае, предусмотренном пунктом 2 (1)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011C51" w:rsidRPr="00C241AC" w:rsidRDefault="00011C51" w:rsidP="00011C51">
      <w:pPr>
        <w:ind w:firstLine="708"/>
        <w:jc w:val="both"/>
      </w:pPr>
      <w:r w:rsidRPr="00C241AC">
        <w:t>2.11.6. Состав действий, которые Заявитель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(функций):</w:t>
      </w:r>
    </w:p>
    <w:p w:rsidR="00011C51" w:rsidRPr="00C241AC" w:rsidRDefault="00011C51" w:rsidP="00011C51">
      <w:pPr>
        <w:ind w:firstLine="708"/>
        <w:jc w:val="both"/>
      </w:pPr>
      <w:r w:rsidRPr="00C241AC">
        <w:t>- получение информации о порядке и сроках предоставления услуги;</w:t>
      </w:r>
    </w:p>
    <w:p w:rsidR="00011C51" w:rsidRPr="00C241AC" w:rsidRDefault="00011C51" w:rsidP="00011C51">
      <w:pPr>
        <w:ind w:firstLine="708"/>
        <w:jc w:val="both"/>
      </w:pPr>
      <w:r w:rsidRPr="00C241AC">
        <w:t>- формирование запроса;</w:t>
      </w:r>
    </w:p>
    <w:p w:rsidR="00011C51" w:rsidRPr="00C241AC" w:rsidRDefault="00011C51" w:rsidP="00011C51">
      <w:pPr>
        <w:ind w:firstLine="708"/>
        <w:jc w:val="both"/>
      </w:pPr>
      <w:r w:rsidRPr="00C241AC">
        <w:t>- прием и регистрация запроса и иных документов, необходимых для предоставления муниципальной услуги;</w:t>
      </w:r>
    </w:p>
    <w:p w:rsidR="00011C51" w:rsidRPr="00C241AC" w:rsidRDefault="00011C51" w:rsidP="00011C51">
      <w:pPr>
        <w:ind w:firstLine="708"/>
        <w:jc w:val="both"/>
      </w:pPr>
      <w:r w:rsidRPr="00C241AC">
        <w:t>- получение сведений о ходе выполнения запроса;</w:t>
      </w:r>
    </w:p>
    <w:p w:rsidR="00011C51" w:rsidRPr="00C241AC" w:rsidRDefault="00011C51" w:rsidP="00011C51">
      <w:pPr>
        <w:ind w:firstLine="708"/>
        <w:jc w:val="both"/>
      </w:pPr>
      <w:r w:rsidRPr="00C241AC">
        <w:t>- получение результата предоставления государственной (муниципальной) услуги;</w:t>
      </w:r>
    </w:p>
    <w:p w:rsidR="00011C51" w:rsidRPr="00C241AC" w:rsidRDefault="00011C51" w:rsidP="00011C51">
      <w:pPr>
        <w:tabs>
          <w:tab w:val="left" w:pos="1008"/>
        </w:tabs>
        <w:ind w:firstLine="709"/>
        <w:jc w:val="both"/>
      </w:pPr>
      <w:proofErr w:type="gramStart"/>
      <w:r w:rsidRPr="00C241AC">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425B87" w:rsidRPr="00011C51" w:rsidRDefault="00425B87" w:rsidP="00D36482">
      <w:pPr>
        <w:pStyle w:val="Default"/>
        <w:ind w:firstLine="709"/>
        <w:jc w:val="both"/>
        <w:rPr>
          <w:color w:val="000000" w:themeColor="text1"/>
        </w:rPr>
      </w:pPr>
      <w:r w:rsidRPr="00011C51">
        <w:rPr>
          <w:color w:val="000000" w:themeColor="text1"/>
        </w:rPr>
        <w:t>2.11.</w:t>
      </w:r>
      <w:r w:rsidR="00011C51" w:rsidRPr="00011C51">
        <w:rPr>
          <w:color w:val="000000" w:themeColor="text1"/>
        </w:rPr>
        <w:t>7</w:t>
      </w:r>
      <w:r w:rsidRPr="00011C51">
        <w:rPr>
          <w:color w:val="000000" w:themeColor="text1"/>
        </w:rPr>
        <w:t xml:space="preserve">. При обращении </w:t>
      </w:r>
      <w:r w:rsidR="00604D04">
        <w:rPr>
          <w:color w:val="000000" w:themeColor="text1"/>
        </w:rPr>
        <w:t>З</w:t>
      </w:r>
      <w:r w:rsidRPr="00011C51">
        <w:rPr>
          <w:color w:val="000000" w:themeColor="text1"/>
        </w:rPr>
        <w:t xml:space="preserve">аявителя в МФЦ за получением результата муниципальной услуги МФЦ вправе осуществить составление и выдачу </w:t>
      </w:r>
      <w:r w:rsidR="00604D04">
        <w:rPr>
          <w:color w:val="000000" w:themeColor="text1"/>
        </w:rPr>
        <w:t>З</w:t>
      </w:r>
      <w:r w:rsidRPr="00011C51">
        <w:rPr>
          <w:color w:val="000000" w:themeColor="text1"/>
        </w:rPr>
        <w:t>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структурным подразделением Администрации.</w:t>
      </w:r>
    </w:p>
    <w:p w:rsidR="0049300D" w:rsidRPr="00604D04" w:rsidRDefault="0049300D" w:rsidP="00143958">
      <w:pPr>
        <w:autoSpaceDE w:val="0"/>
        <w:autoSpaceDN w:val="0"/>
        <w:adjustRightInd w:val="0"/>
        <w:ind w:firstLine="540"/>
        <w:jc w:val="center"/>
        <w:rPr>
          <w:b/>
          <w:color w:val="000000" w:themeColor="text1"/>
          <w:szCs w:val="16"/>
        </w:rPr>
      </w:pPr>
    </w:p>
    <w:p w:rsidR="00011C51" w:rsidRDefault="00011C51" w:rsidP="00377DD6">
      <w:pPr>
        <w:widowControl w:val="0"/>
        <w:autoSpaceDE w:val="0"/>
        <w:autoSpaceDN w:val="0"/>
        <w:adjustRightInd w:val="0"/>
        <w:jc w:val="center"/>
        <w:rPr>
          <w:b/>
          <w:bCs/>
          <w:lang w:eastAsia="en-US"/>
        </w:rPr>
      </w:pPr>
    </w:p>
    <w:p w:rsidR="00377DD6" w:rsidRPr="00377DD6" w:rsidRDefault="00377DD6" w:rsidP="00377DD6">
      <w:pPr>
        <w:widowControl w:val="0"/>
        <w:autoSpaceDE w:val="0"/>
        <w:autoSpaceDN w:val="0"/>
        <w:adjustRightInd w:val="0"/>
        <w:jc w:val="center"/>
        <w:rPr>
          <w:b/>
          <w:bCs/>
          <w:lang w:eastAsia="en-US"/>
        </w:rPr>
      </w:pPr>
      <w:r w:rsidRPr="00377DD6">
        <w:rPr>
          <w:b/>
          <w:bCs/>
          <w:lang w:eastAsia="en-US"/>
        </w:rPr>
        <w:t>3. АДМИНИСТРАТИВНЫЕ ПРОЦЕДУРЫ</w:t>
      </w:r>
    </w:p>
    <w:p w:rsidR="00377DD6" w:rsidRDefault="00377DD6" w:rsidP="002B20C6">
      <w:pPr>
        <w:autoSpaceDE w:val="0"/>
        <w:autoSpaceDN w:val="0"/>
        <w:adjustRightInd w:val="0"/>
        <w:jc w:val="center"/>
        <w:rPr>
          <w:rFonts w:eastAsia="TimesNewRomanPS-BoldMT"/>
          <w:b/>
          <w:bCs/>
          <w:color w:val="000000"/>
        </w:rPr>
      </w:pPr>
    </w:p>
    <w:p w:rsidR="002B20C6" w:rsidRPr="00457EB2" w:rsidRDefault="002B20C6" w:rsidP="002B20C6">
      <w:pPr>
        <w:autoSpaceDE w:val="0"/>
        <w:autoSpaceDN w:val="0"/>
        <w:adjustRightInd w:val="0"/>
        <w:jc w:val="center"/>
        <w:rPr>
          <w:rFonts w:eastAsia="TimesNewRomanPSMT"/>
          <w:b/>
          <w:bCs/>
          <w:color w:val="000000"/>
        </w:rPr>
      </w:pPr>
      <w:r w:rsidRPr="00457EB2">
        <w:rPr>
          <w:rFonts w:eastAsia="TimesNewRomanPS-BoldMT"/>
          <w:b/>
          <w:bCs/>
          <w:color w:val="000000"/>
        </w:rPr>
        <w:t xml:space="preserve">3.1. </w:t>
      </w:r>
      <w:r w:rsidRPr="00457EB2">
        <w:rPr>
          <w:rFonts w:eastAsia="TimesNewRomanPSMT"/>
          <w:b/>
          <w:bCs/>
          <w:color w:val="000000"/>
        </w:rPr>
        <w:t>Общие положения</w:t>
      </w:r>
    </w:p>
    <w:p w:rsidR="006A3D76" w:rsidRPr="00604D04" w:rsidRDefault="006A3D76" w:rsidP="002B20C6">
      <w:pPr>
        <w:autoSpaceDE w:val="0"/>
        <w:autoSpaceDN w:val="0"/>
        <w:adjustRightInd w:val="0"/>
        <w:jc w:val="center"/>
        <w:rPr>
          <w:rFonts w:eastAsia="TimesNewRomanPSMT"/>
          <w:b/>
          <w:bCs/>
          <w:color w:val="000000"/>
          <w:szCs w:val="16"/>
        </w:rPr>
      </w:pPr>
    </w:p>
    <w:p w:rsidR="002B20C6" w:rsidRPr="00457EB2" w:rsidRDefault="002B20C6" w:rsidP="00706DCC">
      <w:pPr>
        <w:autoSpaceDE w:val="0"/>
        <w:autoSpaceDN w:val="0"/>
        <w:adjustRightInd w:val="0"/>
        <w:ind w:firstLine="708"/>
        <w:jc w:val="both"/>
        <w:rPr>
          <w:rFonts w:eastAsia="TimesNewRomanPSMT"/>
          <w:color w:val="000000"/>
        </w:rPr>
      </w:pPr>
      <w:r w:rsidRPr="00457EB2">
        <w:rPr>
          <w:rFonts w:eastAsia="TimesNewRomanPSMT"/>
          <w:color w:val="000000"/>
        </w:rPr>
        <w:t>3.1.1. Предоставление муниципальной услуги включает в себя следующие</w:t>
      </w:r>
      <w:r w:rsidR="00706DCC" w:rsidRPr="00457EB2">
        <w:rPr>
          <w:rFonts w:eastAsia="TimesNewRomanPSMT"/>
          <w:color w:val="000000"/>
        </w:rPr>
        <w:t xml:space="preserve"> </w:t>
      </w:r>
      <w:r w:rsidRPr="00457EB2">
        <w:rPr>
          <w:rFonts w:eastAsia="TimesNewRomanPSMT"/>
          <w:color w:val="000000"/>
        </w:rPr>
        <w:t>административные процедуры:</w:t>
      </w:r>
    </w:p>
    <w:p w:rsidR="002B20C6" w:rsidRPr="00457EB2" w:rsidRDefault="002B20C6" w:rsidP="006C1953">
      <w:pPr>
        <w:autoSpaceDE w:val="0"/>
        <w:autoSpaceDN w:val="0"/>
        <w:adjustRightInd w:val="0"/>
        <w:ind w:firstLine="709"/>
        <w:jc w:val="both"/>
        <w:rPr>
          <w:rFonts w:eastAsia="TimesNewRomanPSMT"/>
        </w:rPr>
      </w:pPr>
      <w:r w:rsidRPr="00457EB2">
        <w:rPr>
          <w:rFonts w:eastAsia="TimesNewRomanPSMT"/>
        </w:rPr>
        <w:t xml:space="preserve">- прием и регистрация </w:t>
      </w:r>
      <w:r w:rsidR="00335275" w:rsidRPr="00457EB2">
        <w:t>заявления</w:t>
      </w:r>
      <w:r w:rsidR="00335275" w:rsidRPr="00457EB2">
        <w:rPr>
          <w:rFonts w:eastAsia="TimesNewRomanPSMT"/>
        </w:rPr>
        <w:t xml:space="preserve"> и </w:t>
      </w:r>
      <w:r w:rsidR="008F550D" w:rsidRPr="00457EB2">
        <w:rPr>
          <w:rFonts w:eastAsia="TimesNewRomanPSMT"/>
        </w:rPr>
        <w:t>документов, представленных</w:t>
      </w:r>
      <w:r w:rsidRPr="00457EB2">
        <w:rPr>
          <w:rFonts w:eastAsia="TimesNewRomanPSMT"/>
        </w:rPr>
        <w:t xml:space="preserve"> для</w:t>
      </w:r>
      <w:r w:rsidR="008F550D" w:rsidRPr="00457EB2">
        <w:rPr>
          <w:rFonts w:eastAsia="TimesNewRomanPSMT"/>
        </w:rPr>
        <w:t xml:space="preserve"> получения</w:t>
      </w:r>
      <w:r w:rsidRPr="00457EB2">
        <w:rPr>
          <w:rFonts w:eastAsia="TimesNewRomanPSMT"/>
        </w:rPr>
        <w:t xml:space="preserve"> муниципальной услуги;</w:t>
      </w:r>
    </w:p>
    <w:p w:rsidR="00706DCC" w:rsidRPr="00457EB2" w:rsidRDefault="00706DCC" w:rsidP="006C1953">
      <w:pPr>
        <w:pStyle w:val="ConsPlusNormal"/>
        <w:widowControl/>
        <w:ind w:firstLine="709"/>
        <w:jc w:val="both"/>
        <w:outlineLvl w:val="2"/>
        <w:rPr>
          <w:rFonts w:ascii="Times New Roman" w:hAnsi="Times New Roman" w:cs="Times New Roman"/>
          <w:sz w:val="24"/>
          <w:szCs w:val="24"/>
        </w:rPr>
      </w:pPr>
      <w:r w:rsidRPr="00457EB2">
        <w:rPr>
          <w:rFonts w:ascii="Times New Roman" w:hAnsi="Times New Roman" w:cs="Times New Roman"/>
          <w:sz w:val="24"/>
          <w:szCs w:val="24"/>
        </w:rPr>
        <w:t xml:space="preserve">- </w:t>
      </w:r>
      <w:r w:rsidR="008F550D" w:rsidRPr="00457EB2">
        <w:rPr>
          <w:rFonts w:ascii="Times New Roman" w:hAnsi="Times New Roman" w:cs="Times New Roman"/>
          <w:sz w:val="24"/>
          <w:szCs w:val="24"/>
        </w:rPr>
        <w:t>рассмотрение заявления и</w:t>
      </w:r>
      <w:r w:rsidRPr="00457EB2">
        <w:rPr>
          <w:rFonts w:ascii="Times New Roman" w:hAnsi="Times New Roman" w:cs="Times New Roman"/>
          <w:sz w:val="24"/>
          <w:szCs w:val="24"/>
        </w:rPr>
        <w:t xml:space="preserve"> </w:t>
      </w:r>
      <w:r w:rsidR="00EF6694" w:rsidRPr="00457EB2">
        <w:rPr>
          <w:rFonts w:ascii="Times New Roman" w:hAnsi="Times New Roman" w:cs="Times New Roman"/>
          <w:sz w:val="24"/>
          <w:szCs w:val="24"/>
        </w:rPr>
        <w:t xml:space="preserve">представленных </w:t>
      </w:r>
      <w:r w:rsidRPr="00457EB2">
        <w:rPr>
          <w:rFonts w:ascii="Times New Roman" w:hAnsi="Times New Roman" w:cs="Times New Roman"/>
          <w:sz w:val="24"/>
          <w:szCs w:val="24"/>
        </w:rPr>
        <w:t>документов</w:t>
      </w:r>
      <w:r w:rsidR="008F550D" w:rsidRPr="00457EB2">
        <w:rPr>
          <w:rFonts w:ascii="Times New Roman" w:hAnsi="Times New Roman" w:cs="Times New Roman"/>
          <w:sz w:val="24"/>
          <w:szCs w:val="24"/>
        </w:rPr>
        <w:t xml:space="preserve">, </w:t>
      </w:r>
      <w:r w:rsidR="00EF6694" w:rsidRPr="00457EB2">
        <w:rPr>
          <w:rFonts w:ascii="Times New Roman" w:hAnsi="Times New Roman" w:cs="Times New Roman"/>
          <w:sz w:val="24"/>
          <w:szCs w:val="24"/>
        </w:rPr>
        <w:t xml:space="preserve">формирование и </w:t>
      </w:r>
      <w:r w:rsidR="008F550D" w:rsidRPr="00457EB2">
        <w:rPr>
          <w:rFonts w:ascii="Times New Roman" w:hAnsi="Times New Roman" w:cs="Times New Roman"/>
          <w:sz w:val="24"/>
          <w:szCs w:val="24"/>
        </w:rPr>
        <w:t>направление межведомственных запросов;</w:t>
      </w:r>
    </w:p>
    <w:p w:rsidR="001C6EDE" w:rsidRPr="00457EB2" w:rsidRDefault="001C6EDE" w:rsidP="006C1953">
      <w:pPr>
        <w:pStyle w:val="ConsPlusNormal"/>
        <w:widowControl/>
        <w:ind w:firstLine="709"/>
        <w:jc w:val="both"/>
        <w:outlineLvl w:val="2"/>
        <w:rPr>
          <w:rFonts w:ascii="Times New Roman" w:hAnsi="Times New Roman" w:cs="Times New Roman"/>
          <w:sz w:val="24"/>
          <w:szCs w:val="24"/>
        </w:rPr>
      </w:pPr>
      <w:r w:rsidRPr="00457EB2">
        <w:rPr>
          <w:rFonts w:ascii="Times New Roman" w:hAnsi="Times New Roman" w:cs="Times New Roman"/>
          <w:sz w:val="24"/>
          <w:szCs w:val="24"/>
        </w:rPr>
        <w:t xml:space="preserve">- </w:t>
      </w:r>
      <w:r w:rsidR="008F550D" w:rsidRPr="00457EB2">
        <w:rPr>
          <w:rFonts w:ascii="Times New Roman" w:hAnsi="Times New Roman" w:cs="Times New Roman"/>
          <w:sz w:val="24"/>
          <w:szCs w:val="24"/>
        </w:rPr>
        <w:t xml:space="preserve">принятие решения </w:t>
      </w:r>
      <w:r w:rsidR="006A3D76" w:rsidRPr="00457EB2">
        <w:rPr>
          <w:rFonts w:ascii="Times New Roman" w:hAnsi="Times New Roman" w:cs="Times New Roman"/>
          <w:sz w:val="24"/>
          <w:szCs w:val="24"/>
        </w:rPr>
        <w:t>о</w:t>
      </w:r>
      <w:r w:rsidR="00EF6694" w:rsidRPr="00457EB2">
        <w:rPr>
          <w:rFonts w:ascii="Times New Roman" w:hAnsi="Times New Roman" w:cs="Times New Roman"/>
          <w:sz w:val="24"/>
          <w:szCs w:val="24"/>
        </w:rPr>
        <w:t xml:space="preserve"> предоставлени</w:t>
      </w:r>
      <w:r w:rsidR="006A3D76" w:rsidRPr="00457EB2">
        <w:rPr>
          <w:rFonts w:ascii="Times New Roman" w:hAnsi="Times New Roman" w:cs="Times New Roman"/>
          <w:sz w:val="24"/>
          <w:szCs w:val="24"/>
        </w:rPr>
        <w:t>и</w:t>
      </w:r>
      <w:r w:rsidR="00EF6694" w:rsidRPr="00457EB2">
        <w:rPr>
          <w:rFonts w:ascii="Times New Roman" w:hAnsi="Times New Roman" w:cs="Times New Roman"/>
          <w:sz w:val="24"/>
          <w:szCs w:val="24"/>
        </w:rPr>
        <w:t xml:space="preserve"> муниципальной услуги</w:t>
      </w:r>
      <w:r w:rsidRPr="00457EB2">
        <w:rPr>
          <w:rFonts w:ascii="Times New Roman" w:hAnsi="Times New Roman" w:cs="Times New Roman"/>
          <w:sz w:val="24"/>
          <w:szCs w:val="24"/>
        </w:rPr>
        <w:t>;</w:t>
      </w:r>
    </w:p>
    <w:p w:rsidR="000E6D9F" w:rsidRPr="00457EB2" w:rsidRDefault="00706DCC" w:rsidP="00EF6694">
      <w:pPr>
        <w:pStyle w:val="ConsPlusNormal"/>
        <w:widowControl/>
        <w:ind w:firstLine="709"/>
        <w:jc w:val="both"/>
        <w:outlineLvl w:val="2"/>
        <w:rPr>
          <w:rFonts w:ascii="Times New Roman" w:hAnsi="Times New Roman" w:cs="Times New Roman"/>
          <w:sz w:val="24"/>
          <w:szCs w:val="24"/>
        </w:rPr>
      </w:pPr>
      <w:r w:rsidRPr="00457EB2">
        <w:rPr>
          <w:rFonts w:ascii="Times New Roman" w:hAnsi="Times New Roman" w:cs="Times New Roman"/>
          <w:sz w:val="24"/>
          <w:szCs w:val="24"/>
        </w:rPr>
        <w:t>- выдача</w:t>
      </w:r>
      <w:r w:rsidR="008F550D" w:rsidRPr="00457EB2">
        <w:rPr>
          <w:rFonts w:ascii="Times New Roman" w:hAnsi="Times New Roman" w:cs="Times New Roman"/>
          <w:sz w:val="24"/>
          <w:szCs w:val="24"/>
        </w:rPr>
        <w:t xml:space="preserve"> (направление)</w:t>
      </w:r>
      <w:r w:rsidRPr="00457EB2">
        <w:rPr>
          <w:rFonts w:ascii="Times New Roman" w:hAnsi="Times New Roman" w:cs="Times New Roman"/>
          <w:sz w:val="24"/>
          <w:szCs w:val="24"/>
        </w:rPr>
        <w:t xml:space="preserve"> </w:t>
      </w:r>
      <w:r w:rsidR="00604D04">
        <w:rPr>
          <w:rFonts w:ascii="Times New Roman" w:hAnsi="Times New Roman" w:cs="Times New Roman"/>
          <w:sz w:val="24"/>
          <w:szCs w:val="24"/>
        </w:rPr>
        <w:t>З</w:t>
      </w:r>
      <w:r w:rsidR="00EF6694" w:rsidRPr="00457EB2">
        <w:rPr>
          <w:rFonts w:ascii="Times New Roman" w:hAnsi="Times New Roman" w:cs="Times New Roman"/>
          <w:sz w:val="24"/>
          <w:szCs w:val="24"/>
        </w:rPr>
        <w:t>аявителю результата предоставления муниципал</w:t>
      </w:r>
      <w:r w:rsidR="0049300D" w:rsidRPr="00457EB2">
        <w:rPr>
          <w:rFonts w:ascii="Times New Roman" w:hAnsi="Times New Roman" w:cs="Times New Roman"/>
          <w:sz w:val="24"/>
          <w:szCs w:val="24"/>
        </w:rPr>
        <w:t>ьной услуги.</w:t>
      </w:r>
    </w:p>
    <w:p w:rsidR="00EA143D" w:rsidRPr="00EA143D" w:rsidRDefault="00EA143D" w:rsidP="00EA143D">
      <w:pPr>
        <w:ind w:firstLine="708"/>
        <w:jc w:val="both"/>
        <w:rPr>
          <w:iCs/>
        </w:rPr>
      </w:pPr>
      <w:r w:rsidRPr="00EA143D">
        <w:rPr>
          <w:rFonts w:eastAsia="TimesNewRomanPSMT"/>
        </w:rPr>
        <w:t>3.1.2.</w:t>
      </w:r>
      <w:r>
        <w:rPr>
          <w:rFonts w:eastAsia="TimesNewRomanPSMT"/>
        </w:rPr>
        <w:t xml:space="preserve"> </w:t>
      </w:r>
      <w:r w:rsidRPr="00EA143D">
        <w:rPr>
          <w:bCs/>
        </w:rPr>
        <w:t>Порядок исправления допущенных опечаток и ошибок в выданных в результате предоставления муниципальной услуги документах</w:t>
      </w:r>
      <w:r>
        <w:rPr>
          <w:bCs/>
        </w:rPr>
        <w:t>.</w:t>
      </w:r>
    </w:p>
    <w:p w:rsidR="00E428F8" w:rsidRDefault="008F550D" w:rsidP="00E428F8">
      <w:pPr>
        <w:autoSpaceDE w:val="0"/>
        <w:autoSpaceDN w:val="0"/>
        <w:adjustRightInd w:val="0"/>
        <w:jc w:val="center"/>
        <w:rPr>
          <w:rFonts w:eastAsia="TimesNewRomanPSMT"/>
          <w:b/>
          <w:color w:val="000000"/>
        </w:rPr>
      </w:pPr>
      <w:r w:rsidRPr="00457EB2">
        <w:rPr>
          <w:rFonts w:eastAsia="TimesNewRomanPSMT"/>
          <w:b/>
          <w:color w:val="000000"/>
        </w:rPr>
        <w:t xml:space="preserve">3.2. Прием и регистрация документов, представленных для получения </w:t>
      </w:r>
    </w:p>
    <w:p w:rsidR="008F550D" w:rsidRPr="00457EB2" w:rsidRDefault="008F550D" w:rsidP="008F550D">
      <w:pPr>
        <w:autoSpaceDE w:val="0"/>
        <w:autoSpaceDN w:val="0"/>
        <w:adjustRightInd w:val="0"/>
        <w:ind w:firstLine="708"/>
        <w:jc w:val="center"/>
        <w:rPr>
          <w:rFonts w:eastAsia="TimesNewRomanPSMT"/>
          <w:b/>
          <w:color w:val="000000"/>
        </w:rPr>
      </w:pPr>
      <w:r w:rsidRPr="00457EB2">
        <w:rPr>
          <w:rFonts w:eastAsia="TimesNewRomanPSMT"/>
          <w:b/>
          <w:color w:val="000000"/>
        </w:rPr>
        <w:t>муниципальной услуги</w:t>
      </w:r>
    </w:p>
    <w:p w:rsidR="0049300D" w:rsidRPr="00604D04" w:rsidRDefault="0049300D" w:rsidP="00463AA8">
      <w:pPr>
        <w:tabs>
          <w:tab w:val="left" w:pos="720"/>
        </w:tabs>
        <w:ind w:firstLine="709"/>
        <w:jc w:val="both"/>
        <w:rPr>
          <w:szCs w:val="16"/>
        </w:rPr>
      </w:pPr>
    </w:p>
    <w:p w:rsidR="008F550D" w:rsidRPr="00457EB2" w:rsidRDefault="008F550D" w:rsidP="00463AA8">
      <w:pPr>
        <w:tabs>
          <w:tab w:val="left" w:pos="720"/>
        </w:tabs>
        <w:ind w:firstLine="709"/>
        <w:jc w:val="both"/>
      </w:pPr>
      <w:r w:rsidRPr="00457EB2">
        <w:t xml:space="preserve">3.2.1. Основанием для начала </w:t>
      </w:r>
      <w:r w:rsidR="00F04B43" w:rsidRPr="00457EB2">
        <w:t>административной процедуры</w:t>
      </w:r>
      <w:r w:rsidRPr="00457EB2">
        <w:t xml:space="preserve"> является поступление в структурное</w:t>
      </w:r>
      <w:r w:rsidR="005844FC" w:rsidRPr="00457EB2">
        <w:t xml:space="preserve"> подразделение Администрации </w:t>
      </w:r>
      <w:r w:rsidRPr="00457EB2">
        <w:t xml:space="preserve">заявления по форме согласно приложению 1 к </w:t>
      </w:r>
      <w:r w:rsidR="005844FC" w:rsidRPr="00457EB2">
        <w:t xml:space="preserve">настоящему </w:t>
      </w:r>
      <w:r w:rsidRPr="00457EB2">
        <w:t xml:space="preserve">Административному регламенту </w:t>
      </w:r>
      <w:r w:rsidR="00EF6694" w:rsidRPr="00457EB2">
        <w:t>с</w:t>
      </w:r>
      <w:r w:rsidRPr="00457EB2">
        <w:t xml:space="preserve"> прил</w:t>
      </w:r>
      <w:r w:rsidR="00EF6694" w:rsidRPr="00457EB2">
        <w:t xml:space="preserve">ожением </w:t>
      </w:r>
      <w:r w:rsidRPr="00457EB2">
        <w:t xml:space="preserve">документов, </w:t>
      </w:r>
      <w:r w:rsidR="00EF6694" w:rsidRPr="00457EB2">
        <w:t xml:space="preserve">предусмотренных </w:t>
      </w:r>
      <w:r w:rsidR="00F926EE" w:rsidRPr="00457EB2">
        <w:t>подразделом</w:t>
      </w:r>
      <w:r w:rsidR="00EF6694" w:rsidRPr="00457EB2">
        <w:t xml:space="preserve"> </w:t>
      </w:r>
      <w:r w:rsidR="00F04B43" w:rsidRPr="00457EB2">
        <w:t xml:space="preserve">2.6 </w:t>
      </w:r>
      <w:r w:rsidR="006D1AC4" w:rsidRPr="00457EB2">
        <w:t xml:space="preserve">настоящего </w:t>
      </w:r>
      <w:r w:rsidR="00F04B43" w:rsidRPr="00457EB2">
        <w:t xml:space="preserve">Административного регламента, одним из следующих </w:t>
      </w:r>
    </w:p>
    <w:p w:rsidR="006D1AC4" w:rsidRPr="00457EB2" w:rsidRDefault="006D1AC4" w:rsidP="006D1AC4">
      <w:pPr>
        <w:autoSpaceDE w:val="0"/>
        <w:autoSpaceDN w:val="0"/>
        <w:adjustRightInd w:val="0"/>
        <w:ind w:right="-5" w:firstLine="540"/>
        <w:jc w:val="both"/>
      </w:pPr>
      <w:r w:rsidRPr="00457EB2">
        <w:t xml:space="preserve">- </w:t>
      </w:r>
      <w:proofErr w:type="gramStart"/>
      <w:r w:rsidRPr="00457EB2">
        <w:t>доставленных</w:t>
      </w:r>
      <w:proofErr w:type="gramEnd"/>
      <w:r w:rsidRPr="00457EB2">
        <w:t xml:space="preserve"> лично </w:t>
      </w:r>
      <w:r w:rsidR="00604D04">
        <w:t>З</w:t>
      </w:r>
      <w:r w:rsidRPr="00457EB2">
        <w:t xml:space="preserve">аявителем (представителем заявителя); </w:t>
      </w:r>
    </w:p>
    <w:p w:rsidR="006D1AC4" w:rsidRPr="00457EB2" w:rsidRDefault="006D1AC4" w:rsidP="006D1AC4">
      <w:pPr>
        <w:autoSpaceDE w:val="0"/>
        <w:autoSpaceDN w:val="0"/>
        <w:adjustRightInd w:val="0"/>
        <w:ind w:right="-5" w:firstLine="540"/>
        <w:jc w:val="both"/>
      </w:pPr>
      <w:r w:rsidRPr="00457EB2">
        <w:t xml:space="preserve">- </w:t>
      </w:r>
      <w:proofErr w:type="gramStart"/>
      <w:r w:rsidRPr="00457EB2">
        <w:t>полученных</w:t>
      </w:r>
      <w:proofErr w:type="gramEnd"/>
      <w:r w:rsidRPr="00457EB2">
        <w:t xml:space="preserve"> почтовой связью;</w:t>
      </w:r>
    </w:p>
    <w:p w:rsidR="006D1AC4" w:rsidRPr="00457EB2" w:rsidRDefault="006D1AC4" w:rsidP="006D1AC4">
      <w:pPr>
        <w:autoSpaceDE w:val="0"/>
        <w:autoSpaceDN w:val="0"/>
        <w:adjustRightInd w:val="0"/>
        <w:ind w:right="-5" w:firstLine="540"/>
        <w:jc w:val="both"/>
      </w:pPr>
      <w:r w:rsidRPr="00457EB2">
        <w:lastRenderedPageBreak/>
        <w:t xml:space="preserve">- </w:t>
      </w:r>
      <w:proofErr w:type="gramStart"/>
      <w:r w:rsidRPr="00457EB2">
        <w:t>полученных</w:t>
      </w:r>
      <w:proofErr w:type="gramEnd"/>
      <w:r w:rsidRPr="00457EB2">
        <w:t xml:space="preserve"> в электронном виде;</w:t>
      </w:r>
    </w:p>
    <w:p w:rsidR="006D1AC4" w:rsidRPr="00457EB2" w:rsidRDefault="006D1AC4" w:rsidP="006D1AC4">
      <w:pPr>
        <w:autoSpaceDE w:val="0"/>
        <w:autoSpaceDN w:val="0"/>
        <w:adjustRightInd w:val="0"/>
        <w:ind w:right="-5" w:firstLine="540"/>
        <w:jc w:val="both"/>
      </w:pPr>
      <w:r w:rsidRPr="00457EB2">
        <w:t>- полученных от МФЦ.</w:t>
      </w:r>
    </w:p>
    <w:p w:rsidR="008F550D" w:rsidRPr="00457EB2" w:rsidRDefault="005844FC" w:rsidP="00E428F8">
      <w:pPr>
        <w:autoSpaceDE w:val="0"/>
        <w:autoSpaceDN w:val="0"/>
        <w:adjustRightInd w:val="0"/>
        <w:ind w:right="-5" w:firstLine="709"/>
      </w:pPr>
      <w:r w:rsidRPr="00457EB2">
        <w:t xml:space="preserve">3.2.2. </w:t>
      </w:r>
      <w:r w:rsidR="008F550D" w:rsidRPr="00457EB2">
        <w:t>Прием заявления и документов для предоставления муниципальной услуги в структурном подразделении Администрации при личном обращении Заявителя (его представителя)</w:t>
      </w:r>
    </w:p>
    <w:p w:rsidR="008F550D" w:rsidRPr="00457EB2" w:rsidRDefault="008F550D" w:rsidP="00E428F8">
      <w:pPr>
        <w:pStyle w:val="ConsPlusNormal"/>
        <w:ind w:firstLine="709"/>
        <w:jc w:val="both"/>
        <w:outlineLvl w:val="2"/>
        <w:rPr>
          <w:rFonts w:ascii="Times New Roman" w:hAnsi="Times New Roman" w:cs="Times New Roman"/>
          <w:sz w:val="24"/>
          <w:szCs w:val="24"/>
        </w:rPr>
      </w:pPr>
      <w:r w:rsidRPr="00457EB2">
        <w:rPr>
          <w:rFonts w:ascii="Times New Roman" w:hAnsi="Times New Roman" w:cs="Times New Roman"/>
          <w:sz w:val="24"/>
          <w:szCs w:val="24"/>
        </w:rPr>
        <w:t>3.2.</w:t>
      </w:r>
      <w:r w:rsidR="005844FC" w:rsidRPr="00457EB2">
        <w:rPr>
          <w:rFonts w:ascii="Times New Roman" w:hAnsi="Times New Roman" w:cs="Times New Roman"/>
          <w:sz w:val="24"/>
          <w:szCs w:val="24"/>
        </w:rPr>
        <w:t>2</w:t>
      </w:r>
      <w:r w:rsidRPr="00457EB2">
        <w:rPr>
          <w:rFonts w:ascii="Times New Roman" w:hAnsi="Times New Roman" w:cs="Times New Roman"/>
          <w:sz w:val="24"/>
          <w:szCs w:val="24"/>
        </w:rPr>
        <w:t>.1. Должностное лицо структурного подразделения Администрации, ответственное за прием документов и регистрацию заявления:</w:t>
      </w:r>
    </w:p>
    <w:p w:rsidR="008F550D" w:rsidRPr="00457EB2" w:rsidRDefault="008F550D" w:rsidP="008F550D">
      <w:pPr>
        <w:pStyle w:val="ConsPlusNormal"/>
        <w:ind w:firstLine="708"/>
        <w:jc w:val="both"/>
        <w:outlineLvl w:val="2"/>
        <w:rPr>
          <w:rFonts w:ascii="Times New Roman" w:hAnsi="Times New Roman" w:cs="Times New Roman"/>
          <w:sz w:val="24"/>
          <w:szCs w:val="24"/>
        </w:rPr>
      </w:pPr>
      <w:r w:rsidRPr="00457EB2">
        <w:rPr>
          <w:rFonts w:ascii="Times New Roman" w:hAnsi="Times New Roman" w:cs="Times New Roman"/>
          <w:sz w:val="24"/>
          <w:szCs w:val="24"/>
        </w:rPr>
        <w:t>- устанавливает личность гражданина или его представителя путем проверки документа, удостоверяющего личность и (или) документов, подтверждающих полномочия представителя;</w:t>
      </w:r>
    </w:p>
    <w:p w:rsidR="008F550D" w:rsidRPr="00457EB2" w:rsidRDefault="008F550D" w:rsidP="008F550D">
      <w:pPr>
        <w:pStyle w:val="ConsPlusNormal"/>
        <w:ind w:firstLine="708"/>
        <w:jc w:val="both"/>
        <w:outlineLvl w:val="2"/>
        <w:rPr>
          <w:rFonts w:ascii="Times New Roman" w:hAnsi="Times New Roman" w:cs="Times New Roman"/>
          <w:sz w:val="24"/>
          <w:szCs w:val="24"/>
        </w:rPr>
      </w:pPr>
      <w:proofErr w:type="gramStart"/>
      <w:r w:rsidRPr="00457EB2">
        <w:rPr>
          <w:rFonts w:ascii="Times New Roman" w:hAnsi="Times New Roman" w:cs="Times New Roman"/>
          <w:sz w:val="24"/>
          <w:szCs w:val="24"/>
        </w:rPr>
        <w:t>- заверяет копии предоставляемых документов после сверки их с соответствующими подлинниками (кроме заверенных в установленном порядке) штампом структурного подразделения Администрации «копия верна», наименованием должности лица, заверившего копию, личной подписью, ее расшифровкой и датой заверения;</w:t>
      </w:r>
      <w:proofErr w:type="gramEnd"/>
    </w:p>
    <w:p w:rsidR="008F550D" w:rsidRPr="00457EB2" w:rsidRDefault="008F550D" w:rsidP="008F550D">
      <w:pPr>
        <w:pStyle w:val="ConsPlusNormal"/>
        <w:ind w:firstLine="708"/>
        <w:jc w:val="both"/>
        <w:outlineLvl w:val="2"/>
        <w:rPr>
          <w:rFonts w:ascii="Times New Roman" w:hAnsi="Times New Roman" w:cs="Times New Roman"/>
          <w:sz w:val="24"/>
          <w:szCs w:val="24"/>
        </w:rPr>
      </w:pPr>
      <w:r w:rsidRPr="00457EB2">
        <w:rPr>
          <w:rFonts w:ascii="Times New Roman" w:hAnsi="Times New Roman" w:cs="Times New Roman"/>
          <w:sz w:val="24"/>
          <w:szCs w:val="24"/>
        </w:rPr>
        <w:t xml:space="preserve">- проверяет правильность заполнения заявления, в случае отсутствия заполненного заявления, предлагает </w:t>
      </w:r>
      <w:r w:rsidR="00604D04">
        <w:rPr>
          <w:rFonts w:ascii="Times New Roman" w:hAnsi="Times New Roman" w:cs="Times New Roman"/>
          <w:sz w:val="24"/>
          <w:szCs w:val="24"/>
        </w:rPr>
        <w:t>З</w:t>
      </w:r>
      <w:r w:rsidRPr="00457EB2">
        <w:rPr>
          <w:rFonts w:ascii="Times New Roman" w:hAnsi="Times New Roman" w:cs="Times New Roman"/>
          <w:sz w:val="24"/>
          <w:szCs w:val="24"/>
        </w:rPr>
        <w:t xml:space="preserve">аявителю заполнить заявление по соответствующей форме </w:t>
      </w:r>
      <w:r w:rsidR="00E428F8">
        <w:rPr>
          <w:rFonts w:ascii="Times New Roman" w:hAnsi="Times New Roman" w:cs="Times New Roman"/>
          <w:sz w:val="24"/>
          <w:szCs w:val="24"/>
        </w:rPr>
        <w:t xml:space="preserve">            </w:t>
      </w:r>
      <w:r w:rsidR="0000740E">
        <w:rPr>
          <w:rFonts w:ascii="Times New Roman" w:hAnsi="Times New Roman" w:cs="Times New Roman"/>
          <w:sz w:val="24"/>
          <w:szCs w:val="24"/>
        </w:rPr>
        <w:t xml:space="preserve">(приложение </w:t>
      </w:r>
      <w:r w:rsidRPr="00457EB2">
        <w:rPr>
          <w:rFonts w:ascii="Times New Roman" w:hAnsi="Times New Roman" w:cs="Times New Roman"/>
          <w:sz w:val="24"/>
          <w:szCs w:val="24"/>
        </w:rPr>
        <w:t>1) или при необходимости оказывает помощь в заполнении заявления, проверяет точность заполнения заявления;</w:t>
      </w:r>
    </w:p>
    <w:p w:rsidR="008F550D" w:rsidRPr="00457EB2" w:rsidRDefault="008F550D" w:rsidP="008F550D">
      <w:pPr>
        <w:pStyle w:val="ConsPlusNormal"/>
        <w:ind w:firstLine="708"/>
        <w:jc w:val="both"/>
        <w:outlineLvl w:val="2"/>
        <w:rPr>
          <w:rFonts w:ascii="Times New Roman" w:hAnsi="Times New Roman" w:cs="Times New Roman"/>
          <w:sz w:val="24"/>
          <w:szCs w:val="24"/>
        </w:rPr>
      </w:pPr>
      <w:r w:rsidRPr="00457EB2">
        <w:rPr>
          <w:rFonts w:ascii="Times New Roman" w:hAnsi="Times New Roman" w:cs="Times New Roman"/>
          <w:sz w:val="24"/>
          <w:szCs w:val="24"/>
        </w:rPr>
        <w:t>- регистрирует поступившее заявление и документы;</w:t>
      </w:r>
    </w:p>
    <w:p w:rsidR="008F550D" w:rsidRPr="00457EB2" w:rsidRDefault="008F550D" w:rsidP="008F550D">
      <w:pPr>
        <w:pStyle w:val="ConsPlusNormal"/>
        <w:ind w:firstLine="708"/>
        <w:jc w:val="both"/>
        <w:outlineLvl w:val="2"/>
        <w:rPr>
          <w:rFonts w:ascii="Times New Roman" w:hAnsi="Times New Roman" w:cs="Times New Roman"/>
          <w:sz w:val="24"/>
          <w:szCs w:val="24"/>
        </w:rPr>
      </w:pPr>
      <w:r w:rsidRPr="00457EB2">
        <w:rPr>
          <w:rFonts w:ascii="Times New Roman" w:hAnsi="Times New Roman" w:cs="Times New Roman"/>
          <w:sz w:val="24"/>
          <w:szCs w:val="24"/>
        </w:rPr>
        <w:t xml:space="preserve">- оформляет в </w:t>
      </w:r>
      <w:r w:rsidR="00604D04">
        <w:rPr>
          <w:rFonts w:ascii="Times New Roman" w:hAnsi="Times New Roman" w:cs="Times New Roman"/>
          <w:sz w:val="24"/>
          <w:szCs w:val="24"/>
        </w:rPr>
        <w:t>двух</w:t>
      </w:r>
      <w:r w:rsidRPr="00457EB2">
        <w:rPr>
          <w:rFonts w:ascii="Times New Roman" w:hAnsi="Times New Roman" w:cs="Times New Roman"/>
          <w:sz w:val="24"/>
          <w:szCs w:val="24"/>
        </w:rPr>
        <w:t xml:space="preserve"> экземплярах расписку </w:t>
      </w:r>
      <w:r w:rsidR="001C1E86" w:rsidRPr="00457EB2">
        <w:rPr>
          <w:rFonts w:ascii="Times New Roman" w:eastAsiaTheme="minorHAnsi" w:hAnsi="Times New Roman" w:cs="Times New Roman"/>
          <w:sz w:val="24"/>
          <w:szCs w:val="24"/>
          <w:lang w:eastAsia="en-US"/>
        </w:rPr>
        <w:t xml:space="preserve">в получении документов с указанием их перечня и даты получения </w:t>
      </w:r>
      <w:r w:rsidR="007758A3" w:rsidRPr="00457EB2">
        <w:rPr>
          <w:rFonts w:ascii="Times New Roman" w:hAnsi="Times New Roman" w:cs="Times New Roman"/>
          <w:sz w:val="24"/>
          <w:szCs w:val="24"/>
        </w:rPr>
        <w:t xml:space="preserve">по форме согласно </w:t>
      </w:r>
      <w:r w:rsidR="001C1E86" w:rsidRPr="00457EB2">
        <w:rPr>
          <w:rFonts w:ascii="Times New Roman" w:hAnsi="Times New Roman" w:cs="Times New Roman"/>
          <w:sz w:val="24"/>
          <w:szCs w:val="24"/>
        </w:rPr>
        <w:t>приложени</w:t>
      </w:r>
      <w:r w:rsidR="005448C9">
        <w:rPr>
          <w:rFonts w:ascii="Times New Roman" w:hAnsi="Times New Roman" w:cs="Times New Roman"/>
          <w:sz w:val="24"/>
          <w:szCs w:val="24"/>
        </w:rPr>
        <w:t>ю</w:t>
      </w:r>
      <w:r w:rsidR="001C1E86" w:rsidRPr="00457EB2">
        <w:rPr>
          <w:rFonts w:ascii="Times New Roman" w:hAnsi="Times New Roman" w:cs="Times New Roman"/>
          <w:sz w:val="24"/>
          <w:szCs w:val="24"/>
        </w:rPr>
        <w:t xml:space="preserve"> </w:t>
      </w:r>
      <w:r w:rsidR="00EA143D">
        <w:rPr>
          <w:rFonts w:ascii="Times New Roman" w:hAnsi="Times New Roman" w:cs="Times New Roman"/>
          <w:sz w:val="24"/>
          <w:szCs w:val="24"/>
        </w:rPr>
        <w:t>7</w:t>
      </w:r>
      <w:r w:rsidR="001C1E86" w:rsidRPr="00457EB2">
        <w:rPr>
          <w:rFonts w:ascii="Times New Roman" w:hAnsi="Times New Roman" w:cs="Times New Roman"/>
          <w:sz w:val="24"/>
          <w:szCs w:val="24"/>
        </w:rPr>
        <w:t xml:space="preserve"> </w:t>
      </w:r>
      <w:r w:rsidR="0049300D" w:rsidRPr="00457EB2">
        <w:rPr>
          <w:rFonts w:ascii="Times New Roman" w:hAnsi="Times New Roman" w:cs="Times New Roman"/>
          <w:sz w:val="24"/>
          <w:szCs w:val="24"/>
        </w:rPr>
        <w:t xml:space="preserve">настоящего </w:t>
      </w:r>
      <w:r w:rsidR="001C1E86" w:rsidRPr="00457EB2">
        <w:rPr>
          <w:rFonts w:ascii="Times New Roman" w:hAnsi="Times New Roman" w:cs="Times New Roman"/>
          <w:sz w:val="24"/>
          <w:szCs w:val="24"/>
        </w:rPr>
        <w:t>Административного регламента</w:t>
      </w:r>
      <w:r w:rsidR="007758A3" w:rsidRPr="00457EB2">
        <w:rPr>
          <w:rFonts w:ascii="Times New Roman" w:hAnsi="Times New Roman" w:cs="Times New Roman"/>
          <w:sz w:val="24"/>
          <w:szCs w:val="24"/>
        </w:rPr>
        <w:t xml:space="preserve"> (далее - расписка</w:t>
      </w:r>
      <w:r w:rsidR="001C1E86" w:rsidRPr="00457EB2">
        <w:rPr>
          <w:rFonts w:ascii="Times New Roman" w:hAnsi="Times New Roman" w:cs="Times New Roman"/>
          <w:sz w:val="24"/>
          <w:szCs w:val="24"/>
        </w:rPr>
        <w:t>)</w:t>
      </w:r>
      <w:r w:rsidRPr="00457EB2">
        <w:rPr>
          <w:rFonts w:ascii="Times New Roman" w:hAnsi="Times New Roman" w:cs="Times New Roman"/>
          <w:sz w:val="24"/>
          <w:szCs w:val="24"/>
        </w:rPr>
        <w:t xml:space="preserve">, один экземпляр </w:t>
      </w:r>
      <w:r w:rsidR="007758A3" w:rsidRPr="00457EB2">
        <w:rPr>
          <w:rFonts w:ascii="Times New Roman" w:hAnsi="Times New Roman" w:cs="Times New Roman"/>
          <w:sz w:val="24"/>
          <w:szCs w:val="24"/>
        </w:rPr>
        <w:t xml:space="preserve">расписки </w:t>
      </w:r>
      <w:r w:rsidRPr="00457EB2">
        <w:rPr>
          <w:rFonts w:ascii="Times New Roman" w:hAnsi="Times New Roman" w:cs="Times New Roman"/>
          <w:sz w:val="24"/>
          <w:szCs w:val="24"/>
        </w:rPr>
        <w:t xml:space="preserve">передает </w:t>
      </w:r>
      <w:r w:rsidR="00604D04">
        <w:rPr>
          <w:rFonts w:ascii="Times New Roman" w:hAnsi="Times New Roman" w:cs="Times New Roman"/>
          <w:sz w:val="24"/>
          <w:szCs w:val="24"/>
        </w:rPr>
        <w:t>З</w:t>
      </w:r>
      <w:r w:rsidRPr="00457EB2">
        <w:rPr>
          <w:rFonts w:ascii="Times New Roman" w:hAnsi="Times New Roman" w:cs="Times New Roman"/>
          <w:sz w:val="24"/>
          <w:szCs w:val="24"/>
        </w:rPr>
        <w:t xml:space="preserve">аявителю, второй приобщает к документам; </w:t>
      </w:r>
    </w:p>
    <w:p w:rsidR="0049300D" w:rsidRPr="00457EB2" w:rsidRDefault="0049300D" w:rsidP="00DF256B">
      <w:pPr>
        <w:autoSpaceDE w:val="0"/>
        <w:autoSpaceDN w:val="0"/>
        <w:adjustRightInd w:val="0"/>
        <w:ind w:firstLine="709"/>
        <w:jc w:val="both"/>
      </w:pPr>
      <w:r w:rsidRPr="00457EB2">
        <w:t>Срок выполнения административных действий - 20 минут.</w:t>
      </w:r>
    </w:p>
    <w:p w:rsidR="00463AA8" w:rsidRPr="00457EB2" w:rsidRDefault="0049300D" w:rsidP="00DF256B">
      <w:pPr>
        <w:autoSpaceDE w:val="0"/>
        <w:autoSpaceDN w:val="0"/>
        <w:adjustRightInd w:val="0"/>
        <w:ind w:firstLine="709"/>
        <w:jc w:val="both"/>
      </w:pPr>
      <w:r w:rsidRPr="00457EB2">
        <w:t xml:space="preserve">3.2.2.2. Должностное лицо структурного подразделения Администрации, ответственное за прием документов и регистрацию заявления, в день приема документов от </w:t>
      </w:r>
      <w:r w:rsidR="00604D04">
        <w:t>З</w:t>
      </w:r>
      <w:r w:rsidRPr="00457EB2">
        <w:t>аявителя, передает принятые и зарегистрированные заявление и документы руководителю структурного подразделения Администрации, или лицу, его замещающему.</w:t>
      </w:r>
    </w:p>
    <w:p w:rsidR="008F550D" w:rsidRPr="00457EB2" w:rsidRDefault="005844FC" w:rsidP="00DF256B">
      <w:pPr>
        <w:widowControl w:val="0"/>
        <w:autoSpaceDE w:val="0"/>
        <w:autoSpaceDN w:val="0"/>
        <w:adjustRightInd w:val="0"/>
        <w:ind w:firstLine="709"/>
        <w:jc w:val="both"/>
      </w:pPr>
      <w:r w:rsidRPr="00457EB2">
        <w:t xml:space="preserve">3.2.3. </w:t>
      </w:r>
      <w:r w:rsidR="008F550D" w:rsidRPr="00457EB2">
        <w:t>Прием заявления и документов для предоставления</w:t>
      </w:r>
      <w:r w:rsidR="00E428F8">
        <w:t xml:space="preserve"> муниципальной услуги в МФЦ при </w:t>
      </w:r>
      <w:r w:rsidR="008F550D" w:rsidRPr="00457EB2">
        <w:t xml:space="preserve">личном обращении Заявителя (представителя </w:t>
      </w:r>
      <w:r w:rsidR="00604D04">
        <w:t>з</w:t>
      </w:r>
      <w:r w:rsidR="008F550D" w:rsidRPr="00457EB2">
        <w:t>аявителя)</w:t>
      </w:r>
      <w:r w:rsidR="00604D04">
        <w:t>.</w:t>
      </w:r>
    </w:p>
    <w:p w:rsidR="008F550D" w:rsidRPr="00457EB2" w:rsidRDefault="008F550D" w:rsidP="00DF256B">
      <w:pPr>
        <w:autoSpaceDE w:val="0"/>
        <w:autoSpaceDN w:val="0"/>
        <w:adjustRightInd w:val="0"/>
        <w:ind w:right="-5" w:firstLine="709"/>
        <w:jc w:val="both"/>
      </w:pPr>
      <w:r w:rsidRPr="00457EB2">
        <w:t>3.2.</w:t>
      </w:r>
      <w:r w:rsidR="005844FC" w:rsidRPr="00457EB2">
        <w:t>3</w:t>
      </w:r>
      <w:r w:rsidRPr="00457EB2">
        <w:t>.1. При поступлении в МФЦ заявления с приложенными документами</w:t>
      </w:r>
      <w:r w:rsidR="00714B4D" w:rsidRPr="00457EB2">
        <w:t xml:space="preserve"> от </w:t>
      </w:r>
      <w:r w:rsidR="00604D04">
        <w:t>З</w:t>
      </w:r>
      <w:r w:rsidR="00714B4D" w:rsidRPr="00457EB2">
        <w:t>аявителя,</w:t>
      </w:r>
      <w:r w:rsidRPr="00457EB2">
        <w:t xml:space="preserve"> специалист МФЦ:</w:t>
      </w:r>
    </w:p>
    <w:p w:rsidR="008F550D" w:rsidRPr="00457EB2" w:rsidRDefault="00DF256B" w:rsidP="00DF256B">
      <w:pPr>
        <w:tabs>
          <w:tab w:val="left" w:pos="993"/>
        </w:tabs>
        <w:autoSpaceDE w:val="0"/>
        <w:autoSpaceDN w:val="0"/>
        <w:adjustRightInd w:val="0"/>
        <w:ind w:right="-5" w:firstLine="709"/>
        <w:jc w:val="both"/>
      </w:pPr>
      <w:r>
        <w:t xml:space="preserve">- </w:t>
      </w:r>
      <w:r w:rsidR="0049300D" w:rsidRPr="00457EB2">
        <w:t>устанавливает личность гражданина или его представителя путем проверки документа, удостоверяющего личность и (или) документов, подтверждающих полномочия представителя</w:t>
      </w:r>
      <w:r w:rsidR="008F550D" w:rsidRPr="00457EB2">
        <w:t>;</w:t>
      </w:r>
    </w:p>
    <w:p w:rsidR="006848AE" w:rsidRPr="00457EB2" w:rsidRDefault="00DF256B" w:rsidP="00DF256B">
      <w:pPr>
        <w:tabs>
          <w:tab w:val="left" w:pos="993"/>
        </w:tabs>
        <w:autoSpaceDE w:val="0"/>
        <w:autoSpaceDN w:val="0"/>
        <w:adjustRightInd w:val="0"/>
        <w:ind w:right="-5" w:firstLine="709"/>
        <w:jc w:val="both"/>
      </w:pPr>
      <w:proofErr w:type="gramStart"/>
      <w:r>
        <w:t xml:space="preserve">- </w:t>
      </w:r>
      <w:r w:rsidR="006848AE" w:rsidRPr="00457EB2">
        <w:t>заверяет копии предоставляемых документов после сверки их с соответствующими подлинниками (кроме заверенных в установленном порядке) штампом «копия верна», наименованием должности лица, заверившего копию, личной подписью, ее расшифровкой и датой заверения</w:t>
      </w:r>
      <w:r w:rsidR="00924775" w:rsidRPr="00457EB2">
        <w:t>;</w:t>
      </w:r>
      <w:proofErr w:type="gramEnd"/>
    </w:p>
    <w:p w:rsidR="008F550D" w:rsidRPr="00457EB2" w:rsidRDefault="00DF256B" w:rsidP="00DF256B">
      <w:pPr>
        <w:tabs>
          <w:tab w:val="left" w:pos="993"/>
        </w:tabs>
        <w:autoSpaceDE w:val="0"/>
        <w:autoSpaceDN w:val="0"/>
        <w:adjustRightInd w:val="0"/>
        <w:ind w:right="-5" w:firstLine="709"/>
        <w:jc w:val="both"/>
      </w:pPr>
      <w:r>
        <w:t xml:space="preserve">- </w:t>
      </w:r>
      <w:r w:rsidR="0049300D" w:rsidRPr="00457EB2">
        <w:t xml:space="preserve">проверяет правильность заполнения заявления, в случае отсутствия заполненного заявления, предлагает </w:t>
      </w:r>
      <w:r w:rsidR="00604D04">
        <w:t>З</w:t>
      </w:r>
      <w:r w:rsidR="0049300D" w:rsidRPr="00457EB2">
        <w:t>аявителю заполнить заявление по соответствующей форме (приложение 1) или при необходимости оказывает помощь в заполнении заявления, проверяет точность заполнения заявления</w:t>
      </w:r>
      <w:r w:rsidR="008F550D" w:rsidRPr="00457EB2">
        <w:t xml:space="preserve">; </w:t>
      </w:r>
    </w:p>
    <w:p w:rsidR="008F550D" w:rsidRPr="00457EB2" w:rsidRDefault="00DF256B" w:rsidP="00DF256B">
      <w:pPr>
        <w:tabs>
          <w:tab w:val="left" w:pos="993"/>
        </w:tabs>
        <w:autoSpaceDE w:val="0"/>
        <w:autoSpaceDN w:val="0"/>
        <w:adjustRightInd w:val="0"/>
        <w:ind w:right="-5" w:firstLine="709"/>
        <w:jc w:val="both"/>
      </w:pPr>
      <w:r>
        <w:t xml:space="preserve">- </w:t>
      </w:r>
      <w:r w:rsidR="008F550D" w:rsidRPr="00457EB2">
        <w:t>регистрирует поступившее заявление и приложенные к нему документы;</w:t>
      </w:r>
    </w:p>
    <w:p w:rsidR="008F550D" w:rsidRPr="00457EB2" w:rsidRDefault="00DF256B" w:rsidP="00DF256B">
      <w:pPr>
        <w:tabs>
          <w:tab w:val="left" w:pos="993"/>
        </w:tabs>
        <w:autoSpaceDE w:val="0"/>
        <w:autoSpaceDN w:val="0"/>
        <w:adjustRightInd w:val="0"/>
        <w:ind w:right="-5" w:firstLine="709"/>
        <w:jc w:val="both"/>
      </w:pPr>
      <w:r>
        <w:t xml:space="preserve">- </w:t>
      </w:r>
      <w:r w:rsidR="008F550D" w:rsidRPr="00457EB2">
        <w:t xml:space="preserve">оформляет в </w:t>
      </w:r>
      <w:r w:rsidR="00604D04">
        <w:t>двух</w:t>
      </w:r>
      <w:r w:rsidR="008F550D" w:rsidRPr="00457EB2">
        <w:t xml:space="preserve"> экземплярах расписку</w:t>
      </w:r>
      <w:r w:rsidR="006D1AC4" w:rsidRPr="00457EB2">
        <w:t xml:space="preserve"> </w:t>
      </w:r>
      <w:r w:rsidR="006D1AC4" w:rsidRPr="00187A72">
        <w:rPr>
          <w:color w:val="000000" w:themeColor="text1"/>
        </w:rPr>
        <w:t xml:space="preserve">(приложение </w:t>
      </w:r>
      <w:r w:rsidR="00187A72" w:rsidRPr="00187A72">
        <w:rPr>
          <w:color w:val="000000" w:themeColor="text1"/>
        </w:rPr>
        <w:t>7</w:t>
      </w:r>
      <w:r w:rsidR="006D1AC4" w:rsidRPr="00187A72">
        <w:rPr>
          <w:color w:val="000000" w:themeColor="text1"/>
        </w:rPr>
        <w:t>)</w:t>
      </w:r>
      <w:r w:rsidR="008F550D" w:rsidRPr="00187A72">
        <w:rPr>
          <w:color w:val="000000" w:themeColor="text1"/>
        </w:rPr>
        <w:t xml:space="preserve">, </w:t>
      </w:r>
      <w:r w:rsidR="008F550D" w:rsidRPr="00457EB2">
        <w:t>один экземпляр передает заявителю, второй приобщает к документам.</w:t>
      </w:r>
    </w:p>
    <w:p w:rsidR="008F550D" w:rsidRPr="00457EB2" w:rsidRDefault="008F550D" w:rsidP="00DF256B">
      <w:pPr>
        <w:tabs>
          <w:tab w:val="left" w:pos="993"/>
        </w:tabs>
        <w:autoSpaceDE w:val="0"/>
        <w:autoSpaceDN w:val="0"/>
        <w:adjustRightInd w:val="0"/>
        <w:ind w:right="-5" w:firstLine="709"/>
        <w:jc w:val="both"/>
      </w:pPr>
      <w:r w:rsidRPr="00457EB2">
        <w:t xml:space="preserve">Срок выполнения административных действий </w:t>
      </w:r>
      <w:r w:rsidR="00DF256B">
        <w:t>-</w:t>
      </w:r>
      <w:r w:rsidRPr="00457EB2">
        <w:t xml:space="preserve"> 20 минут.</w:t>
      </w:r>
    </w:p>
    <w:p w:rsidR="008F550D" w:rsidRPr="00457EB2" w:rsidRDefault="008F550D" w:rsidP="00DF256B">
      <w:pPr>
        <w:tabs>
          <w:tab w:val="left" w:pos="993"/>
        </w:tabs>
        <w:autoSpaceDE w:val="0"/>
        <w:autoSpaceDN w:val="0"/>
        <w:adjustRightInd w:val="0"/>
        <w:ind w:right="-5" w:firstLine="709"/>
        <w:jc w:val="both"/>
      </w:pPr>
      <w:r w:rsidRPr="00457EB2">
        <w:t>3.2.</w:t>
      </w:r>
      <w:r w:rsidR="005844FC" w:rsidRPr="00457EB2">
        <w:t>3</w:t>
      </w:r>
      <w:r w:rsidRPr="00457EB2">
        <w:t>.2. Специалист МФЦ</w:t>
      </w:r>
      <w:r w:rsidR="006848AE" w:rsidRPr="00457EB2">
        <w:t xml:space="preserve"> в течение </w:t>
      </w:r>
      <w:r w:rsidR="00604D04">
        <w:t>одного</w:t>
      </w:r>
      <w:r w:rsidR="006848AE" w:rsidRPr="00457EB2">
        <w:t xml:space="preserve"> рабочего дня, со дня регистрации заявления и документов,</w:t>
      </w:r>
      <w:r w:rsidRPr="00457EB2">
        <w:t xml:space="preserve"> передает документы, принятые от </w:t>
      </w:r>
      <w:r w:rsidR="00604D04">
        <w:t>З</w:t>
      </w:r>
      <w:r w:rsidRPr="00457EB2">
        <w:t xml:space="preserve">аявителя для получения </w:t>
      </w:r>
      <w:r w:rsidRPr="00457EB2">
        <w:lastRenderedPageBreak/>
        <w:t>муниципальной услуги, специалисту МФЦ, ответственному за передачу документов в структурное подразделение Администрации.</w:t>
      </w:r>
    </w:p>
    <w:p w:rsidR="00714B4D" w:rsidRPr="00457EB2" w:rsidRDefault="00714B4D" w:rsidP="00DF256B">
      <w:pPr>
        <w:tabs>
          <w:tab w:val="left" w:pos="993"/>
        </w:tabs>
        <w:autoSpaceDE w:val="0"/>
        <w:autoSpaceDN w:val="0"/>
        <w:adjustRightInd w:val="0"/>
        <w:ind w:right="-5" w:firstLine="709"/>
        <w:jc w:val="both"/>
      </w:pPr>
      <w:r w:rsidRPr="00457EB2">
        <w:t>Специалист МФЦ, ответственный за передачу документов в структурное подразделение Администрации, передает полученные документы должностному лицу структурного подразделения Администрации, ответственному за делопроизводство</w:t>
      </w:r>
      <w:r w:rsidR="006848AE" w:rsidRPr="00457EB2">
        <w:t xml:space="preserve">, не позднее </w:t>
      </w:r>
      <w:r w:rsidR="00FB12B1">
        <w:t>одного</w:t>
      </w:r>
      <w:r w:rsidR="006848AE" w:rsidRPr="00457EB2">
        <w:t xml:space="preserve"> рабочего дня, следующего за днем регистрации заявления и документов.</w:t>
      </w:r>
    </w:p>
    <w:p w:rsidR="008F550D" w:rsidRPr="00DF02CE" w:rsidRDefault="00DF02CE" w:rsidP="00DF02CE">
      <w:pPr>
        <w:tabs>
          <w:tab w:val="num" w:pos="0"/>
        </w:tabs>
        <w:autoSpaceDE w:val="0"/>
        <w:autoSpaceDN w:val="0"/>
        <w:adjustRightInd w:val="0"/>
        <w:ind w:right="-5"/>
        <w:jc w:val="both"/>
      </w:pPr>
      <w:r>
        <w:tab/>
      </w:r>
      <w:r w:rsidR="005844FC" w:rsidRPr="00DF02CE">
        <w:t xml:space="preserve">3.2.4. </w:t>
      </w:r>
      <w:r w:rsidR="008F550D" w:rsidRPr="00DF02CE">
        <w:t>Прием документов для предоставления муниципальной услуги,</w:t>
      </w:r>
      <w:r w:rsidR="00463AA8" w:rsidRPr="00DF02CE">
        <w:t xml:space="preserve"> </w:t>
      </w:r>
      <w:r w:rsidR="008F550D" w:rsidRPr="00DF02CE">
        <w:t>поступивших посредством почтовой связи либо от МФЦ</w:t>
      </w:r>
      <w:r>
        <w:t>.</w:t>
      </w:r>
    </w:p>
    <w:p w:rsidR="008F550D" w:rsidRPr="00457EB2" w:rsidRDefault="008F550D" w:rsidP="00DF256B">
      <w:pPr>
        <w:tabs>
          <w:tab w:val="num" w:pos="0"/>
        </w:tabs>
        <w:autoSpaceDE w:val="0"/>
        <w:autoSpaceDN w:val="0"/>
        <w:adjustRightInd w:val="0"/>
        <w:ind w:right="-5" w:firstLine="709"/>
        <w:jc w:val="both"/>
      </w:pPr>
      <w:r w:rsidRPr="00457EB2">
        <w:t>3.2.</w:t>
      </w:r>
      <w:r w:rsidR="005844FC" w:rsidRPr="00457EB2">
        <w:t>4</w:t>
      </w:r>
      <w:r w:rsidRPr="00457EB2">
        <w:t xml:space="preserve">.1. При поступлении в структурное подразделение Администрации заявления с приложенными документами посредством почтовой связи </w:t>
      </w:r>
      <w:r w:rsidRPr="00457EB2">
        <w:rPr>
          <w:color w:val="000000" w:themeColor="text1"/>
        </w:rPr>
        <w:t>либо от МФЦ</w:t>
      </w:r>
      <w:r w:rsidR="00714B4D" w:rsidRPr="00457EB2">
        <w:t xml:space="preserve">, </w:t>
      </w:r>
      <w:r w:rsidRPr="00457EB2">
        <w:t xml:space="preserve">должностное лицо </w:t>
      </w:r>
      <w:r w:rsidR="00714B4D" w:rsidRPr="00457EB2">
        <w:t xml:space="preserve">структурного подразделения Администрации, </w:t>
      </w:r>
      <w:r w:rsidRPr="00457EB2">
        <w:t>ответственное за делопроизводство:</w:t>
      </w:r>
    </w:p>
    <w:p w:rsidR="008F550D" w:rsidRPr="00457EB2" w:rsidRDefault="00DF256B" w:rsidP="00DF256B">
      <w:pPr>
        <w:tabs>
          <w:tab w:val="num" w:pos="0"/>
        </w:tabs>
        <w:autoSpaceDE w:val="0"/>
        <w:autoSpaceDN w:val="0"/>
        <w:adjustRightInd w:val="0"/>
        <w:ind w:right="-5" w:firstLine="709"/>
        <w:jc w:val="both"/>
      </w:pPr>
      <w:r>
        <w:t xml:space="preserve">1) </w:t>
      </w:r>
      <w:r w:rsidR="008F550D" w:rsidRPr="00457EB2">
        <w:t>регистрирует поступившее заявление и приложенные к нему документы;</w:t>
      </w:r>
    </w:p>
    <w:p w:rsidR="008F550D" w:rsidRPr="00457EB2" w:rsidRDefault="00DF256B" w:rsidP="00DF256B">
      <w:pPr>
        <w:tabs>
          <w:tab w:val="num" w:pos="0"/>
        </w:tabs>
        <w:autoSpaceDE w:val="0"/>
        <w:autoSpaceDN w:val="0"/>
        <w:adjustRightInd w:val="0"/>
        <w:ind w:right="-5" w:firstLine="709"/>
        <w:jc w:val="both"/>
      </w:pPr>
      <w:r>
        <w:t xml:space="preserve">2) </w:t>
      </w:r>
      <w:r w:rsidR="008F550D" w:rsidRPr="00457EB2">
        <w:t>ставит на заявлении отметку с указанием номера и даты входящего документа;</w:t>
      </w:r>
    </w:p>
    <w:p w:rsidR="008F550D" w:rsidRPr="00457EB2" w:rsidRDefault="00DF256B" w:rsidP="00DF256B">
      <w:pPr>
        <w:tabs>
          <w:tab w:val="num" w:pos="0"/>
        </w:tabs>
        <w:autoSpaceDE w:val="0"/>
        <w:autoSpaceDN w:val="0"/>
        <w:adjustRightInd w:val="0"/>
        <w:ind w:right="-5" w:firstLine="709"/>
        <w:jc w:val="both"/>
      </w:pPr>
      <w:r>
        <w:t xml:space="preserve">3) </w:t>
      </w:r>
      <w:r w:rsidR="008F550D" w:rsidRPr="00457EB2">
        <w:t>при поступлении документов почтовой связью</w:t>
      </w:r>
      <w:r w:rsidR="00E42E90" w:rsidRPr="00457EB2">
        <w:t>,</w:t>
      </w:r>
      <w:r w:rsidR="008F550D" w:rsidRPr="00457EB2">
        <w:t xml:space="preserve"> подготавливает 2 экземпляра расписки</w:t>
      </w:r>
      <w:r w:rsidR="006D1AC4" w:rsidRPr="00457EB2">
        <w:t xml:space="preserve"> </w:t>
      </w:r>
      <w:r w:rsidR="006D1AC4" w:rsidRPr="00187A72">
        <w:rPr>
          <w:color w:val="000000" w:themeColor="text1"/>
        </w:rPr>
        <w:t xml:space="preserve">(приложение </w:t>
      </w:r>
      <w:r w:rsidR="00187A72" w:rsidRPr="00187A72">
        <w:rPr>
          <w:color w:val="000000" w:themeColor="text1"/>
        </w:rPr>
        <w:t>7</w:t>
      </w:r>
      <w:r w:rsidR="006D1AC4" w:rsidRPr="00187A72">
        <w:rPr>
          <w:color w:val="000000" w:themeColor="text1"/>
        </w:rPr>
        <w:t>)</w:t>
      </w:r>
      <w:r w:rsidR="008F550D" w:rsidRPr="00187A72">
        <w:rPr>
          <w:color w:val="000000" w:themeColor="text1"/>
        </w:rPr>
        <w:t xml:space="preserve">, </w:t>
      </w:r>
      <w:r w:rsidR="008F550D" w:rsidRPr="00457EB2">
        <w:t>подписывает их и передает должностному лицу, ответственному за отправку корреспонденции;</w:t>
      </w:r>
    </w:p>
    <w:p w:rsidR="008F550D" w:rsidRPr="00457EB2" w:rsidRDefault="00DF256B" w:rsidP="00DF256B">
      <w:pPr>
        <w:tabs>
          <w:tab w:val="num" w:pos="0"/>
        </w:tabs>
        <w:autoSpaceDE w:val="0"/>
        <w:autoSpaceDN w:val="0"/>
        <w:adjustRightInd w:val="0"/>
        <w:ind w:right="-5" w:firstLine="709"/>
        <w:jc w:val="both"/>
      </w:pPr>
      <w:r>
        <w:t xml:space="preserve">4) </w:t>
      </w:r>
      <w:r w:rsidR="008F550D" w:rsidRPr="00457EB2">
        <w:t>передает заявление с приложенными документами 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8F550D" w:rsidRPr="00457EB2" w:rsidRDefault="008F550D" w:rsidP="00DF256B">
      <w:pPr>
        <w:tabs>
          <w:tab w:val="num" w:pos="0"/>
        </w:tabs>
        <w:autoSpaceDE w:val="0"/>
        <w:autoSpaceDN w:val="0"/>
        <w:adjustRightInd w:val="0"/>
        <w:ind w:right="-5" w:firstLine="709"/>
        <w:jc w:val="both"/>
      </w:pPr>
      <w:r w:rsidRPr="00457EB2">
        <w:t xml:space="preserve">Срок выполнения административных действий </w:t>
      </w:r>
      <w:r w:rsidR="00DF256B">
        <w:t>-</w:t>
      </w:r>
      <w:r w:rsidRPr="00457EB2">
        <w:t xml:space="preserve"> </w:t>
      </w:r>
      <w:r w:rsidR="006D1AC4" w:rsidRPr="00457EB2">
        <w:t>в день поступления заявления и документов</w:t>
      </w:r>
      <w:r w:rsidRPr="00457EB2">
        <w:t>.</w:t>
      </w:r>
    </w:p>
    <w:p w:rsidR="008F550D" w:rsidRPr="00457EB2" w:rsidRDefault="008F550D" w:rsidP="00DF256B">
      <w:pPr>
        <w:tabs>
          <w:tab w:val="num" w:pos="0"/>
        </w:tabs>
        <w:autoSpaceDE w:val="0"/>
        <w:autoSpaceDN w:val="0"/>
        <w:adjustRightInd w:val="0"/>
        <w:ind w:right="-5" w:firstLine="709"/>
        <w:jc w:val="both"/>
      </w:pPr>
      <w:r w:rsidRPr="00457EB2">
        <w:t>3.2.</w:t>
      </w:r>
      <w:r w:rsidR="005844FC" w:rsidRPr="00457EB2">
        <w:t>4</w:t>
      </w:r>
      <w:r w:rsidRPr="00457EB2">
        <w:t>.2.</w:t>
      </w:r>
      <w:r w:rsidR="00775AD5" w:rsidRPr="00457EB2">
        <w:t xml:space="preserve"> </w:t>
      </w:r>
      <w:r w:rsidRPr="00457EB2">
        <w:t>Должностное лицо, ответственное за отправку корреспонденции</w:t>
      </w:r>
      <w:r w:rsidR="00240C15">
        <w:t>,</w:t>
      </w:r>
      <w:r w:rsidRPr="00457EB2">
        <w:t xml:space="preserve"> в день получения </w:t>
      </w:r>
      <w:r w:rsidR="00FB12B1">
        <w:t>двух</w:t>
      </w:r>
      <w:r w:rsidR="00714B4D" w:rsidRPr="00457EB2">
        <w:t xml:space="preserve"> экземпляров расписки</w:t>
      </w:r>
      <w:r w:rsidRPr="00457EB2">
        <w:t xml:space="preserve"> от должностного лица</w:t>
      </w:r>
      <w:r w:rsidR="00714B4D" w:rsidRPr="00457EB2">
        <w:t xml:space="preserve"> структурного подразделения Администрации</w:t>
      </w:r>
      <w:r w:rsidRPr="00457EB2">
        <w:t xml:space="preserve">, ответственного за делопроизводство: </w:t>
      </w:r>
    </w:p>
    <w:p w:rsidR="008F550D" w:rsidRPr="00457EB2" w:rsidRDefault="008F550D" w:rsidP="00DF256B">
      <w:pPr>
        <w:tabs>
          <w:tab w:val="num" w:pos="0"/>
        </w:tabs>
        <w:autoSpaceDE w:val="0"/>
        <w:autoSpaceDN w:val="0"/>
        <w:adjustRightInd w:val="0"/>
        <w:ind w:right="-5" w:firstLine="709"/>
        <w:jc w:val="both"/>
      </w:pPr>
      <w:r w:rsidRPr="00457EB2">
        <w:t xml:space="preserve">- регистрирует </w:t>
      </w:r>
      <w:r w:rsidR="00FB12B1">
        <w:t>два</w:t>
      </w:r>
      <w:r w:rsidRPr="00457EB2">
        <w:t xml:space="preserve"> экземпляра расписки;</w:t>
      </w:r>
    </w:p>
    <w:p w:rsidR="008F550D" w:rsidRPr="00DF256B" w:rsidRDefault="008F550D" w:rsidP="00DF02CE">
      <w:pPr>
        <w:tabs>
          <w:tab w:val="num" w:pos="0"/>
        </w:tabs>
        <w:autoSpaceDE w:val="0"/>
        <w:autoSpaceDN w:val="0"/>
        <w:adjustRightInd w:val="0"/>
        <w:ind w:right="-5" w:firstLine="709"/>
        <w:jc w:val="both"/>
        <w:rPr>
          <w:rFonts w:eastAsia="Calibri"/>
          <w:i/>
          <w:sz w:val="16"/>
          <w:szCs w:val="16"/>
          <w:lang w:eastAsia="en-US"/>
        </w:rPr>
      </w:pPr>
      <w:r w:rsidRPr="00457EB2">
        <w:t xml:space="preserve">- первый экземпляр расписки направляет </w:t>
      </w:r>
      <w:r w:rsidR="00FB12B1">
        <w:t>З</w:t>
      </w:r>
      <w:r w:rsidRPr="00457EB2">
        <w:t>аявителю (представителю</w:t>
      </w:r>
      <w:r w:rsidR="00FB12B1">
        <w:t xml:space="preserve"> заявителя</w:t>
      </w:r>
      <w:r w:rsidRPr="00457EB2">
        <w:t>) заказным письмом с уведомлением о вручении, второй экземпляр передает должностному лицу</w:t>
      </w:r>
      <w:r w:rsidR="00714B4D" w:rsidRPr="00457EB2">
        <w:t xml:space="preserve"> структурного подразделения Администрации</w:t>
      </w:r>
      <w:r w:rsidRPr="00457EB2">
        <w:t>, ответственному за делопроизводство для приобщения к материалам дела.</w:t>
      </w:r>
    </w:p>
    <w:p w:rsidR="008F550D" w:rsidRPr="00DF02CE" w:rsidRDefault="005844FC" w:rsidP="00DF02CE">
      <w:pPr>
        <w:autoSpaceDE w:val="0"/>
        <w:autoSpaceDN w:val="0"/>
        <w:adjustRightInd w:val="0"/>
        <w:ind w:firstLine="708"/>
        <w:jc w:val="both"/>
        <w:rPr>
          <w:rFonts w:eastAsia="Calibri"/>
          <w:lang w:eastAsia="en-US"/>
        </w:rPr>
      </w:pPr>
      <w:r w:rsidRPr="00DF02CE">
        <w:rPr>
          <w:rFonts w:eastAsia="Calibri"/>
          <w:lang w:eastAsia="en-US"/>
        </w:rPr>
        <w:t xml:space="preserve">3.2.5. </w:t>
      </w:r>
      <w:r w:rsidR="008F550D" w:rsidRPr="00DF02CE">
        <w:rPr>
          <w:rFonts w:eastAsia="Calibri"/>
          <w:lang w:eastAsia="en-US"/>
        </w:rPr>
        <w:t>Прием и регистрация заявления и документов в электронном виде</w:t>
      </w:r>
      <w:r w:rsidR="00DF02CE">
        <w:rPr>
          <w:rFonts w:eastAsia="Calibri"/>
          <w:lang w:eastAsia="en-US"/>
        </w:rPr>
        <w:t>.</w:t>
      </w:r>
    </w:p>
    <w:p w:rsidR="008F550D" w:rsidRPr="00457EB2" w:rsidRDefault="008F550D" w:rsidP="00DF256B">
      <w:pPr>
        <w:autoSpaceDE w:val="0"/>
        <w:autoSpaceDN w:val="0"/>
        <w:adjustRightInd w:val="0"/>
        <w:ind w:right="-5" w:firstLine="709"/>
        <w:jc w:val="both"/>
      </w:pPr>
      <w:r w:rsidRPr="00457EB2">
        <w:t>3.2.</w:t>
      </w:r>
      <w:r w:rsidR="005844FC" w:rsidRPr="00457EB2">
        <w:t>5</w:t>
      </w:r>
      <w:r w:rsidRPr="00457EB2">
        <w:t>.1. При поступлении в структурное подразде</w:t>
      </w:r>
      <w:r w:rsidR="00DF256B">
        <w:t xml:space="preserve">ление Администрации заявления с </w:t>
      </w:r>
      <w:r w:rsidRPr="00457EB2">
        <w:t>приложенными документами в электронном виде должностное лицо, ответственное за прием документов:</w:t>
      </w:r>
    </w:p>
    <w:p w:rsidR="008F550D" w:rsidRPr="00457EB2" w:rsidRDefault="00DF256B" w:rsidP="00DF256B">
      <w:pPr>
        <w:autoSpaceDE w:val="0"/>
        <w:autoSpaceDN w:val="0"/>
        <w:adjustRightInd w:val="0"/>
        <w:spacing w:line="276" w:lineRule="auto"/>
        <w:ind w:right="-5" w:firstLine="709"/>
        <w:jc w:val="both"/>
      </w:pPr>
      <w:r>
        <w:t xml:space="preserve">1) </w:t>
      </w:r>
      <w:r w:rsidR="008F550D" w:rsidRPr="00457EB2">
        <w:t>проверяет наличие оснований для отказа в приеме документов в электронном виде;</w:t>
      </w:r>
    </w:p>
    <w:p w:rsidR="008F550D" w:rsidRPr="00457EB2" w:rsidRDefault="00DF256B" w:rsidP="00DF256B">
      <w:pPr>
        <w:autoSpaceDE w:val="0"/>
        <w:autoSpaceDN w:val="0"/>
        <w:adjustRightInd w:val="0"/>
        <w:spacing w:line="276" w:lineRule="auto"/>
        <w:ind w:right="-5" w:firstLine="709"/>
        <w:jc w:val="both"/>
      </w:pPr>
      <w:r>
        <w:t xml:space="preserve">2) </w:t>
      </w:r>
      <w:r w:rsidR="008F550D" w:rsidRPr="00457EB2">
        <w:t>при наличии хотя бы одного из оснований,</w:t>
      </w:r>
      <w:r w:rsidR="00775AD5" w:rsidRPr="00457EB2">
        <w:t xml:space="preserve"> </w:t>
      </w:r>
      <w:r w:rsidR="008F550D" w:rsidRPr="00457EB2">
        <w:t>указанных в пункте 2.7.</w:t>
      </w:r>
      <w:r w:rsidR="00554CD1" w:rsidRPr="00457EB2">
        <w:t>2</w:t>
      </w:r>
      <w:r w:rsidR="008F550D" w:rsidRPr="00457EB2">
        <w:t xml:space="preserve"> настоящего Административного регламента:</w:t>
      </w:r>
    </w:p>
    <w:p w:rsidR="008F550D" w:rsidRPr="00457EB2" w:rsidRDefault="008F550D" w:rsidP="00DF256B">
      <w:pPr>
        <w:autoSpaceDE w:val="0"/>
        <w:autoSpaceDN w:val="0"/>
        <w:adjustRightInd w:val="0"/>
        <w:ind w:right="-5" w:firstLine="709"/>
        <w:jc w:val="both"/>
      </w:pPr>
      <w:r w:rsidRPr="00457EB2">
        <w:t>-</w:t>
      </w:r>
      <w:r w:rsidR="00775AD5" w:rsidRPr="00457EB2">
        <w:t xml:space="preserve"> </w:t>
      </w:r>
      <w:r w:rsidRPr="00457EB2">
        <w:t>формирует уведомление об отказе в приеме документов (далее - уведомление)</w:t>
      </w:r>
      <w:r w:rsidR="00775AD5" w:rsidRPr="00457EB2">
        <w:t xml:space="preserve"> </w:t>
      </w:r>
      <w:r w:rsidRPr="00457EB2">
        <w:t>с указанием причин отказа;</w:t>
      </w:r>
    </w:p>
    <w:p w:rsidR="008F550D" w:rsidRPr="00457EB2" w:rsidRDefault="008F550D" w:rsidP="00DF256B">
      <w:pPr>
        <w:autoSpaceDE w:val="0"/>
        <w:autoSpaceDN w:val="0"/>
        <w:adjustRightInd w:val="0"/>
        <w:ind w:right="-5" w:firstLine="709"/>
        <w:jc w:val="both"/>
      </w:pPr>
      <w:r w:rsidRPr="00457EB2">
        <w:t xml:space="preserve">- подписывает усиленной квалифицированной электронной подписью уполномоченного лица структурного подразделения Администрации и отправляет уведомление </w:t>
      </w:r>
      <w:r w:rsidR="00FB12B1">
        <w:t>З</w:t>
      </w:r>
      <w:r w:rsidRPr="00457EB2">
        <w:t>аявителю;</w:t>
      </w:r>
    </w:p>
    <w:p w:rsidR="008F550D" w:rsidRPr="00457EB2" w:rsidRDefault="008F550D" w:rsidP="00DF256B">
      <w:pPr>
        <w:autoSpaceDE w:val="0"/>
        <w:autoSpaceDN w:val="0"/>
        <w:adjustRightInd w:val="0"/>
        <w:ind w:right="-5" w:firstLine="709"/>
        <w:jc w:val="both"/>
      </w:pPr>
      <w:r w:rsidRPr="00457EB2">
        <w:t>- распечатывает (при необходимости) предоставленные документы и уведомление и</w:t>
      </w:r>
      <w:r w:rsidR="00FB12B1">
        <w:t xml:space="preserve"> приобщает их к материалам дела;</w:t>
      </w:r>
      <w:r w:rsidR="00775AD5" w:rsidRPr="00457EB2">
        <w:t xml:space="preserve"> </w:t>
      </w:r>
    </w:p>
    <w:p w:rsidR="008F550D" w:rsidRPr="00457EB2" w:rsidRDefault="00DF256B" w:rsidP="00DF256B">
      <w:pPr>
        <w:autoSpaceDE w:val="0"/>
        <w:autoSpaceDN w:val="0"/>
        <w:adjustRightInd w:val="0"/>
        <w:ind w:right="-5" w:firstLine="709"/>
        <w:jc w:val="both"/>
      </w:pPr>
      <w:r>
        <w:t xml:space="preserve">3) </w:t>
      </w:r>
      <w:r w:rsidR="008F550D" w:rsidRPr="00457EB2">
        <w:t>при отсутствии оснований для отказа, указанных в пункте 2.7.</w:t>
      </w:r>
      <w:r w:rsidR="00554CD1" w:rsidRPr="00457EB2">
        <w:t>2</w:t>
      </w:r>
      <w:r w:rsidR="008F550D" w:rsidRPr="00457EB2">
        <w:t xml:space="preserve"> настоящего Административного регламента:</w:t>
      </w:r>
    </w:p>
    <w:p w:rsidR="003F5F65" w:rsidRPr="00457EB2" w:rsidRDefault="003F5F65" w:rsidP="00DF256B">
      <w:pPr>
        <w:autoSpaceDE w:val="0"/>
        <w:autoSpaceDN w:val="0"/>
        <w:adjustRightInd w:val="0"/>
        <w:ind w:right="-5" w:firstLine="709"/>
        <w:jc w:val="both"/>
      </w:pPr>
      <w:r w:rsidRPr="00457EB2">
        <w:t>- регистрирует документы;</w:t>
      </w:r>
    </w:p>
    <w:p w:rsidR="008F550D" w:rsidRPr="00457EB2" w:rsidRDefault="008F550D" w:rsidP="00DF256B">
      <w:pPr>
        <w:autoSpaceDE w:val="0"/>
        <w:autoSpaceDN w:val="0"/>
        <w:adjustRightInd w:val="0"/>
        <w:ind w:right="-5" w:firstLine="709"/>
        <w:jc w:val="both"/>
      </w:pPr>
      <w:r w:rsidRPr="00457EB2">
        <w:lastRenderedPageBreak/>
        <w:t>- формирует расписку, подписывает усиленной квалифицированной электронной подписью уполномоченного лица структурного подразделения Администрации,</w:t>
      </w:r>
      <w:r w:rsidR="00775AD5" w:rsidRPr="00457EB2">
        <w:t xml:space="preserve"> </w:t>
      </w:r>
      <w:r w:rsidRPr="00457EB2">
        <w:t xml:space="preserve">отправляет расписку </w:t>
      </w:r>
      <w:r w:rsidR="00FB12B1">
        <w:t>З</w:t>
      </w:r>
      <w:r w:rsidRPr="00457EB2">
        <w:t>аявителю;</w:t>
      </w:r>
    </w:p>
    <w:p w:rsidR="008F550D" w:rsidRPr="00457EB2" w:rsidRDefault="008F550D" w:rsidP="00DF256B">
      <w:pPr>
        <w:autoSpaceDE w:val="0"/>
        <w:autoSpaceDN w:val="0"/>
        <w:adjustRightInd w:val="0"/>
        <w:ind w:right="-5" w:firstLine="709"/>
        <w:jc w:val="both"/>
      </w:pPr>
      <w:r w:rsidRPr="00457EB2">
        <w:t>- распечатывает расписку и предоставленные документы и передает их</w:t>
      </w:r>
      <w:r w:rsidR="00775AD5" w:rsidRPr="00457EB2">
        <w:t xml:space="preserve"> </w:t>
      </w:r>
      <w:r w:rsidRPr="00457EB2">
        <w:t>руководителю структурного подразделения Администрации либо лицу, его замещающему, для определения должностного лица, ответственного за предоставление муниципальной услуги.</w:t>
      </w:r>
    </w:p>
    <w:p w:rsidR="008F550D" w:rsidRPr="00457EB2" w:rsidRDefault="008F550D" w:rsidP="00DF256B">
      <w:pPr>
        <w:autoSpaceDE w:val="0"/>
        <w:autoSpaceDN w:val="0"/>
        <w:adjustRightInd w:val="0"/>
        <w:ind w:right="-5" w:firstLine="709"/>
        <w:jc w:val="both"/>
      </w:pPr>
      <w:r w:rsidRPr="00457EB2">
        <w:t>Срок выполнения административн</w:t>
      </w:r>
      <w:r w:rsidR="00554CD1" w:rsidRPr="00457EB2">
        <w:t>ых</w:t>
      </w:r>
      <w:r w:rsidRPr="00457EB2">
        <w:t xml:space="preserve"> действи</w:t>
      </w:r>
      <w:r w:rsidR="00554CD1" w:rsidRPr="00457EB2">
        <w:t>й</w:t>
      </w:r>
      <w:r w:rsidRPr="00457EB2">
        <w:t xml:space="preserve"> - в </w:t>
      </w:r>
      <w:r w:rsidR="003F5F65" w:rsidRPr="00457EB2">
        <w:t>день</w:t>
      </w:r>
      <w:r w:rsidRPr="00457EB2">
        <w:t xml:space="preserve"> поступления заявления и документов.</w:t>
      </w:r>
    </w:p>
    <w:p w:rsidR="008F550D" w:rsidRPr="00FB12B1" w:rsidRDefault="008F550D" w:rsidP="008F550D">
      <w:pPr>
        <w:tabs>
          <w:tab w:val="num" w:pos="0"/>
        </w:tabs>
        <w:autoSpaceDE w:val="0"/>
        <w:autoSpaceDN w:val="0"/>
        <w:adjustRightInd w:val="0"/>
        <w:ind w:right="-5"/>
        <w:jc w:val="both"/>
        <w:rPr>
          <w:color w:val="FF0000"/>
          <w:szCs w:val="16"/>
        </w:rPr>
      </w:pPr>
    </w:p>
    <w:p w:rsidR="008F550D" w:rsidRPr="00457EB2" w:rsidRDefault="008F550D" w:rsidP="008F550D">
      <w:pPr>
        <w:ind w:right="113"/>
        <w:jc w:val="center"/>
        <w:rPr>
          <w:b/>
        </w:rPr>
      </w:pPr>
      <w:r w:rsidRPr="00457EB2">
        <w:rPr>
          <w:b/>
        </w:rPr>
        <w:t>3.3. Рассмотрение заявления и документов, направление межведомственных запросов</w:t>
      </w:r>
    </w:p>
    <w:p w:rsidR="00554CD1" w:rsidRPr="00FB12B1" w:rsidRDefault="00554CD1" w:rsidP="008F550D">
      <w:pPr>
        <w:ind w:right="113"/>
        <w:jc w:val="center"/>
        <w:rPr>
          <w:b/>
          <w:szCs w:val="16"/>
        </w:rPr>
      </w:pPr>
    </w:p>
    <w:p w:rsidR="00391EC7" w:rsidRPr="00457EB2" w:rsidRDefault="008F550D" w:rsidP="00DF256B">
      <w:pPr>
        <w:autoSpaceDE w:val="0"/>
        <w:autoSpaceDN w:val="0"/>
        <w:adjustRightInd w:val="0"/>
        <w:ind w:right="-5" w:firstLine="709"/>
        <w:jc w:val="both"/>
      </w:pPr>
      <w:r w:rsidRPr="00457EB2">
        <w:t xml:space="preserve">3.3.1. </w:t>
      </w:r>
      <w:r w:rsidR="00391EC7" w:rsidRPr="00457EB2">
        <w:t>Основанием для начала административной процедуры является поступление руководителю структурного подразделения Администрации либо лицу, его замещающему, зарегистрированного заявления с приложенными документами.</w:t>
      </w:r>
      <w:r w:rsidR="00775AD5" w:rsidRPr="00457EB2">
        <w:t xml:space="preserve"> </w:t>
      </w:r>
    </w:p>
    <w:p w:rsidR="00391EC7" w:rsidRPr="00457EB2" w:rsidRDefault="00391EC7" w:rsidP="00DF256B">
      <w:pPr>
        <w:autoSpaceDE w:val="0"/>
        <w:autoSpaceDN w:val="0"/>
        <w:adjustRightInd w:val="0"/>
        <w:ind w:right="-5" w:firstLine="709"/>
        <w:jc w:val="both"/>
      </w:pPr>
      <w:r w:rsidRPr="00457EB2">
        <w:t xml:space="preserve">3.3.2. Руководитель структурного подразделения Администрации либо лицо, его замещающее, в течение </w:t>
      </w:r>
      <w:r w:rsidR="00FB12B1">
        <w:t>одного</w:t>
      </w:r>
      <w:r w:rsidRPr="00457EB2">
        <w:t xml:space="preserve"> рабочего дня, со дня поступления заявления и документов, рассматривает поступившие заявление и документы, проставляет резолюцию и передает их должностному лицу, ответственному за предоставление муниципальной услуги.</w:t>
      </w:r>
    </w:p>
    <w:p w:rsidR="008D0BE3" w:rsidRPr="00457EB2" w:rsidRDefault="00391EC7" w:rsidP="00DF256B">
      <w:pPr>
        <w:autoSpaceDE w:val="0"/>
        <w:autoSpaceDN w:val="0"/>
        <w:adjustRightInd w:val="0"/>
        <w:ind w:right="-5" w:firstLine="709"/>
        <w:jc w:val="both"/>
      </w:pPr>
      <w:r w:rsidRPr="00457EB2">
        <w:t xml:space="preserve">3.3.3. </w:t>
      </w:r>
      <w:r w:rsidR="008F550D" w:rsidRPr="00457EB2">
        <w:t xml:space="preserve">Должностное лицо, ответственное за предоставление муниципальной услуги, </w:t>
      </w:r>
      <w:r w:rsidR="008D0BE3" w:rsidRPr="00457EB2">
        <w:t xml:space="preserve">в </w:t>
      </w:r>
      <w:r w:rsidR="001E43EC" w:rsidRPr="00457EB2">
        <w:t>день</w:t>
      </w:r>
      <w:r w:rsidR="008D0BE3" w:rsidRPr="00457EB2">
        <w:t xml:space="preserve"> получения </w:t>
      </w:r>
      <w:r w:rsidR="008F550D" w:rsidRPr="00457EB2">
        <w:t>заявления и приложенных к нему документов от руководителя структурного подразделения Администрации либо лица, его замещающего</w:t>
      </w:r>
      <w:r w:rsidR="008D0BE3" w:rsidRPr="00457EB2">
        <w:t xml:space="preserve"> проводит проверку</w:t>
      </w:r>
      <w:r w:rsidR="00554CD1" w:rsidRPr="00457EB2">
        <w:t xml:space="preserve"> </w:t>
      </w:r>
      <w:r w:rsidR="001E27C8" w:rsidRPr="00457EB2">
        <w:t>представленных документов:</w:t>
      </w:r>
    </w:p>
    <w:p w:rsidR="008D0BE3" w:rsidRPr="00457EB2" w:rsidRDefault="008D0BE3" w:rsidP="00DF256B">
      <w:pPr>
        <w:autoSpaceDE w:val="0"/>
        <w:autoSpaceDN w:val="0"/>
        <w:adjustRightInd w:val="0"/>
        <w:ind w:right="-5" w:firstLine="709"/>
        <w:jc w:val="both"/>
      </w:pPr>
      <w:r w:rsidRPr="00457EB2">
        <w:t xml:space="preserve">- в случае </w:t>
      </w:r>
      <w:r w:rsidR="000E353C" w:rsidRPr="00457EB2">
        <w:t xml:space="preserve">непредставления </w:t>
      </w:r>
      <w:r w:rsidR="00FB12B1">
        <w:t>З</w:t>
      </w:r>
      <w:r w:rsidR="000E353C" w:rsidRPr="00457EB2">
        <w:t xml:space="preserve">аявителем документов, обязанность по предоставлению которых возложена на заявителя, выполняет административные действия в соответствии с </w:t>
      </w:r>
      <w:r w:rsidR="001E43EC" w:rsidRPr="00457EB2">
        <w:t>под</w:t>
      </w:r>
      <w:r w:rsidR="000E353C" w:rsidRPr="00457EB2">
        <w:t>пунктом</w:t>
      </w:r>
      <w:r w:rsidR="0000740E">
        <w:t xml:space="preserve"> 4 пункта 3.4.2</w:t>
      </w:r>
      <w:r w:rsidR="000E353C" w:rsidRPr="00457EB2">
        <w:t xml:space="preserve"> настоящего Административного регламента;</w:t>
      </w:r>
    </w:p>
    <w:p w:rsidR="008F550D" w:rsidRPr="00457EB2" w:rsidRDefault="008F550D" w:rsidP="00DF256B">
      <w:pPr>
        <w:tabs>
          <w:tab w:val="left" w:pos="1635"/>
        </w:tabs>
        <w:ind w:firstLine="709"/>
        <w:jc w:val="both"/>
      </w:pPr>
      <w:r w:rsidRPr="00457EB2">
        <w:t>- в случае непредставления документов, указанных в пункте 2.6.</w:t>
      </w:r>
      <w:r w:rsidR="008D0BE3" w:rsidRPr="00457EB2">
        <w:t>2, 2.6.3</w:t>
      </w:r>
      <w:r w:rsidR="008D0BE3" w:rsidRPr="00457EB2">
        <w:rPr>
          <w:rStyle w:val="a6"/>
        </w:rPr>
        <w:footnoteReference w:id="14"/>
      </w:r>
      <w:r w:rsidR="008D0BE3" w:rsidRPr="00457EB2">
        <w:t xml:space="preserve"> </w:t>
      </w:r>
      <w:r w:rsidRPr="00457EB2">
        <w:t xml:space="preserve">настоящего Административного регламента заявителем по собственной инициативе, подготавливает межведомственные запросы, в том числе </w:t>
      </w:r>
      <w:r w:rsidR="006D1AC4" w:rsidRPr="00457EB2">
        <w:t xml:space="preserve">при наличии технической возможности </w:t>
      </w:r>
      <w:r w:rsidRPr="00457EB2">
        <w:t xml:space="preserve">с использованием средств обеспечения межведомственного электронного взаимодействия и направляет в </w:t>
      </w:r>
      <w:r w:rsidR="00881932" w:rsidRPr="00457EB2">
        <w:t xml:space="preserve">государственные </w:t>
      </w:r>
      <w:r w:rsidRPr="00457EB2">
        <w:t>органы и организации</w:t>
      </w:r>
      <w:r w:rsidR="008D0BE3" w:rsidRPr="00457EB2">
        <w:t>,</w:t>
      </w:r>
      <w:r w:rsidRPr="00457EB2">
        <w:t xml:space="preserve"> в </w:t>
      </w:r>
      <w:r w:rsidR="008D0BE3" w:rsidRPr="00457EB2">
        <w:t>распоряжении которых находятся указанные документы</w:t>
      </w:r>
      <w:r w:rsidR="000E353C" w:rsidRPr="00457EB2">
        <w:t>.</w:t>
      </w:r>
    </w:p>
    <w:p w:rsidR="007B1BE8" w:rsidRPr="00FB12B1" w:rsidRDefault="007B1BE8" w:rsidP="00335275">
      <w:pPr>
        <w:tabs>
          <w:tab w:val="left" w:pos="1635"/>
        </w:tabs>
        <w:ind w:firstLine="540"/>
        <w:jc w:val="both"/>
        <w:rPr>
          <w:szCs w:val="16"/>
        </w:rPr>
      </w:pPr>
    </w:p>
    <w:p w:rsidR="000D023B" w:rsidRPr="00457EB2" w:rsidRDefault="000D023B" w:rsidP="000D023B">
      <w:pPr>
        <w:ind w:right="113"/>
        <w:jc w:val="center"/>
        <w:rPr>
          <w:b/>
        </w:rPr>
      </w:pPr>
      <w:r w:rsidRPr="00457EB2">
        <w:rPr>
          <w:b/>
        </w:rPr>
        <w:t>3.4. Принятие решения о предоставлении муниципальной услуги</w:t>
      </w:r>
    </w:p>
    <w:p w:rsidR="00554CD1" w:rsidRPr="00FB12B1" w:rsidRDefault="00554CD1" w:rsidP="000D023B">
      <w:pPr>
        <w:autoSpaceDE w:val="0"/>
        <w:autoSpaceDN w:val="0"/>
        <w:adjustRightInd w:val="0"/>
        <w:ind w:right="-5" w:firstLine="540"/>
        <w:jc w:val="both"/>
        <w:rPr>
          <w:szCs w:val="16"/>
        </w:rPr>
      </w:pPr>
    </w:p>
    <w:p w:rsidR="000D023B" w:rsidRPr="00457EB2" w:rsidRDefault="000D023B" w:rsidP="00DF256B">
      <w:pPr>
        <w:autoSpaceDE w:val="0"/>
        <w:autoSpaceDN w:val="0"/>
        <w:adjustRightInd w:val="0"/>
        <w:ind w:right="-5" w:firstLine="709"/>
        <w:jc w:val="both"/>
      </w:pPr>
      <w:r w:rsidRPr="00457EB2">
        <w:t>3.4.1. Основанием для начала административной процедуры является</w:t>
      </w:r>
      <w:r w:rsidR="00775AD5" w:rsidRPr="00457EB2">
        <w:t xml:space="preserve"> </w:t>
      </w:r>
      <w:r w:rsidR="006D1AC4" w:rsidRPr="00457EB2">
        <w:t xml:space="preserve">предоставление </w:t>
      </w:r>
      <w:r w:rsidR="00FB12B1">
        <w:t>З</w:t>
      </w:r>
      <w:r w:rsidR="006D1AC4" w:rsidRPr="00457EB2">
        <w:t>аявителем</w:t>
      </w:r>
      <w:r w:rsidR="00540B10" w:rsidRPr="00457EB2">
        <w:t xml:space="preserve"> (представителем</w:t>
      </w:r>
      <w:r w:rsidR="00FB12B1">
        <w:t xml:space="preserve"> заявителя</w:t>
      </w:r>
      <w:r w:rsidR="00540B10" w:rsidRPr="00457EB2">
        <w:t>)</w:t>
      </w:r>
      <w:r w:rsidR="006D1AC4" w:rsidRPr="00457EB2">
        <w:t xml:space="preserve"> </w:t>
      </w:r>
      <w:r w:rsidR="00F926EE" w:rsidRPr="00457EB2">
        <w:t>документов, предусмотренных п</w:t>
      </w:r>
      <w:r w:rsidR="001E27C8" w:rsidRPr="00457EB2">
        <w:t>унктом</w:t>
      </w:r>
      <w:r w:rsidR="00F926EE" w:rsidRPr="00457EB2">
        <w:t xml:space="preserve"> </w:t>
      </w:r>
      <w:r w:rsidR="00240C15">
        <w:t>2.6.2</w:t>
      </w:r>
      <w:r w:rsidR="00FC3EC3">
        <w:t>, 2.6.3</w:t>
      </w:r>
      <w:r w:rsidR="00E23622" w:rsidRPr="00457EB2">
        <w:t xml:space="preserve"> настоящего Административного р</w:t>
      </w:r>
      <w:r w:rsidR="00F926EE" w:rsidRPr="00457EB2">
        <w:t>егламента</w:t>
      </w:r>
      <w:r w:rsidR="00E23622" w:rsidRPr="00457EB2">
        <w:t>, по собственной инициативе либо при поступлении ответов на межведомственные запросы, ук</w:t>
      </w:r>
      <w:r w:rsidR="00FC3EC3">
        <w:t>азанные в абзаце 3 пункта 3.3.3</w:t>
      </w:r>
      <w:r w:rsidR="00540B10" w:rsidRPr="00457EB2">
        <w:t xml:space="preserve"> настоящего Административного регламента.</w:t>
      </w:r>
    </w:p>
    <w:p w:rsidR="000D023B" w:rsidRPr="00457EB2" w:rsidRDefault="000E353C" w:rsidP="00DF256B">
      <w:pPr>
        <w:autoSpaceDE w:val="0"/>
        <w:autoSpaceDN w:val="0"/>
        <w:adjustRightInd w:val="0"/>
        <w:ind w:right="-5" w:firstLine="709"/>
        <w:jc w:val="both"/>
      </w:pPr>
      <w:r w:rsidRPr="00457EB2">
        <w:t xml:space="preserve">3.4.2. </w:t>
      </w:r>
      <w:r w:rsidR="000D023B" w:rsidRPr="00457EB2">
        <w:t>Должностное лицо, ответственное за предоставление муниципальной услуги</w:t>
      </w:r>
      <w:r w:rsidR="001E43EC" w:rsidRPr="00457EB2">
        <w:t xml:space="preserve">, в течение </w:t>
      </w:r>
      <w:r w:rsidR="00FB12B1">
        <w:t>трех</w:t>
      </w:r>
      <w:r w:rsidR="001E43EC" w:rsidRPr="00457EB2">
        <w:t xml:space="preserve"> календарных дней, со дня наступления обстояте</w:t>
      </w:r>
      <w:r w:rsidR="00FC3EC3">
        <w:t>льств, указанных в пункте 3.4.1</w:t>
      </w:r>
      <w:r w:rsidR="001E43EC" w:rsidRPr="00457EB2">
        <w:t xml:space="preserve"> настоящего Административного регламента</w:t>
      </w:r>
      <w:r w:rsidR="000D023B" w:rsidRPr="00457EB2">
        <w:t xml:space="preserve">: </w:t>
      </w:r>
    </w:p>
    <w:p w:rsidR="000E353C" w:rsidRPr="00457EB2" w:rsidRDefault="001E43EC" w:rsidP="00DF256B">
      <w:pPr>
        <w:autoSpaceDE w:val="0"/>
        <w:autoSpaceDN w:val="0"/>
        <w:adjustRightInd w:val="0"/>
        <w:ind w:right="-5" w:firstLine="709"/>
        <w:jc w:val="both"/>
      </w:pPr>
      <w:proofErr w:type="gramStart"/>
      <w:r w:rsidRPr="00457EB2">
        <w:t>1)</w:t>
      </w:r>
      <w:r w:rsidR="000E353C" w:rsidRPr="00457EB2">
        <w:t xml:space="preserve"> проводит осмотр объекта капитального строительства на предмет соответствия объекта требованиям, установленным в разрешении на строительство, в градостроительном плане земельного участка или в случае строительства, реконструкции линейного объекта в </w:t>
      </w:r>
      <w:r w:rsidR="000E353C" w:rsidRPr="00457EB2">
        <w:lastRenderedPageBreak/>
        <w:t>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p>
    <w:p w:rsidR="00B23D1B" w:rsidRDefault="001E43EC" w:rsidP="00B23D1B">
      <w:pPr>
        <w:autoSpaceDE w:val="0"/>
        <w:autoSpaceDN w:val="0"/>
        <w:adjustRightInd w:val="0"/>
        <w:ind w:right="-5" w:firstLine="709"/>
        <w:jc w:val="both"/>
      </w:pPr>
      <w:r w:rsidRPr="00457EB2">
        <w:t>2)</w:t>
      </w:r>
      <w:r w:rsidR="000D023B" w:rsidRPr="00457EB2">
        <w:t xml:space="preserve"> проверяет наличие оснований для отказа в предоставлении муниципальной услуги, указанных в пункте 2.7.</w:t>
      </w:r>
      <w:r w:rsidR="00E23622" w:rsidRPr="00457EB2">
        <w:t>3</w:t>
      </w:r>
      <w:r w:rsidR="000D023B" w:rsidRPr="00457EB2">
        <w:t xml:space="preserve"> настоящего Административного регламента;</w:t>
      </w:r>
    </w:p>
    <w:p w:rsidR="000D023B" w:rsidRPr="00457EB2" w:rsidRDefault="000D023B" w:rsidP="00B23D1B">
      <w:pPr>
        <w:autoSpaceDE w:val="0"/>
        <w:autoSpaceDN w:val="0"/>
        <w:adjustRightInd w:val="0"/>
        <w:ind w:right="-5" w:firstLine="709"/>
        <w:jc w:val="both"/>
      </w:pPr>
      <w:r w:rsidRPr="00457EB2">
        <w:t xml:space="preserve">3) </w:t>
      </w:r>
      <w:r w:rsidR="001E43EC" w:rsidRPr="00457EB2">
        <w:t xml:space="preserve">подготавливает </w:t>
      </w:r>
      <w:r w:rsidR="00FB12B1">
        <w:t>два</w:t>
      </w:r>
      <w:r w:rsidR="001E43EC" w:rsidRPr="00457EB2">
        <w:t xml:space="preserve"> экземпляра разрешения на ввод объекта в эксплуатацию</w:t>
      </w:r>
      <w:r w:rsidR="00B456B8" w:rsidRPr="00457EB2">
        <w:t xml:space="preserve"> </w:t>
      </w:r>
      <w:r w:rsidR="00FC3EC3" w:rsidRPr="00FC3EC3">
        <w:t xml:space="preserve">                  </w:t>
      </w:r>
      <w:r w:rsidR="00B456B8" w:rsidRPr="009554EF">
        <w:rPr>
          <w:color w:val="000000" w:themeColor="text1"/>
        </w:rPr>
        <w:t>(</w:t>
      </w:r>
      <w:r w:rsidR="00FB12B1">
        <w:rPr>
          <w:color w:val="000000" w:themeColor="text1"/>
        </w:rPr>
        <w:t>п</w:t>
      </w:r>
      <w:r w:rsidR="00B456B8" w:rsidRPr="009554EF">
        <w:rPr>
          <w:color w:val="000000" w:themeColor="text1"/>
        </w:rPr>
        <w:t xml:space="preserve">риложение </w:t>
      </w:r>
      <w:r w:rsidR="009554EF" w:rsidRPr="009554EF">
        <w:rPr>
          <w:color w:val="000000" w:themeColor="text1"/>
        </w:rPr>
        <w:t>6</w:t>
      </w:r>
      <w:r w:rsidR="00446AEB" w:rsidRPr="009554EF">
        <w:rPr>
          <w:color w:val="000000" w:themeColor="text1"/>
        </w:rPr>
        <w:t>)</w:t>
      </w:r>
      <w:r w:rsidR="00DD6944" w:rsidRPr="009554EF">
        <w:rPr>
          <w:rStyle w:val="a6"/>
          <w:color w:val="000000" w:themeColor="text1"/>
        </w:rPr>
        <w:footnoteReference w:id="15"/>
      </w:r>
      <w:r w:rsidR="001E43EC" w:rsidRPr="009554EF">
        <w:rPr>
          <w:color w:val="000000" w:themeColor="text1"/>
        </w:rPr>
        <w:t xml:space="preserve">, </w:t>
      </w:r>
      <w:r w:rsidRPr="00457EB2">
        <w:t>при отсутствии оснований для отказа в предоставлении муниципальной услуги</w:t>
      </w:r>
      <w:r w:rsidR="001E43EC" w:rsidRPr="00457EB2">
        <w:t>, указанных в пункте 2.7.</w:t>
      </w:r>
      <w:r w:rsidR="00E23622" w:rsidRPr="00457EB2">
        <w:t>3</w:t>
      </w:r>
      <w:r w:rsidR="001E43EC" w:rsidRPr="00457EB2">
        <w:t xml:space="preserve"> настоящего Административного регламента</w:t>
      </w:r>
      <w:r w:rsidRPr="00457EB2">
        <w:t>;</w:t>
      </w:r>
    </w:p>
    <w:p w:rsidR="000D023B" w:rsidRPr="00457EB2" w:rsidRDefault="000D023B" w:rsidP="00DF256B">
      <w:pPr>
        <w:autoSpaceDE w:val="0"/>
        <w:autoSpaceDN w:val="0"/>
        <w:adjustRightInd w:val="0"/>
        <w:ind w:right="-5" w:firstLine="709"/>
        <w:jc w:val="both"/>
      </w:pPr>
      <w:r w:rsidRPr="00457EB2">
        <w:t xml:space="preserve">4) </w:t>
      </w:r>
      <w:r w:rsidR="001E43EC" w:rsidRPr="00457EB2">
        <w:t xml:space="preserve">подготавливает </w:t>
      </w:r>
      <w:r w:rsidR="00FB12B1">
        <w:t>два</w:t>
      </w:r>
      <w:r w:rsidR="001E43EC" w:rsidRPr="00457EB2">
        <w:t xml:space="preserve"> экземпляра </w:t>
      </w:r>
      <w:r w:rsidR="009D5613" w:rsidRPr="00457EB2">
        <w:t xml:space="preserve">проекта </w:t>
      </w:r>
      <w:r w:rsidR="00EC2F6F" w:rsidRPr="00457EB2">
        <w:t>уведомления</w:t>
      </w:r>
      <w:r w:rsidR="009D5613" w:rsidRPr="00457EB2">
        <w:t xml:space="preserve"> об </w:t>
      </w:r>
      <w:r w:rsidR="001E43EC" w:rsidRPr="00457EB2">
        <w:t>отказ</w:t>
      </w:r>
      <w:r w:rsidR="009D5613" w:rsidRPr="00457EB2">
        <w:t>е</w:t>
      </w:r>
      <w:r w:rsidR="001E43EC" w:rsidRPr="00457EB2">
        <w:t xml:space="preserve"> в выдаче разрешения на ввод объекта в эксплуатацию с обоснованием причин отказа</w:t>
      </w:r>
      <w:r w:rsidR="00B456B8" w:rsidRPr="00457EB2">
        <w:t xml:space="preserve"> </w:t>
      </w:r>
      <w:r w:rsidR="00B456B8" w:rsidRPr="00187A72">
        <w:rPr>
          <w:color w:val="000000" w:themeColor="text1"/>
        </w:rPr>
        <w:t>(</w:t>
      </w:r>
      <w:r w:rsidR="00FB12B1">
        <w:rPr>
          <w:color w:val="000000" w:themeColor="text1"/>
        </w:rPr>
        <w:t>п</w:t>
      </w:r>
      <w:r w:rsidR="00B456B8" w:rsidRPr="00187A72">
        <w:rPr>
          <w:color w:val="000000" w:themeColor="text1"/>
        </w:rPr>
        <w:t>риложение</w:t>
      </w:r>
      <w:r w:rsidR="00B933C3" w:rsidRPr="00187A72">
        <w:rPr>
          <w:color w:val="000000" w:themeColor="text1"/>
        </w:rPr>
        <w:t xml:space="preserve"> </w:t>
      </w:r>
      <w:r w:rsidR="00187A72" w:rsidRPr="00187A72">
        <w:rPr>
          <w:color w:val="000000" w:themeColor="text1"/>
        </w:rPr>
        <w:t>5</w:t>
      </w:r>
      <w:r w:rsidR="00446AEB" w:rsidRPr="00187A72">
        <w:rPr>
          <w:color w:val="000000" w:themeColor="text1"/>
        </w:rPr>
        <w:t>)</w:t>
      </w:r>
      <w:r w:rsidR="006A3D53" w:rsidRPr="00187A72">
        <w:rPr>
          <w:color w:val="000000" w:themeColor="text1"/>
        </w:rPr>
        <w:t xml:space="preserve"> </w:t>
      </w:r>
      <w:r w:rsidR="006A3D53" w:rsidRPr="00457EB2">
        <w:t>(далее – уведомление об отказе)</w:t>
      </w:r>
      <w:r w:rsidR="001E43EC" w:rsidRPr="00457EB2">
        <w:t xml:space="preserve">, </w:t>
      </w:r>
      <w:r w:rsidRPr="00457EB2">
        <w:t>при выявлении оснований для отказа в предоставлении муниципальной услуги, указанных в пункте 2.7.</w:t>
      </w:r>
      <w:r w:rsidR="00E23622" w:rsidRPr="00457EB2">
        <w:t>3</w:t>
      </w:r>
      <w:r w:rsidRPr="00457EB2">
        <w:t xml:space="preserve"> настояще</w:t>
      </w:r>
      <w:r w:rsidR="001E43EC" w:rsidRPr="00457EB2">
        <w:t>го Административного регламента</w:t>
      </w:r>
      <w:r w:rsidRPr="00457EB2">
        <w:t>;</w:t>
      </w:r>
    </w:p>
    <w:p w:rsidR="000D023B" w:rsidRPr="00457EB2" w:rsidRDefault="000D023B" w:rsidP="00DF256B">
      <w:pPr>
        <w:tabs>
          <w:tab w:val="num" w:pos="0"/>
        </w:tabs>
        <w:autoSpaceDE w:val="0"/>
        <w:autoSpaceDN w:val="0"/>
        <w:adjustRightInd w:val="0"/>
        <w:ind w:right="-5" w:firstLine="709"/>
        <w:jc w:val="both"/>
      </w:pPr>
      <w:r w:rsidRPr="00457EB2">
        <w:t xml:space="preserve">5) </w:t>
      </w:r>
      <w:r w:rsidR="001E43EC" w:rsidRPr="00457EB2">
        <w:t xml:space="preserve">передает </w:t>
      </w:r>
      <w:r w:rsidR="00FB12B1">
        <w:t>два</w:t>
      </w:r>
      <w:r w:rsidRPr="00457EB2">
        <w:t xml:space="preserve"> экземпляра разрешения на ввод объекта в эксплуатацию или проекта </w:t>
      </w:r>
      <w:r w:rsidR="00EC2F6F" w:rsidRPr="00457EB2">
        <w:t>уведомления</w:t>
      </w:r>
      <w:r w:rsidRPr="00457EB2">
        <w:t xml:space="preserve"> об отказе с пакетом документов, сформированным при предоставлении муниципальной услуги руководителю структурного подразделения Администрации либо лицу, его замещающему.</w:t>
      </w:r>
    </w:p>
    <w:p w:rsidR="000D023B" w:rsidRPr="00457EB2" w:rsidRDefault="000D023B" w:rsidP="00DF256B">
      <w:pPr>
        <w:tabs>
          <w:tab w:val="num" w:pos="0"/>
        </w:tabs>
        <w:autoSpaceDE w:val="0"/>
        <w:autoSpaceDN w:val="0"/>
        <w:adjustRightInd w:val="0"/>
        <w:ind w:right="-5" w:firstLine="709"/>
        <w:jc w:val="both"/>
      </w:pPr>
      <w:r w:rsidRPr="00457EB2">
        <w:t>3.4.</w:t>
      </w:r>
      <w:r w:rsidR="005844FC" w:rsidRPr="00457EB2">
        <w:t>3</w:t>
      </w:r>
      <w:r w:rsidRPr="00457EB2">
        <w:t xml:space="preserve">. </w:t>
      </w:r>
      <w:proofErr w:type="gramStart"/>
      <w:r w:rsidRPr="00457EB2">
        <w:t xml:space="preserve">Руководитель структурного подразделения Администрации либо лицо, его замещающее, в день получения </w:t>
      </w:r>
      <w:r w:rsidR="00FB12B1">
        <w:t>двух</w:t>
      </w:r>
      <w:r w:rsidR="004816FF" w:rsidRPr="00457EB2">
        <w:t xml:space="preserve"> экземпляров разрешения на ввод объекта в эксплуатацию или проекта </w:t>
      </w:r>
      <w:r w:rsidR="00EC2F6F" w:rsidRPr="00457EB2">
        <w:t>уведомления</w:t>
      </w:r>
      <w:r w:rsidR="004816FF" w:rsidRPr="00457EB2">
        <w:t xml:space="preserve"> об отказе с пакетом документов</w:t>
      </w:r>
      <w:r w:rsidRPr="00457EB2">
        <w:t xml:space="preserve"> от должностного лица, ответственного за пред</w:t>
      </w:r>
      <w:r w:rsidR="00735A7D" w:rsidRPr="00457EB2">
        <w:t>оставление муниципальной услуги</w:t>
      </w:r>
      <w:r w:rsidRPr="00457EB2">
        <w:t xml:space="preserve"> </w:t>
      </w:r>
      <w:r w:rsidR="00735A7D" w:rsidRPr="00457EB2">
        <w:t xml:space="preserve"> </w:t>
      </w:r>
      <w:r w:rsidRPr="00457EB2">
        <w:t xml:space="preserve">подписывает </w:t>
      </w:r>
      <w:r w:rsidR="00FB12B1">
        <w:t>два</w:t>
      </w:r>
      <w:r w:rsidR="00CB5D9E" w:rsidRPr="00457EB2">
        <w:t xml:space="preserve"> экземпляра разрешения на ввод объекта в эксплуатацию или проекта </w:t>
      </w:r>
      <w:r w:rsidR="00EC2F6F" w:rsidRPr="00457EB2">
        <w:t>уведомления</w:t>
      </w:r>
      <w:r w:rsidR="00CB5D9E" w:rsidRPr="00457EB2">
        <w:t xml:space="preserve"> об отказе</w:t>
      </w:r>
      <w:r w:rsidR="003920C7" w:rsidRPr="00457EB2">
        <w:t xml:space="preserve"> и передает</w:t>
      </w:r>
      <w:r w:rsidR="007B1BE8" w:rsidRPr="00457EB2">
        <w:t xml:space="preserve"> их</w:t>
      </w:r>
      <w:r w:rsidRPr="00457EB2">
        <w:t xml:space="preserve"> </w:t>
      </w:r>
      <w:r w:rsidR="00CB5D9E" w:rsidRPr="00457EB2">
        <w:t>вместе с документами</w:t>
      </w:r>
      <w:r w:rsidRPr="00457EB2">
        <w:t xml:space="preserve"> должностному лицу, ответственному </w:t>
      </w:r>
      <w:r w:rsidR="00EF08A2" w:rsidRPr="00457EB2">
        <w:t>за предоставление</w:t>
      </w:r>
      <w:proofErr w:type="gramEnd"/>
      <w:r w:rsidR="00EF08A2" w:rsidRPr="00457EB2">
        <w:t xml:space="preserve"> муниципальной услуги</w:t>
      </w:r>
      <w:r w:rsidRPr="00457EB2">
        <w:t>.</w:t>
      </w:r>
    </w:p>
    <w:p w:rsidR="006A3D53" w:rsidRPr="00FB12B1" w:rsidRDefault="006A3D53" w:rsidP="003920C7">
      <w:pPr>
        <w:autoSpaceDE w:val="0"/>
        <w:autoSpaceDN w:val="0"/>
        <w:adjustRightInd w:val="0"/>
        <w:ind w:right="-5" w:firstLine="540"/>
        <w:jc w:val="center"/>
        <w:rPr>
          <w:b/>
          <w:szCs w:val="16"/>
        </w:rPr>
      </w:pPr>
    </w:p>
    <w:p w:rsidR="003920C7" w:rsidRPr="00457EB2" w:rsidRDefault="003920C7" w:rsidP="003920C7">
      <w:pPr>
        <w:autoSpaceDE w:val="0"/>
        <w:autoSpaceDN w:val="0"/>
        <w:adjustRightInd w:val="0"/>
        <w:ind w:right="-5" w:firstLine="540"/>
        <w:jc w:val="center"/>
        <w:rPr>
          <w:b/>
        </w:rPr>
      </w:pPr>
      <w:r w:rsidRPr="00457EB2">
        <w:rPr>
          <w:b/>
        </w:rPr>
        <w:t xml:space="preserve">3.5. </w:t>
      </w:r>
      <w:r w:rsidR="00DF02CE">
        <w:rPr>
          <w:b/>
        </w:rPr>
        <w:t>Выдача (н</w:t>
      </w:r>
      <w:r w:rsidRPr="00457EB2">
        <w:rPr>
          <w:b/>
        </w:rPr>
        <w:t>аправление</w:t>
      </w:r>
      <w:r w:rsidR="00DF02CE">
        <w:rPr>
          <w:b/>
        </w:rPr>
        <w:t>)</w:t>
      </w:r>
      <w:r w:rsidRPr="00457EB2">
        <w:rPr>
          <w:b/>
        </w:rPr>
        <w:t xml:space="preserve"> решения </w:t>
      </w:r>
      <w:r w:rsidR="00FB12B1">
        <w:rPr>
          <w:b/>
        </w:rPr>
        <w:t>З</w:t>
      </w:r>
      <w:r w:rsidRPr="00457EB2">
        <w:rPr>
          <w:b/>
        </w:rPr>
        <w:t>аявителю</w:t>
      </w:r>
    </w:p>
    <w:p w:rsidR="008B5247" w:rsidRPr="00FB12B1" w:rsidRDefault="008B5247" w:rsidP="003920C7">
      <w:pPr>
        <w:autoSpaceDE w:val="0"/>
        <w:autoSpaceDN w:val="0"/>
        <w:adjustRightInd w:val="0"/>
        <w:ind w:right="-5" w:firstLine="540"/>
        <w:jc w:val="center"/>
        <w:rPr>
          <w:b/>
          <w:szCs w:val="16"/>
        </w:rPr>
      </w:pPr>
    </w:p>
    <w:p w:rsidR="00EF08A2" w:rsidRPr="00457EB2" w:rsidRDefault="003920C7" w:rsidP="00DF256B">
      <w:pPr>
        <w:autoSpaceDE w:val="0"/>
        <w:autoSpaceDN w:val="0"/>
        <w:adjustRightInd w:val="0"/>
        <w:ind w:right="-5" w:firstLine="709"/>
        <w:jc w:val="both"/>
      </w:pPr>
      <w:r w:rsidRPr="00457EB2">
        <w:t>3.</w:t>
      </w:r>
      <w:r w:rsidR="00B456B8" w:rsidRPr="00457EB2">
        <w:t>5</w:t>
      </w:r>
      <w:r w:rsidRPr="00457EB2">
        <w:t>.</w:t>
      </w:r>
      <w:r w:rsidR="00B456B8" w:rsidRPr="00457EB2">
        <w:t>1</w:t>
      </w:r>
      <w:r w:rsidRPr="00457EB2">
        <w:t xml:space="preserve">. </w:t>
      </w:r>
      <w:r w:rsidR="00EF08A2" w:rsidRPr="00457EB2">
        <w:t xml:space="preserve">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подписанных </w:t>
      </w:r>
      <w:r w:rsidR="00FB12B1">
        <w:t>двух</w:t>
      </w:r>
      <w:r w:rsidR="00EF08A2" w:rsidRPr="00457EB2">
        <w:t xml:space="preserve"> экземпляров разрешения на ввод объекта в эксплуатацию или </w:t>
      </w:r>
      <w:r w:rsidR="00EC2F6F" w:rsidRPr="00457EB2">
        <w:t>уведомления</w:t>
      </w:r>
      <w:r w:rsidR="00EF08A2" w:rsidRPr="00457EB2">
        <w:t xml:space="preserve"> об отказе с пакетом документов. </w:t>
      </w:r>
    </w:p>
    <w:p w:rsidR="003920C7" w:rsidRPr="00457EB2" w:rsidRDefault="00EF08A2" w:rsidP="00DF256B">
      <w:pPr>
        <w:autoSpaceDE w:val="0"/>
        <w:autoSpaceDN w:val="0"/>
        <w:adjustRightInd w:val="0"/>
        <w:ind w:right="-5" w:firstLine="709"/>
        <w:jc w:val="both"/>
      </w:pPr>
      <w:r w:rsidRPr="00457EB2">
        <w:t>3.</w:t>
      </w:r>
      <w:r w:rsidR="00B456B8" w:rsidRPr="00457EB2">
        <w:t>5</w:t>
      </w:r>
      <w:r w:rsidRPr="00457EB2">
        <w:t>.</w:t>
      </w:r>
      <w:r w:rsidR="00B456B8" w:rsidRPr="00457EB2">
        <w:t>2</w:t>
      </w:r>
      <w:r w:rsidRPr="00457EB2">
        <w:t>. Должностное лицо, ответственное за предоставление муниципальной услуги, регистрирует разрешение на ввод объекта в эксплуатацию в журнале учёта, в котором указывает номер, дату выдачи разрешения, наименование застройщика, наименование объекта и его мощность, наименование подрядной организации, далее:</w:t>
      </w:r>
    </w:p>
    <w:p w:rsidR="003920C7" w:rsidRPr="00457EB2" w:rsidRDefault="003920C7" w:rsidP="00DF256B">
      <w:pPr>
        <w:autoSpaceDE w:val="0"/>
        <w:autoSpaceDN w:val="0"/>
        <w:adjustRightInd w:val="0"/>
        <w:ind w:right="-5" w:firstLine="709"/>
        <w:jc w:val="both"/>
      </w:pPr>
      <w:r w:rsidRPr="00457EB2">
        <w:t>1) в случае если в заявлении указано на направление результата в форме электронного документа:</w:t>
      </w:r>
    </w:p>
    <w:p w:rsidR="003920C7" w:rsidRPr="00457EB2" w:rsidRDefault="003920C7" w:rsidP="00DF256B">
      <w:pPr>
        <w:autoSpaceDE w:val="0"/>
        <w:autoSpaceDN w:val="0"/>
        <w:adjustRightInd w:val="0"/>
        <w:ind w:right="-5" w:firstLine="709"/>
        <w:jc w:val="both"/>
      </w:pPr>
      <w:r w:rsidRPr="00457EB2">
        <w:t xml:space="preserve">- переводит </w:t>
      </w:r>
      <w:r w:rsidR="00B82980" w:rsidRPr="00457EB2">
        <w:t>разрешение на ввод объекта в эксплуатацию либо уведомление об отказе</w:t>
      </w:r>
      <w:r w:rsidRPr="00457EB2">
        <w:t xml:space="preserve"> в электронный вид;</w:t>
      </w:r>
    </w:p>
    <w:p w:rsidR="003920C7" w:rsidRPr="00457EB2" w:rsidRDefault="003920C7" w:rsidP="00DF256B">
      <w:pPr>
        <w:autoSpaceDE w:val="0"/>
        <w:autoSpaceDN w:val="0"/>
        <w:adjustRightInd w:val="0"/>
        <w:ind w:right="-5" w:firstLine="709"/>
        <w:jc w:val="both"/>
      </w:pPr>
      <w:r w:rsidRPr="00457EB2">
        <w:t xml:space="preserve">- подписывает </w:t>
      </w:r>
      <w:r w:rsidR="00B82980" w:rsidRPr="00457EB2">
        <w:t>разрешение на ввод объекта в эксплуатацию либо уведомление об отказе</w:t>
      </w:r>
      <w:r w:rsidRPr="00457EB2">
        <w:t xml:space="preserve"> усиленной квалифицированной электронной цифровой подписью Администрации;</w:t>
      </w:r>
    </w:p>
    <w:p w:rsidR="003920C7" w:rsidRPr="00457EB2" w:rsidRDefault="003920C7" w:rsidP="00DF256B">
      <w:pPr>
        <w:autoSpaceDE w:val="0"/>
        <w:autoSpaceDN w:val="0"/>
        <w:adjustRightInd w:val="0"/>
        <w:ind w:right="-5" w:firstLine="709"/>
        <w:jc w:val="both"/>
      </w:pPr>
      <w:r w:rsidRPr="00457EB2">
        <w:t>-</w:t>
      </w:r>
      <w:r w:rsidR="00775AD5" w:rsidRPr="00457EB2">
        <w:t xml:space="preserve"> </w:t>
      </w:r>
      <w:r w:rsidRPr="00457EB2">
        <w:t>направляет подписанный документ заявителю (его представителю) с использованием информационно-телекоммуникационных сетей общего пользования, в том числе единого, регионального порталов;</w:t>
      </w:r>
    </w:p>
    <w:p w:rsidR="003920C7" w:rsidRPr="00457EB2" w:rsidRDefault="003920C7" w:rsidP="00DF256B">
      <w:pPr>
        <w:autoSpaceDE w:val="0"/>
        <w:autoSpaceDN w:val="0"/>
        <w:adjustRightInd w:val="0"/>
        <w:ind w:right="-5" w:firstLine="709"/>
        <w:jc w:val="both"/>
      </w:pPr>
      <w:r w:rsidRPr="00457EB2">
        <w:lastRenderedPageBreak/>
        <w:t xml:space="preserve">- </w:t>
      </w:r>
      <w:r w:rsidR="00EF08A2" w:rsidRPr="00457EB2">
        <w:t xml:space="preserve">приобщает </w:t>
      </w:r>
      <w:r w:rsidR="00B82980" w:rsidRPr="00457EB2">
        <w:t>разрешение на ввод объекта в эксплуатацию либо уведомление об отказе</w:t>
      </w:r>
      <w:r w:rsidR="00FB12B1">
        <w:t xml:space="preserve"> к материалам дела;</w:t>
      </w:r>
    </w:p>
    <w:p w:rsidR="003920C7" w:rsidRPr="00457EB2" w:rsidRDefault="003920C7" w:rsidP="00DF256B">
      <w:pPr>
        <w:autoSpaceDE w:val="0"/>
        <w:autoSpaceDN w:val="0"/>
        <w:adjustRightInd w:val="0"/>
        <w:ind w:firstLine="709"/>
        <w:jc w:val="both"/>
      </w:pPr>
      <w:r w:rsidRPr="00457EB2">
        <w:t>2) в случае если в заявлении указано на личное получение результата предоставления муниципальной услуги:</w:t>
      </w:r>
      <w:r w:rsidR="00775AD5" w:rsidRPr="00457EB2">
        <w:t xml:space="preserve"> </w:t>
      </w:r>
    </w:p>
    <w:p w:rsidR="003920C7" w:rsidRPr="00457EB2" w:rsidRDefault="003920C7" w:rsidP="00DF256B">
      <w:pPr>
        <w:autoSpaceDE w:val="0"/>
        <w:autoSpaceDN w:val="0"/>
        <w:adjustRightInd w:val="0"/>
        <w:ind w:firstLine="709"/>
        <w:jc w:val="both"/>
      </w:pPr>
      <w:r w:rsidRPr="00457EB2">
        <w:t xml:space="preserve">- уведомляет </w:t>
      </w:r>
      <w:r w:rsidR="00FB12B1">
        <w:t>З</w:t>
      </w:r>
      <w:r w:rsidRPr="00457EB2">
        <w:t xml:space="preserve">аявителя (его представителя) по телефону, указанному в заявлении о необходимости получения </w:t>
      </w:r>
      <w:r w:rsidR="00B82980" w:rsidRPr="00457EB2">
        <w:t>разрешения на ввод объекта в эксплуатацию либо уведомления об отказе</w:t>
      </w:r>
      <w:r w:rsidRPr="00457EB2">
        <w:t>;</w:t>
      </w:r>
    </w:p>
    <w:p w:rsidR="003920C7" w:rsidRPr="00457EB2" w:rsidRDefault="003920C7" w:rsidP="00DF256B">
      <w:pPr>
        <w:autoSpaceDE w:val="0"/>
        <w:autoSpaceDN w:val="0"/>
        <w:adjustRightInd w:val="0"/>
        <w:ind w:firstLine="709"/>
        <w:jc w:val="both"/>
      </w:pPr>
      <w:r w:rsidRPr="00457EB2">
        <w:t>- в день явки заявителя (его представителя)</w:t>
      </w:r>
      <w:r w:rsidR="008B5247" w:rsidRPr="00457EB2">
        <w:t>,</w:t>
      </w:r>
      <w:r w:rsidRPr="00457EB2">
        <w:t xml:space="preserve"> передает ему </w:t>
      </w:r>
      <w:r w:rsidR="00FB12B1">
        <w:t>один</w:t>
      </w:r>
      <w:r w:rsidR="00CC5391" w:rsidRPr="00457EB2">
        <w:t xml:space="preserve"> экземпляр</w:t>
      </w:r>
      <w:r w:rsidRPr="00457EB2">
        <w:t xml:space="preserve"> </w:t>
      </w:r>
      <w:r w:rsidR="00B82980" w:rsidRPr="00457EB2">
        <w:t xml:space="preserve">разрешения на ввод объекта в эксплуатацию </w:t>
      </w:r>
      <w:r w:rsidR="00CC5391" w:rsidRPr="00457EB2">
        <w:t xml:space="preserve">под роспись в книге учёта выдачи разрешений </w:t>
      </w:r>
      <w:r w:rsidR="00B82980" w:rsidRPr="00457EB2">
        <w:t>либо уведомления об отказе</w:t>
      </w:r>
      <w:r w:rsidRPr="00457EB2">
        <w:t xml:space="preserve"> </w:t>
      </w:r>
      <w:r w:rsidR="00CC5391" w:rsidRPr="00457EB2">
        <w:t xml:space="preserve">с документами </w:t>
      </w:r>
      <w:r w:rsidRPr="00457EB2">
        <w:t>под расписку;</w:t>
      </w:r>
    </w:p>
    <w:p w:rsidR="003920C7" w:rsidRPr="00457EB2" w:rsidRDefault="003920C7" w:rsidP="00DF256B">
      <w:pPr>
        <w:autoSpaceDE w:val="0"/>
        <w:autoSpaceDN w:val="0"/>
        <w:adjustRightInd w:val="0"/>
        <w:ind w:firstLine="709"/>
        <w:jc w:val="both"/>
      </w:pPr>
      <w:r w:rsidRPr="00457EB2">
        <w:t xml:space="preserve">- </w:t>
      </w:r>
      <w:r w:rsidR="00FB12B1">
        <w:t>второй</w:t>
      </w:r>
      <w:r w:rsidR="00CC5391" w:rsidRPr="00457EB2">
        <w:t xml:space="preserve"> экземпляр </w:t>
      </w:r>
      <w:r w:rsidR="00B82980" w:rsidRPr="00457EB2">
        <w:t>разрешения на ввод объекта в эксплуатацию либо уведомления об отказе</w:t>
      </w:r>
      <w:r w:rsidRPr="00457EB2">
        <w:t xml:space="preserve"> приобщ</w:t>
      </w:r>
      <w:r w:rsidR="00CC5391" w:rsidRPr="00457EB2">
        <w:t>ает</w:t>
      </w:r>
      <w:r w:rsidR="00FB12B1">
        <w:t xml:space="preserve"> к материалам дела;</w:t>
      </w:r>
    </w:p>
    <w:p w:rsidR="003920C7" w:rsidRPr="00457EB2" w:rsidRDefault="003920C7" w:rsidP="00DF256B">
      <w:pPr>
        <w:autoSpaceDE w:val="0"/>
        <w:autoSpaceDN w:val="0"/>
        <w:adjustRightInd w:val="0"/>
        <w:ind w:firstLine="709"/>
        <w:jc w:val="both"/>
      </w:pPr>
      <w:r w:rsidRPr="00457EB2">
        <w:t>3) при наличии в заявлении указания о направлении результата предоставления муниципальной услуги по почте:</w:t>
      </w:r>
    </w:p>
    <w:p w:rsidR="003920C7" w:rsidRPr="00457EB2" w:rsidRDefault="003920C7" w:rsidP="00DF256B">
      <w:pPr>
        <w:autoSpaceDE w:val="0"/>
        <w:autoSpaceDN w:val="0"/>
        <w:adjustRightInd w:val="0"/>
        <w:ind w:firstLine="709"/>
        <w:jc w:val="both"/>
      </w:pPr>
      <w:r w:rsidRPr="00457EB2">
        <w:t xml:space="preserve">- направляет </w:t>
      </w:r>
      <w:r w:rsidR="00FB12B1">
        <w:t>один</w:t>
      </w:r>
      <w:r w:rsidR="00CC5391" w:rsidRPr="00457EB2">
        <w:t xml:space="preserve"> экземпляр</w:t>
      </w:r>
      <w:r w:rsidRPr="00457EB2">
        <w:t xml:space="preserve"> </w:t>
      </w:r>
      <w:r w:rsidR="00B82980" w:rsidRPr="00457EB2">
        <w:t xml:space="preserve">разрешения на ввод объекта в эксплуатацию либо уведомления </w:t>
      </w:r>
      <w:proofErr w:type="gramStart"/>
      <w:r w:rsidR="00B82980" w:rsidRPr="00457EB2">
        <w:t>об отказе</w:t>
      </w:r>
      <w:r w:rsidRPr="00457EB2">
        <w:t xml:space="preserve"> </w:t>
      </w:r>
      <w:r w:rsidR="00CC5391" w:rsidRPr="00457EB2">
        <w:t xml:space="preserve">с документами </w:t>
      </w:r>
      <w:r w:rsidRPr="00457EB2">
        <w:t>заказным письмом с уведомлением о вручении по адресу</w:t>
      </w:r>
      <w:proofErr w:type="gramEnd"/>
      <w:r w:rsidRPr="00457EB2">
        <w:t xml:space="preserve">, указанному в заявлении; </w:t>
      </w:r>
    </w:p>
    <w:p w:rsidR="003920C7" w:rsidRPr="00457EB2" w:rsidRDefault="003920C7" w:rsidP="00DF256B">
      <w:pPr>
        <w:autoSpaceDE w:val="0"/>
        <w:autoSpaceDN w:val="0"/>
        <w:adjustRightInd w:val="0"/>
        <w:ind w:firstLine="709"/>
        <w:jc w:val="both"/>
      </w:pPr>
      <w:r w:rsidRPr="00457EB2">
        <w:t xml:space="preserve">- </w:t>
      </w:r>
      <w:r w:rsidR="00FB12B1">
        <w:t>второй</w:t>
      </w:r>
      <w:r w:rsidR="00CC5391" w:rsidRPr="00457EB2">
        <w:t xml:space="preserve"> экземпляр</w:t>
      </w:r>
      <w:r w:rsidRPr="00457EB2">
        <w:t xml:space="preserve"> </w:t>
      </w:r>
      <w:r w:rsidR="00B82980" w:rsidRPr="00457EB2">
        <w:t>разрешения на ввод объекта в эксплуатацию либо уведомления об отказе</w:t>
      </w:r>
      <w:r w:rsidRPr="00457EB2">
        <w:t xml:space="preserve"> приобщ</w:t>
      </w:r>
      <w:r w:rsidR="00CC5391" w:rsidRPr="00457EB2">
        <w:t>ает</w:t>
      </w:r>
      <w:r w:rsidRPr="00457EB2">
        <w:t xml:space="preserve"> к материалам дела.</w:t>
      </w:r>
    </w:p>
    <w:p w:rsidR="003920C7" w:rsidRPr="00457EB2" w:rsidRDefault="003920C7" w:rsidP="00DF256B">
      <w:pPr>
        <w:autoSpaceDE w:val="0"/>
        <w:autoSpaceDN w:val="0"/>
        <w:adjustRightInd w:val="0"/>
        <w:ind w:firstLine="709"/>
        <w:jc w:val="both"/>
      </w:pPr>
      <w:r w:rsidRPr="00457EB2">
        <w:t xml:space="preserve">4) при наличии в заявлении указания о выдаче </w:t>
      </w:r>
      <w:r w:rsidR="00B82980" w:rsidRPr="00457EB2">
        <w:t>разрешения на ввод объекта в эксплуатацию либо уведомления об отказе</w:t>
      </w:r>
      <w:r w:rsidRPr="00457EB2">
        <w:t xml:space="preserve"> через МФЦ по месту подачи заявления:</w:t>
      </w:r>
    </w:p>
    <w:p w:rsidR="003920C7" w:rsidRPr="00457EB2" w:rsidRDefault="003920C7" w:rsidP="00DF256B">
      <w:pPr>
        <w:autoSpaceDE w:val="0"/>
        <w:autoSpaceDN w:val="0"/>
        <w:adjustRightInd w:val="0"/>
        <w:ind w:firstLine="709"/>
        <w:jc w:val="both"/>
      </w:pPr>
      <w:r w:rsidRPr="00457EB2">
        <w:t xml:space="preserve">- передает </w:t>
      </w:r>
      <w:r w:rsidR="00CC5391" w:rsidRPr="00457EB2">
        <w:t xml:space="preserve">1 экземпляр </w:t>
      </w:r>
      <w:r w:rsidR="00B82980" w:rsidRPr="00457EB2">
        <w:t>разрешения на ввод объекта в эксплуатацию либо уведомления об отказе</w:t>
      </w:r>
      <w:r w:rsidRPr="00457EB2">
        <w:t xml:space="preserve"> </w:t>
      </w:r>
      <w:r w:rsidR="00CC5391" w:rsidRPr="00457EB2">
        <w:t xml:space="preserve">с документами </w:t>
      </w:r>
      <w:r w:rsidRPr="00457EB2">
        <w:t>под расписку специалисту МФЦ, ответственному за передачу документов;</w:t>
      </w:r>
    </w:p>
    <w:p w:rsidR="003920C7" w:rsidRPr="00457EB2" w:rsidRDefault="003920C7" w:rsidP="00DF256B">
      <w:pPr>
        <w:autoSpaceDE w:val="0"/>
        <w:autoSpaceDN w:val="0"/>
        <w:adjustRightInd w:val="0"/>
        <w:ind w:firstLine="709"/>
        <w:jc w:val="both"/>
      </w:pPr>
      <w:r w:rsidRPr="00457EB2">
        <w:t xml:space="preserve">- </w:t>
      </w:r>
      <w:r w:rsidR="00CC5391" w:rsidRPr="00457EB2">
        <w:t>2-й экземпляр</w:t>
      </w:r>
      <w:r w:rsidRPr="00457EB2">
        <w:t xml:space="preserve"> </w:t>
      </w:r>
      <w:r w:rsidR="00B82980" w:rsidRPr="00457EB2">
        <w:t>разрешения на ввод объекта в эксплуатацию либо уведомления об отказе</w:t>
      </w:r>
      <w:r w:rsidRPr="00457EB2">
        <w:t xml:space="preserve"> приобщ</w:t>
      </w:r>
      <w:r w:rsidR="00CC5391" w:rsidRPr="00457EB2">
        <w:t>ает</w:t>
      </w:r>
      <w:r w:rsidRPr="00457EB2">
        <w:t xml:space="preserve"> к материалам дела.</w:t>
      </w:r>
    </w:p>
    <w:p w:rsidR="003920C7" w:rsidRPr="00457EB2" w:rsidRDefault="003920C7" w:rsidP="00DF256B">
      <w:pPr>
        <w:tabs>
          <w:tab w:val="num" w:pos="0"/>
        </w:tabs>
        <w:autoSpaceDE w:val="0"/>
        <w:autoSpaceDN w:val="0"/>
        <w:adjustRightInd w:val="0"/>
        <w:ind w:right="-5" w:firstLine="709"/>
        <w:jc w:val="both"/>
      </w:pPr>
      <w:r w:rsidRPr="00457EB2">
        <w:t xml:space="preserve">Срок выполнения административных действий </w:t>
      </w:r>
      <w:r w:rsidR="00DF256B">
        <w:t>-</w:t>
      </w:r>
      <w:r w:rsidRPr="00457EB2">
        <w:t xml:space="preserve"> </w:t>
      </w:r>
      <w:r w:rsidR="00DF256B">
        <w:t>три</w:t>
      </w:r>
      <w:r w:rsidRPr="00457EB2">
        <w:t xml:space="preserve"> </w:t>
      </w:r>
      <w:r w:rsidR="00CC5391" w:rsidRPr="00457EB2">
        <w:t>календарных</w:t>
      </w:r>
      <w:r w:rsidRPr="00457EB2">
        <w:t xml:space="preserve"> дня, со дня </w:t>
      </w:r>
      <w:r w:rsidR="00CC5391" w:rsidRPr="00457EB2">
        <w:t xml:space="preserve">подписания </w:t>
      </w:r>
      <w:r w:rsidR="00735A7D" w:rsidRPr="00457EB2">
        <w:t xml:space="preserve">начальником структурного подразделения </w:t>
      </w:r>
      <w:r w:rsidR="00CC5391" w:rsidRPr="00457EB2">
        <w:t xml:space="preserve">Администрации разрешения на ввод объекта в эксплуатацию или проекта </w:t>
      </w:r>
      <w:r w:rsidR="0092010A" w:rsidRPr="00457EB2">
        <w:t>уведомления</w:t>
      </w:r>
      <w:r w:rsidR="00CC5391" w:rsidRPr="00457EB2">
        <w:t xml:space="preserve"> об отказе</w:t>
      </w:r>
      <w:r w:rsidRPr="00457EB2">
        <w:t>.</w:t>
      </w:r>
      <w:r w:rsidR="00775AD5" w:rsidRPr="00457EB2">
        <w:t xml:space="preserve"> </w:t>
      </w:r>
    </w:p>
    <w:p w:rsidR="003920C7" w:rsidRPr="00457EB2" w:rsidRDefault="003920C7" w:rsidP="00DF256B">
      <w:pPr>
        <w:autoSpaceDE w:val="0"/>
        <w:autoSpaceDN w:val="0"/>
        <w:adjustRightInd w:val="0"/>
        <w:ind w:right="-5" w:firstLine="709"/>
        <w:jc w:val="both"/>
      </w:pPr>
      <w:r w:rsidRPr="00457EB2">
        <w:t>3.</w:t>
      </w:r>
      <w:r w:rsidR="00B456B8" w:rsidRPr="00457EB2">
        <w:t>5</w:t>
      </w:r>
      <w:r w:rsidRPr="00457EB2">
        <w:t>.</w:t>
      </w:r>
      <w:r w:rsidR="00B456B8" w:rsidRPr="00457EB2">
        <w:t>3</w:t>
      </w:r>
      <w:r w:rsidRPr="00457EB2">
        <w:t>. Специалист МФЦ в день личного обращения гражданина:</w:t>
      </w:r>
    </w:p>
    <w:p w:rsidR="003920C7" w:rsidRPr="00457EB2" w:rsidRDefault="00DF256B" w:rsidP="00DF256B">
      <w:pPr>
        <w:tabs>
          <w:tab w:val="left" w:pos="993"/>
        </w:tabs>
        <w:autoSpaceDE w:val="0"/>
        <w:autoSpaceDN w:val="0"/>
        <w:adjustRightInd w:val="0"/>
        <w:ind w:right="-5" w:firstLine="709"/>
        <w:jc w:val="both"/>
      </w:pPr>
      <w:r>
        <w:t xml:space="preserve">1) </w:t>
      </w:r>
      <w:r w:rsidR="003920C7" w:rsidRPr="00457EB2">
        <w:t>устанавливает личност</w:t>
      </w:r>
      <w:r w:rsidR="00FC3EC3">
        <w:t xml:space="preserve">ь </w:t>
      </w:r>
      <w:r w:rsidR="00FB12B1">
        <w:t>З</w:t>
      </w:r>
      <w:r w:rsidR="00FC3EC3">
        <w:t>аявителя (представителя</w:t>
      </w:r>
      <w:r w:rsidR="00FB12B1">
        <w:t xml:space="preserve"> заявителя</w:t>
      </w:r>
      <w:r w:rsidR="00FC3EC3">
        <w:t>)</w:t>
      </w:r>
      <w:r w:rsidR="003920C7" w:rsidRPr="00457EB2">
        <w:t xml:space="preserve"> путем проверки документа</w:t>
      </w:r>
      <w:r w:rsidR="00B243EE">
        <w:t>,</w:t>
      </w:r>
      <w:r w:rsidR="003920C7" w:rsidRPr="00457EB2">
        <w:t xml:space="preserve"> удостоверяющего личность;</w:t>
      </w:r>
    </w:p>
    <w:p w:rsidR="003920C7" w:rsidRPr="00457EB2" w:rsidRDefault="00DF256B" w:rsidP="00DF256B">
      <w:pPr>
        <w:tabs>
          <w:tab w:val="left" w:pos="993"/>
        </w:tabs>
        <w:autoSpaceDE w:val="0"/>
        <w:autoSpaceDN w:val="0"/>
        <w:adjustRightInd w:val="0"/>
        <w:ind w:right="-5" w:firstLine="709"/>
        <w:jc w:val="both"/>
      </w:pPr>
      <w:r>
        <w:t xml:space="preserve">2) </w:t>
      </w:r>
      <w:r w:rsidR="003920C7" w:rsidRPr="00457EB2">
        <w:t xml:space="preserve">проверяет полномочия представителя заявителя (при отсутствии соответствующих полномочий (нарушение правил выдачи доверенностей, окончание срока действия доверенности и т.д.) информирует об этом обратившееся лицо и предлагает ему обратиться повторно (после устранения выявленных нарушений); </w:t>
      </w:r>
    </w:p>
    <w:p w:rsidR="003920C7" w:rsidRPr="00457EB2" w:rsidRDefault="00DF256B" w:rsidP="00DF256B">
      <w:pPr>
        <w:tabs>
          <w:tab w:val="left" w:pos="993"/>
        </w:tabs>
        <w:autoSpaceDE w:val="0"/>
        <w:autoSpaceDN w:val="0"/>
        <w:adjustRightInd w:val="0"/>
        <w:ind w:right="-5" w:firstLine="709"/>
        <w:jc w:val="both"/>
      </w:pPr>
      <w:r>
        <w:t xml:space="preserve">3) </w:t>
      </w:r>
      <w:r w:rsidR="003920C7" w:rsidRPr="00457EB2">
        <w:t xml:space="preserve">выдает </w:t>
      </w:r>
      <w:r w:rsidR="00FB12B1">
        <w:t>З</w:t>
      </w:r>
      <w:r w:rsidR="003920C7" w:rsidRPr="00457EB2">
        <w:t xml:space="preserve">аявителю </w:t>
      </w:r>
      <w:r w:rsidR="00B82980" w:rsidRPr="00457EB2">
        <w:t>разрешени</w:t>
      </w:r>
      <w:r w:rsidR="0092010A" w:rsidRPr="00457EB2">
        <w:t>е</w:t>
      </w:r>
      <w:r w:rsidR="00B82980" w:rsidRPr="00457EB2">
        <w:t xml:space="preserve"> на ввод объекта в эксплуатацию либо уведомления об отказе</w:t>
      </w:r>
      <w:r w:rsidR="003920C7" w:rsidRPr="00457EB2">
        <w:t xml:space="preserve"> </w:t>
      </w:r>
      <w:r w:rsidR="00CC5391" w:rsidRPr="00457EB2">
        <w:t xml:space="preserve">с документами </w:t>
      </w:r>
      <w:r w:rsidR="003920C7" w:rsidRPr="00457EB2">
        <w:t>под расписку.</w:t>
      </w:r>
    </w:p>
    <w:p w:rsidR="003920C7" w:rsidRPr="00457EB2" w:rsidRDefault="003920C7" w:rsidP="00DF256B">
      <w:pPr>
        <w:tabs>
          <w:tab w:val="left" w:pos="993"/>
        </w:tabs>
        <w:autoSpaceDE w:val="0"/>
        <w:autoSpaceDN w:val="0"/>
        <w:adjustRightInd w:val="0"/>
        <w:ind w:right="-5" w:firstLine="709"/>
        <w:jc w:val="both"/>
      </w:pPr>
      <w:r w:rsidRPr="00457EB2">
        <w:t xml:space="preserve">Срок выполнения административных действий </w:t>
      </w:r>
      <w:r w:rsidR="00DF256B">
        <w:t>-</w:t>
      </w:r>
      <w:r w:rsidRPr="00457EB2">
        <w:t xml:space="preserve"> 15 минут.</w:t>
      </w:r>
    </w:p>
    <w:p w:rsidR="00B456B8" w:rsidRPr="00457EB2" w:rsidRDefault="00B456B8" w:rsidP="005E5FBA">
      <w:pPr>
        <w:tabs>
          <w:tab w:val="left" w:pos="993"/>
        </w:tabs>
        <w:autoSpaceDE w:val="0"/>
        <w:autoSpaceDN w:val="0"/>
        <w:adjustRightInd w:val="0"/>
        <w:ind w:right="-5" w:firstLine="709"/>
        <w:jc w:val="both"/>
      </w:pPr>
      <w:r w:rsidRPr="00457EB2">
        <w:t xml:space="preserve">3.5.4. Должностное лицо, ответственное за предоставление муниципальной услуги в течение </w:t>
      </w:r>
      <w:r w:rsidR="00FB12B1">
        <w:t>трех</w:t>
      </w:r>
      <w:r w:rsidRPr="00457EB2">
        <w:t xml:space="preserve"> </w:t>
      </w:r>
      <w:r w:rsidR="00A06A52">
        <w:t>рабочих</w:t>
      </w:r>
      <w:r w:rsidRPr="00457EB2">
        <w:t xml:space="preserve"> дней, со дня выдачи разрешения на ввод заявителю:</w:t>
      </w:r>
    </w:p>
    <w:p w:rsidR="00B456B8" w:rsidRDefault="00B456B8" w:rsidP="005E5FBA">
      <w:pPr>
        <w:tabs>
          <w:tab w:val="left" w:pos="993"/>
        </w:tabs>
        <w:autoSpaceDE w:val="0"/>
        <w:autoSpaceDN w:val="0"/>
        <w:adjustRightInd w:val="0"/>
        <w:ind w:right="-5" w:firstLine="709"/>
        <w:jc w:val="both"/>
      </w:pPr>
      <w:r w:rsidRPr="00457EB2">
        <w:t xml:space="preserve">- направляет копию разрешения на ввод </w:t>
      </w:r>
      <w:r w:rsidR="0092010A" w:rsidRPr="00457EB2">
        <w:t xml:space="preserve">объекта в эксплуатацию </w:t>
      </w:r>
      <w:r w:rsidRPr="00457EB2">
        <w:t>в орган исполнительной власти Мурманской области, уполномоченный на осуществление государственного строительного надзора, в случае, если выдано разрешение на ввод объект</w:t>
      </w:r>
      <w:r w:rsidR="00B46895" w:rsidRPr="00457EB2">
        <w:t xml:space="preserve">а </w:t>
      </w:r>
      <w:r w:rsidRPr="00457EB2">
        <w:t>капитального строительства, указанн</w:t>
      </w:r>
      <w:r w:rsidR="00FC49EA" w:rsidRPr="00457EB2">
        <w:t>ого</w:t>
      </w:r>
      <w:r w:rsidRPr="00457EB2">
        <w:t xml:space="preserve"> в статье 54 Градостроительного кодекса РФ.</w:t>
      </w:r>
    </w:p>
    <w:p w:rsidR="00FB47EB" w:rsidRDefault="00FB47EB" w:rsidP="005E5FBA">
      <w:pPr>
        <w:autoSpaceDE w:val="0"/>
        <w:autoSpaceDN w:val="0"/>
        <w:adjustRightInd w:val="0"/>
        <w:ind w:firstLine="709"/>
        <w:jc w:val="both"/>
      </w:pPr>
      <w:proofErr w:type="gramStart"/>
      <w:r w:rsidRPr="00A06A52">
        <w:t xml:space="preserve">В случаях, предусмотренных </w:t>
      </w:r>
      <w:hyperlink r:id="rId18" w:history="1">
        <w:r w:rsidRPr="00A06A52">
          <w:t>пунктом 9 части 7 статьи 51</w:t>
        </w:r>
      </w:hyperlink>
      <w:r w:rsidRPr="00A06A52">
        <w:t xml:space="preserve"> Градост</w:t>
      </w:r>
      <w:r>
        <w:t>роительного Кодекса, в течение трех рабочих дней со дня выдачи разрешения на ввод объекта в эксплуатацию</w:t>
      </w:r>
      <w:r w:rsidR="00A06A52">
        <w:t xml:space="preserve"> орган местного самоуправления </w:t>
      </w:r>
      <w:r>
        <w:t xml:space="preserve">направляют (в том числе с использованием единой системы межведомственного электронного взаимодействия и подключаемых к ней </w:t>
      </w:r>
      <w:r>
        <w:lastRenderedPageBreak/>
        <w:t>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w:t>
      </w:r>
      <w:proofErr w:type="gramEnd"/>
      <w:r>
        <w:t xml:space="preserve">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FB47EB" w:rsidRDefault="00FB47EB" w:rsidP="005E5FBA">
      <w:pPr>
        <w:autoSpaceDE w:val="0"/>
        <w:autoSpaceDN w:val="0"/>
        <w:adjustRightInd w:val="0"/>
        <w:ind w:firstLine="709"/>
        <w:jc w:val="both"/>
      </w:pPr>
      <w:r>
        <w:t xml:space="preserve">Разрешение на ввод объекта в эксплуатацию не требуется в случае, если в соответствии с </w:t>
      </w:r>
      <w:hyperlink r:id="rId19" w:history="1">
        <w:r w:rsidRPr="00A06A52">
          <w:t>частью 17 статьи 51</w:t>
        </w:r>
      </w:hyperlink>
      <w:r w:rsidRPr="00A06A52">
        <w:t xml:space="preserve"> </w:t>
      </w:r>
      <w:r>
        <w:t>Градостроительного Кодекса для строительства или реконструкции объекта не требуется выдача разрешения на строительство.</w:t>
      </w:r>
    </w:p>
    <w:p w:rsidR="00FB47EB" w:rsidRPr="00A06A52" w:rsidRDefault="00FB47EB" w:rsidP="005E5FBA">
      <w:pPr>
        <w:autoSpaceDE w:val="0"/>
        <w:autoSpaceDN w:val="0"/>
        <w:adjustRightInd w:val="0"/>
        <w:ind w:firstLine="709"/>
        <w:jc w:val="both"/>
      </w:pPr>
      <w:bookmarkStart w:id="1" w:name="Par6"/>
      <w:bookmarkEnd w:id="1"/>
      <w:proofErr w:type="gramStart"/>
      <w:r>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roofErr w:type="gramEnd"/>
      <w:r>
        <w:t xml:space="preserve">,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proofErr w:type="gramStart"/>
      <w:r>
        <w:t xml:space="preserve">Уведомление об окончании строительства должно содержать сведения, </w:t>
      </w:r>
      <w:r w:rsidRPr="00A06A52">
        <w:t xml:space="preserve">предусмотренные </w:t>
      </w:r>
      <w:hyperlink r:id="rId20" w:history="1">
        <w:r w:rsidRPr="00A06A52">
          <w:t>пунктами 1</w:t>
        </w:r>
      </w:hyperlink>
      <w:r w:rsidRPr="00A06A52">
        <w:t xml:space="preserve"> - </w:t>
      </w:r>
      <w:hyperlink r:id="rId21" w:history="1">
        <w:r w:rsidRPr="00A06A52">
          <w:t>5</w:t>
        </w:r>
      </w:hyperlink>
      <w:r w:rsidRPr="00A06A52">
        <w:t xml:space="preserve">, </w:t>
      </w:r>
      <w:hyperlink r:id="rId22" w:history="1">
        <w:r w:rsidRPr="00A06A52">
          <w:t>7</w:t>
        </w:r>
      </w:hyperlink>
      <w:r w:rsidRPr="00A06A52">
        <w:t xml:space="preserve"> и </w:t>
      </w:r>
      <w:hyperlink r:id="rId23" w:history="1">
        <w:r w:rsidRPr="00A06A52">
          <w:t>8 части 1 статьи 51.1</w:t>
        </w:r>
      </w:hyperlink>
      <w:r w:rsidRPr="00A06A52">
        <w:t xml:space="preserve"> Градостроительного Кодекса,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Par20" w:history="1">
        <w:r w:rsidRPr="00A06A52">
          <w:t>пунктом 5 части 19</w:t>
        </w:r>
      </w:hyperlink>
      <w:r w:rsidRPr="00A06A52">
        <w:t xml:space="preserve"> статьи</w:t>
      </w:r>
      <w:r w:rsidR="00A06A52">
        <w:t xml:space="preserve"> 54 Градостроительного Кодекса</w:t>
      </w:r>
      <w:r w:rsidRPr="00A06A52">
        <w:t>.</w:t>
      </w:r>
      <w:proofErr w:type="gramEnd"/>
      <w:r w:rsidRPr="00A06A52">
        <w:t xml:space="preserve"> К уведомлению об окончании строительства прилагаются:</w:t>
      </w:r>
    </w:p>
    <w:p w:rsidR="00FB47EB" w:rsidRPr="00A06A52" w:rsidRDefault="00FB47EB" w:rsidP="005E5FBA">
      <w:pPr>
        <w:autoSpaceDE w:val="0"/>
        <w:autoSpaceDN w:val="0"/>
        <w:adjustRightInd w:val="0"/>
        <w:ind w:firstLine="709"/>
        <w:jc w:val="both"/>
      </w:pPr>
      <w:bookmarkStart w:id="2" w:name="Par7"/>
      <w:bookmarkEnd w:id="2"/>
      <w:r w:rsidRPr="00A06A52">
        <w:t xml:space="preserve">1) документы, предусмотренные </w:t>
      </w:r>
      <w:hyperlink r:id="rId24" w:history="1">
        <w:r w:rsidRPr="00A06A52">
          <w:t>пунктами 2</w:t>
        </w:r>
      </w:hyperlink>
      <w:r w:rsidRPr="00A06A52">
        <w:t xml:space="preserve"> и </w:t>
      </w:r>
      <w:hyperlink r:id="rId25" w:history="1">
        <w:r w:rsidRPr="00A06A52">
          <w:t>3 части 3 статьи 51.1</w:t>
        </w:r>
      </w:hyperlink>
      <w:r w:rsidRPr="00A06A52">
        <w:t xml:space="preserve"> </w:t>
      </w:r>
      <w:r w:rsidR="00A06A52">
        <w:t>Градостроительного Кодекса</w:t>
      </w:r>
      <w:r w:rsidRPr="00A06A52">
        <w:t>;</w:t>
      </w:r>
    </w:p>
    <w:p w:rsidR="00FB47EB" w:rsidRPr="00A06A52" w:rsidRDefault="00FB47EB" w:rsidP="005E5FBA">
      <w:pPr>
        <w:autoSpaceDE w:val="0"/>
        <w:autoSpaceDN w:val="0"/>
        <w:adjustRightInd w:val="0"/>
        <w:ind w:firstLine="709"/>
        <w:jc w:val="both"/>
      </w:pPr>
      <w:r w:rsidRPr="00A06A52">
        <w:t>2) технический план объекта индивидуального жилищного строительства или садового дома;</w:t>
      </w:r>
    </w:p>
    <w:p w:rsidR="00FB47EB" w:rsidRDefault="00FB47EB" w:rsidP="005E5FBA">
      <w:pPr>
        <w:autoSpaceDE w:val="0"/>
        <w:autoSpaceDN w:val="0"/>
        <w:adjustRightInd w:val="0"/>
        <w:ind w:firstLine="709"/>
        <w:jc w:val="both"/>
      </w:pPr>
      <w:bookmarkStart w:id="3" w:name="Par9"/>
      <w:bookmarkEnd w:id="3"/>
      <w:r w:rsidRPr="00A06A52">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w:t>
      </w:r>
      <w:r>
        <w:t xml:space="preserve">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t>со</w:t>
      </w:r>
      <w:proofErr w:type="gramEnd"/>
      <w:r>
        <w:t xml:space="preserve"> множественностью лиц на стороне арендатора.</w:t>
      </w:r>
    </w:p>
    <w:p w:rsidR="00FB47EB" w:rsidRPr="00A06A52" w:rsidRDefault="00FB47EB" w:rsidP="005E5FBA">
      <w:pPr>
        <w:autoSpaceDE w:val="0"/>
        <w:autoSpaceDN w:val="0"/>
        <w:adjustRightInd w:val="0"/>
        <w:ind w:firstLine="709"/>
        <w:jc w:val="both"/>
      </w:pPr>
      <w:proofErr w:type="gramStart"/>
      <w:r w:rsidRPr="00A06A52">
        <w:t xml:space="preserve">В случае отсутствия в уведомлении об окончании строительства сведений, предусмотренных </w:t>
      </w:r>
      <w:hyperlink w:anchor="Par6" w:history="1">
        <w:r w:rsidRPr="00A06A52">
          <w:t>абзацем первым части 16</w:t>
        </w:r>
      </w:hyperlink>
      <w:r w:rsidRPr="00A06A52">
        <w:t xml:space="preserve"> статьи 54 Градостроительного Кодекса, или отсутствия документов, прилагаемых к нему и предусмотренных </w:t>
      </w:r>
      <w:hyperlink w:anchor="Par7" w:history="1">
        <w:r w:rsidRPr="00A06A52">
          <w:t>пунктами 1</w:t>
        </w:r>
      </w:hyperlink>
      <w:r w:rsidRPr="00A06A52">
        <w:t xml:space="preserve"> - </w:t>
      </w:r>
      <w:hyperlink w:anchor="Par9" w:history="1">
        <w:r w:rsidRPr="00A06A52">
          <w:t>3 части 16</w:t>
        </w:r>
      </w:hyperlink>
      <w:r w:rsidRPr="00A06A52">
        <w:t xml:space="preserve"> статьи 54 Градостроительного Кодекса,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w:t>
      </w:r>
      <w:proofErr w:type="gramEnd"/>
      <w:r w:rsidRPr="00A06A52">
        <w:t xml:space="preserve"> </w:t>
      </w:r>
      <w:proofErr w:type="gramStart"/>
      <w:r w:rsidRPr="00A06A52">
        <w:t xml:space="preserve">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26" w:history="1">
        <w:r w:rsidRPr="00A06A52">
          <w:t>частью 6 статьи 51.1</w:t>
        </w:r>
      </w:hyperlink>
      <w:r w:rsidRPr="00A06A52">
        <w:t xml:space="preserve"> Градостроительного Кодекса),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w:t>
      </w:r>
      <w:r w:rsidRPr="00A06A52">
        <w:lastRenderedPageBreak/>
        <w:t>орган</w:t>
      </w:r>
      <w:proofErr w:type="gramEnd"/>
      <w:r w:rsidRPr="00A06A52">
        <w:t xml:space="preserve">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FB47EB" w:rsidRDefault="00CB1B79" w:rsidP="005E5FBA">
      <w:pPr>
        <w:autoSpaceDE w:val="0"/>
        <w:autoSpaceDN w:val="0"/>
        <w:adjustRightInd w:val="0"/>
        <w:ind w:firstLine="709"/>
        <w:jc w:val="both"/>
      </w:pPr>
      <w:hyperlink r:id="rId27" w:history="1">
        <w:r w:rsidR="00FB47EB" w:rsidRPr="00A06A52">
          <w:t>Форма</w:t>
        </w:r>
      </w:hyperlink>
      <w:r w:rsidR="00FB47EB" w:rsidRPr="00A06A52">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w:t>
      </w:r>
      <w:r w:rsidR="00FB47EB">
        <w:t>политики и нормативно-правовому регулированию в сфере строительства, архитектуры, градостроительства.</w:t>
      </w:r>
    </w:p>
    <w:p w:rsidR="00FB47EB" w:rsidRDefault="00FB47EB" w:rsidP="005E5FBA">
      <w:pPr>
        <w:autoSpaceDE w:val="0"/>
        <w:autoSpaceDN w:val="0"/>
        <w:adjustRightInd w:val="0"/>
        <w:ind w:firstLine="709"/>
        <w:jc w:val="both"/>
      </w:pPr>
      <w:bookmarkStart w:id="4" w:name="Par15"/>
      <w:bookmarkEnd w:id="4"/>
      <w: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rsidR="00FB47EB" w:rsidRDefault="00FB47EB" w:rsidP="005E5FBA">
      <w:pPr>
        <w:autoSpaceDE w:val="0"/>
        <w:autoSpaceDN w:val="0"/>
        <w:adjustRightInd w:val="0"/>
        <w:ind w:firstLine="709"/>
        <w:jc w:val="both"/>
      </w:pPr>
      <w:bookmarkStart w:id="5" w:name="Par16"/>
      <w:bookmarkEnd w:id="5"/>
      <w:proofErr w:type="gramStart"/>
      <w:r>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1E6843" w:rsidRPr="00A06A52">
        <w:t>Градостроительн</w:t>
      </w:r>
      <w:r w:rsidR="001E6843">
        <w:t>ым</w:t>
      </w:r>
      <w:r>
        <w:t xml:space="preserve"> Кодексом, другими федеральными законами</w:t>
      </w:r>
      <w:proofErr w:type="gramEnd"/>
      <w:r>
        <w:t xml:space="preserve"> (</w:t>
      </w:r>
      <w:proofErr w:type="gramStart"/>
      <w:r>
        <w:t>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w:t>
      </w:r>
      <w:proofErr w:type="gramEnd"/>
      <w:r>
        <w:t xml:space="preserve"> уведомления о планируемом строительстве). В случае</w:t>
      </w:r>
      <w:proofErr w:type="gramStart"/>
      <w:r>
        <w:t>,</w:t>
      </w:r>
      <w:proofErr w:type="gramEnd"/>
      <w:r>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t>действующим</w:t>
      </w:r>
      <w:proofErr w:type="gramEnd"/>
      <w:r>
        <w:t xml:space="preserve"> на дату поступления уведомления об окончании строительства;</w:t>
      </w:r>
    </w:p>
    <w:p w:rsidR="00FB47EB" w:rsidRDefault="00FB47EB" w:rsidP="005E5FBA">
      <w:pPr>
        <w:autoSpaceDE w:val="0"/>
        <w:autoSpaceDN w:val="0"/>
        <w:adjustRightInd w:val="0"/>
        <w:ind w:firstLine="709"/>
        <w:jc w:val="both"/>
      </w:pPr>
      <w:proofErr w:type="gramStart"/>
      <w:r w:rsidRPr="00A06A52">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28" w:history="1">
        <w:r w:rsidRPr="00A06A52">
          <w:t>пунктом 3 части 8 статьи 51.1</w:t>
        </w:r>
      </w:hyperlink>
      <w:r w:rsidRPr="00A06A52">
        <w:t xml:space="preserve"> Градостроительного Кодекса, не направлялось уведомление о несоответствии указанных в уведомлении о планируемом</w:t>
      </w:r>
      <w:proofErr w:type="gramEnd"/>
      <w:r w:rsidRPr="00A06A52">
        <w:t xml:space="preserve"> </w:t>
      </w:r>
      <w:proofErr w:type="gramStart"/>
      <w:r w:rsidRPr="00A06A52">
        <w:t xml:space="preserve">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29" w:history="1">
        <w:r w:rsidRPr="00A06A52">
          <w:t>пункте 4 части 10 статьи 51.1</w:t>
        </w:r>
      </w:hyperlink>
      <w:r w:rsidRPr="00A06A52">
        <w:t xml:space="preserve"> Градостроительного Кодекса, или типовому архитектурному решению, указанному в уведомлении о планируемом строительстве, в случае строительства или </w:t>
      </w:r>
      <w:r>
        <w:t xml:space="preserve">реконструкции объекта индивидуального </w:t>
      </w:r>
      <w:r>
        <w:lastRenderedPageBreak/>
        <w:t>жилищного строительства или садового дома в</w:t>
      </w:r>
      <w:proofErr w:type="gramEnd"/>
      <w:r>
        <w:t xml:space="preserve"> </w:t>
      </w:r>
      <w:proofErr w:type="gramStart"/>
      <w:r>
        <w:t>границах</w:t>
      </w:r>
      <w:proofErr w:type="gramEnd"/>
      <w:r>
        <w:t xml:space="preserve"> исторического поселения федерального или регионального значения;</w:t>
      </w:r>
    </w:p>
    <w:p w:rsidR="00FB47EB" w:rsidRDefault="00FB47EB" w:rsidP="005E5FBA">
      <w:pPr>
        <w:autoSpaceDE w:val="0"/>
        <w:autoSpaceDN w:val="0"/>
        <w:adjustRightInd w:val="0"/>
        <w:ind w:firstLine="709"/>
        <w:jc w:val="both"/>
      </w:pPr>
      <w: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FB47EB" w:rsidRDefault="00FB47EB" w:rsidP="005E5FBA">
      <w:pPr>
        <w:autoSpaceDE w:val="0"/>
        <w:autoSpaceDN w:val="0"/>
        <w:adjustRightInd w:val="0"/>
        <w:ind w:firstLine="709"/>
        <w:jc w:val="both"/>
      </w:pPr>
      <w:proofErr w:type="gramStart"/>
      <w: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t xml:space="preserve"> и такой объект капитального строительства не введен в эксплуатацию;</w:t>
      </w:r>
    </w:p>
    <w:p w:rsidR="00FB47EB" w:rsidRDefault="00FB47EB" w:rsidP="005E5FBA">
      <w:pPr>
        <w:autoSpaceDE w:val="0"/>
        <w:autoSpaceDN w:val="0"/>
        <w:adjustRightInd w:val="0"/>
        <w:ind w:firstLine="709"/>
        <w:jc w:val="both"/>
      </w:pPr>
      <w:bookmarkStart w:id="6" w:name="Par20"/>
      <w:bookmarkEnd w:id="6"/>
      <w:proofErr w:type="gramStart"/>
      <w: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w:t>
      </w:r>
      <w:proofErr w:type="gramEnd"/>
      <w:r>
        <w:t xml:space="preserve"> </w:t>
      </w:r>
      <w:proofErr w:type="gramStart"/>
      <w:r>
        <w:t>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roofErr w:type="gramEnd"/>
    </w:p>
    <w:p w:rsidR="00FB47EB" w:rsidRDefault="00FB47EB" w:rsidP="005E5FBA">
      <w:pPr>
        <w:autoSpaceDE w:val="0"/>
        <w:autoSpaceDN w:val="0"/>
        <w:adjustRightInd w:val="0"/>
        <w:ind w:firstLine="709"/>
        <w:jc w:val="both"/>
      </w:pPr>
      <w:proofErr w:type="gramStart"/>
      <w: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roofErr w:type="gramEnd"/>
    </w:p>
    <w:p w:rsidR="00FB47EB" w:rsidRDefault="00FB47EB" w:rsidP="005E5FBA">
      <w:pPr>
        <w:autoSpaceDE w:val="0"/>
        <w:autoSpaceDN w:val="0"/>
        <w:adjustRightInd w:val="0"/>
        <w:ind w:firstLine="709"/>
        <w:jc w:val="both"/>
      </w:pPr>
      <w:bookmarkStart w:id="7" w:name="Par23"/>
      <w:bookmarkEnd w:id="7"/>
      <w:proofErr w:type="gramStart"/>
      <w:r>
        <w:t xml:space="preserve">1) параметры построенных или реконструированных объекта индивидуального жилищного строительства или </w:t>
      </w:r>
      <w:r w:rsidRPr="00A06A52">
        <w:t xml:space="preserve">садового дома не соответствуют указанным в </w:t>
      </w:r>
      <w:hyperlink w:anchor="Par16" w:history="1">
        <w:r w:rsidRPr="00A06A52">
          <w:t>пункте 1 части 19</w:t>
        </w:r>
      </w:hyperlink>
      <w:r w:rsidRPr="00A06A52">
        <w:t xml:space="preserve"> статьи 54 </w:t>
      </w:r>
      <w:r>
        <w:t>Градостроительного Кодекса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roofErr w:type="gramEnd"/>
    </w:p>
    <w:p w:rsidR="00FB47EB" w:rsidRDefault="00FB47EB" w:rsidP="005E5FBA">
      <w:pPr>
        <w:autoSpaceDE w:val="0"/>
        <w:autoSpaceDN w:val="0"/>
        <w:adjustRightInd w:val="0"/>
        <w:ind w:firstLine="709"/>
        <w:jc w:val="both"/>
      </w:pPr>
      <w:bookmarkStart w:id="8" w:name="Par24"/>
      <w:bookmarkEnd w:id="8"/>
      <w:proofErr w:type="gramStart"/>
      <w: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t xml:space="preserve"> (или) недопустимости размещения объекта индивидуального жилищного строительства или садового дома на земельном участке по основанию, </w:t>
      </w:r>
      <w:r w:rsidRPr="00A06A52">
        <w:t xml:space="preserve">указанному в </w:t>
      </w:r>
      <w:hyperlink r:id="rId30" w:history="1">
        <w:r w:rsidRPr="00A06A52">
          <w:t>пункте 4 части 10 статьи 51.1</w:t>
        </w:r>
      </w:hyperlink>
      <w:r w:rsidRPr="00A06A52">
        <w:t xml:space="preserve"> Градостроительного Кодекса, в случае строительства или реконструкции объекта индивидуального жилищного </w:t>
      </w:r>
      <w:r w:rsidRPr="00A06A52">
        <w:lastRenderedPageBreak/>
        <w:t xml:space="preserve">строительства или садового дома в границах исторического поселения </w:t>
      </w:r>
      <w:r>
        <w:t>федерального или регионального значения;</w:t>
      </w:r>
    </w:p>
    <w:p w:rsidR="00FB47EB" w:rsidRDefault="00FB47EB" w:rsidP="005E5FBA">
      <w:pPr>
        <w:autoSpaceDE w:val="0"/>
        <w:autoSpaceDN w:val="0"/>
        <w:adjustRightInd w:val="0"/>
        <w:ind w:firstLine="709"/>
        <w:jc w:val="both"/>
      </w:pPr>
      <w:bookmarkStart w:id="9" w:name="Par25"/>
      <w:bookmarkEnd w:id="9"/>
      <w: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FB47EB" w:rsidRDefault="00FB47EB" w:rsidP="005E5FBA">
      <w:pPr>
        <w:autoSpaceDE w:val="0"/>
        <w:autoSpaceDN w:val="0"/>
        <w:adjustRightInd w:val="0"/>
        <w:ind w:firstLine="709"/>
        <w:jc w:val="both"/>
      </w:pPr>
      <w:bookmarkStart w:id="10" w:name="Par26"/>
      <w:bookmarkEnd w:id="10"/>
      <w:proofErr w:type="gramStart"/>
      <w: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t>, и такой объект капитального строительства не введен в эксплуатацию.</w:t>
      </w:r>
    </w:p>
    <w:p w:rsidR="00FB47EB" w:rsidRPr="00A06A52" w:rsidRDefault="00FB47EB" w:rsidP="005E5FBA">
      <w:pPr>
        <w:autoSpaceDE w:val="0"/>
        <w:autoSpaceDN w:val="0"/>
        <w:adjustRightInd w:val="0"/>
        <w:ind w:firstLine="709"/>
        <w:jc w:val="both"/>
      </w:pPr>
      <w:r>
        <w:t xml:space="preserve">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w:t>
      </w:r>
      <w:r w:rsidRPr="00A06A52">
        <w:t xml:space="preserve">в срок, указанный в </w:t>
      </w:r>
      <w:hyperlink w:anchor="Par15" w:history="1">
        <w:r w:rsidRPr="00A06A52">
          <w:t>части 19</w:t>
        </w:r>
      </w:hyperlink>
      <w:r w:rsidRPr="00A06A52">
        <w:t xml:space="preserve"> статьи 54 Градостроительного Кодекса, уполномоченными на выдачу разрешений на строительство федеральным органом местного самоуправления в орган регистрации прав, а также:</w:t>
      </w:r>
    </w:p>
    <w:p w:rsidR="00FB47EB" w:rsidRDefault="00FB47EB" w:rsidP="005E5FBA">
      <w:pPr>
        <w:autoSpaceDE w:val="0"/>
        <w:autoSpaceDN w:val="0"/>
        <w:adjustRightInd w:val="0"/>
        <w:ind w:firstLine="709"/>
        <w:jc w:val="both"/>
      </w:pPr>
      <w:r w:rsidRPr="00A06A52">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w:anchor="Par23" w:history="1">
        <w:r w:rsidRPr="00A06A52">
          <w:t>пунктом 1</w:t>
        </w:r>
      </w:hyperlink>
      <w:r w:rsidRPr="00A06A52">
        <w:t xml:space="preserve"> или </w:t>
      </w:r>
      <w:hyperlink w:anchor="Par24" w:history="1">
        <w:r w:rsidRPr="00A06A52">
          <w:t>2 части 20</w:t>
        </w:r>
      </w:hyperlink>
      <w:r w:rsidRPr="00A06A52">
        <w:t xml:space="preserve"> статьи </w:t>
      </w:r>
      <w:r>
        <w:t>54 Градостроительного Кодекса;</w:t>
      </w:r>
    </w:p>
    <w:p w:rsidR="00FB47EB" w:rsidRPr="00A06A52" w:rsidRDefault="00FB47EB" w:rsidP="005E5FBA">
      <w:pPr>
        <w:autoSpaceDE w:val="0"/>
        <w:autoSpaceDN w:val="0"/>
        <w:adjustRightInd w:val="0"/>
        <w:ind w:firstLine="709"/>
        <w:jc w:val="both"/>
      </w:pPr>
      <w:r>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w:t>
      </w:r>
      <w:r w:rsidRPr="00A06A52">
        <w:t xml:space="preserve">предусмотренному </w:t>
      </w:r>
      <w:hyperlink w:anchor="Par24" w:history="1">
        <w:r w:rsidRPr="00A06A52">
          <w:t>пунктом 2 части 20</w:t>
        </w:r>
      </w:hyperlink>
      <w:r w:rsidRPr="00A06A52">
        <w:t xml:space="preserve"> статьи 54 Градостроительного Кодекса;</w:t>
      </w:r>
    </w:p>
    <w:p w:rsidR="00FB47EB" w:rsidRPr="00A06A52" w:rsidRDefault="00FB47EB" w:rsidP="005E5FBA">
      <w:pPr>
        <w:autoSpaceDE w:val="0"/>
        <w:autoSpaceDN w:val="0"/>
        <w:adjustRightInd w:val="0"/>
        <w:ind w:firstLine="709"/>
        <w:jc w:val="both"/>
      </w:pPr>
      <w:r w:rsidRPr="00A06A52">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w:anchor="Par25" w:history="1">
        <w:r w:rsidRPr="00A06A52">
          <w:t>пунктом 3</w:t>
        </w:r>
      </w:hyperlink>
      <w:r w:rsidRPr="00A06A52">
        <w:t xml:space="preserve"> или </w:t>
      </w:r>
      <w:hyperlink w:anchor="Par26" w:history="1">
        <w:r w:rsidRPr="00A06A52">
          <w:t>4 части 20</w:t>
        </w:r>
      </w:hyperlink>
      <w:r w:rsidRPr="00A06A52">
        <w:t xml:space="preserve"> статьи 54 Градостроительного Кодекса.</w:t>
      </w:r>
    </w:p>
    <w:p w:rsidR="00DF256B" w:rsidRPr="00DF256B" w:rsidRDefault="00DF256B" w:rsidP="00A06A52">
      <w:pPr>
        <w:tabs>
          <w:tab w:val="left" w:pos="993"/>
        </w:tabs>
        <w:autoSpaceDE w:val="0"/>
        <w:autoSpaceDN w:val="0"/>
        <w:adjustRightInd w:val="0"/>
        <w:ind w:right="-5" w:firstLine="567"/>
        <w:jc w:val="both"/>
        <w:rPr>
          <w:sz w:val="16"/>
          <w:szCs w:val="16"/>
        </w:rPr>
      </w:pPr>
    </w:p>
    <w:p w:rsidR="007B019B" w:rsidRPr="00DA233A" w:rsidRDefault="007B019B" w:rsidP="007B019B">
      <w:pPr>
        <w:tabs>
          <w:tab w:val="left" w:pos="993"/>
        </w:tabs>
        <w:autoSpaceDE w:val="0"/>
        <w:autoSpaceDN w:val="0"/>
        <w:adjustRightInd w:val="0"/>
        <w:ind w:right="-5"/>
        <w:jc w:val="center"/>
        <w:rPr>
          <w:b/>
        </w:rPr>
      </w:pPr>
      <w:r w:rsidRPr="00DA233A">
        <w:rPr>
          <w:b/>
        </w:rPr>
        <w:t>3.</w:t>
      </w:r>
      <w:r>
        <w:rPr>
          <w:b/>
        </w:rPr>
        <w:t>6.</w:t>
      </w:r>
      <w:r w:rsidRPr="00DA233A">
        <w:t xml:space="preserve"> </w:t>
      </w:r>
      <w:r w:rsidRPr="00DA233A">
        <w:rPr>
          <w:b/>
        </w:rPr>
        <w:t>Порядок осуществления административных процедур (действий) в электронной форме с использованием Единого портала</w:t>
      </w:r>
    </w:p>
    <w:p w:rsidR="007B019B" w:rsidRPr="00DA233A" w:rsidRDefault="007B019B" w:rsidP="007B019B">
      <w:pPr>
        <w:ind w:firstLine="708"/>
      </w:pPr>
    </w:p>
    <w:p w:rsidR="007B019B" w:rsidRPr="00DA233A" w:rsidRDefault="007B019B" w:rsidP="007B019B">
      <w:pPr>
        <w:ind w:firstLine="708"/>
      </w:pPr>
      <w:r w:rsidRPr="00DA233A">
        <w:t>3.</w:t>
      </w:r>
      <w:r>
        <w:t>6</w:t>
      </w:r>
      <w:r w:rsidRPr="00DA233A">
        <w:t>.1.  Формирование запроса.</w:t>
      </w:r>
    </w:p>
    <w:p w:rsidR="007B019B" w:rsidRPr="00DA233A" w:rsidRDefault="007B019B" w:rsidP="007B019B">
      <w:pPr>
        <w:ind w:firstLine="708"/>
        <w:jc w:val="both"/>
        <w:rPr>
          <w:i/>
        </w:rPr>
      </w:pPr>
      <w:r w:rsidRPr="00DA233A">
        <w:t>3.</w:t>
      </w:r>
      <w:r>
        <w:t>6</w:t>
      </w:r>
      <w:r w:rsidRPr="00DA233A">
        <w:t>.1.1. Для получения муниципальной услуги через Единый портал Заявителю необходимо предварительно пройти процесс регистрации в Единой системе идентификац</w:t>
      </w:r>
      <w:proofErr w:type="gramStart"/>
      <w:r w:rsidRPr="00DA233A">
        <w:t>ии и ау</w:t>
      </w:r>
      <w:proofErr w:type="gramEnd"/>
      <w:r w:rsidRPr="00DA233A">
        <w:t>тентификации (далее - ЕСИА).</w:t>
      </w:r>
    </w:p>
    <w:p w:rsidR="007B019B" w:rsidRPr="00DA233A" w:rsidRDefault="007B019B" w:rsidP="007B019B">
      <w:pPr>
        <w:ind w:firstLine="708"/>
        <w:jc w:val="both"/>
      </w:pPr>
      <w:r w:rsidRPr="00DA233A">
        <w:t>3.</w:t>
      </w:r>
      <w:r>
        <w:t>6</w:t>
      </w:r>
      <w:r w:rsidRPr="00DA233A">
        <w:t xml:space="preserve">.1.2. Для получения муниципальной услуги через Единый портал Заявителю необходимо предварительно оформить усиленную квалифицированную электронную подпись  для </w:t>
      </w:r>
      <w:proofErr w:type="gramStart"/>
      <w:r w:rsidRPr="00DA233A">
        <w:t>заверения заявления</w:t>
      </w:r>
      <w:proofErr w:type="gramEnd"/>
      <w:r w:rsidRPr="00DA233A">
        <w:t xml:space="preserve"> и документов, поданных в электронном виде.</w:t>
      </w:r>
    </w:p>
    <w:p w:rsidR="007B019B" w:rsidRPr="00DA233A" w:rsidRDefault="007B019B" w:rsidP="007B019B">
      <w:pPr>
        <w:ind w:firstLine="708"/>
        <w:jc w:val="both"/>
      </w:pPr>
      <w:r w:rsidRPr="00DA233A">
        <w:t>3.</w:t>
      </w:r>
      <w:r>
        <w:t>6</w:t>
      </w:r>
      <w:r w:rsidRPr="00DA233A">
        <w:t>.1.3. Для подачи заявления через Единый портал Заявитель должен выполнить следующие действия:</w:t>
      </w:r>
    </w:p>
    <w:p w:rsidR="007B019B" w:rsidRPr="00DA233A" w:rsidRDefault="007B019B" w:rsidP="007B019B">
      <w:pPr>
        <w:ind w:firstLine="708"/>
        <w:jc w:val="both"/>
      </w:pPr>
      <w:r w:rsidRPr="00DA233A">
        <w:t>а) пройти идентификацию и аутентификацию в ЕСИА;</w:t>
      </w:r>
    </w:p>
    <w:p w:rsidR="007B019B" w:rsidRPr="00DA233A" w:rsidRDefault="007B019B" w:rsidP="007B019B">
      <w:pPr>
        <w:ind w:firstLine="708"/>
        <w:jc w:val="both"/>
      </w:pPr>
      <w:r w:rsidRPr="00DA233A">
        <w:t xml:space="preserve">б) заполнить  портальную форму заявления </w:t>
      </w:r>
      <w:r w:rsidRPr="00DA233A">
        <w:rPr>
          <w:bCs/>
        </w:rPr>
        <w:t>о постановке на учет для зачисления в ДОУ</w:t>
      </w:r>
      <w:r w:rsidRPr="00DA233A">
        <w:t>;</w:t>
      </w:r>
    </w:p>
    <w:p w:rsidR="007B019B" w:rsidRPr="00DA233A" w:rsidRDefault="007B019B" w:rsidP="007B019B">
      <w:pPr>
        <w:ind w:firstLine="708"/>
        <w:jc w:val="both"/>
      </w:pPr>
      <w:r w:rsidRPr="00DA233A">
        <w:lastRenderedPageBreak/>
        <w:t>в) приложить к заявлению электронные документы, необходимые для получения услуги;</w:t>
      </w:r>
    </w:p>
    <w:p w:rsidR="007B019B" w:rsidRPr="00DA233A" w:rsidRDefault="007B019B" w:rsidP="007B019B">
      <w:pPr>
        <w:ind w:firstLine="708"/>
        <w:jc w:val="both"/>
      </w:pPr>
      <w:r w:rsidRPr="00DA233A">
        <w:t>г) заверить заявление и электронные документы электронной подписью;</w:t>
      </w:r>
    </w:p>
    <w:p w:rsidR="007B019B" w:rsidRPr="00DA233A" w:rsidRDefault="007B019B" w:rsidP="007B019B">
      <w:pPr>
        <w:ind w:firstLine="708"/>
        <w:jc w:val="both"/>
      </w:pPr>
      <w:r w:rsidRPr="00DA233A">
        <w:t xml:space="preserve">д) направить пакет электронных документов в структурное подразделение Администрации, ответственное за предоставление муниципальной услуги. </w:t>
      </w:r>
    </w:p>
    <w:p w:rsidR="007B019B" w:rsidRPr="00DA233A" w:rsidRDefault="007B019B" w:rsidP="007B019B">
      <w:pPr>
        <w:ind w:firstLine="708"/>
        <w:rPr>
          <w:iCs/>
        </w:rPr>
      </w:pPr>
      <w:r w:rsidRPr="00DA233A">
        <w:t>3.</w:t>
      </w:r>
      <w:r>
        <w:t>6</w:t>
      </w:r>
      <w:r w:rsidRPr="00DA233A">
        <w:t xml:space="preserve">.2. </w:t>
      </w:r>
      <w:r w:rsidRPr="00DA233A">
        <w:rPr>
          <w:iCs/>
        </w:rPr>
        <w:t>Прием и регистрация заявления и документов в электронном виде.</w:t>
      </w:r>
    </w:p>
    <w:p w:rsidR="007B019B" w:rsidRPr="00DA233A" w:rsidRDefault="007B019B" w:rsidP="007B019B">
      <w:pPr>
        <w:ind w:firstLine="708"/>
        <w:jc w:val="both"/>
        <w:rPr>
          <w:iCs/>
        </w:rPr>
      </w:pPr>
      <w:r w:rsidRPr="00DA233A">
        <w:rPr>
          <w:iCs/>
        </w:rPr>
        <w:t>В день поступления заявления и документов через Единый портал должностное лицо, ответственное за прием заявления и документов в электронной форме, проверяет заявление и полученные документы, полноту и правильность их заполнения и по итогам проверки:</w:t>
      </w:r>
    </w:p>
    <w:p w:rsidR="007B019B" w:rsidRPr="00DA233A" w:rsidRDefault="007B019B" w:rsidP="007B019B">
      <w:pPr>
        <w:ind w:firstLine="708"/>
        <w:jc w:val="both"/>
        <w:rPr>
          <w:iCs/>
        </w:rPr>
      </w:pPr>
      <w:r w:rsidRPr="00DA233A">
        <w:rPr>
          <w:iCs/>
        </w:rPr>
        <w:t xml:space="preserve">а) в случае наличия основания для отказа, указанного в подразделе 2.7 настоящего </w:t>
      </w:r>
      <w:r w:rsidR="00FB12B1">
        <w:rPr>
          <w:iCs/>
        </w:rPr>
        <w:t>А</w:t>
      </w:r>
      <w:r w:rsidRPr="00DA233A">
        <w:rPr>
          <w:iCs/>
        </w:rPr>
        <w:t>дминистративного регламента:</w:t>
      </w:r>
    </w:p>
    <w:p w:rsidR="007B019B" w:rsidRPr="00DA233A" w:rsidRDefault="007B019B" w:rsidP="007B019B">
      <w:pPr>
        <w:ind w:firstLine="708"/>
        <w:jc w:val="both"/>
        <w:rPr>
          <w:iCs/>
        </w:rPr>
      </w:pPr>
      <w:r w:rsidRPr="00DA233A">
        <w:rPr>
          <w:iCs/>
        </w:rPr>
        <w:t>- формирует в информационной системе уведомление об отказе и направляет его в «Личный кабинет» Заявителя;</w:t>
      </w:r>
    </w:p>
    <w:p w:rsidR="007B019B" w:rsidRPr="00DA233A" w:rsidRDefault="007B019B" w:rsidP="007B019B">
      <w:pPr>
        <w:ind w:firstLine="708"/>
        <w:jc w:val="both"/>
        <w:rPr>
          <w:iCs/>
        </w:rPr>
      </w:pPr>
      <w:r w:rsidRPr="00DA233A">
        <w:rPr>
          <w:iCs/>
        </w:rPr>
        <w:t xml:space="preserve">б) в случае отсутствия основания для отказа, указанного в подразделе 2.7 настоящего </w:t>
      </w:r>
      <w:r w:rsidR="00FB12B1">
        <w:rPr>
          <w:iCs/>
        </w:rPr>
        <w:t>А</w:t>
      </w:r>
      <w:r w:rsidRPr="00DA233A">
        <w:rPr>
          <w:iCs/>
        </w:rPr>
        <w:t xml:space="preserve">дминистративного регламента: </w:t>
      </w:r>
    </w:p>
    <w:p w:rsidR="007B019B" w:rsidRPr="00DA233A" w:rsidRDefault="007B019B" w:rsidP="007B019B">
      <w:pPr>
        <w:ind w:firstLine="708"/>
        <w:jc w:val="both"/>
        <w:rPr>
          <w:iCs/>
        </w:rPr>
      </w:pPr>
      <w:r w:rsidRPr="00DA233A">
        <w:rPr>
          <w:iCs/>
        </w:rPr>
        <w:t>- регистрирует заявление и документы (присваивает входящий номер), заносит информацию о реквизитах, присвоенных документу Заявителя (дата регистрации, входящий номер), в информационной системе;</w:t>
      </w:r>
    </w:p>
    <w:p w:rsidR="007B019B" w:rsidRPr="00DA233A" w:rsidRDefault="007B019B" w:rsidP="007B019B">
      <w:pPr>
        <w:ind w:firstLine="708"/>
        <w:jc w:val="both"/>
        <w:rPr>
          <w:iCs/>
        </w:rPr>
      </w:pPr>
      <w:r w:rsidRPr="00DA233A">
        <w:rPr>
          <w:iCs/>
        </w:rPr>
        <w:t>- распечатывает заявление и документы (при необходимости) и выполняет дальнейшие административные действия (в том числе в информационной системе) в соответствии с административными процедурами, указанными в подразделе 3.3 настоящего административного регламента.</w:t>
      </w:r>
    </w:p>
    <w:p w:rsidR="007B019B" w:rsidRPr="00DA233A" w:rsidRDefault="007B019B" w:rsidP="007B019B">
      <w:pPr>
        <w:ind w:firstLine="708"/>
        <w:jc w:val="both"/>
        <w:rPr>
          <w:iCs/>
        </w:rPr>
      </w:pPr>
      <w:r w:rsidRPr="00DA233A">
        <w:rPr>
          <w:iCs/>
        </w:rPr>
        <w:t>Уведомление о получении заявления и документов формируется в «Личном кабинете» заявителя на ЕПГУ в автоматическом режиме.</w:t>
      </w:r>
    </w:p>
    <w:p w:rsidR="007B019B" w:rsidRPr="00DA233A" w:rsidRDefault="007B019B" w:rsidP="007B019B">
      <w:pPr>
        <w:ind w:firstLine="708"/>
      </w:pPr>
      <w:r w:rsidRPr="00DA233A">
        <w:rPr>
          <w:iCs/>
        </w:rPr>
        <w:t>3.</w:t>
      </w:r>
      <w:r>
        <w:rPr>
          <w:iCs/>
        </w:rPr>
        <w:t>6</w:t>
      </w:r>
      <w:r w:rsidRPr="00DA233A">
        <w:rPr>
          <w:iCs/>
        </w:rPr>
        <w:t xml:space="preserve">.3. </w:t>
      </w:r>
      <w:r w:rsidRPr="00DA233A">
        <w:t>Получение сведений о ходе выполнения запроса.</w:t>
      </w:r>
    </w:p>
    <w:p w:rsidR="007B019B" w:rsidRPr="00DA233A" w:rsidRDefault="007B019B" w:rsidP="007B019B">
      <w:pPr>
        <w:ind w:firstLine="708"/>
        <w:jc w:val="both"/>
        <w:rPr>
          <w:iCs/>
        </w:rPr>
      </w:pPr>
      <w:r w:rsidRPr="00DA233A">
        <w:rPr>
          <w:iCs/>
        </w:rPr>
        <w:t>3.</w:t>
      </w:r>
      <w:r>
        <w:rPr>
          <w:iCs/>
        </w:rPr>
        <w:t>6</w:t>
      </w:r>
      <w:r w:rsidRPr="00DA233A">
        <w:rPr>
          <w:iCs/>
        </w:rPr>
        <w:t>.3.1. Информирование Заявителя о ходе и результате предоставления муниципальной услуги осуществляется в электронной форме через личный кабинет Заявителя на Едином портале.</w:t>
      </w:r>
    </w:p>
    <w:p w:rsidR="007B019B" w:rsidRPr="00DA233A" w:rsidRDefault="007B019B" w:rsidP="007B019B">
      <w:pPr>
        <w:ind w:firstLine="708"/>
        <w:jc w:val="both"/>
        <w:rPr>
          <w:iCs/>
        </w:rPr>
      </w:pPr>
      <w:r w:rsidRPr="00DA233A">
        <w:t>3.</w:t>
      </w:r>
      <w:r>
        <w:t>6</w:t>
      </w:r>
      <w:r w:rsidRPr="00DA233A">
        <w:t xml:space="preserve">.4. </w:t>
      </w:r>
      <w:r w:rsidRPr="00DA233A">
        <w:rPr>
          <w:iCs/>
        </w:rPr>
        <w:t>Получение результата предоставления государственной муниципальной услуги.</w:t>
      </w:r>
    </w:p>
    <w:p w:rsidR="007B019B" w:rsidRPr="00DA233A" w:rsidRDefault="007B019B" w:rsidP="007B019B">
      <w:pPr>
        <w:ind w:firstLine="708"/>
        <w:jc w:val="both"/>
      </w:pPr>
      <w:r w:rsidRPr="00DA233A">
        <w:rPr>
          <w:iCs/>
        </w:rPr>
        <w:t>3.</w:t>
      </w:r>
      <w:r>
        <w:rPr>
          <w:iCs/>
        </w:rPr>
        <w:t>6</w:t>
      </w:r>
      <w:r w:rsidRPr="00DA233A">
        <w:rPr>
          <w:iCs/>
        </w:rPr>
        <w:t xml:space="preserve">.4.1. Основанием для начала исполнения административного действия является принятие уполномоченным должностным лицом структурного подразделения Администрации, ответственного за предоставление муниципальной услуги, </w:t>
      </w:r>
      <w:r w:rsidRPr="00DA233A">
        <w:t>решения</w:t>
      </w:r>
      <w:r w:rsidRPr="00DA233A">
        <w:rPr>
          <w:bCs/>
        </w:rPr>
        <w:t xml:space="preserve"> </w:t>
      </w:r>
      <w:r w:rsidRPr="00DA233A">
        <w:t xml:space="preserve">о </w:t>
      </w:r>
      <w:r w:rsidRPr="00DA233A">
        <w:rPr>
          <w:rFonts w:eastAsia="Calibri"/>
          <w:lang w:eastAsia="en-US"/>
        </w:rPr>
        <w:t xml:space="preserve">согласовании </w:t>
      </w:r>
      <w:r w:rsidRPr="00DA233A">
        <w:t>переустройства и (или) перепланировки жилого помещения</w:t>
      </w:r>
      <w:r w:rsidRPr="00DA233A">
        <w:rPr>
          <w:rFonts w:eastAsia="Calibri"/>
          <w:lang w:eastAsia="en-US"/>
        </w:rPr>
        <w:t xml:space="preserve"> </w:t>
      </w:r>
      <w:r w:rsidRPr="00DA233A">
        <w:rPr>
          <w:iCs/>
        </w:rPr>
        <w:t>(</w:t>
      </w:r>
      <w:r w:rsidRPr="00DA233A">
        <w:rPr>
          <w:rFonts w:eastAsia="Calibri"/>
          <w:lang w:eastAsia="en-US"/>
        </w:rPr>
        <w:t xml:space="preserve">об отказе в согласовании </w:t>
      </w:r>
      <w:r w:rsidRPr="00DA233A">
        <w:t>переустройства и (или) перепланировки жилого помещения</w:t>
      </w:r>
      <w:r w:rsidRPr="00DA233A">
        <w:rPr>
          <w:iCs/>
        </w:rPr>
        <w:t>).</w:t>
      </w:r>
    </w:p>
    <w:p w:rsidR="007B019B" w:rsidRPr="00DA233A" w:rsidRDefault="007B019B" w:rsidP="007B019B">
      <w:pPr>
        <w:ind w:firstLine="708"/>
        <w:jc w:val="both"/>
        <w:rPr>
          <w:iCs/>
        </w:rPr>
      </w:pPr>
      <w:r w:rsidRPr="00DA233A">
        <w:rPr>
          <w:iCs/>
        </w:rPr>
        <w:t>3.</w:t>
      </w:r>
      <w:r>
        <w:rPr>
          <w:iCs/>
        </w:rPr>
        <w:t>6</w:t>
      </w:r>
      <w:r w:rsidRPr="00DA233A">
        <w:rPr>
          <w:iCs/>
        </w:rPr>
        <w:t>.4.2. Должностное лицо, ответственное за предоставление муниципальной услуги, уведомляет Заявителя о принятом решении с помощью указанных в заявлении сре</w:t>
      </w:r>
      <w:proofErr w:type="gramStart"/>
      <w:r w:rsidRPr="00DA233A">
        <w:rPr>
          <w:iCs/>
        </w:rPr>
        <w:t>дств св</w:t>
      </w:r>
      <w:proofErr w:type="gramEnd"/>
      <w:r w:rsidRPr="00DA233A">
        <w:rPr>
          <w:iCs/>
        </w:rPr>
        <w:t xml:space="preserve">язи, затем направляет документ способом, указанным в заявлении: </w:t>
      </w:r>
    </w:p>
    <w:p w:rsidR="007B019B" w:rsidRPr="00DA233A" w:rsidRDefault="007B019B" w:rsidP="007B019B">
      <w:pPr>
        <w:ind w:firstLine="708"/>
        <w:jc w:val="both"/>
        <w:rPr>
          <w:iCs/>
        </w:rPr>
      </w:pPr>
      <w:r w:rsidRPr="00DA233A">
        <w:rPr>
          <w:iCs/>
        </w:rPr>
        <w:t>- почтовым отправлением;</w:t>
      </w:r>
    </w:p>
    <w:p w:rsidR="007B019B" w:rsidRPr="00DA233A" w:rsidRDefault="007B019B" w:rsidP="007B019B">
      <w:pPr>
        <w:tabs>
          <w:tab w:val="left" w:pos="993"/>
        </w:tabs>
        <w:ind w:firstLine="708"/>
        <w:jc w:val="both"/>
        <w:rPr>
          <w:iCs/>
        </w:rPr>
      </w:pPr>
      <w:r w:rsidRPr="00DA233A">
        <w:rPr>
          <w:iCs/>
        </w:rPr>
        <w:t xml:space="preserve">- выдает при личном обращении Заявителя в структурное подразделение Администрации, ответственное за предоставление муниципальной услуги; </w:t>
      </w:r>
    </w:p>
    <w:p w:rsidR="007B019B" w:rsidRPr="00DA233A" w:rsidRDefault="007B019B" w:rsidP="007B019B">
      <w:pPr>
        <w:ind w:firstLine="708"/>
        <w:jc w:val="both"/>
        <w:rPr>
          <w:iCs/>
        </w:rPr>
      </w:pPr>
      <w:r w:rsidRPr="00DA233A">
        <w:rPr>
          <w:iCs/>
        </w:rPr>
        <w:t>-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 на ЕПГУ.</w:t>
      </w:r>
    </w:p>
    <w:p w:rsidR="007B019B" w:rsidRPr="008153DF" w:rsidRDefault="007B019B" w:rsidP="007B019B">
      <w:pPr>
        <w:widowControl w:val="0"/>
        <w:ind w:firstLine="709"/>
        <w:jc w:val="both"/>
      </w:pPr>
    </w:p>
    <w:p w:rsidR="007B019B" w:rsidRPr="00E80A2B" w:rsidRDefault="007B019B" w:rsidP="007B019B">
      <w:pPr>
        <w:jc w:val="center"/>
        <w:rPr>
          <w:iCs/>
        </w:rPr>
      </w:pPr>
      <w:r w:rsidRPr="00E80A2B">
        <w:rPr>
          <w:b/>
          <w:iCs/>
        </w:rPr>
        <w:t>3.</w:t>
      </w:r>
      <w:r>
        <w:rPr>
          <w:b/>
          <w:iCs/>
        </w:rPr>
        <w:t>7</w:t>
      </w:r>
      <w:r w:rsidRPr="00E80A2B">
        <w:rPr>
          <w:b/>
          <w:iCs/>
        </w:rPr>
        <w:t xml:space="preserve">. </w:t>
      </w:r>
      <w:r w:rsidRPr="00E80A2B">
        <w:rPr>
          <w:b/>
          <w:bCs/>
        </w:rPr>
        <w:t>Порядок исправления допущенных опечаток и ошибок в выданных в результате предоставления муниципальной услуги документах</w:t>
      </w:r>
    </w:p>
    <w:p w:rsidR="007B019B" w:rsidRPr="00E80A2B" w:rsidRDefault="007B019B" w:rsidP="007B019B">
      <w:pPr>
        <w:ind w:firstLine="708"/>
        <w:jc w:val="both"/>
        <w:rPr>
          <w:iCs/>
        </w:rPr>
      </w:pPr>
    </w:p>
    <w:p w:rsidR="007B019B" w:rsidRPr="00E80A2B" w:rsidRDefault="007B019B" w:rsidP="007B019B">
      <w:pPr>
        <w:ind w:firstLine="708"/>
        <w:jc w:val="both"/>
        <w:rPr>
          <w:iCs/>
        </w:rPr>
      </w:pPr>
      <w:r w:rsidRPr="00E80A2B">
        <w:rPr>
          <w:iCs/>
        </w:rPr>
        <w:t>3.</w:t>
      </w:r>
      <w:r>
        <w:rPr>
          <w:iCs/>
        </w:rPr>
        <w:t>7.</w:t>
      </w:r>
      <w:r w:rsidRPr="00E80A2B">
        <w:rPr>
          <w:iCs/>
        </w:rPr>
        <w:t xml:space="preserve">1. </w:t>
      </w:r>
      <w:proofErr w:type="gramStart"/>
      <w:r w:rsidRPr="00E80A2B">
        <w:rPr>
          <w:iCs/>
        </w:rPr>
        <w:t xml:space="preserve">Основанием для начала выполнения административной процедуры является обращение Заявителя в структурное подразделение Администрации, ответственное за </w:t>
      </w:r>
      <w:r w:rsidRPr="00E80A2B">
        <w:rPr>
          <w:iCs/>
        </w:rPr>
        <w:lastRenderedPageBreak/>
        <w:t>предоставление муниципальной услуги,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7B019B" w:rsidRPr="00E80A2B" w:rsidRDefault="007B019B" w:rsidP="007B019B">
      <w:pPr>
        <w:tabs>
          <w:tab w:val="left" w:pos="993"/>
        </w:tabs>
        <w:autoSpaceDE w:val="0"/>
        <w:autoSpaceDN w:val="0"/>
        <w:adjustRightInd w:val="0"/>
        <w:ind w:right="-5" w:firstLine="708"/>
        <w:jc w:val="both"/>
      </w:pPr>
      <w:r w:rsidRPr="00E80A2B">
        <w:t>-</w:t>
      </w:r>
      <w:r w:rsidRPr="00E80A2B">
        <w:tab/>
      </w:r>
      <w:proofErr w:type="gramStart"/>
      <w:r w:rsidRPr="00E80A2B">
        <w:t>доставленных</w:t>
      </w:r>
      <w:proofErr w:type="gramEnd"/>
      <w:r w:rsidRPr="00E80A2B">
        <w:t xml:space="preserve"> лично Заявителем;</w:t>
      </w:r>
    </w:p>
    <w:p w:rsidR="007B019B" w:rsidRPr="00E80A2B" w:rsidRDefault="007B019B" w:rsidP="007B019B">
      <w:pPr>
        <w:tabs>
          <w:tab w:val="left" w:pos="993"/>
        </w:tabs>
        <w:autoSpaceDE w:val="0"/>
        <w:autoSpaceDN w:val="0"/>
        <w:adjustRightInd w:val="0"/>
        <w:ind w:right="-5" w:firstLine="708"/>
        <w:jc w:val="both"/>
      </w:pPr>
      <w:r w:rsidRPr="00E80A2B">
        <w:t>-</w:t>
      </w:r>
      <w:r w:rsidRPr="00E80A2B">
        <w:tab/>
      </w:r>
      <w:proofErr w:type="gramStart"/>
      <w:r w:rsidRPr="00E80A2B">
        <w:t>направленных</w:t>
      </w:r>
      <w:proofErr w:type="gramEnd"/>
      <w:r w:rsidRPr="00E80A2B">
        <w:t xml:space="preserve"> по почте.</w:t>
      </w:r>
    </w:p>
    <w:p w:rsidR="007B019B" w:rsidRPr="00E80A2B" w:rsidRDefault="007B019B" w:rsidP="007B019B">
      <w:pPr>
        <w:tabs>
          <w:tab w:val="left" w:pos="993"/>
        </w:tabs>
        <w:autoSpaceDE w:val="0"/>
        <w:autoSpaceDN w:val="0"/>
        <w:adjustRightInd w:val="0"/>
        <w:ind w:right="-5" w:firstLine="708"/>
        <w:jc w:val="both"/>
      </w:pPr>
      <w:r w:rsidRPr="00E80A2B">
        <w:rPr>
          <w:iCs/>
        </w:rPr>
        <w:t>3.</w:t>
      </w:r>
      <w:r>
        <w:rPr>
          <w:iCs/>
        </w:rPr>
        <w:t>7</w:t>
      </w:r>
      <w:r w:rsidRPr="00E80A2B">
        <w:rPr>
          <w:iCs/>
        </w:rPr>
        <w:t xml:space="preserve">.2. </w:t>
      </w:r>
      <w:proofErr w:type="gramStart"/>
      <w:r w:rsidRPr="00E80A2B">
        <w:t xml:space="preserve">При поступлении письменного заявления о допущенных ошибках в выданных в результате предоставления муниципальной услуги документах должностное лицо структурного подразделения Администрации, ответственное за прием документов и регистрацию заявления, выполняет административные действия, предусмотренные подпунктом 3.2.2.2 настоящего </w:t>
      </w:r>
      <w:r w:rsidR="00FB12B1">
        <w:t>А</w:t>
      </w:r>
      <w:r w:rsidRPr="00E80A2B">
        <w:t>дминистративного регламента.</w:t>
      </w:r>
      <w:proofErr w:type="gramEnd"/>
    </w:p>
    <w:p w:rsidR="007B019B" w:rsidRPr="00E80A2B" w:rsidRDefault="007B019B" w:rsidP="007B019B">
      <w:pPr>
        <w:tabs>
          <w:tab w:val="left" w:pos="993"/>
        </w:tabs>
        <w:autoSpaceDE w:val="0"/>
        <w:autoSpaceDN w:val="0"/>
        <w:adjustRightInd w:val="0"/>
        <w:ind w:right="-5" w:firstLine="708"/>
        <w:jc w:val="both"/>
      </w:pPr>
      <w:r w:rsidRPr="00E80A2B">
        <w:t>3.</w:t>
      </w:r>
      <w:r>
        <w:t>7</w:t>
      </w:r>
      <w:r w:rsidRPr="00E80A2B">
        <w:t>.3. Руководитель структурного подразделения Администрации либо лицо, его замещающее в течение одного рабочего дня со дня регистрации заявления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7B019B" w:rsidRPr="00E80A2B" w:rsidRDefault="007B019B" w:rsidP="007B019B">
      <w:pPr>
        <w:tabs>
          <w:tab w:val="left" w:pos="993"/>
        </w:tabs>
        <w:autoSpaceDE w:val="0"/>
        <w:autoSpaceDN w:val="0"/>
        <w:adjustRightInd w:val="0"/>
        <w:ind w:right="-5" w:firstLine="708"/>
        <w:jc w:val="both"/>
      </w:pPr>
      <w:r w:rsidRPr="00E80A2B">
        <w:t>3.</w:t>
      </w:r>
      <w:r>
        <w:t>7</w:t>
      </w:r>
      <w:r w:rsidRPr="00E80A2B">
        <w:t>.4. Муниципальный служащий структурного подразделения Администрации, ответственный за предоставление муниципальной услуги в течение трех рабочих дней со дня получения заявления:</w:t>
      </w:r>
    </w:p>
    <w:p w:rsidR="007B019B" w:rsidRPr="00E80A2B" w:rsidRDefault="007B019B" w:rsidP="007B019B">
      <w:pPr>
        <w:tabs>
          <w:tab w:val="left" w:pos="993"/>
        </w:tabs>
        <w:autoSpaceDE w:val="0"/>
        <w:autoSpaceDN w:val="0"/>
        <w:adjustRightInd w:val="0"/>
        <w:ind w:right="-5" w:firstLine="708"/>
        <w:jc w:val="both"/>
      </w:pPr>
      <w:r w:rsidRPr="00E80A2B">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7B019B" w:rsidRPr="00E80A2B" w:rsidRDefault="007B019B" w:rsidP="007B019B">
      <w:pPr>
        <w:tabs>
          <w:tab w:val="left" w:pos="993"/>
        </w:tabs>
        <w:autoSpaceDE w:val="0"/>
        <w:autoSpaceDN w:val="0"/>
        <w:adjustRightInd w:val="0"/>
        <w:ind w:right="-5" w:firstLine="708"/>
        <w:jc w:val="both"/>
      </w:pPr>
      <w:r w:rsidRPr="00E80A2B">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7B019B" w:rsidRPr="00E80A2B" w:rsidRDefault="007B019B" w:rsidP="007B019B">
      <w:pPr>
        <w:tabs>
          <w:tab w:val="left" w:pos="993"/>
        </w:tabs>
        <w:autoSpaceDE w:val="0"/>
        <w:autoSpaceDN w:val="0"/>
        <w:adjustRightInd w:val="0"/>
        <w:ind w:right="-5" w:firstLine="708"/>
        <w:jc w:val="both"/>
      </w:pPr>
      <w:r w:rsidRPr="00E80A2B">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7B019B" w:rsidRPr="00E80A2B" w:rsidRDefault="007B019B" w:rsidP="007B019B">
      <w:pPr>
        <w:suppressAutoHyphens/>
        <w:ind w:firstLine="708"/>
        <w:contextualSpacing/>
        <w:jc w:val="both"/>
        <w:rPr>
          <w:bCs/>
          <w:lang w:eastAsia="en-US"/>
        </w:rPr>
      </w:pPr>
      <w:r w:rsidRPr="00E80A2B">
        <w:rPr>
          <w:bCs/>
          <w:lang w:eastAsia="en-US"/>
        </w:rPr>
        <w:t>3.</w:t>
      </w:r>
      <w:r>
        <w:rPr>
          <w:bCs/>
          <w:lang w:eastAsia="en-US"/>
        </w:rPr>
        <w:t>7</w:t>
      </w:r>
      <w:r w:rsidRPr="00E80A2B">
        <w:rPr>
          <w:bCs/>
          <w:lang w:eastAsia="en-US"/>
        </w:rPr>
        <w:t>.5. Должностное лицо структурного подразделения Администрации,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руководителю структурного подразделения Администрации либо лицу, его замещающему.</w:t>
      </w:r>
    </w:p>
    <w:p w:rsidR="007B019B" w:rsidRPr="00E80A2B" w:rsidRDefault="007B019B" w:rsidP="007B019B">
      <w:pPr>
        <w:tabs>
          <w:tab w:val="left" w:pos="993"/>
        </w:tabs>
        <w:autoSpaceDE w:val="0"/>
        <w:autoSpaceDN w:val="0"/>
        <w:adjustRightInd w:val="0"/>
        <w:ind w:right="-5" w:firstLine="708"/>
        <w:jc w:val="both"/>
      </w:pPr>
      <w:r w:rsidRPr="00E80A2B">
        <w:t>3.</w:t>
      </w:r>
      <w:r>
        <w:t>7</w:t>
      </w:r>
      <w:r w:rsidRPr="00E80A2B">
        <w:t>.6. Руководитель структурного подразделения либо лицо, его замещающее</w:t>
      </w:r>
      <w:r w:rsidR="00FB12B1">
        <w:t>,</w:t>
      </w:r>
      <w:r w:rsidRPr="00E80A2B">
        <w:t xml:space="preserve">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w:t>
      </w:r>
      <w:proofErr w:type="gramStart"/>
      <w:r w:rsidRPr="00E80A2B">
        <w:t>ответственному</w:t>
      </w:r>
      <w:proofErr w:type="gramEnd"/>
      <w:r w:rsidRPr="00E80A2B">
        <w:t xml:space="preserve"> за прием документов и регистрацию заявления.</w:t>
      </w:r>
    </w:p>
    <w:p w:rsidR="007B019B" w:rsidRPr="00E80A2B" w:rsidRDefault="007B019B" w:rsidP="007B019B">
      <w:pPr>
        <w:tabs>
          <w:tab w:val="left" w:pos="993"/>
        </w:tabs>
        <w:autoSpaceDE w:val="0"/>
        <w:autoSpaceDN w:val="0"/>
        <w:adjustRightInd w:val="0"/>
        <w:ind w:right="-5" w:firstLine="708"/>
        <w:jc w:val="both"/>
      </w:pPr>
      <w:r w:rsidRPr="00E80A2B">
        <w:t>3.</w:t>
      </w:r>
      <w:r>
        <w:t>7</w:t>
      </w:r>
      <w:r w:rsidRPr="00E80A2B">
        <w:t xml:space="preserve">.7. </w:t>
      </w:r>
      <w:proofErr w:type="gramStart"/>
      <w:r w:rsidRPr="00E80A2B">
        <w:t xml:space="preserve">Ответственный за прием документов и регистрацию заявления 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roofErr w:type="gramEnd"/>
    </w:p>
    <w:p w:rsidR="007B019B" w:rsidRPr="00E80A2B" w:rsidRDefault="007B019B" w:rsidP="007B019B">
      <w:pPr>
        <w:tabs>
          <w:tab w:val="left" w:pos="993"/>
        </w:tabs>
        <w:autoSpaceDE w:val="0"/>
        <w:autoSpaceDN w:val="0"/>
        <w:adjustRightInd w:val="0"/>
        <w:ind w:right="-5" w:firstLine="708"/>
        <w:jc w:val="both"/>
      </w:pPr>
      <w:r w:rsidRPr="00E80A2B">
        <w:t>Максимальный срок исполнения административных действий составляет три рабочих дня со дня поступления документов, указанных в пункте 3.6.1 настоящего административного регламента.</w:t>
      </w:r>
    </w:p>
    <w:p w:rsidR="007B019B" w:rsidRPr="009554EF" w:rsidRDefault="007B019B" w:rsidP="007B019B">
      <w:pPr>
        <w:tabs>
          <w:tab w:val="left" w:pos="993"/>
        </w:tabs>
        <w:autoSpaceDE w:val="0"/>
        <w:autoSpaceDN w:val="0"/>
        <w:adjustRightInd w:val="0"/>
        <w:ind w:right="-5" w:firstLine="708"/>
        <w:jc w:val="both"/>
        <w:rPr>
          <w:color w:val="000000" w:themeColor="text1"/>
        </w:rPr>
      </w:pPr>
      <w:r w:rsidRPr="00E80A2B">
        <w:t>3.</w:t>
      </w:r>
      <w:r>
        <w:t>7</w:t>
      </w:r>
      <w:r w:rsidRPr="00E80A2B">
        <w:t xml:space="preserve">.8. Результатом административной процедуры является направление Заявителю исправленного документа или уведомления об отказе в исправлении опечаток (ошибок) </w:t>
      </w:r>
      <w:r w:rsidRPr="009554EF">
        <w:rPr>
          <w:color w:val="000000" w:themeColor="text1"/>
        </w:rPr>
        <w:t xml:space="preserve">(приложение </w:t>
      </w:r>
      <w:r w:rsidR="009554EF" w:rsidRPr="009554EF">
        <w:rPr>
          <w:color w:val="000000" w:themeColor="text1"/>
        </w:rPr>
        <w:t>8</w:t>
      </w:r>
      <w:r w:rsidRPr="009554EF">
        <w:rPr>
          <w:color w:val="000000" w:themeColor="text1"/>
        </w:rPr>
        <w:t>).</w:t>
      </w:r>
    </w:p>
    <w:p w:rsidR="007B019B" w:rsidRDefault="007B019B" w:rsidP="007B019B">
      <w:pPr>
        <w:widowControl w:val="0"/>
        <w:ind w:firstLine="709"/>
        <w:jc w:val="both"/>
        <w:rPr>
          <w:b/>
          <w:bCs/>
          <w:color w:val="C00000"/>
        </w:rPr>
      </w:pPr>
    </w:p>
    <w:p w:rsidR="00A437A7" w:rsidRPr="007B019B" w:rsidRDefault="00A437A7" w:rsidP="007B019B">
      <w:pPr>
        <w:widowControl w:val="0"/>
        <w:ind w:firstLine="709"/>
        <w:jc w:val="both"/>
        <w:rPr>
          <w:b/>
          <w:bCs/>
          <w:color w:val="C00000"/>
        </w:rPr>
      </w:pPr>
    </w:p>
    <w:p w:rsidR="007B019B" w:rsidRPr="00F80BAB" w:rsidRDefault="007B019B" w:rsidP="007B019B">
      <w:pPr>
        <w:widowControl w:val="0"/>
        <w:autoSpaceDE w:val="0"/>
        <w:autoSpaceDN w:val="0"/>
        <w:adjustRightInd w:val="0"/>
        <w:ind w:firstLine="709"/>
        <w:jc w:val="center"/>
        <w:rPr>
          <w:b/>
          <w:color w:val="000000"/>
        </w:rPr>
      </w:pPr>
      <w:r w:rsidRPr="00F80BAB">
        <w:rPr>
          <w:b/>
          <w:color w:val="000000"/>
        </w:rPr>
        <w:t xml:space="preserve">4. ФОРМЫ </w:t>
      </w:r>
      <w:proofErr w:type="gramStart"/>
      <w:r w:rsidRPr="00F80BAB">
        <w:rPr>
          <w:b/>
          <w:color w:val="000000"/>
        </w:rPr>
        <w:t>КОНТРОЛЯ ЗА</w:t>
      </w:r>
      <w:proofErr w:type="gramEnd"/>
      <w:r w:rsidRPr="00F80BAB">
        <w:rPr>
          <w:b/>
          <w:color w:val="000000"/>
        </w:rPr>
        <w:t xml:space="preserve"> ИСПОЛНЕНИЕМ АДМИНИСТРАТИВНОГО РЕГЛАМЕНТА</w:t>
      </w:r>
    </w:p>
    <w:p w:rsidR="007B019B" w:rsidRPr="00F80BAB" w:rsidRDefault="007B019B" w:rsidP="007B019B">
      <w:pPr>
        <w:widowControl w:val="0"/>
        <w:autoSpaceDE w:val="0"/>
        <w:autoSpaceDN w:val="0"/>
        <w:adjustRightInd w:val="0"/>
        <w:rPr>
          <w:b/>
          <w:color w:val="000000"/>
        </w:rPr>
      </w:pPr>
    </w:p>
    <w:p w:rsidR="007B019B" w:rsidRPr="00F80BAB" w:rsidRDefault="007B019B" w:rsidP="007B019B">
      <w:pPr>
        <w:widowControl w:val="0"/>
        <w:autoSpaceDE w:val="0"/>
        <w:autoSpaceDN w:val="0"/>
        <w:adjustRightInd w:val="0"/>
        <w:ind w:firstLine="709"/>
        <w:jc w:val="center"/>
        <w:rPr>
          <w:b/>
          <w:color w:val="000000"/>
        </w:rPr>
      </w:pPr>
      <w:r w:rsidRPr="00F80BAB">
        <w:rPr>
          <w:b/>
          <w:color w:val="000000"/>
        </w:rPr>
        <w:t xml:space="preserve">4.1. Порядок осуществления текущего </w:t>
      </w:r>
      <w:proofErr w:type="gramStart"/>
      <w:r w:rsidRPr="00F80BAB">
        <w:rPr>
          <w:b/>
          <w:color w:val="000000"/>
        </w:rPr>
        <w:t>контроля за</w:t>
      </w:r>
      <w:proofErr w:type="gramEnd"/>
      <w:r w:rsidRPr="00F80BAB">
        <w:rPr>
          <w:b/>
          <w:color w:val="000000"/>
        </w:rPr>
        <w:t xml:space="preserve"> соблюдением </w:t>
      </w:r>
      <w:r w:rsidRPr="00F80BAB">
        <w:rPr>
          <w:b/>
          <w:color w:val="000000"/>
        </w:rPr>
        <w:br/>
        <w:t xml:space="preserve">и исполнением ответственными должностными лицами положений </w:t>
      </w:r>
      <w:r w:rsidR="00A437A7">
        <w:rPr>
          <w:b/>
          <w:color w:val="000000"/>
        </w:rPr>
        <w:t>А</w:t>
      </w:r>
      <w:r w:rsidRPr="00F80BAB">
        <w:rPr>
          <w:b/>
          <w:color w:val="000000"/>
        </w:rPr>
        <w:t xml:space="preserve">дминистративного </w:t>
      </w:r>
      <w:r w:rsidRPr="00F80BAB">
        <w:rPr>
          <w:b/>
          <w:color w:val="000000"/>
        </w:rPr>
        <w:lastRenderedPageBreak/>
        <w:t>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7B019B" w:rsidRPr="00F80BAB" w:rsidRDefault="007B019B" w:rsidP="007B019B">
      <w:pPr>
        <w:autoSpaceDE w:val="0"/>
        <w:autoSpaceDN w:val="0"/>
        <w:adjustRightInd w:val="0"/>
        <w:ind w:right="-5" w:firstLine="709"/>
        <w:jc w:val="both"/>
        <w:rPr>
          <w:color w:val="000000"/>
        </w:rPr>
      </w:pPr>
    </w:p>
    <w:p w:rsidR="007B019B" w:rsidRPr="00F80BAB" w:rsidRDefault="007B019B" w:rsidP="007B019B">
      <w:pPr>
        <w:autoSpaceDE w:val="0"/>
        <w:autoSpaceDN w:val="0"/>
        <w:adjustRightInd w:val="0"/>
        <w:ind w:right="-5" w:firstLine="709"/>
        <w:jc w:val="both"/>
        <w:rPr>
          <w:color w:val="000000"/>
        </w:rPr>
      </w:pPr>
      <w:r w:rsidRPr="00F80BAB">
        <w:rPr>
          <w:color w:val="000000"/>
        </w:rPr>
        <w:t xml:space="preserve">4.1.1. Текущий </w:t>
      </w:r>
      <w:proofErr w:type="gramStart"/>
      <w:r w:rsidRPr="00F80BAB">
        <w:rPr>
          <w:color w:val="000000"/>
        </w:rPr>
        <w:t>контроль за</w:t>
      </w:r>
      <w:proofErr w:type="gramEnd"/>
      <w:r w:rsidRPr="00F80BAB">
        <w:rPr>
          <w:color w:val="000000"/>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структурного подразделения Администрации.</w:t>
      </w:r>
    </w:p>
    <w:p w:rsidR="007B019B" w:rsidRPr="00F80BAB" w:rsidRDefault="007B019B" w:rsidP="007B019B">
      <w:pPr>
        <w:autoSpaceDE w:val="0"/>
        <w:autoSpaceDN w:val="0"/>
        <w:adjustRightInd w:val="0"/>
        <w:ind w:right="-5" w:firstLine="709"/>
        <w:jc w:val="both"/>
        <w:rPr>
          <w:color w:val="000000"/>
        </w:rPr>
      </w:pPr>
      <w:r w:rsidRPr="00F80BAB">
        <w:rPr>
          <w:color w:val="000000"/>
        </w:rPr>
        <w:t xml:space="preserve">4.1.2. Текущий </w:t>
      </w:r>
      <w:proofErr w:type="gramStart"/>
      <w:r w:rsidRPr="00F80BAB">
        <w:rPr>
          <w:color w:val="000000"/>
        </w:rPr>
        <w:t>контроль за</w:t>
      </w:r>
      <w:proofErr w:type="gramEnd"/>
      <w:r w:rsidRPr="00F80BAB">
        <w:rPr>
          <w:color w:val="000000"/>
        </w:rPr>
        <w:t xml:space="preserve"> предоставлением муниципальной услуги осуществляется путем проведения проверок соблюдения муниципальными служащими:</w:t>
      </w:r>
    </w:p>
    <w:p w:rsidR="007B019B" w:rsidRPr="00F80BAB" w:rsidRDefault="007B019B" w:rsidP="007B019B">
      <w:pPr>
        <w:autoSpaceDE w:val="0"/>
        <w:autoSpaceDN w:val="0"/>
        <w:adjustRightInd w:val="0"/>
        <w:ind w:right="-5" w:firstLine="709"/>
        <w:jc w:val="both"/>
        <w:rPr>
          <w:color w:val="000000"/>
        </w:rPr>
      </w:pPr>
      <w:r w:rsidRPr="00F80BAB">
        <w:rPr>
          <w:color w:val="000000"/>
        </w:rPr>
        <w:t xml:space="preserve">- требований </w:t>
      </w:r>
      <w:r w:rsidR="00A437A7">
        <w:rPr>
          <w:color w:val="000000"/>
        </w:rPr>
        <w:t>А</w:t>
      </w:r>
      <w:r w:rsidRPr="00F80BAB">
        <w:rPr>
          <w:color w:val="000000"/>
        </w:rPr>
        <w:t>дминистративного регламента;</w:t>
      </w:r>
    </w:p>
    <w:p w:rsidR="007B019B" w:rsidRPr="00F80BAB" w:rsidRDefault="007B019B" w:rsidP="007B019B">
      <w:pPr>
        <w:autoSpaceDE w:val="0"/>
        <w:autoSpaceDN w:val="0"/>
        <w:adjustRightInd w:val="0"/>
        <w:ind w:right="-5" w:firstLine="709"/>
        <w:jc w:val="both"/>
        <w:rPr>
          <w:color w:val="000000"/>
        </w:rPr>
      </w:pPr>
      <w:r w:rsidRPr="00F80BAB">
        <w:rPr>
          <w:color w:val="000000"/>
        </w:rPr>
        <w:t xml:space="preserve">- правил заполнения и хранения бланков учетной документации получателей муниципальной услуги (заявления, документов </w:t>
      </w:r>
      <w:r w:rsidR="00A437A7">
        <w:rPr>
          <w:color w:val="000000"/>
        </w:rPr>
        <w:t>З</w:t>
      </w:r>
      <w:r w:rsidRPr="00F80BAB">
        <w:rPr>
          <w:color w:val="000000"/>
        </w:rPr>
        <w:t>аявителя, решения);</w:t>
      </w:r>
    </w:p>
    <w:p w:rsidR="007B019B" w:rsidRPr="00F80BAB" w:rsidRDefault="007B019B" w:rsidP="007B019B">
      <w:pPr>
        <w:autoSpaceDE w:val="0"/>
        <w:autoSpaceDN w:val="0"/>
        <w:adjustRightInd w:val="0"/>
        <w:ind w:right="-5" w:firstLine="709"/>
        <w:jc w:val="both"/>
        <w:rPr>
          <w:color w:val="000000"/>
        </w:rPr>
      </w:pPr>
      <w:r w:rsidRPr="00F80BAB">
        <w:rPr>
          <w:color w:val="000000"/>
        </w:rPr>
        <w:t>- требований других документов, регламентирующих деятельность по предоставлению муниципальной услуги.</w:t>
      </w:r>
    </w:p>
    <w:p w:rsidR="007B019B" w:rsidRPr="00F80BAB" w:rsidRDefault="007B019B" w:rsidP="007B019B">
      <w:pPr>
        <w:widowControl w:val="0"/>
        <w:ind w:firstLine="709"/>
        <w:jc w:val="both"/>
        <w:rPr>
          <w:b/>
          <w:color w:val="000000"/>
        </w:rPr>
      </w:pPr>
      <w:r w:rsidRPr="00F80BAB">
        <w:rPr>
          <w:color w:val="000000"/>
        </w:rPr>
        <w:t xml:space="preserve">4.1.3. </w:t>
      </w:r>
      <w:proofErr w:type="gramStart"/>
      <w:r w:rsidRPr="00F80BAB">
        <w:rPr>
          <w:color w:val="000000"/>
        </w:rPr>
        <w:t>Контроль за</w:t>
      </w:r>
      <w:proofErr w:type="gramEnd"/>
      <w:r w:rsidRPr="00F80BAB">
        <w:rPr>
          <w:color w:val="000000"/>
        </w:rPr>
        <w:t xml:space="preserve"> предоставлением муниципальной услуги должен быть постоянным, всесторонним и объективным.</w:t>
      </w:r>
    </w:p>
    <w:p w:rsidR="007B019B" w:rsidRPr="00F80BAB" w:rsidRDefault="007B019B" w:rsidP="007B019B">
      <w:pPr>
        <w:widowControl w:val="0"/>
        <w:ind w:firstLine="709"/>
        <w:jc w:val="center"/>
        <w:rPr>
          <w:b/>
          <w:color w:val="000000"/>
        </w:rPr>
      </w:pPr>
    </w:p>
    <w:p w:rsidR="007B019B" w:rsidRPr="00F80BAB" w:rsidRDefault="007B019B" w:rsidP="007B019B">
      <w:pPr>
        <w:widowControl w:val="0"/>
        <w:ind w:firstLine="709"/>
        <w:jc w:val="center"/>
        <w:rPr>
          <w:b/>
          <w:color w:val="000000"/>
        </w:rPr>
      </w:pPr>
      <w:r w:rsidRPr="00F80BAB">
        <w:rPr>
          <w:b/>
          <w:color w:val="000000"/>
        </w:rPr>
        <w:t>4.2. Порядок и периодичность осуществления плановых и внеплановых проверок полноты и качества предоставления муниципально</w:t>
      </w:r>
      <w:r>
        <w:rPr>
          <w:b/>
          <w:color w:val="000000"/>
        </w:rPr>
        <w:t xml:space="preserve">й услуги, в том числе порядок и </w:t>
      </w:r>
      <w:r w:rsidRPr="00F80BAB">
        <w:rPr>
          <w:b/>
          <w:color w:val="000000"/>
        </w:rPr>
        <w:t xml:space="preserve">формы </w:t>
      </w:r>
      <w:proofErr w:type="gramStart"/>
      <w:r w:rsidRPr="00F80BAB">
        <w:rPr>
          <w:b/>
          <w:color w:val="000000"/>
        </w:rPr>
        <w:t>контроля за</w:t>
      </w:r>
      <w:proofErr w:type="gramEnd"/>
      <w:r w:rsidRPr="00F80BAB">
        <w:rPr>
          <w:b/>
          <w:color w:val="000000"/>
        </w:rPr>
        <w:t xml:space="preserve"> полнотой и качеством предоставления муниципальной услуги</w:t>
      </w:r>
    </w:p>
    <w:p w:rsidR="007B019B" w:rsidRPr="00F80BAB" w:rsidRDefault="007B019B" w:rsidP="007B019B">
      <w:pPr>
        <w:autoSpaceDE w:val="0"/>
        <w:autoSpaceDN w:val="0"/>
        <w:adjustRightInd w:val="0"/>
        <w:ind w:right="-5" w:firstLine="709"/>
        <w:jc w:val="both"/>
        <w:rPr>
          <w:color w:val="000000"/>
        </w:rPr>
      </w:pPr>
    </w:p>
    <w:p w:rsidR="007B019B" w:rsidRPr="00F80BAB" w:rsidRDefault="007B019B" w:rsidP="007B019B">
      <w:pPr>
        <w:autoSpaceDE w:val="0"/>
        <w:autoSpaceDN w:val="0"/>
        <w:adjustRightInd w:val="0"/>
        <w:ind w:right="-5" w:firstLine="709"/>
        <w:jc w:val="both"/>
        <w:rPr>
          <w:color w:val="000000"/>
        </w:rPr>
      </w:pPr>
      <w:r w:rsidRPr="00F80BAB">
        <w:rPr>
          <w:color w:val="000000"/>
        </w:rPr>
        <w:t xml:space="preserve">4.2.1. Администрация организует и осуществляет </w:t>
      </w:r>
      <w:proofErr w:type="gramStart"/>
      <w:r w:rsidRPr="00F80BAB">
        <w:rPr>
          <w:color w:val="000000"/>
        </w:rPr>
        <w:t>контроль за</w:t>
      </w:r>
      <w:proofErr w:type="gramEnd"/>
      <w:r w:rsidRPr="00F80BAB">
        <w:rPr>
          <w:color w:val="000000"/>
        </w:rPr>
        <w:t xml:space="preserve"> полнотой и качеством предоставления муниципальной услуги, в виде проведения плановых, внеплановых и документарных проверок структурного подразделения Администрации не реже </w:t>
      </w:r>
      <w:r w:rsidR="00A437A7">
        <w:rPr>
          <w:color w:val="000000"/>
        </w:rPr>
        <w:t>одного</w:t>
      </w:r>
      <w:r w:rsidRPr="00F80BAB">
        <w:rPr>
          <w:color w:val="000000"/>
        </w:rPr>
        <w:t xml:space="preserve"> раза в три года.</w:t>
      </w:r>
    </w:p>
    <w:p w:rsidR="007B019B" w:rsidRPr="00F80BAB" w:rsidRDefault="007B019B" w:rsidP="007B019B">
      <w:pPr>
        <w:autoSpaceDE w:val="0"/>
        <w:autoSpaceDN w:val="0"/>
        <w:adjustRightInd w:val="0"/>
        <w:ind w:right="-5" w:firstLine="709"/>
        <w:jc w:val="both"/>
        <w:rPr>
          <w:color w:val="000000"/>
        </w:rPr>
      </w:pPr>
      <w:r w:rsidRPr="00F80BAB">
        <w:rPr>
          <w:color w:val="000000"/>
        </w:rPr>
        <w:t>Основанием для проведения проверки является утвержденный нормативным актом Администрации план проведения проверок, который размещается уполномоченным работником Администрации на официальном сайте Администрации.</w:t>
      </w:r>
    </w:p>
    <w:p w:rsidR="007B019B" w:rsidRPr="00F80BAB" w:rsidRDefault="007B019B" w:rsidP="007B019B">
      <w:pPr>
        <w:autoSpaceDE w:val="0"/>
        <w:autoSpaceDN w:val="0"/>
        <w:adjustRightInd w:val="0"/>
        <w:ind w:right="-5" w:firstLine="709"/>
        <w:jc w:val="both"/>
        <w:rPr>
          <w:color w:val="000000"/>
        </w:rPr>
      </w:pPr>
      <w:r w:rsidRPr="00F80BAB">
        <w:rPr>
          <w:color w:val="000000"/>
        </w:rPr>
        <w:t>4.2.2. Основаниями для проведения внеплановой проверки деятельности структурного подразделения Администрации являются:</w:t>
      </w:r>
    </w:p>
    <w:p w:rsidR="007B019B" w:rsidRPr="00F80BAB" w:rsidRDefault="007B019B" w:rsidP="007B019B">
      <w:pPr>
        <w:autoSpaceDE w:val="0"/>
        <w:autoSpaceDN w:val="0"/>
        <w:adjustRightInd w:val="0"/>
        <w:ind w:right="-5" w:firstLine="709"/>
        <w:jc w:val="both"/>
        <w:rPr>
          <w:color w:val="000000"/>
        </w:rPr>
      </w:pPr>
      <w:r w:rsidRPr="00F80BAB">
        <w:rPr>
          <w:color w:val="000000"/>
        </w:rPr>
        <w:t>4.2.2.1. Обращение получателя услуги, содержащее жалобу на нарушение его прав.</w:t>
      </w:r>
    </w:p>
    <w:p w:rsidR="007B019B" w:rsidRPr="00F80BAB" w:rsidRDefault="007B019B" w:rsidP="007B019B">
      <w:pPr>
        <w:autoSpaceDE w:val="0"/>
        <w:autoSpaceDN w:val="0"/>
        <w:adjustRightInd w:val="0"/>
        <w:ind w:right="-5" w:firstLine="709"/>
        <w:jc w:val="both"/>
        <w:rPr>
          <w:color w:val="000000"/>
        </w:rPr>
      </w:pPr>
      <w:r w:rsidRPr="00F80BAB">
        <w:rPr>
          <w:color w:val="000000"/>
        </w:rPr>
        <w:t>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о рекламе.</w:t>
      </w:r>
    </w:p>
    <w:p w:rsidR="007B019B" w:rsidRPr="00F80BAB" w:rsidRDefault="007B019B" w:rsidP="007B019B">
      <w:pPr>
        <w:autoSpaceDE w:val="0"/>
        <w:autoSpaceDN w:val="0"/>
        <w:adjustRightInd w:val="0"/>
        <w:ind w:right="-5" w:firstLine="709"/>
        <w:jc w:val="both"/>
        <w:rPr>
          <w:color w:val="000000"/>
        </w:rPr>
      </w:pPr>
      <w:r w:rsidRPr="00F80BAB">
        <w:rPr>
          <w:color w:val="000000"/>
        </w:rPr>
        <w:t>4.2.3. Перечень работников, уполномоченных на проведение проверок, устанавливается правовым актом Администрации.</w:t>
      </w:r>
    </w:p>
    <w:p w:rsidR="007B019B" w:rsidRPr="00F80BAB" w:rsidRDefault="007B019B" w:rsidP="007B019B">
      <w:pPr>
        <w:autoSpaceDE w:val="0"/>
        <w:autoSpaceDN w:val="0"/>
        <w:adjustRightInd w:val="0"/>
        <w:ind w:right="-5" w:firstLine="709"/>
        <w:jc w:val="both"/>
        <w:rPr>
          <w:color w:val="000000"/>
        </w:rPr>
      </w:pPr>
      <w:r w:rsidRPr="00F80BAB">
        <w:rPr>
          <w:color w:val="000000"/>
        </w:rPr>
        <w:t>4.2.4. Работник, уполномоченный на проведение проверки структурного подразделения Администрации:</w:t>
      </w:r>
    </w:p>
    <w:p w:rsidR="007B019B" w:rsidRPr="00F80BAB" w:rsidRDefault="007B019B" w:rsidP="007B019B">
      <w:pPr>
        <w:autoSpaceDE w:val="0"/>
        <w:autoSpaceDN w:val="0"/>
        <w:adjustRightInd w:val="0"/>
        <w:ind w:right="-5" w:firstLine="709"/>
        <w:jc w:val="both"/>
        <w:rPr>
          <w:color w:val="000000"/>
        </w:rPr>
      </w:pPr>
      <w:r w:rsidRPr="00F80BAB">
        <w:rPr>
          <w:color w:val="000000"/>
        </w:rPr>
        <w:t>- проводит проверку, анализирует ее результаты в целях выявления причин нарушений и принятия мер по их недопущению;</w:t>
      </w:r>
    </w:p>
    <w:p w:rsidR="007B019B" w:rsidRPr="00F80BAB" w:rsidRDefault="007B019B" w:rsidP="007B019B">
      <w:pPr>
        <w:autoSpaceDE w:val="0"/>
        <w:autoSpaceDN w:val="0"/>
        <w:adjustRightInd w:val="0"/>
        <w:ind w:right="-5" w:firstLine="709"/>
        <w:jc w:val="both"/>
        <w:rPr>
          <w:color w:val="000000"/>
        </w:rPr>
      </w:pPr>
      <w:r w:rsidRPr="00F80BAB">
        <w:rPr>
          <w:color w:val="000000"/>
        </w:rPr>
        <w:t>-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ее Главе Администрации.</w:t>
      </w:r>
    </w:p>
    <w:p w:rsidR="007B019B" w:rsidRPr="00F80BAB" w:rsidRDefault="007B019B" w:rsidP="007B019B">
      <w:pPr>
        <w:ind w:firstLine="567"/>
        <w:jc w:val="center"/>
        <w:rPr>
          <w:color w:val="000000"/>
        </w:rPr>
      </w:pPr>
    </w:p>
    <w:p w:rsidR="007B019B" w:rsidRPr="00F80BAB" w:rsidRDefault="007B019B" w:rsidP="007B019B">
      <w:pPr>
        <w:tabs>
          <w:tab w:val="left" w:pos="495"/>
        </w:tabs>
        <w:ind w:firstLine="567"/>
        <w:jc w:val="center"/>
        <w:rPr>
          <w:b/>
          <w:color w:val="000000"/>
        </w:rPr>
      </w:pPr>
      <w:r w:rsidRPr="00F80BAB">
        <w:rPr>
          <w:b/>
          <w:color w:val="000000"/>
        </w:rPr>
        <w:t>4.3. Ответственность муниципальных служащих за решения и действия (бездействие), принимаемые (осуществляемые) в ходе предоставления муниципальной услуги</w:t>
      </w:r>
    </w:p>
    <w:p w:rsidR="007B019B" w:rsidRPr="00F80BAB" w:rsidRDefault="007B019B" w:rsidP="007B019B">
      <w:pPr>
        <w:autoSpaceDE w:val="0"/>
        <w:autoSpaceDN w:val="0"/>
        <w:adjustRightInd w:val="0"/>
        <w:ind w:right="-5" w:firstLine="709"/>
        <w:jc w:val="both"/>
        <w:rPr>
          <w:color w:val="000000"/>
        </w:rPr>
      </w:pPr>
    </w:p>
    <w:p w:rsidR="007B019B" w:rsidRPr="00F80BAB" w:rsidRDefault="007B019B" w:rsidP="007B019B">
      <w:pPr>
        <w:autoSpaceDE w:val="0"/>
        <w:autoSpaceDN w:val="0"/>
        <w:adjustRightInd w:val="0"/>
        <w:ind w:right="-5" w:firstLine="709"/>
        <w:jc w:val="both"/>
        <w:rPr>
          <w:color w:val="000000"/>
        </w:rPr>
      </w:pPr>
      <w:r w:rsidRPr="00F80BAB">
        <w:rPr>
          <w:color w:val="000000"/>
        </w:rPr>
        <w:lastRenderedPageBreak/>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7B019B" w:rsidRPr="00F80BAB" w:rsidRDefault="007B019B" w:rsidP="007B019B">
      <w:pPr>
        <w:autoSpaceDE w:val="0"/>
        <w:autoSpaceDN w:val="0"/>
        <w:adjustRightInd w:val="0"/>
        <w:ind w:right="-5" w:firstLine="709"/>
        <w:jc w:val="both"/>
        <w:rPr>
          <w:color w:val="000000"/>
        </w:rPr>
      </w:pPr>
      <w:r w:rsidRPr="00F80BAB">
        <w:rPr>
          <w:color w:val="000000"/>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7B019B" w:rsidRPr="00F80BAB" w:rsidRDefault="007B019B" w:rsidP="007B019B">
      <w:pPr>
        <w:autoSpaceDE w:val="0"/>
        <w:autoSpaceDN w:val="0"/>
        <w:adjustRightInd w:val="0"/>
        <w:ind w:right="-5" w:firstLine="709"/>
        <w:jc w:val="both"/>
        <w:rPr>
          <w:color w:val="000000"/>
        </w:rPr>
      </w:pPr>
      <w:r w:rsidRPr="00F80BAB">
        <w:rPr>
          <w:color w:val="000000"/>
        </w:rPr>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7B019B" w:rsidRPr="00F80BAB" w:rsidRDefault="007B019B" w:rsidP="007B019B">
      <w:pPr>
        <w:autoSpaceDE w:val="0"/>
        <w:autoSpaceDN w:val="0"/>
        <w:adjustRightInd w:val="0"/>
        <w:ind w:right="-5" w:firstLine="709"/>
        <w:jc w:val="both"/>
        <w:rPr>
          <w:color w:val="000000"/>
        </w:rPr>
      </w:pPr>
      <w:r w:rsidRPr="00F80BAB">
        <w:rPr>
          <w:color w:val="000000"/>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7B019B" w:rsidRPr="00F80BAB" w:rsidRDefault="007B019B" w:rsidP="007B019B">
      <w:pPr>
        <w:autoSpaceDE w:val="0"/>
        <w:autoSpaceDN w:val="0"/>
        <w:adjustRightInd w:val="0"/>
        <w:ind w:right="-5" w:firstLine="709"/>
        <w:jc w:val="both"/>
        <w:rPr>
          <w:color w:val="000000"/>
        </w:rPr>
      </w:pPr>
      <w:r w:rsidRPr="00F80BAB">
        <w:rPr>
          <w:color w:val="000000"/>
        </w:rPr>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7B019B" w:rsidRPr="00F80BAB" w:rsidRDefault="007B019B" w:rsidP="007B019B">
      <w:pPr>
        <w:tabs>
          <w:tab w:val="left" w:pos="495"/>
        </w:tabs>
        <w:jc w:val="both"/>
        <w:rPr>
          <w:color w:val="000000"/>
        </w:rPr>
      </w:pPr>
    </w:p>
    <w:p w:rsidR="007B019B" w:rsidRPr="00F80BAB" w:rsidRDefault="007B019B" w:rsidP="007B019B">
      <w:pPr>
        <w:widowControl w:val="0"/>
        <w:ind w:firstLine="709"/>
        <w:jc w:val="center"/>
        <w:rPr>
          <w:b/>
          <w:color w:val="000000"/>
        </w:rPr>
      </w:pPr>
      <w:r w:rsidRPr="00F80BAB">
        <w:rPr>
          <w:b/>
          <w:color w:val="000000"/>
        </w:rPr>
        <w:t xml:space="preserve">4.4. Требования к порядку и формам </w:t>
      </w:r>
      <w:proofErr w:type="gramStart"/>
      <w:r w:rsidRPr="00F80BAB">
        <w:rPr>
          <w:b/>
          <w:color w:val="000000"/>
        </w:rPr>
        <w:t>контроля за</w:t>
      </w:r>
      <w:proofErr w:type="gramEnd"/>
      <w:r w:rsidRPr="00F80BAB">
        <w:rPr>
          <w:b/>
          <w:color w:val="000000"/>
        </w:rPr>
        <w:t xml:space="preserve"> предоставлением муниципальной услуги, в том числе со стороны граждан, их объединений и организаций</w:t>
      </w:r>
    </w:p>
    <w:p w:rsidR="007B019B" w:rsidRPr="00F80BAB" w:rsidRDefault="007B019B" w:rsidP="007B019B">
      <w:pPr>
        <w:autoSpaceDE w:val="0"/>
        <w:autoSpaceDN w:val="0"/>
        <w:adjustRightInd w:val="0"/>
        <w:ind w:right="-5" w:firstLine="709"/>
        <w:jc w:val="both"/>
        <w:rPr>
          <w:color w:val="000000"/>
        </w:rPr>
      </w:pPr>
    </w:p>
    <w:p w:rsidR="007B019B" w:rsidRPr="00F80BAB" w:rsidRDefault="007B019B" w:rsidP="007B019B">
      <w:pPr>
        <w:autoSpaceDE w:val="0"/>
        <w:autoSpaceDN w:val="0"/>
        <w:adjustRightInd w:val="0"/>
        <w:ind w:right="-5" w:firstLine="709"/>
        <w:jc w:val="both"/>
        <w:rPr>
          <w:color w:val="000000"/>
        </w:rPr>
      </w:pPr>
      <w:r w:rsidRPr="00F80BAB">
        <w:rPr>
          <w:color w:val="000000"/>
        </w:rPr>
        <w:t xml:space="preserve">4.4.1. </w:t>
      </w:r>
      <w:proofErr w:type="gramStart"/>
      <w:r w:rsidRPr="00F80BAB">
        <w:rPr>
          <w:color w:val="000000"/>
        </w:rPr>
        <w:t>Контроль за</w:t>
      </w:r>
      <w:proofErr w:type="gramEnd"/>
      <w:r w:rsidRPr="00F80BAB">
        <w:rPr>
          <w:color w:val="000000"/>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структурного подразделения Администрации.</w:t>
      </w:r>
    </w:p>
    <w:p w:rsidR="007B019B" w:rsidRPr="00F80BAB" w:rsidRDefault="007B019B" w:rsidP="007B019B">
      <w:pPr>
        <w:autoSpaceDE w:val="0"/>
        <w:autoSpaceDN w:val="0"/>
        <w:adjustRightInd w:val="0"/>
        <w:ind w:right="-5" w:firstLine="709"/>
        <w:jc w:val="both"/>
        <w:rPr>
          <w:color w:val="000000"/>
        </w:rPr>
      </w:pPr>
      <w:r w:rsidRPr="00F80BAB">
        <w:rPr>
          <w:color w:val="000000"/>
        </w:rPr>
        <w:t xml:space="preserve">4.4.2. </w:t>
      </w:r>
      <w:proofErr w:type="gramStart"/>
      <w:r w:rsidRPr="00F80BAB">
        <w:rPr>
          <w:color w:val="000000"/>
        </w:rPr>
        <w:t>Контроль за</w:t>
      </w:r>
      <w:proofErr w:type="gramEnd"/>
      <w:r w:rsidRPr="00F80BAB">
        <w:rPr>
          <w:color w:val="000000"/>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структурного подразделения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7B019B" w:rsidRDefault="007B019B" w:rsidP="007B019B">
      <w:pPr>
        <w:widowControl w:val="0"/>
        <w:ind w:firstLine="709"/>
        <w:jc w:val="both"/>
        <w:rPr>
          <w:color w:val="000000"/>
        </w:rPr>
      </w:pPr>
    </w:p>
    <w:p w:rsidR="00A437A7" w:rsidRPr="00F80BAB" w:rsidRDefault="00A437A7" w:rsidP="007B019B">
      <w:pPr>
        <w:widowControl w:val="0"/>
        <w:ind w:firstLine="709"/>
        <w:jc w:val="both"/>
        <w:rPr>
          <w:color w:val="000000"/>
        </w:rPr>
      </w:pPr>
    </w:p>
    <w:p w:rsidR="007B019B" w:rsidRPr="00F80BAB" w:rsidRDefault="007B019B" w:rsidP="007B019B">
      <w:pPr>
        <w:ind w:firstLine="709"/>
        <w:jc w:val="center"/>
        <w:rPr>
          <w:color w:val="000000"/>
        </w:rPr>
      </w:pPr>
      <w:r w:rsidRPr="00F80BAB">
        <w:rPr>
          <w:b/>
          <w:color w:val="000000"/>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7B019B" w:rsidRPr="00F80BAB" w:rsidRDefault="007B019B" w:rsidP="007B019B">
      <w:pPr>
        <w:ind w:firstLine="709"/>
        <w:jc w:val="center"/>
        <w:rPr>
          <w:color w:val="000000"/>
        </w:rPr>
      </w:pPr>
    </w:p>
    <w:p w:rsidR="007B019B" w:rsidRPr="00F80BAB" w:rsidRDefault="007B019B" w:rsidP="007B019B">
      <w:pPr>
        <w:ind w:firstLine="708"/>
        <w:jc w:val="center"/>
        <w:rPr>
          <w:b/>
          <w:color w:val="000000"/>
        </w:rPr>
      </w:pPr>
      <w:r w:rsidRPr="00F80BAB">
        <w:rPr>
          <w:b/>
          <w:color w:val="000000"/>
        </w:rPr>
        <w:t xml:space="preserve">5.1. </w:t>
      </w:r>
      <w:proofErr w:type="gramStart"/>
      <w:r w:rsidRPr="00F80BAB">
        <w:rPr>
          <w:b/>
          <w:color w:val="000000"/>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7B019B" w:rsidRPr="00F80BAB" w:rsidRDefault="007B019B" w:rsidP="007B019B">
      <w:pPr>
        <w:ind w:firstLine="708"/>
        <w:jc w:val="both"/>
        <w:rPr>
          <w:color w:val="000000"/>
        </w:rPr>
      </w:pPr>
    </w:p>
    <w:p w:rsidR="007B019B" w:rsidRPr="00F80BAB" w:rsidRDefault="007B019B" w:rsidP="007B019B">
      <w:pPr>
        <w:ind w:firstLine="708"/>
        <w:jc w:val="both"/>
        <w:rPr>
          <w:color w:val="000000"/>
        </w:rPr>
      </w:pPr>
      <w:r w:rsidRPr="00F80BAB">
        <w:rPr>
          <w:color w:val="000000"/>
        </w:rPr>
        <w:t xml:space="preserve">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 </w:t>
      </w:r>
      <w:r w:rsidR="00A437A7">
        <w:rPr>
          <w:color w:val="000000"/>
        </w:rPr>
        <w:t>МФЦ</w:t>
      </w:r>
      <w:r w:rsidRPr="00F80BAB">
        <w:rPr>
          <w:color w:val="000000"/>
        </w:rPr>
        <w:t xml:space="preserve"> предоставления государственных и муниципальных услуг и его работников при предоставлении муниципальных услуг (далее - жалоба).</w:t>
      </w:r>
    </w:p>
    <w:p w:rsidR="007B019B" w:rsidRPr="00F80BAB" w:rsidRDefault="007B019B" w:rsidP="007B019B">
      <w:pPr>
        <w:ind w:left="708"/>
        <w:jc w:val="both"/>
        <w:rPr>
          <w:color w:val="000000"/>
        </w:rPr>
      </w:pPr>
      <w:r w:rsidRPr="00F80BAB">
        <w:rPr>
          <w:color w:val="000000"/>
        </w:rPr>
        <w:t>5.1.2. Заявитель может обратиться с жалобой, в том числе в следующих случаях:</w:t>
      </w:r>
    </w:p>
    <w:p w:rsidR="007B019B" w:rsidRPr="00F80BAB" w:rsidRDefault="007B019B" w:rsidP="007B019B">
      <w:pPr>
        <w:ind w:firstLine="708"/>
        <w:jc w:val="both"/>
        <w:rPr>
          <w:color w:val="000000"/>
        </w:rPr>
      </w:pPr>
      <w:r w:rsidRPr="00F80BAB">
        <w:rPr>
          <w:color w:val="000000"/>
        </w:rPr>
        <w:t>1) нарушение срока регистрации запроса о предоставлении муниципальной услуги, запроса, указанного в статье 15.1 Федерального закона;</w:t>
      </w:r>
    </w:p>
    <w:p w:rsidR="007B019B" w:rsidRPr="00F80BAB" w:rsidRDefault="007B019B" w:rsidP="007B019B">
      <w:pPr>
        <w:ind w:firstLine="708"/>
        <w:jc w:val="both"/>
        <w:rPr>
          <w:color w:val="000000"/>
        </w:rPr>
      </w:pPr>
      <w:r w:rsidRPr="00F80BAB">
        <w:rPr>
          <w:color w:val="000000"/>
        </w:rPr>
        <w:lastRenderedPageBreak/>
        <w:t>2) нарушение срока предоставления муниципальной услуги;</w:t>
      </w:r>
    </w:p>
    <w:p w:rsidR="007B019B" w:rsidRPr="00F80BAB" w:rsidRDefault="007B019B" w:rsidP="007B019B">
      <w:pPr>
        <w:ind w:firstLine="708"/>
        <w:jc w:val="both"/>
        <w:rPr>
          <w:color w:val="000000"/>
        </w:rPr>
      </w:pPr>
      <w:r w:rsidRPr="00F80BAB">
        <w:rPr>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B019B" w:rsidRPr="00F80BAB" w:rsidRDefault="007B019B" w:rsidP="007B019B">
      <w:pPr>
        <w:ind w:firstLine="708"/>
        <w:jc w:val="both"/>
        <w:rPr>
          <w:color w:val="000000"/>
        </w:rPr>
      </w:pPr>
      <w:r w:rsidRPr="00F80BAB">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муниципальной услуги, у Заявителя;</w:t>
      </w:r>
    </w:p>
    <w:p w:rsidR="007B019B" w:rsidRPr="00F80BAB" w:rsidRDefault="007B019B" w:rsidP="007B019B">
      <w:pPr>
        <w:ind w:firstLine="708"/>
        <w:jc w:val="both"/>
        <w:rPr>
          <w:color w:val="000000"/>
        </w:rPr>
      </w:pPr>
      <w:proofErr w:type="gramStart"/>
      <w:r w:rsidRPr="00F80BAB">
        <w:rPr>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7B019B" w:rsidRPr="00F80BAB" w:rsidRDefault="007B019B" w:rsidP="007B019B">
      <w:pPr>
        <w:ind w:firstLine="708"/>
        <w:jc w:val="both"/>
        <w:rPr>
          <w:color w:val="000000"/>
        </w:rPr>
      </w:pPr>
      <w:r w:rsidRPr="00F80BAB">
        <w:rPr>
          <w:color w:val="000000"/>
        </w:rPr>
        <w:t xml:space="preserve">6) затребование с Заявителя </w:t>
      </w:r>
      <w:proofErr w:type="gramStart"/>
      <w:r w:rsidRPr="00F80BAB">
        <w:rPr>
          <w:color w:val="000000"/>
        </w:rPr>
        <w:t>при</w:t>
      </w:r>
      <w:proofErr w:type="gramEnd"/>
      <w:r w:rsidRPr="00F80BAB">
        <w:rPr>
          <w:color w:val="000000"/>
        </w:rPr>
        <w:t xml:space="preserve"> </w:t>
      </w:r>
      <w:proofErr w:type="gramStart"/>
      <w:r w:rsidRPr="00F80BAB">
        <w:rPr>
          <w:color w:val="000000"/>
        </w:rPr>
        <w:t>предоставления</w:t>
      </w:r>
      <w:proofErr w:type="gramEnd"/>
      <w:r w:rsidRPr="00F80BAB">
        <w:rPr>
          <w:color w:val="000000"/>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7B019B" w:rsidRPr="00F80BAB" w:rsidRDefault="007B019B" w:rsidP="007B019B">
      <w:pPr>
        <w:ind w:firstLine="708"/>
        <w:jc w:val="both"/>
        <w:rPr>
          <w:color w:val="000000"/>
        </w:rPr>
      </w:pPr>
      <w:proofErr w:type="gramStart"/>
      <w:r w:rsidRPr="00F80BAB">
        <w:rPr>
          <w:color w:val="000000"/>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B019B" w:rsidRPr="00F80BAB" w:rsidRDefault="007B019B" w:rsidP="007B019B">
      <w:pPr>
        <w:ind w:firstLine="708"/>
        <w:jc w:val="both"/>
        <w:rPr>
          <w:color w:val="000000"/>
        </w:rPr>
      </w:pPr>
      <w:r w:rsidRPr="00F80BAB">
        <w:rPr>
          <w:color w:val="000000"/>
        </w:rPr>
        <w:t>8) нарушение срока или порядка выдачи документов по результатам предоставления муниципальной услуги;</w:t>
      </w:r>
    </w:p>
    <w:p w:rsidR="007B019B" w:rsidRPr="00F80BAB" w:rsidRDefault="007B019B" w:rsidP="007B019B">
      <w:pPr>
        <w:ind w:firstLine="708"/>
        <w:jc w:val="both"/>
        <w:rPr>
          <w:color w:val="000000"/>
        </w:rPr>
      </w:pPr>
      <w:proofErr w:type="gramStart"/>
      <w:r w:rsidRPr="00F80BAB">
        <w:rPr>
          <w:color w:val="000000"/>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7B019B" w:rsidRPr="00F80BAB" w:rsidRDefault="007B019B" w:rsidP="007B019B">
      <w:pPr>
        <w:ind w:firstLine="708"/>
        <w:jc w:val="both"/>
        <w:rPr>
          <w:color w:val="000000"/>
        </w:rPr>
      </w:pPr>
      <w:r w:rsidRPr="00F80BAB">
        <w:rPr>
          <w:color w:val="000000"/>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7B019B" w:rsidRPr="00F80BAB" w:rsidRDefault="007B019B" w:rsidP="007B019B">
      <w:pPr>
        <w:ind w:firstLine="708"/>
        <w:jc w:val="both"/>
        <w:rPr>
          <w:color w:val="000000"/>
        </w:rPr>
      </w:pPr>
      <w:r w:rsidRPr="00F80BAB">
        <w:rPr>
          <w:color w:val="000000"/>
        </w:rPr>
        <w:t xml:space="preserve">5.1.3. </w:t>
      </w:r>
      <w:proofErr w:type="gramStart"/>
      <w:r w:rsidRPr="00F80BAB">
        <w:rPr>
          <w:color w:val="000000"/>
        </w:rPr>
        <w:t>В случаях указанных в подпунктах 2, 5, 7, 9, 10 пункта 5.1.2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roofErr w:type="gramEnd"/>
    </w:p>
    <w:p w:rsidR="007B019B" w:rsidRPr="00F80BAB" w:rsidRDefault="007B019B" w:rsidP="007B019B">
      <w:pPr>
        <w:ind w:firstLine="708"/>
        <w:jc w:val="center"/>
        <w:rPr>
          <w:b/>
          <w:color w:val="000000"/>
        </w:rPr>
      </w:pPr>
    </w:p>
    <w:p w:rsidR="007B019B" w:rsidRPr="00F80BAB" w:rsidRDefault="007B019B" w:rsidP="007B019B">
      <w:pPr>
        <w:ind w:firstLine="708"/>
        <w:jc w:val="center"/>
        <w:rPr>
          <w:b/>
          <w:color w:val="000000"/>
        </w:rPr>
      </w:pPr>
      <w:r w:rsidRPr="00F80BAB">
        <w:rPr>
          <w:b/>
          <w:color w:val="000000"/>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B019B" w:rsidRPr="00F80BAB" w:rsidRDefault="007B019B" w:rsidP="007B019B">
      <w:pPr>
        <w:ind w:right="113" w:firstLine="709"/>
        <w:jc w:val="both"/>
        <w:rPr>
          <w:color w:val="000000"/>
        </w:rPr>
      </w:pPr>
    </w:p>
    <w:p w:rsidR="007B019B" w:rsidRPr="00F80BAB" w:rsidRDefault="007B019B" w:rsidP="007B019B">
      <w:pPr>
        <w:ind w:right="113" w:firstLine="709"/>
        <w:jc w:val="both"/>
        <w:rPr>
          <w:color w:val="000000"/>
        </w:rPr>
      </w:pPr>
      <w:r w:rsidRPr="00F80BAB">
        <w:rPr>
          <w:color w:val="000000"/>
        </w:rPr>
        <w:t xml:space="preserve">5.2.1. Прием жалоб осуществляется Администрацией (структурным подразделением), </w:t>
      </w:r>
      <w:r w:rsidR="00A437A7">
        <w:rPr>
          <w:color w:val="000000"/>
        </w:rPr>
        <w:t>МФЦ</w:t>
      </w:r>
      <w:r w:rsidRPr="00F80BAB">
        <w:rPr>
          <w:color w:val="000000"/>
        </w:rPr>
        <w:t>.</w:t>
      </w:r>
    </w:p>
    <w:p w:rsidR="007B019B" w:rsidRPr="00F80BAB" w:rsidRDefault="007B019B" w:rsidP="007B019B">
      <w:pPr>
        <w:ind w:firstLine="708"/>
        <w:jc w:val="both"/>
        <w:rPr>
          <w:color w:val="000000"/>
        </w:rPr>
      </w:pPr>
      <w:r w:rsidRPr="00F80BAB">
        <w:rPr>
          <w:color w:val="000000"/>
        </w:rPr>
        <w:t xml:space="preserve">5.2.2. Жалоба рассматривается структурным подразделением Администрации, предоставляющим муниципальную услугу при нарушении порядка предоставления муниципальной услуги, вследствие решений и действий (бездействия) структурного </w:t>
      </w:r>
      <w:r w:rsidRPr="00F80BAB">
        <w:rPr>
          <w:color w:val="000000"/>
        </w:rPr>
        <w:lastRenderedPageBreak/>
        <w:t>подразделения Администрации, предоставляющего муниципальную услугу, его должностного лица либо муниципальных служащих.</w:t>
      </w:r>
    </w:p>
    <w:p w:rsidR="007B019B" w:rsidRPr="00F80BAB" w:rsidRDefault="007B019B" w:rsidP="007B019B">
      <w:pPr>
        <w:ind w:firstLine="708"/>
        <w:jc w:val="both"/>
        <w:rPr>
          <w:color w:val="000000"/>
        </w:rPr>
      </w:pPr>
      <w:proofErr w:type="gramStart"/>
      <w:r w:rsidRPr="00F80BAB">
        <w:rPr>
          <w:color w:val="000000"/>
        </w:rPr>
        <w:t>Жалобы на решения, принятые руководителем структурного подразделении Администрации, предоставляющего муниципальную услугу, подаются Главе Администрации.</w:t>
      </w:r>
      <w:proofErr w:type="gramEnd"/>
    </w:p>
    <w:p w:rsidR="007B019B" w:rsidRPr="00F80BAB" w:rsidRDefault="007B019B" w:rsidP="007B019B">
      <w:pPr>
        <w:ind w:right="113" w:firstLine="709"/>
        <w:jc w:val="both"/>
        <w:rPr>
          <w:color w:val="000000"/>
        </w:rPr>
      </w:pPr>
      <w:r w:rsidRPr="00F80BAB">
        <w:rPr>
          <w:color w:val="000000"/>
        </w:rPr>
        <w:t xml:space="preserve">5.2.3. Жалоба рассматривается </w:t>
      </w:r>
      <w:r w:rsidR="00A437A7">
        <w:rPr>
          <w:color w:val="000000"/>
        </w:rPr>
        <w:t>МФЦ</w:t>
      </w:r>
      <w:r w:rsidRPr="00F80BAB">
        <w:rPr>
          <w:color w:val="000000"/>
        </w:rPr>
        <w:t xml:space="preserve">, предоставившим муниципальную услугу, порядок предоставления которой был нарушен вследствие решений и действий (бездействия) </w:t>
      </w:r>
      <w:r w:rsidR="00A437A7">
        <w:rPr>
          <w:color w:val="000000"/>
        </w:rPr>
        <w:t>МФЦ</w:t>
      </w:r>
      <w:r w:rsidRPr="00F80BAB">
        <w:rPr>
          <w:color w:val="000000"/>
        </w:rPr>
        <w:t xml:space="preserve">, его должностного лица и (или) работника. В случае если обжалуются решения и действия (бездействие) руководителя </w:t>
      </w:r>
      <w:r w:rsidR="00A437A7">
        <w:rPr>
          <w:color w:val="000000"/>
        </w:rPr>
        <w:t>МФЦ</w:t>
      </w:r>
      <w:r w:rsidRPr="00F80BAB">
        <w:rPr>
          <w:color w:val="000000"/>
        </w:rPr>
        <w:t xml:space="preserve">, жалоба подается в Администрацию, которая осуществляет функции и полномочия учредителя </w:t>
      </w:r>
      <w:r w:rsidR="00A437A7">
        <w:rPr>
          <w:color w:val="000000"/>
        </w:rPr>
        <w:t>МФЦ</w:t>
      </w:r>
      <w:r w:rsidRPr="00F80BAB">
        <w:rPr>
          <w:color w:val="000000"/>
        </w:rPr>
        <w:t xml:space="preserve">, и рассматривается учредителем </w:t>
      </w:r>
      <w:r w:rsidR="00A437A7">
        <w:rPr>
          <w:color w:val="000000"/>
        </w:rPr>
        <w:t>МФЦ</w:t>
      </w:r>
      <w:r w:rsidRPr="00F80BAB">
        <w:rPr>
          <w:color w:val="000000"/>
        </w:rPr>
        <w:t>.</w:t>
      </w:r>
    </w:p>
    <w:p w:rsidR="007B019B" w:rsidRPr="00F80BAB" w:rsidRDefault="007B019B" w:rsidP="007B019B">
      <w:pPr>
        <w:ind w:right="113" w:firstLine="709"/>
        <w:jc w:val="both"/>
        <w:rPr>
          <w:color w:val="000000"/>
        </w:rPr>
      </w:pPr>
      <w:r w:rsidRPr="00F80BAB">
        <w:rPr>
          <w:color w:val="000000"/>
        </w:rPr>
        <w:t xml:space="preserve">5.2.4. Жалоба на решения и действия (бездействие) Администрации, ее должностных лиц может быть подана Заявителем через </w:t>
      </w:r>
      <w:r w:rsidR="00A437A7">
        <w:rPr>
          <w:color w:val="000000"/>
        </w:rPr>
        <w:t>МФЦ</w:t>
      </w:r>
      <w:r w:rsidRPr="00F80BAB">
        <w:rPr>
          <w:color w:val="000000"/>
        </w:rPr>
        <w:t xml:space="preserve">. При поступлении такой жалобы </w:t>
      </w:r>
      <w:r w:rsidR="00A437A7">
        <w:rPr>
          <w:color w:val="000000"/>
        </w:rPr>
        <w:t>МФЦ</w:t>
      </w:r>
      <w:r w:rsidRPr="00F80BAB">
        <w:rPr>
          <w:color w:val="000000"/>
        </w:rPr>
        <w:t xml:space="preserve"> обеспечивает ее передачу в уполномоченный на ее рассмотрение орган в порядке и сроки, которые установлены соглашением о взаимодействии между </w:t>
      </w:r>
      <w:r w:rsidR="00A437A7">
        <w:rPr>
          <w:color w:val="000000"/>
        </w:rPr>
        <w:t>МФЦ</w:t>
      </w:r>
      <w:r w:rsidRPr="00F80BAB">
        <w:rPr>
          <w:color w:val="000000"/>
        </w:rPr>
        <w:t xml:space="preserve"> и Администрацией (далее - соглашение о взаимодействии), но не позднее следующего рабочего дня со дня поступления жалобы.</w:t>
      </w:r>
    </w:p>
    <w:p w:rsidR="007B019B" w:rsidRPr="00F80BAB" w:rsidRDefault="007B019B" w:rsidP="007B019B">
      <w:pPr>
        <w:rPr>
          <w:b/>
          <w:color w:val="000000"/>
        </w:rPr>
      </w:pPr>
    </w:p>
    <w:p w:rsidR="007B019B" w:rsidRPr="00F80BAB" w:rsidRDefault="007B019B" w:rsidP="007B019B">
      <w:pPr>
        <w:ind w:firstLine="708"/>
        <w:jc w:val="center"/>
        <w:rPr>
          <w:b/>
          <w:color w:val="000000"/>
        </w:rPr>
      </w:pPr>
      <w:r w:rsidRPr="00F80BAB">
        <w:rPr>
          <w:b/>
          <w:color w:val="000000"/>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7B019B" w:rsidRPr="00F80BAB" w:rsidRDefault="007B019B" w:rsidP="007B019B">
      <w:pPr>
        <w:ind w:firstLine="708"/>
        <w:jc w:val="both"/>
        <w:rPr>
          <w:color w:val="000000"/>
        </w:rPr>
      </w:pPr>
    </w:p>
    <w:p w:rsidR="007B019B" w:rsidRPr="00F80BAB" w:rsidRDefault="007B019B" w:rsidP="007B019B">
      <w:pPr>
        <w:ind w:firstLine="708"/>
        <w:jc w:val="both"/>
        <w:rPr>
          <w:color w:val="000000"/>
        </w:rPr>
      </w:pPr>
      <w:r w:rsidRPr="00F80BAB">
        <w:rPr>
          <w:color w:val="000000"/>
        </w:rPr>
        <w:t>5.3.1. Информацию о порядке подачи и рассмотрения жалобы можно получить следующими способами:</w:t>
      </w:r>
    </w:p>
    <w:p w:rsidR="007B019B" w:rsidRPr="005743AD" w:rsidRDefault="007B019B" w:rsidP="007B019B">
      <w:pPr>
        <w:tabs>
          <w:tab w:val="left" w:pos="709"/>
        </w:tabs>
        <w:jc w:val="both"/>
      </w:pPr>
      <w:r w:rsidRPr="00F80BAB">
        <w:rPr>
          <w:color w:val="000000"/>
        </w:rPr>
        <w:tab/>
        <w:t>1) в информаци</w:t>
      </w:r>
      <w:r w:rsidR="00A437A7">
        <w:rPr>
          <w:color w:val="000000"/>
        </w:rPr>
        <w:t>онно-телекоммуникационной сети Интернет</w:t>
      </w:r>
      <w:r w:rsidRPr="00F80BAB">
        <w:rPr>
          <w:color w:val="000000"/>
        </w:rPr>
        <w:t xml:space="preserve"> </w:t>
      </w:r>
      <w:r w:rsidRPr="00487048">
        <w:t>на официальном сайте муниципального образования Печенгский район;</w:t>
      </w:r>
    </w:p>
    <w:p w:rsidR="007B019B" w:rsidRPr="00F80BAB" w:rsidRDefault="007B019B" w:rsidP="007B019B">
      <w:pPr>
        <w:tabs>
          <w:tab w:val="left" w:pos="709"/>
        </w:tabs>
        <w:ind w:firstLine="708"/>
        <w:jc w:val="both"/>
        <w:rPr>
          <w:color w:val="000000"/>
        </w:rPr>
      </w:pPr>
      <w:r w:rsidRPr="00F80BAB">
        <w:rPr>
          <w:color w:val="000000"/>
        </w:rPr>
        <w:t>2) с использованием Единого портала (</w:t>
      </w:r>
      <w:hyperlink r:id="rId31" w:history="1">
        <w:r w:rsidRPr="00F80BAB">
          <w:rPr>
            <w:color w:val="000000"/>
            <w:u w:val="single"/>
          </w:rPr>
          <w:t>http://www.gosuslugi.ru/</w:t>
        </w:r>
      </w:hyperlink>
      <w:r w:rsidRPr="00F80BAB">
        <w:rPr>
          <w:color w:val="000000"/>
        </w:rPr>
        <w:t>);</w:t>
      </w:r>
    </w:p>
    <w:p w:rsidR="007B019B" w:rsidRPr="00F80BAB" w:rsidRDefault="007B019B" w:rsidP="007B019B">
      <w:pPr>
        <w:tabs>
          <w:tab w:val="left" w:pos="709"/>
        </w:tabs>
        <w:jc w:val="both"/>
        <w:rPr>
          <w:color w:val="000000"/>
        </w:rPr>
      </w:pPr>
      <w:r w:rsidRPr="00F80BAB">
        <w:rPr>
          <w:color w:val="000000"/>
        </w:rPr>
        <w:tab/>
        <w:t>3) на информационных стендах в местах предоставления муниципальной услуги;</w:t>
      </w:r>
    </w:p>
    <w:p w:rsidR="007B019B" w:rsidRPr="00F80BAB" w:rsidRDefault="007B019B" w:rsidP="007B019B">
      <w:pPr>
        <w:tabs>
          <w:tab w:val="left" w:pos="709"/>
        </w:tabs>
        <w:ind w:firstLine="708"/>
        <w:jc w:val="both"/>
        <w:rPr>
          <w:color w:val="000000"/>
        </w:rPr>
      </w:pPr>
      <w:r w:rsidRPr="00F80BAB">
        <w:rPr>
          <w:color w:val="000000"/>
        </w:rPr>
        <w:t xml:space="preserve">4) посредством личного обращения (в </w:t>
      </w:r>
      <w:proofErr w:type="spellStart"/>
      <w:r w:rsidRPr="00F80BAB">
        <w:rPr>
          <w:color w:val="000000"/>
        </w:rPr>
        <w:t>т.ч</w:t>
      </w:r>
      <w:proofErr w:type="spellEnd"/>
      <w:r w:rsidRPr="00F80BAB">
        <w:rPr>
          <w:color w:val="000000"/>
        </w:rPr>
        <w:t>. по телефону, по электронной почте, почтовой связью) в Администрацию, ее структурное подразделение.</w:t>
      </w:r>
    </w:p>
    <w:p w:rsidR="007B019B" w:rsidRPr="00F80BAB" w:rsidRDefault="007B019B" w:rsidP="007B019B">
      <w:pPr>
        <w:ind w:firstLine="708"/>
        <w:jc w:val="both"/>
        <w:rPr>
          <w:b/>
          <w:color w:val="000000"/>
        </w:rPr>
      </w:pPr>
    </w:p>
    <w:p w:rsidR="007B019B" w:rsidRPr="00F80BAB" w:rsidRDefault="007B019B" w:rsidP="007B019B">
      <w:pPr>
        <w:ind w:firstLine="708"/>
        <w:jc w:val="center"/>
        <w:rPr>
          <w:b/>
          <w:color w:val="000000"/>
        </w:rPr>
      </w:pPr>
      <w:r w:rsidRPr="00F80BAB">
        <w:rPr>
          <w:b/>
          <w:color w:val="000000"/>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7B019B" w:rsidRPr="00F80BAB" w:rsidRDefault="007B019B" w:rsidP="007B019B">
      <w:pPr>
        <w:widowControl w:val="0"/>
        <w:autoSpaceDE w:val="0"/>
        <w:autoSpaceDN w:val="0"/>
        <w:ind w:firstLine="709"/>
        <w:jc w:val="both"/>
        <w:rPr>
          <w:color w:val="000000"/>
        </w:rPr>
      </w:pPr>
    </w:p>
    <w:p w:rsidR="007B019B" w:rsidRPr="00F80BAB" w:rsidRDefault="007B019B" w:rsidP="007B019B">
      <w:pPr>
        <w:widowControl w:val="0"/>
        <w:autoSpaceDE w:val="0"/>
        <w:autoSpaceDN w:val="0"/>
        <w:ind w:firstLine="709"/>
        <w:jc w:val="both"/>
        <w:rPr>
          <w:color w:val="000000"/>
        </w:rPr>
      </w:pPr>
      <w:r w:rsidRPr="00F80BAB">
        <w:rPr>
          <w:color w:val="000000"/>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F80BAB">
        <w:rPr>
          <w:color w:val="000000"/>
        </w:rPr>
        <w:t>с</w:t>
      </w:r>
      <w:proofErr w:type="gramEnd"/>
      <w:r w:rsidRPr="00F80BAB">
        <w:rPr>
          <w:color w:val="000000"/>
        </w:rPr>
        <w:t>:</w:t>
      </w:r>
    </w:p>
    <w:p w:rsidR="007B019B" w:rsidRPr="00F80BAB" w:rsidRDefault="007B019B" w:rsidP="007B019B">
      <w:pPr>
        <w:widowControl w:val="0"/>
        <w:autoSpaceDE w:val="0"/>
        <w:autoSpaceDN w:val="0"/>
        <w:ind w:firstLine="709"/>
        <w:jc w:val="both"/>
        <w:rPr>
          <w:color w:val="000000"/>
        </w:rPr>
      </w:pPr>
      <w:r w:rsidRPr="00F80BAB">
        <w:rPr>
          <w:color w:val="000000"/>
        </w:rPr>
        <w:t>- Федеральным законом;</w:t>
      </w:r>
    </w:p>
    <w:p w:rsidR="007B019B" w:rsidRPr="00F80BAB" w:rsidRDefault="007B019B" w:rsidP="007B019B">
      <w:pPr>
        <w:widowControl w:val="0"/>
        <w:autoSpaceDE w:val="0"/>
        <w:autoSpaceDN w:val="0"/>
        <w:ind w:firstLine="709"/>
        <w:jc w:val="both"/>
        <w:rPr>
          <w:color w:val="000000"/>
        </w:rPr>
      </w:pPr>
      <w:proofErr w:type="gramStart"/>
      <w:r w:rsidRPr="00F80BAB">
        <w:rPr>
          <w:color w:val="000000"/>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7B019B" w:rsidRPr="00F80BAB" w:rsidRDefault="00A437A7" w:rsidP="007B019B">
      <w:pPr>
        <w:autoSpaceDE w:val="0"/>
        <w:autoSpaceDN w:val="0"/>
        <w:adjustRightInd w:val="0"/>
        <w:ind w:right="-5" w:firstLine="709"/>
        <w:jc w:val="both"/>
        <w:rPr>
          <w:color w:val="000000"/>
        </w:rPr>
      </w:pPr>
      <w:r>
        <w:rPr>
          <w:color w:val="000000"/>
        </w:rPr>
        <w:t xml:space="preserve">- </w:t>
      </w:r>
      <w:r w:rsidR="007B019B" w:rsidRPr="00F80BAB">
        <w:rPr>
          <w:color w:val="000000"/>
        </w:rPr>
        <w:t>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7B019B" w:rsidRDefault="007B019B" w:rsidP="007B019B">
      <w:pPr>
        <w:tabs>
          <w:tab w:val="left" w:pos="0"/>
          <w:tab w:val="left" w:pos="7005"/>
        </w:tabs>
        <w:autoSpaceDE w:val="0"/>
        <w:autoSpaceDN w:val="0"/>
        <w:adjustRightInd w:val="0"/>
        <w:ind w:firstLine="709"/>
        <w:jc w:val="both"/>
      </w:pPr>
      <w:r w:rsidRPr="00F80BAB">
        <w:rPr>
          <w:color w:val="000000"/>
        </w:rPr>
        <w:lastRenderedPageBreak/>
        <w:t>5.4.2. Информация, указанная в данном разделе, подлежит обязательному размещению в федеральном реестре и на Едином портале.</w:t>
      </w:r>
    </w:p>
    <w:p w:rsidR="00DF256B" w:rsidRDefault="00DF256B" w:rsidP="003907D9">
      <w:pPr>
        <w:widowControl w:val="0"/>
        <w:autoSpaceDE w:val="0"/>
        <w:autoSpaceDN w:val="0"/>
        <w:adjustRightInd w:val="0"/>
        <w:ind w:firstLine="709"/>
        <w:jc w:val="both"/>
      </w:pPr>
    </w:p>
    <w:p w:rsidR="00DF256B" w:rsidRDefault="00DF256B" w:rsidP="003907D9">
      <w:pPr>
        <w:widowControl w:val="0"/>
        <w:autoSpaceDE w:val="0"/>
        <w:autoSpaceDN w:val="0"/>
        <w:adjustRightInd w:val="0"/>
        <w:ind w:firstLine="709"/>
        <w:jc w:val="both"/>
      </w:pPr>
    </w:p>
    <w:p w:rsidR="00995588" w:rsidRDefault="00995588" w:rsidP="001E6843">
      <w:pPr>
        <w:widowControl w:val="0"/>
        <w:autoSpaceDE w:val="0"/>
        <w:autoSpaceDN w:val="0"/>
        <w:adjustRightInd w:val="0"/>
        <w:jc w:val="both"/>
      </w:pPr>
    </w:p>
    <w:p w:rsidR="00995588" w:rsidRDefault="00995588" w:rsidP="003907D9">
      <w:pPr>
        <w:widowControl w:val="0"/>
        <w:autoSpaceDE w:val="0"/>
        <w:autoSpaceDN w:val="0"/>
        <w:adjustRightInd w:val="0"/>
        <w:ind w:firstLine="709"/>
        <w:jc w:val="both"/>
      </w:pPr>
    </w:p>
    <w:p w:rsidR="00DF256B" w:rsidRDefault="00DF256B" w:rsidP="007B019B">
      <w:pPr>
        <w:widowControl w:val="0"/>
        <w:autoSpaceDE w:val="0"/>
        <w:autoSpaceDN w:val="0"/>
        <w:adjustRightInd w:val="0"/>
        <w:jc w:val="both"/>
      </w:pPr>
    </w:p>
    <w:p w:rsidR="00DF256B" w:rsidRDefault="00DF256B" w:rsidP="003907D9">
      <w:pPr>
        <w:widowControl w:val="0"/>
        <w:autoSpaceDE w:val="0"/>
        <w:autoSpaceDN w:val="0"/>
        <w:adjustRightInd w:val="0"/>
        <w:ind w:firstLine="709"/>
        <w:jc w:val="both"/>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A437A7" w:rsidRDefault="00A437A7" w:rsidP="00FC3EC3">
      <w:pPr>
        <w:autoSpaceDE w:val="0"/>
        <w:autoSpaceDN w:val="0"/>
        <w:adjustRightInd w:val="0"/>
        <w:ind w:firstLine="6804"/>
        <w:rPr>
          <w:rFonts w:eastAsia="TimesNewRomanPSMT"/>
          <w:color w:val="000000"/>
        </w:rPr>
      </w:pPr>
    </w:p>
    <w:p w:rsidR="00D90C45" w:rsidRDefault="0009209C" w:rsidP="00A437A7">
      <w:pPr>
        <w:autoSpaceDE w:val="0"/>
        <w:autoSpaceDN w:val="0"/>
        <w:adjustRightInd w:val="0"/>
        <w:ind w:left="5529"/>
        <w:rPr>
          <w:rFonts w:eastAsia="TimesNewRomanPSMT"/>
          <w:color w:val="000000"/>
        </w:rPr>
      </w:pPr>
      <w:r w:rsidRPr="00457EB2">
        <w:rPr>
          <w:rFonts w:eastAsia="TimesNewRomanPSMT"/>
          <w:color w:val="000000"/>
        </w:rPr>
        <w:t xml:space="preserve">Приложение </w:t>
      </w:r>
      <w:r w:rsidR="00F75CEF" w:rsidRPr="00457EB2">
        <w:rPr>
          <w:rFonts w:eastAsia="TimesNewRomanPSMT"/>
          <w:color w:val="000000"/>
        </w:rPr>
        <w:t>1</w:t>
      </w:r>
    </w:p>
    <w:p w:rsidR="00A437A7" w:rsidRDefault="00723EE0" w:rsidP="00A437A7">
      <w:pPr>
        <w:autoSpaceDE w:val="0"/>
        <w:autoSpaceDN w:val="0"/>
        <w:adjustRightInd w:val="0"/>
        <w:ind w:left="5529"/>
      </w:pPr>
      <w:r w:rsidRPr="00457EB2">
        <w:t>к Административному регламенту,</w:t>
      </w:r>
    </w:p>
    <w:p w:rsidR="00A437A7" w:rsidRDefault="00A437A7" w:rsidP="00A437A7">
      <w:pPr>
        <w:autoSpaceDE w:val="0"/>
        <w:autoSpaceDN w:val="0"/>
        <w:adjustRightInd w:val="0"/>
        <w:ind w:left="5529"/>
      </w:pPr>
      <w:proofErr w:type="gramStart"/>
      <w:r>
        <w:t>утвержденному</w:t>
      </w:r>
      <w:proofErr w:type="gramEnd"/>
      <w:r>
        <w:t xml:space="preserve"> постановлением </w:t>
      </w:r>
    </w:p>
    <w:p w:rsidR="00D90C45" w:rsidRDefault="00A437A7" w:rsidP="00A437A7">
      <w:pPr>
        <w:autoSpaceDE w:val="0"/>
        <w:autoSpaceDN w:val="0"/>
        <w:adjustRightInd w:val="0"/>
        <w:ind w:left="5529"/>
      </w:pPr>
      <w:r>
        <w:t>администрации Печенгского района</w:t>
      </w:r>
      <w:r w:rsidR="00D90C45">
        <w:t xml:space="preserve"> </w:t>
      </w:r>
    </w:p>
    <w:p w:rsidR="00AD5461" w:rsidRDefault="00E95EF2" w:rsidP="00E95EF2">
      <w:pPr>
        <w:ind w:left="5529"/>
        <w:rPr>
          <w:sz w:val="22"/>
          <w:szCs w:val="22"/>
        </w:rPr>
      </w:pPr>
      <w:r w:rsidRPr="00E95EF2">
        <w:rPr>
          <w:bCs/>
        </w:rPr>
        <w:t>от 27.06.2019 № 579</w:t>
      </w:r>
    </w:p>
    <w:p w:rsidR="00AD5461" w:rsidRDefault="00AD5461" w:rsidP="00AD5461">
      <w:pPr>
        <w:rPr>
          <w:sz w:val="22"/>
          <w:szCs w:val="22"/>
        </w:rPr>
      </w:pPr>
    </w:p>
    <w:tbl>
      <w:tblPr>
        <w:tblW w:w="5799" w:type="dxa"/>
        <w:tblInd w:w="4419" w:type="dxa"/>
        <w:tblLayout w:type="fixed"/>
        <w:tblLook w:val="01E0" w:firstRow="1" w:lastRow="1" w:firstColumn="1" w:lastColumn="1" w:noHBand="0" w:noVBand="0"/>
      </w:tblPr>
      <w:tblGrid>
        <w:gridCol w:w="840"/>
        <w:gridCol w:w="120"/>
        <w:gridCol w:w="2266"/>
        <w:gridCol w:w="2573"/>
      </w:tblGrid>
      <w:tr w:rsidR="0009209C" w:rsidRPr="00457EB2" w:rsidTr="00BB711A">
        <w:trPr>
          <w:trHeight w:val="70"/>
        </w:trPr>
        <w:tc>
          <w:tcPr>
            <w:tcW w:w="5799" w:type="dxa"/>
            <w:gridSpan w:val="4"/>
          </w:tcPr>
          <w:p w:rsidR="008D69C1" w:rsidRDefault="008D69C1" w:rsidP="003907D9"/>
          <w:p w:rsidR="0009209C" w:rsidRPr="00457EB2" w:rsidRDefault="00F51AD8" w:rsidP="003907D9">
            <w:pPr>
              <w:rPr>
                <w:strike/>
              </w:rPr>
            </w:pPr>
            <w:r w:rsidRPr="00457EB2">
              <w:t xml:space="preserve">Главе администрации </w:t>
            </w:r>
            <w:r w:rsidR="003907D9" w:rsidRPr="00457EB2">
              <w:t>Печенгского района</w:t>
            </w:r>
          </w:p>
        </w:tc>
      </w:tr>
      <w:tr w:rsidR="0009209C" w:rsidRPr="00457EB2" w:rsidTr="00BB711A">
        <w:tc>
          <w:tcPr>
            <w:tcW w:w="5799" w:type="dxa"/>
            <w:gridSpan w:val="4"/>
          </w:tcPr>
          <w:p w:rsidR="0009209C" w:rsidRPr="00457EB2" w:rsidRDefault="0009209C" w:rsidP="003907D9"/>
        </w:tc>
      </w:tr>
      <w:tr w:rsidR="0009209C" w:rsidRPr="00457EB2" w:rsidTr="00BB711A">
        <w:tc>
          <w:tcPr>
            <w:tcW w:w="5799" w:type="dxa"/>
            <w:gridSpan w:val="4"/>
          </w:tcPr>
          <w:p w:rsidR="0009209C" w:rsidRPr="00457EB2" w:rsidRDefault="0009209C" w:rsidP="003907D9">
            <w:r w:rsidRPr="00457EB2">
              <w:t>______________________________________</w:t>
            </w:r>
            <w:r w:rsidR="00FC3EC3">
              <w:t>_______</w:t>
            </w:r>
          </w:p>
        </w:tc>
      </w:tr>
      <w:tr w:rsidR="0009209C" w:rsidRPr="00457EB2" w:rsidTr="00BB711A">
        <w:tc>
          <w:tcPr>
            <w:tcW w:w="5799" w:type="dxa"/>
            <w:gridSpan w:val="4"/>
          </w:tcPr>
          <w:p w:rsidR="0009209C" w:rsidRPr="00457EB2" w:rsidRDefault="0009209C" w:rsidP="00D90C45">
            <w:pPr>
              <w:jc w:val="center"/>
            </w:pPr>
            <w:r w:rsidRPr="00457EB2">
              <w:t>(Ф.И.О.)</w:t>
            </w:r>
          </w:p>
        </w:tc>
      </w:tr>
      <w:tr w:rsidR="0009209C" w:rsidRPr="00457EB2" w:rsidTr="00BB711A">
        <w:tc>
          <w:tcPr>
            <w:tcW w:w="840" w:type="dxa"/>
          </w:tcPr>
          <w:p w:rsidR="0009209C" w:rsidRPr="00457EB2" w:rsidRDefault="0009209C" w:rsidP="003907D9">
            <w:r w:rsidRPr="00457EB2">
              <w:lastRenderedPageBreak/>
              <w:t xml:space="preserve">от </w:t>
            </w:r>
          </w:p>
        </w:tc>
        <w:tc>
          <w:tcPr>
            <w:tcW w:w="4959" w:type="dxa"/>
            <w:gridSpan w:val="3"/>
          </w:tcPr>
          <w:p w:rsidR="0009209C" w:rsidRPr="00457EB2" w:rsidRDefault="0009209C" w:rsidP="003907D9">
            <w:r w:rsidRPr="00457EB2">
              <w:t>_________________________________</w:t>
            </w:r>
            <w:r w:rsidR="00FC3EC3">
              <w:t>_____</w:t>
            </w:r>
          </w:p>
        </w:tc>
      </w:tr>
      <w:tr w:rsidR="0009209C" w:rsidRPr="00457EB2" w:rsidTr="00BB711A">
        <w:tc>
          <w:tcPr>
            <w:tcW w:w="5799" w:type="dxa"/>
            <w:gridSpan w:val="4"/>
          </w:tcPr>
          <w:p w:rsidR="0009209C" w:rsidRPr="00457EB2" w:rsidRDefault="00775AD5" w:rsidP="003907D9">
            <w:pPr>
              <w:jc w:val="center"/>
            </w:pPr>
            <w:r w:rsidRPr="00457EB2">
              <w:t xml:space="preserve"> </w:t>
            </w:r>
            <w:r w:rsidR="0009209C" w:rsidRPr="00457EB2">
              <w:t>(фамилия, имя, отчество – для граждан)</w:t>
            </w:r>
          </w:p>
          <w:p w:rsidR="0009209C" w:rsidRPr="00457EB2" w:rsidRDefault="0009209C" w:rsidP="003907D9">
            <w:pPr>
              <w:jc w:val="center"/>
            </w:pPr>
            <w:r w:rsidRPr="00457EB2">
              <w:t>_______________________________________</w:t>
            </w:r>
          </w:p>
        </w:tc>
      </w:tr>
      <w:tr w:rsidR="0009209C" w:rsidRPr="00457EB2" w:rsidTr="00BB711A">
        <w:tc>
          <w:tcPr>
            <w:tcW w:w="5799" w:type="dxa"/>
            <w:gridSpan w:val="4"/>
          </w:tcPr>
          <w:p w:rsidR="0009209C" w:rsidRPr="00457EB2" w:rsidRDefault="0009209C" w:rsidP="003907D9">
            <w:pPr>
              <w:jc w:val="center"/>
              <w:rPr>
                <w:spacing w:val="-12"/>
              </w:rPr>
            </w:pPr>
            <w:r w:rsidRPr="00457EB2">
              <w:rPr>
                <w:spacing w:val="-12"/>
              </w:rPr>
              <w:t>(полное наименование организации – для юридических лиц)</w:t>
            </w:r>
          </w:p>
        </w:tc>
      </w:tr>
      <w:tr w:rsidR="0009209C" w:rsidRPr="00457EB2" w:rsidTr="00BB711A">
        <w:tc>
          <w:tcPr>
            <w:tcW w:w="960" w:type="dxa"/>
            <w:gridSpan w:val="2"/>
          </w:tcPr>
          <w:p w:rsidR="0009209C" w:rsidRPr="00457EB2" w:rsidRDefault="0009209C" w:rsidP="00BB711A">
            <w:r w:rsidRPr="00457EB2">
              <w:t xml:space="preserve">адрес: </w:t>
            </w:r>
          </w:p>
        </w:tc>
        <w:tc>
          <w:tcPr>
            <w:tcW w:w="2266" w:type="dxa"/>
          </w:tcPr>
          <w:p w:rsidR="0009209C" w:rsidRPr="00457EB2" w:rsidRDefault="0009209C" w:rsidP="00D04758">
            <w:pPr>
              <w:jc w:val="center"/>
              <w:rPr>
                <w:i/>
              </w:rPr>
            </w:pPr>
            <w:r w:rsidRPr="00457EB2">
              <w:rPr>
                <w:i/>
              </w:rPr>
              <w:t>______________</w:t>
            </w:r>
          </w:p>
        </w:tc>
        <w:tc>
          <w:tcPr>
            <w:tcW w:w="2573" w:type="dxa"/>
          </w:tcPr>
          <w:p w:rsidR="0009209C" w:rsidRPr="00457EB2" w:rsidRDefault="0009209C" w:rsidP="00BB711A">
            <w:pPr>
              <w:jc w:val="center"/>
              <w:rPr>
                <w:i/>
              </w:rPr>
            </w:pPr>
            <w:r w:rsidRPr="00457EB2">
              <w:rPr>
                <w:i/>
              </w:rPr>
              <w:t>________________</w:t>
            </w:r>
          </w:p>
        </w:tc>
      </w:tr>
      <w:tr w:rsidR="0009209C" w:rsidRPr="00457EB2" w:rsidTr="00BB711A">
        <w:tc>
          <w:tcPr>
            <w:tcW w:w="960" w:type="dxa"/>
            <w:gridSpan w:val="2"/>
          </w:tcPr>
          <w:p w:rsidR="0009209C" w:rsidRPr="00457EB2" w:rsidRDefault="0009209C" w:rsidP="00BB711A"/>
        </w:tc>
        <w:tc>
          <w:tcPr>
            <w:tcW w:w="2266" w:type="dxa"/>
          </w:tcPr>
          <w:p w:rsidR="0009209C" w:rsidRPr="00457EB2" w:rsidRDefault="0009209C" w:rsidP="00BB711A">
            <w:pPr>
              <w:jc w:val="center"/>
            </w:pPr>
            <w:r w:rsidRPr="00457EB2">
              <w:t>(индекс)</w:t>
            </w:r>
          </w:p>
        </w:tc>
        <w:tc>
          <w:tcPr>
            <w:tcW w:w="2573" w:type="dxa"/>
          </w:tcPr>
          <w:p w:rsidR="0009209C" w:rsidRPr="00457EB2" w:rsidRDefault="0009209C" w:rsidP="00BB711A">
            <w:pPr>
              <w:jc w:val="center"/>
            </w:pPr>
            <w:r w:rsidRPr="00457EB2">
              <w:t>(город)</w:t>
            </w:r>
          </w:p>
        </w:tc>
      </w:tr>
      <w:tr w:rsidR="0009209C" w:rsidRPr="00457EB2" w:rsidTr="00BB711A">
        <w:tc>
          <w:tcPr>
            <w:tcW w:w="5799" w:type="dxa"/>
            <w:gridSpan w:val="4"/>
          </w:tcPr>
          <w:p w:rsidR="0009209C" w:rsidRPr="00457EB2" w:rsidRDefault="0009209C" w:rsidP="00D04758">
            <w:r w:rsidRPr="00457EB2">
              <w:t>_______________________________________</w:t>
            </w:r>
          </w:p>
        </w:tc>
      </w:tr>
      <w:tr w:rsidR="0009209C" w:rsidRPr="00457EB2" w:rsidTr="00BB711A">
        <w:tc>
          <w:tcPr>
            <w:tcW w:w="960" w:type="dxa"/>
            <w:gridSpan w:val="2"/>
          </w:tcPr>
          <w:p w:rsidR="0009209C" w:rsidRPr="00457EB2" w:rsidRDefault="0009209C" w:rsidP="00BB711A"/>
        </w:tc>
        <w:tc>
          <w:tcPr>
            <w:tcW w:w="4839" w:type="dxa"/>
            <w:gridSpan w:val="2"/>
          </w:tcPr>
          <w:p w:rsidR="0009209C" w:rsidRPr="00457EB2" w:rsidRDefault="0009209C" w:rsidP="00BB711A">
            <w:pPr>
              <w:jc w:val="center"/>
            </w:pPr>
            <w:r w:rsidRPr="00457EB2">
              <w:t xml:space="preserve">(улица, дом, квартира – для ФЛ, почтовый адрес - </w:t>
            </w:r>
            <w:proofErr w:type="gramStart"/>
            <w:r w:rsidRPr="00457EB2">
              <w:t>для</w:t>
            </w:r>
            <w:proofErr w:type="gramEnd"/>
            <w:r w:rsidRPr="00457EB2">
              <w:t xml:space="preserve"> ЮЛ)</w:t>
            </w:r>
          </w:p>
        </w:tc>
      </w:tr>
      <w:tr w:rsidR="0009209C" w:rsidRPr="00457EB2" w:rsidTr="00BB711A">
        <w:tc>
          <w:tcPr>
            <w:tcW w:w="960" w:type="dxa"/>
            <w:gridSpan w:val="2"/>
          </w:tcPr>
          <w:p w:rsidR="0009209C" w:rsidRPr="00457EB2" w:rsidRDefault="0009209C" w:rsidP="00BB711A">
            <w:r w:rsidRPr="00457EB2">
              <w:t>тел.:</w:t>
            </w:r>
          </w:p>
        </w:tc>
        <w:tc>
          <w:tcPr>
            <w:tcW w:w="4839" w:type="dxa"/>
            <w:gridSpan w:val="2"/>
          </w:tcPr>
          <w:p w:rsidR="0009209C" w:rsidRPr="00457EB2" w:rsidRDefault="0009209C" w:rsidP="00D04758">
            <w:pPr>
              <w:rPr>
                <w:i/>
              </w:rPr>
            </w:pPr>
            <w:r w:rsidRPr="00457EB2">
              <w:rPr>
                <w:i/>
              </w:rPr>
              <w:t>_________________________________</w:t>
            </w:r>
            <w:r w:rsidR="00FC3EC3">
              <w:rPr>
                <w:i/>
              </w:rPr>
              <w:t>___</w:t>
            </w:r>
          </w:p>
        </w:tc>
      </w:tr>
      <w:tr w:rsidR="0009209C" w:rsidRPr="00457EB2" w:rsidTr="00BB711A">
        <w:tc>
          <w:tcPr>
            <w:tcW w:w="960" w:type="dxa"/>
            <w:gridSpan w:val="2"/>
          </w:tcPr>
          <w:p w:rsidR="0009209C" w:rsidRPr="00457EB2" w:rsidRDefault="0009209C" w:rsidP="00BB711A"/>
        </w:tc>
        <w:tc>
          <w:tcPr>
            <w:tcW w:w="4839" w:type="dxa"/>
            <w:gridSpan w:val="2"/>
          </w:tcPr>
          <w:p w:rsidR="0009209C" w:rsidRPr="00457EB2" w:rsidRDefault="0009209C" w:rsidP="00BB711A">
            <w:pPr>
              <w:tabs>
                <w:tab w:val="left" w:pos="930"/>
                <w:tab w:val="center" w:pos="2065"/>
              </w:tabs>
              <w:jc w:val="center"/>
            </w:pPr>
            <w:r w:rsidRPr="00457EB2">
              <w:t>(номер контактного телефона)</w:t>
            </w:r>
          </w:p>
        </w:tc>
      </w:tr>
    </w:tbl>
    <w:p w:rsidR="0009209C" w:rsidRPr="00457EB2" w:rsidRDefault="0009209C" w:rsidP="0009209C">
      <w:pPr>
        <w:pStyle w:val="ConsPlusNonformat"/>
        <w:widowControl/>
        <w:rPr>
          <w:rFonts w:ascii="Times New Roman" w:hAnsi="Times New Roman" w:cs="Times New Roman"/>
          <w:sz w:val="24"/>
          <w:szCs w:val="24"/>
        </w:rPr>
      </w:pPr>
    </w:p>
    <w:p w:rsidR="009B49CE" w:rsidRPr="00457EB2" w:rsidRDefault="009B49CE" w:rsidP="0009209C">
      <w:pPr>
        <w:pStyle w:val="ConsPlusNonformat"/>
        <w:widowControl/>
        <w:rPr>
          <w:rFonts w:ascii="Times New Roman" w:hAnsi="Times New Roman" w:cs="Times New Roman"/>
          <w:sz w:val="24"/>
          <w:szCs w:val="24"/>
        </w:rPr>
      </w:pPr>
    </w:p>
    <w:p w:rsidR="009B49CE" w:rsidRPr="00457EB2" w:rsidRDefault="009B49CE" w:rsidP="009B49CE">
      <w:pPr>
        <w:pStyle w:val="ConsPlusTitle"/>
        <w:widowControl/>
        <w:jc w:val="center"/>
        <w:outlineLvl w:val="0"/>
        <w:rPr>
          <w:rFonts w:ascii="Times New Roman" w:hAnsi="Times New Roman" w:cs="Times New Roman"/>
          <w:sz w:val="24"/>
          <w:szCs w:val="24"/>
        </w:rPr>
      </w:pPr>
      <w:r w:rsidRPr="00457EB2">
        <w:rPr>
          <w:rFonts w:ascii="Times New Roman" w:hAnsi="Times New Roman" w:cs="Times New Roman"/>
          <w:sz w:val="24"/>
          <w:szCs w:val="24"/>
        </w:rPr>
        <w:t>ЗАЯВЛЕНИЕ</w:t>
      </w:r>
    </w:p>
    <w:p w:rsidR="009B49CE" w:rsidRPr="00457EB2" w:rsidRDefault="009B49CE" w:rsidP="009B49CE">
      <w:pPr>
        <w:autoSpaceDE w:val="0"/>
        <w:autoSpaceDN w:val="0"/>
        <w:adjustRightInd w:val="0"/>
        <w:ind w:firstLine="540"/>
        <w:jc w:val="both"/>
        <w:outlineLvl w:val="0"/>
      </w:pPr>
    </w:p>
    <w:p w:rsidR="009B49CE" w:rsidRPr="00457EB2" w:rsidRDefault="00775AD5" w:rsidP="0007035F">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 xml:space="preserve"> </w:t>
      </w:r>
      <w:r w:rsidR="00D90C45">
        <w:rPr>
          <w:rFonts w:ascii="Times New Roman" w:hAnsi="Times New Roman" w:cs="Times New Roman"/>
          <w:sz w:val="24"/>
          <w:szCs w:val="24"/>
        </w:rPr>
        <w:tab/>
      </w:r>
      <w:r w:rsidR="009B49CE" w:rsidRPr="00457EB2">
        <w:rPr>
          <w:rFonts w:ascii="Times New Roman" w:hAnsi="Times New Roman" w:cs="Times New Roman"/>
          <w:sz w:val="24"/>
          <w:szCs w:val="24"/>
        </w:rPr>
        <w:t>Прошу</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выдать</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 xml:space="preserve">разрешение на ввод </w:t>
      </w:r>
      <w:r w:rsidR="00B17E9A" w:rsidRPr="00457EB2">
        <w:rPr>
          <w:rFonts w:ascii="Times New Roman" w:hAnsi="Times New Roman" w:cs="Times New Roman"/>
          <w:sz w:val="24"/>
          <w:szCs w:val="24"/>
        </w:rPr>
        <w:t xml:space="preserve">объекта в </w:t>
      </w:r>
      <w:r w:rsidR="009B49CE" w:rsidRPr="00457EB2">
        <w:rPr>
          <w:rFonts w:ascii="Times New Roman" w:hAnsi="Times New Roman" w:cs="Times New Roman"/>
          <w:sz w:val="24"/>
          <w:szCs w:val="24"/>
        </w:rPr>
        <w:t>эксплуатацию</w:t>
      </w:r>
      <w:r w:rsidRPr="00457EB2">
        <w:rPr>
          <w:rFonts w:ascii="Times New Roman" w:hAnsi="Times New Roman" w:cs="Times New Roman"/>
          <w:sz w:val="24"/>
          <w:szCs w:val="24"/>
        </w:rPr>
        <w:t xml:space="preserve"> </w:t>
      </w:r>
    </w:p>
    <w:p w:rsidR="009B49CE" w:rsidRPr="00457EB2" w:rsidRDefault="009B49CE" w:rsidP="0007035F">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w:t>
      </w:r>
      <w:r w:rsidR="0007035F" w:rsidRPr="00457EB2">
        <w:rPr>
          <w:rFonts w:ascii="Times New Roman" w:hAnsi="Times New Roman" w:cs="Times New Roman"/>
          <w:sz w:val="24"/>
          <w:szCs w:val="24"/>
        </w:rPr>
        <w:t>_________________</w:t>
      </w:r>
      <w:r w:rsidRPr="00457EB2">
        <w:rPr>
          <w:rFonts w:ascii="Times New Roman" w:hAnsi="Times New Roman" w:cs="Times New Roman"/>
          <w:sz w:val="24"/>
          <w:szCs w:val="24"/>
        </w:rPr>
        <w:t>_</w:t>
      </w:r>
      <w:r w:rsidR="00D90C45">
        <w:rPr>
          <w:rFonts w:ascii="Times New Roman" w:hAnsi="Times New Roman" w:cs="Times New Roman"/>
          <w:sz w:val="24"/>
          <w:szCs w:val="24"/>
        </w:rPr>
        <w:t>______________</w:t>
      </w:r>
      <w:r w:rsidRPr="00457EB2">
        <w:rPr>
          <w:rFonts w:ascii="Times New Roman" w:hAnsi="Times New Roman" w:cs="Times New Roman"/>
          <w:sz w:val="24"/>
          <w:szCs w:val="24"/>
        </w:rPr>
        <w:t>,</w:t>
      </w:r>
    </w:p>
    <w:p w:rsidR="009B49CE" w:rsidRPr="00D90C45" w:rsidRDefault="009B49CE" w:rsidP="00B84EB8">
      <w:pPr>
        <w:pStyle w:val="ConsPlusNonformat"/>
        <w:widowControl/>
        <w:jc w:val="center"/>
        <w:rPr>
          <w:rFonts w:ascii="Times New Roman" w:hAnsi="Times New Roman" w:cs="Times New Roman"/>
          <w:i/>
        </w:rPr>
      </w:pPr>
      <w:r w:rsidRPr="00D90C45">
        <w:rPr>
          <w:rFonts w:ascii="Times New Roman" w:hAnsi="Times New Roman" w:cs="Times New Roman"/>
          <w:i/>
        </w:rPr>
        <w:t>(наименование объекта, функциональное назначение)</w:t>
      </w:r>
    </w:p>
    <w:p w:rsidR="009B49CE" w:rsidRPr="00457EB2" w:rsidRDefault="00775AD5" w:rsidP="0007035F">
      <w:pPr>
        <w:pStyle w:val="ConsPlusNonformat"/>
        <w:widowControl/>
        <w:tabs>
          <w:tab w:val="left" w:pos="0"/>
        </w:tabs>
        <w:jc w:val="both"/>
        <w:rPr>
          <w:rFonts w:ascii="Times New Roman" w:hAnsi="Times New Roman" w:cs="Times New Roman"/>
          <w:sz w:val="24"/>
          <w:szCs w:val="24"/>
        </w:rPr>
      </w:pPr>
      <w:r w:rsidRPr="00457EB2">
        <w:rPr>
          <w:rFonts w:ascii="Times New Roman" w:hAnsi="Times New Roman" w:cs="Times New Roman"/>
          <w:sz w:val="24"/>
          <w:szCs w:val="24"/>
        </w:rPr>
        <w:t xml:space="preserve"> </w:t>
      </w:r>
      <w:proofErr w:type="gramStart"/>
      <w:r w:rsidR="009B49CE" w:rsidRPr="00457EB2">
        <w:rPr>
          <w:rFonts w:ascii="Times New Roman" w:hAnsi="Times New Roman" w:cs="Times New Roman"/>
          <w:sz w:val="24"/>
          <w:szCs w:val="24"/>
        </w:rPr>
        <w:t>расположенного</w:t>
      </w:r>
      <w:proofErr w:type="gramEnd"/>
      <w:r w:rsidR="009B49CE" w:rsidRPr="00457EB2">
        <w:rPr>
          <w:rFonts w:ascii="Times New Roman" w:hAnsi="Times New Roman" w:cs="Times New Roman"/>
          <w:sz w:val="24"/>
          <w:szCs w:val="24"/>
        </w:rPr>
        <w:t xml:space="preserve"> по адресу ______________________</w:t>
      </w:r>
      <w:r w:rsidR="0007035F" w:rsidRPr="00457EB2">
        <w:rPr>
          <w:rFonts w:ascii="Times New Roman" w:hAnsi="Times New Roman" w:cs="Times New Roman"/>
          <w:sz w:val="24"/>
          <w:szCs w:val="24"/>
        </w:rPr>
        <w:t>___________________</w:t>
      </w:r>
      <w:r w:rsidR="009B49CE" w:rsidRPr="00457EB2">
        <w:rPr>
          <w:rFonts w:ascii="Times New Roman" w:hAnsi="Times New Roman" w:cs="Times New Roman"/>
          <w:sz w:val="24"/>
          <w:szCs w:val="24"/>
        </w:rPr>
        <w:t>_</w:t>
      </w:r>
      <w:r w:rsidR="00FC3EC3">
        <w:rPr>
          <w:rFonts w:ascii="Times New Roman" w:hAnsi="Times New Roman" w:cs="Times New Roman"/>
          <w:sz w:val="24"/>
          <w:szCs w:val="24"/>
        </w:rPr>
        <w:t>______________</w:t>
      </w:r>
      <w:r w:rsidR="009B49CE" w:rsidRPr="00457EB2">
        <w:rPr>
          <w:rFonts w:ascii="Times New Roman" w:hAnsi="Times New Roman" w:cs="Times New Roman"/>
          <w:sz w:val="24"/>
          <w:szCs w:val="24"/>
        </w:rPr>
        <w:t>.</w:t>
      </w:r>
    </w:p>
    <w:p w:rsidR="009B49CE" w:rsidRPr="00D90C45" w:rsidRDefault="009B49CE" w:rsidP="00D90C45">
      <w:pPr>
        <w:pStyle w:val="ConsPlusNonformat"/>
        <w:widowControl/>
        <w:jc w:val="center"/>
        <w:rPr>
          <w:rFonts w:ascii="Times New Roman" w:hAnsi="Times New Roman" w:cs="Times New Roman"/>
          <w:i/>
        </w:rPr>
      </w:pPr>
      <w:r w:rsidRPr="00D90C45">
        <w:rPr>
          <w:rFonts w:ascii="Times New Roman" w:hAnsi="Times New Roman" w:cs="Times New Roman"/>
          <w:i/>
        </w:rPr>
        <w:t>(почтовый адрес объекта)</w:t>
      </w:r>
    </w:p>
    <w:p w:rsidR="009B49CE" w:rsidRPr="00457EB2" w:rsidRDefault="00775AD5" w:rsidP="0007035F">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 xml:space="preserve"> </w:t>
      </w:r>
      <w:r w:rsidR="00D90C45">
        <w:rPr>
          <w:rFonts w:ascii="Times New Roman" w:hAnsi="Times New Roman" w:cs="Times New Roman"/>
          <w:sz w:val="24"/>
          <w:szCs w:val="24"/>
        </w:rPr>
        <w:tab/>
      </w:r>
      <w:r w:rsidR="009B49CE" w:rsidRPr="00457EB2">
        <w:rPr>
          <w:rFonts w:ascii="Times New Roman" w:hAnsi="Times New Roman" w:cs="Times New Roman"/>
          <w:sz w:val="24"/>
          <w:szCs w:val="24"/>
        </w:rPr>
        <w:t>При этом сообщаю:</w:t>
      </w:r>
    </w:p>
    <w:p w:rsidR="009B49CE" w:rsidRPr="00457EB2" w:rsidRDefault="00775AD5" w:rsidP="0007035F">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 xml:space="preserve"> </w:t>
      </w:r>
      <w:r w:rsidR="00D90C45">
        <w:rPr>
          <w:rFonts w:ascii="Times New Roman" w:hAnsi="Times New Roman" w:cs="Times New Roman"/>
          <w:sz w:val="24"/>
          <w:szCs w:val="24"/>
        </w:rPr>
        <w:tab/>
      </w:r>
      <w:r w:rsidR="009B49CE" w:rsidRPr="00457EB2">
        <w:rPr>
          <w:rFonts w:ascii="Times New Roman" w:hAnsi="Times New Roman" w:cs="Times New Roman"/>
          <w:sz w:val="24"/>
          <w:szCs w:val="24"/>
        </w:rPr>
        <w:t>Сроки</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строительства,</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реконструкции,</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капитального</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ремонта</w:t>
      </w:r>
      <w:r w:rsidR="0007035F"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объекта ________________________________________</w:t>
      </w:r>
      <w:r w:rsidR="0007035F" w:rsidRPr="00457EB2">
        <w:rPr>
          <w:rFonts w:ascii="Times New Roman" w:hAnsi="Times New Roman" w:cs="Times New Roman"/>
          <w:sz w:val="24"/>
          <w:szCs w:val="24"/>
        </w:rPr>
        <w:t>________________________</w:t>
      </w:r>
      <w:r w:rsidR="009B49CE" w:rsidRPr="00457EB2">
        <w:rPr>
          <w:rFonts w:ascii="Times New Roman" w:hAnsi="Times New Roman" w:cs="Times New Roman"/>
          <w:sz w:val="24"/>
          <w:szCs w:val="24"/>
        </w:rPr>
        <w:t>_</w:t>
      </w:r>
      <w:r w:rsidR="00D90C45">
        <w:rPr>
          <w:rFonts w:ascii="Times New Roman" w:hAnsi="Times New Roman" w:cs="Times New Roman"/>
          <w:sz w:val="24"/>
          <w:szCs w:val="24"/>
        </w:rPr>
        <w:t>_______________</w:t>
      </w:r>
      <w:r w:rsidR="009B49CE" w:rsidRPr="00457EB2">
        <w:rPr>
          <w:rFonts w:ascii="Times New Roman" w:hAnsi="Times New Roman" w:cs="Times New Roman"/>
          <w:sz w:val="24"/>
          <w:szCs w:val="24"/>
        </w:rPr>
        <w:t>.</w:t>
      </w:r>
    </w:p>
    <w:p w:rsidR="009B49CE" w:rsidRPr="00D90C45" w:rsidRDefault="009B49CE" w:rsidP="00D90C45">
      <w:pPr>
        <w:pStyle w:val="ConsPlusNonformat"/>
        <w:widowControl/>
        <w:jc w:val="center"/>
        <w:rPr>
          <w:rFonts w:ascii="Times New Roman" w:hAnsi="Times New Roman" w:cs="Times New Roman"/>
          <w:i/>
        </w:rPr>
      </w:pPr>
      <w:r w:rsidRPr="00D90C45">
        <w:rPr>
          <w:rFonts w:ascii="Times New Roman" w:hAnsi="Times New Roman" w:cs="Times New Roman"/>
          <w:i/>
        </w:rPr>
        <w:t>(дата начала и дата окончания строительства объекта)</w:t>
      </w:r>
    </w:p>
    <w:p w:rsidR="009B49CE" w:rsidRPr="00457EB2" w:rsidRDefault="00775AD5" w:rsidP="0007035F">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 xml:space="preserve"> </w:t>
      </w:r>
      <w:r w:rsidR="00D90C45">
        <w:rPr>
          <w:rFonts w:ascii="Times New Roman" w:hAnsi="Times New Roman" w:cs="Times New Roman"/>
          <w:sz w:val="24"/>
          <w:szCs w:val="24"/>
        </w:rPr>
        <w:tab/>
      </w:r>
      <w:r w:rsidR="009B49CE" w:rsidRPr="00457EB2">
        <w:rPr>
          <w:rFonts w:ascii="Times New Roman" w:hAnsi="Times New Roman" w:cs="Times New Roman"/>
          <w:sz w:val="24"/>
          <w:szCs w:val="24"/>
        </w:rPr>
        <w:t>Эксплуатация</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объекта</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в</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соответствии</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с</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договором</w:t>
      </w:r>
    </w:p>
    <w:p w:rsidR="00A437A7" w:rsidRDefault="0007035F" w:rsidP="00A437A7">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о</w:t>
      </w:r>
      <w:r w:rsidR="009B49CE" w:rsidRPr="00457EB2">
        <w:rPr>
          <w:rFonts w:ascii="Times New Roman" w:hAnsi="Times New Roman" w:cs="Times New Roman"/>
          <w:sz w:val="24"/>
          <w:szCs w:val="24"/>
        </w:rPr>
        <w:t>т</w:t>
      </w:r>
      <w:r w:rsidRPr="00457EB2">
        <w:rPr>
          <w:rFonts w:ascii="Times New Roman" w:hAnsi="Times New Roman" w:cs="Times New Roman"/>
          <w:sz w:val="24"/>
          <w:szCs w:val="24"/>
        </w:rPr>
        <w:t xml:space="preserve"> </w:t>
      </w:r>
      <w:r w:rsidR="00D90C45">
        <w:rPr>
          <w:rFonts w:ascii="Times New Roman" w:hAnsi="Times New Roman" w:cs="Times New Roman"/>
          <w:sz w:val="24"/>
          <w:szCs w:val="24"/>
        </w:rPr>
        <w:t>«___»</w:t>
      </w:r>
      <w:r w:rsidR="009B49CE" w:rsidRPr="00457EB2">
        <w:rPr>
          <w:rFonts w:ascii="Times New Roman" w:hAnsi="Times New Roman" w:cs="Times New Roman"/>
          <w:sz w:val="24"/>
          <w:szCs w:val="24"/>
        </w:rPr>
        <w:t>____________________</w:t>
      </w:r>
      <w:r w:rsidRPr="00457EB2">
        <w:rPr>
          <w:rFonts w:ascii="Times New Roman" w:hAnsi="Times New Roman" w:cs="Times New Roman"/>
          <w:sz w:val="24"/>
          <w:szCs w:val="24"/>
        </w:rPr>
        <w:t xml:space="preserve"> 20___ года №</w:t>
      </w:r>
      <w:r w:rsidR="009B49CE" w:rsidRPr="00457EB2">
        <w:rPr>
          <w:rFonts w:ascii="Times New Roman" w:hAnsi="Times New Roman" w:cs="Times New Roman"/>
          <w:sz w:val="24"/>
          <w:szCs w:val="24"/>
        </w:rPr>
        <w:t xml:space="preserve">_____ </w:t>
      </w:r>
      <w:proofErr w:type="gramStart"/>
      <w:r w:rsidR="009B49CE" w:rsidRPr="00457EB2">
        <w:rPr>
          <w:rFonts w:ascii="Times New Roman" w:hAnsi="Times New Roman" w:cs="Times New Roman"/>
          <w:sz w:val="24"/>
          <w:szCs w:val="24"/>
        </w:rPr>
        <w:t>возложена</w:t>
      </w:r>
      <w:proofErr w:type="gramEnd"/>
      <w:r w:rsidR="009B49CE" w:rsidRPr="00457EB2">
        <w:rPr>
          <w:rFonts w:ascii="Times New Roman" w:hAnsi="Times New Roman" w:cs="Times New Roman"/>
          <w:sz w:val="24"/>
          <w:szCs w:val="24"/>
        </w:rPr>
        <w:t xml:space="preserve"> на _____________________________________________</w:t>
      </w:r>
      <w:r w:rsidR="00770FD9" w:rsidRPr="00457EB2">
        <w:rPr>
          <w:rFonts w:ascii="Times New Roman" w:hAnsi="Times New Roman" w:cs="Times New Roman"/>
          <w:sz w:val="24"/>
          <w:szCs w:val="24"/>
        </w:rPr>
        <w:t>_____________________</w:t>
      </w:r>
      <w:r w:rsidR="00FC3EC3">
        <w:rPr>
          <w:rFonts w:ascii="Times New Roman" w:hAnsi="Times New Roman" w:cs="Times New Roman"/>
          <w:sz w:val="24"/>
          <w:szCs w:val="24"/>
        </w:rPr>
        <w:t>______________</w:t>
      </w:r>
      <w:r w:rsidR="00DB4F72">
        <w:rPr>
          <w:rFonts w:ascii="Times New Roman" w:hAnsi="Times New Roman" w:cs="Times New Roman"/>
          <w:sz w:val="24"/>
          <w:szCs w:val="24"/>
        </w:rPr>
        <w:t>.</w:t>
      </w:r>
      <w:r w:rsidR="00A437A7">
        <w:rPr>
          <w:rFonts w:ascii="Times New Roman" w:hAnsi="Times New Roman" w:cs="Times New Roman"/>
          <w:sz w:val="24"/>
          <w:szCs w:val="24"/>
        </w:rPr>
        <w:t xml:space="preserve">                          </w:t>
      </w:r>
    </w:p>
    <w:p w:rsidR="009B49CE" w:rsidRPr="00DB4F72" w:rsidRDefault="00A437A7" w:rsidP="00A437A7">
      <w:pPr>
        <w:pStyle w:val="ConsPlusNonformat"/>
        <w:widowControl/>
        <w:jc w:val="both"/>
        <w:rPr>
          <w:rFonts w:ascii="Times New Roman" w:hAnsi="Times New Roman" w:cs="Times New Roman"/>
          <w:i/>
        </w:rPr>
      </w:pPr>
      <w:r>
        <w:rPr>
          <w:rFonts w:ascii="Times New Roman" w:hAnsi="Times New Roman" w:cs="Times New Roman"/>
          <w:sz w:val="24"/>
          <w:szCs w:val="24"/>
        </w:rPr>
        <w:t xml:space="preserve">                                              </w:t>
      </w:r>
      <w:r w:rsidRPr="00A437A7">
        <w:rPr>
          <w:rFonts w:ascii="Times New Roman" w:hAnsi="Times New Roman" w:cs="Times New Roman"/>
          <w:i/>
          <w:szCs w:val="24"/>
        </w:rPr>
        <w:t>(</w:t>
      </w:r>
      <w:r w:rsidR="009B49CE" w:rsidRPr="00D90C45">
        <w:rPr>
          <w:rFonts w:ascii="Times New Roman" w:hAnsi="Times New Roman" w:cs="Times New Roman"/>
          <w:i/>
        </w:rPr>
        <w:t>наименование и адрес организации)</w:t>
      </w:r>
    </w:p>
    <w:p w:rsidR="009B49CE" w:rsidRDefault="00775AD5" w:rsidP="0007035F">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 xml:space="preserve"> </w:t>
      </w:r>
      <w:r w:rsidR="00D90C45">
        <w:rPr>
          <w:rFonts w:ascii="Times New Roman" w:hAnsi="Times New Roman" w:cs="Times New Roman"/>
          <w:sz w:val="24"/>
          <w:szCs w:val="24"/>
        </w:rPr>
        <w:tab/>
      </w:r>
      <w:proofErr w:type="gramStart"/>
      <w:r w:rsidR="009B49CE" w:rsidRPr="00457EB2">
        <w:rPr>
          <w:rFonts w:ascii="Times New Roman" w:hAnsi="Times New Roman" w:cs="Times New Roman"/>
          <w:sz w:val="24"/>
          <w:szCs w:val="24"/>
        </w:rPr>
        <w:t>Работы</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по</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озеленению,</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рекультивации</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карьеров,</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разметке</w:t>
      </w:r>
      <w:r w:rsidR="00770FD9"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проезжей</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части</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дорог,</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устройству</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верхнего</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покрытия</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дорог,</w:t>
      </w:r>
      <w:r w:rsidR="00770FD9"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тротуаров, хозяйственных,</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игровых и спортивных</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площадок, а также</w:t>
      </w:r>
      <w:r w:rsidR="00770FD9"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отделки</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элементов</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фасадов</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зданий</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должны</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быть</w:t>
      </w: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выполнены</w:t>
      </w:r>
      <w:r w:rsidR="00770FD9"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при переносе сроков выполнения работ):</w:t>
      </w:r>
      <w:proofErr w:type="gramEnd"/>
    </w:p>
    <w:p w:rsidR="008D69C1" w:rsidRDefault="008D69C1" w:rsidP="0007035F">
      <w:pPr>
        <w:pStyle w:val="ConsPlusNonformat"/>
        <w:widowControl/>
        <w:jc w:val="both"/>
        <w:rPr>
          <w:rFonts w:ascii="Times New Roman" w:hAnsi="Times New Roman" w:cs="Times New Roman"/>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945"/>
        <w:gridCol w:w="2430"/>
        <w:gridCol w:w="1620"/>
        <w:gridCol w:w="2160"/>
      </w:tblGrid>
      <w:tr w:rsidR="009B49CE" w:rsidRPr="00457EB2" w:rsidTr="00F2197C">
        <w:trPr>
          <w:cantSplit/>
          <w:trHeight w:val="240"/>
        </w:trPr>
        <w:tc>
          <w:tcPr>
            <w:tcW w:w="945" w:type="dxa"/>
            <w:tcBorders>
              <w:top w:val="single" w:sz="6" w:space="0" w:color="auto"/>
              <w:left w:val="single" w:sz="6" w:space="0" w:color="auto"/>
              <w:bottom w:val="single" w:sz="6" w:space="0" w:color="auto"/>
              <w:right w:val="single" w:sz="6" w:space="0" w:color="auto"/>
            </w:tcBorders>
          </w:tcPr>
          <w:p w:rsidR="009B49CE" w:rsidRPr="00457EB2" w:rsidRDefault="009B49CE" w:rsidP="00D04758">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Работы</w:t>
            </w:r>
          </w:p>
        </w:tc>
        <w:tc>
          <w:tcPr>
            <w:tcW w:w="2430" w:type="dxa"/>
            <w:tcBorders>
              <w:top w:val="single" w:sz="6" w:space="0" w:color="auto"/>
              <w:left w:val="single" w:sz="6" w:space="0" w:color="auto"/>
              <w:bottom w:val="single" w:sz="6" w:space="0" w:color="auto"/>
              <w:right w:val="single" w:sz="6" w:space="0" w:color="auto"/>
            </w:tcBorders>
          </w:tcPr>
          <w:p w:rsidR="009B49CE" w:rsidRPr="00457EB2" w:rsidRDefault="009B49CE" w:rsidP="00D04758">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Единица измерения</w:t>
            </w:r>
          </w:p>
        </w:tc>
        <w:tc>
          <w:tcPr>
            <w:tcW w:w="1620" w:type="dxa"/>
            <w:tcBorders>
              <w:top w:val="single" w:sz="6" w:space="0" w:color="auto"/>
              <w:left w:val="single" w:sz="6" w:space="0" w:color="auto"/>
              <w:bottom w:val="single" w:sz="6" w:space="0" w:color="auto"/>
              <w:right w:val="single" w:sz="6" w:space="0" w:color="auto"/>
            </w:tcBorders>
          </w:tcPr>
          <w:p w:rsidR="009B49CE" w:rsidRPr="00457EB2" w:rsidRDefault="009B49CE" w:rsidP="00D04758">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Объем работ</w:t>
            </w:r>
          </w:p>
        </w:tc>
        <w:tc>
          <w:tcPr>
            <w:tcW w:w="2160" w:type="dxa"/>
            <w:tcBorders>
              <w:top w:val="single" w:sz="6" w:space="0" w:color="auto"/>
              <w:left w:val="single" w:sz="6" w:space="0" w:color="auto"/>
              <w:bottom w:val="single" w:sz="6" w:space="0" w:color="auto"/>
              <w:right w:val="single" w:sz="6" w:space="0" w:color="auto"/>
            </w:tcBorders>
          </w:tcPr>
          <w:p w:rsidR="009B49CE" w:rsidRPr="00457EB2" w:rsidRDefault="009B49CE" w:rsidP="00D04758">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Срок выполнения</w:t>
            </w:r>
          </w:p>
        </w:tc>
      </w:tr>
      <w:tr w:rsidR="009B49CE" w:rsidRPr="00457EB2" w:rsidTr="00F2197C">
        <w:trPr>
          <w:cantSplit/>
          <w:trHeight w:val="240"/>
        </w:trPr>
        <w:tc>
          <w:tcPr>
            <w:tcW w:w="945" w:type="dxa"/>
            <w:tcBorders>
              <w:top w:val="single" w:sz="6" w:space="0" w:color="auto"/>
              <w:left w:val="single" w:sz="6" w:space="0" w:color="auto"/>
              <w:bottom w:val="single" w:sz="6" w:space="0" w:color="auto"/>
              <w:right w:val="single" w:sz="6" w:space="0" w:color="auto"/>
            </w:tcBorders>
          </w:tcPr>
          <w:p w:rsidR="009B49CE" w:rsidRPr="00457EB2" w:rsidRDefault="009B49CE" w:rsidP="00D04758">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1</w:t>
            </w:r>
          </w:p>
        </w:tc>
        <w:tc>
          <w:tcPr>
            <w:tcW w:w="2430" w:type="dxa"/>
            <w:tcBorders>
              <w:top w:val="single" w:sz="6" w:space="0" w:color="auto"/>
              <w:left w:val="single" w:sz="6" w:space="0" w:color="auto"/>
              <w:bottom w:val="single" w:sz="6" w:space="0" w:color="auto"/>
              <w:right w:val="single" w:sz="6" w:space="0" w:color="auto"/>
            </w:tcBorders>
          </w:tcPr>
          <w:p w:rsidR="009B49CE" w:rsidRPr="00457EB2" w:rsidRDefault="009B49CE" w:rsidP="00D04758">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2</w:t>
            </w:r>
          </w:p>
        </w:tc>
        <w:tc>
          <w:tcPr>
            <w:tcW w:w="1620" w:type="dxa"/>
            <w:tcBorders>
              <w:top w:val="single" w:sz="6" w:space="0" w:color="auto"/>
              <w:left w:val="single" w:sz="6" w:space="0" w:color="auto"/>
              <w:bottom w:val="single" w:sz="6" w:space="0" w:color="auto"/>
              <w:right w:val="single" w:sz="6" w:space="0" w:color="auto"/>
            </w:tcBorders>
          </w:tcPr>
          <w:p w:rsidR="009B49CE" w:rsidRPr="00457EB2" w:rsidRDefault="009B49CE" w:rsidP="00D04758">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3</w:t>
            </w:r>
          </w:p>
        </w:tc>
        <w:tc>
          <w:tcPr>
            <w:tcW w:w="2160" w:type="dxa"/>
            <w:tcBorders>
              <w:top w:val="single" w:sz="6" w:space="0" w:color="auto"/>
              <w:left w:val="single" w:sz="6" w:space="0" w:color="auto"/>
              <w:bottom w:val="single" w:sz="6" w:space="0" w:color="auto"/>
              <w:right w:val="single" w:sz="6" w:space="0" w:color="auto"/>
            </w:tcBorders>
          </w:tcPr>
          <w:p w:rsidR="009B49CE" w:rsidRPr="00457EB2" w:rsidRDefault="009B49CE" w:rsidP="00D04758">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4</w:t>
            </w:r>
          </w:p>
        </w:tc>
      </w:tr>
      <w:tr w:rsidR="009B49CE" w:rsidRPr="00457EB2" w:rsidTr="00F2197C">
        <w:trPr>
          <w:cantSplit/>
          <w:trHeight w:val="240"/>
        </w:trPr>
        <w:tc>
          <w:tcPr>
            <w:tcW w:w="945"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2430"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bl>
    <w:p w:rsidR="009B49CE" w:rsidRPr="00457EB2" w:rsidRDefault="009B49CE" w:rsidP="0054036F">
      <w:pPr>
        <w:pStyle w:val="ConsPlusNonformat"/>
        <w:widowControl/>
        <w:ind w:firstLine="708"/>
        <w:jc w:val="both"/>
        <w:rPr>
          <w:rFonts w:ascii="Times New Roman" w:hAnsi="Times New Roman" w:cs="Times New Roman"/>
          <w:sz w:val="24"/>
          <w:szCs w:val="24"/>
        </w:rPr>
      </w:pPr>
      <w:r w:rsidRPr="00457EB2">
        <w:rPr>
          <w:rFonts w:ascii="Times New Roman" w:hAnsi="Times New Roman" w:cs="Times New Roman"/>
          <w:sz w:val="24"/>
          <w:szCs w:val="24"/>
        </w:rPr>
        <w:t>Претензий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заказчику,</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подрядчику</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другим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участникам</w:t>
      </w:r>
      <w:r w:rsidR="00770FD9" w:rsidRPr="00457EB2">
        <w:rPr>
          <w:rFonts w:ascii="Times New Roman" w:hAnsi="Times New Roman" w:cs="Times New Roman"/>
          <w:sz w:val="24"/>
          <w:szCs w:val="24"/>
        </w:rPr>
        <w:t xml:space="preserve"> </w:t>
      </w:r>
      <w:r w:rsidRPr="00457EB2">
        <w:rPr>
          <w:rFonts w:ascii="Times New Roman" w:hAnsi="Times New Roman" w:cs="Times New Roman"/>
          <w:sz w:val="24"/>
          <w:szCs w:val="24"/>
        </w:rPr>
        <w:t>строительства, наладки, пуска и приемки объекта у застройщика нет.</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Приложение:</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1. Правоустанавливающий документ на земельный участок на _________листах _________________________________________</w:t>
      </w:r>
      <w:r w:rsidR="00A437A7">
        <w:rPr>
          <w:rFonts w:ascii="Times New Roman" w:hAnsi="Times New Roman" w:cs="Times New Roman"/>
          <w:sz w:val="24"/>
          <w:szCs w:val="24"/>
        </w:rPr>
        <w:t>_____</w:t>
      </w:r>
      <w:r w:rsidR="00770FD9" w:rsidRPr="00457EB2">
        <w:rPr>
          <w:rFonts w:ascii="Times New Roman" w:hAnsi="Times New Roman" w:cs="Times New Roman"/>
          <w:sz w:val="24"/>
          <w:szCs w:val="24"/>
        </w:rPr>
        <w:t>_________________</w:t>
      </w:r>
      <w:r w:rsidRPr="00457EB2">
        <w:rPr>
          <w:rFonts w:ascii="Times New Roman" w:hAnsi="Times New Roman" w:cs="Times New Roman"/>
          <w:sz w:val="24"/>
          <w:szCs w:val="24"/>
        </w:rPr>
        <w:t>_</w:t>
      </w:r>
      <w:r w:rsidR="00FC3EC3">
        <w:rPr>
          <w:rFonts w:ascii="Times New Roman" w:hAnsi="Times New Roman" w:cs="Times New Roman"/>
          <w:sz w:val="24"/>
          <w:szCs w:val="24"/>
        </w:rPr>
        <w:t>________________</w:t>
      </w:r>
      <w:r w:rsidRPr="00457EB2">
        <w:rPr>
          <w:rFonts w:ascii="Times New Roman" w:hAnsi="Times New Roman" w:cs="Times New Roman"/>
          <w:sz w:val="24"/>
          <w:szCs w:val="24"/>
        </w:rPr>
        <w:t>.</w:t>
      </w:r>
    </w:p>
    <w:p w:rsidR="009B49CE" w:rsidRPr="00D90C45" w:rsidRDefault="00775AD5" w:rsidP="009B49CE">
      <w:pPr>
        <w:pStyle w:val="ConsPlusNonformat"/>
        <w:widowControl/>
        <w:rPr>
          <w:rFonts w:ascii="Times New Roman" w:hAnsi="Times New Roman" w:cs="Times New Roman"/>
          <w:i/>
        </w:rPr>
      </w:pPr>
      <w:r w:rsidRPr="00D90C45">
        <w:rPr>
          <w:rFonts w:ascii="Times New Roman" w:hAnsi="Times New Roman" w:cs="Times New Roman"/>
          <w:i/>
        </w:rPr>
        <w:t xml:space="preserve"> </w:t>
      </w:r>
      <w:r w:rsidR="009B49CE" w:rsidRPr="00D90C45">
        <w:rPr>
          <w:rFonts w:ascii="Times New Roman" w:hAnsi="Times New Roman" w:cs="Times New Roman"/>
          <w:i/>
        </w:rPr>
        <w:t>(наименование документа, кадастровый номер земельного участка)</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2. Разрешение на строительство на ____ листах ________</w:t>
      </w:r>
      <w:r w:rsidR="00A437A7">
        <w:rPr>
          <w:rFonts w:ascii="Times New Roman" w:hAnsi="Times New Roman" w:cs="Times New Roman"/>
          <w:sz w:val="24"/>
          <w:szCs w:val="24"/>
        </w:rPr>
        <w:t>__________________</w:t>
      </w:r>
      <w:r w:rsidR="00FC3EC3">
        <w:rPr>
          <w:rFonts w:ascii="Times New Roman" w:hAnsi="Times New Roman" w:cs="Times New Roman"/>
          <w:sz w:val="24"/>
          <w:szCs w:val="24"/>
        </w:rPr>
        <w:t>_______</w:t>
      </w:r>
      <w:r w:rsidRPr="00457EB2">
        <w:rPr>
          <w:rFonts w:ascii="Times New Roman" w:hAnsi="Times New Roman" w:cs="Times New Roman"/>
          <w:sz w:val="24"/>
          <w:szCs w:val="24"/>
        </w:rPr>
        <w:t>.</w:t>
      </w:r>
    </w:p>
    <w:p w:rsidR="009B49CE" w:rsidRPr="00D90C45" w:rsidRDefault="00D90C45" w:rsidP="00D90C45">
      <w:pPr>
        <w:pStyle w:val="ConsPlusNonformat"/>
        <w:widowControl/>
        <w:jc w:val="center"/>
        <w:rPr>
          <w:rFonts w:ascii="Times New Roman" w:hAnsi="Times New Roman" w:cs="Times New Roman"/>
          <w:i/>
        </w:rPr>
      </w:pPr>
      <w:r w:rsidRPr="00D90C45">
        <w:rPr>
          <w:rFonts w:ascii="Times New Roman" w:hAnsi="Times New Roman" w:cs="Times New Roman"/>
          <w:i/>
        </w:rPr>
        <w:t xml:space="preserve">                                      </w:t>
      </w:r>
      <w:r w:rsidR="00A437A7">
        <w:rPr>
          <w:rFonts w:ascii="Times New Roman" w:hAnsi="Times New Roman" w:cs="Times New Roman"/>
          <w:i/>
        </w:rPr>
        <w:t xml:space="preserve">                                                             </w:t>
      </w:r>
      <w:r w:rsidRPr="00D90C45">
        <w:rPr>
          <w:rFonts w:ascii="Times New Roman" w:hAnsi="Times New Roman" w:cs="Times New Roman"/>
          <w:i/>
        </w:rPr>
        <w:t xml:space="preserve">     </w:t>
      </w:r>
      <w:r w:rsidR="009B49CE" w:rsidRPr="00D90C45">
        <w:rPr>
          <w:rFonts w:ascii="Times New Roman" w:hAnsi="Times New Roman" w:cs="Times New Roman"/>
          <w:i/>
        </w:rPr>
        <w:t>(дата, номер)</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3. Акт</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приемки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объекта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случае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осуществления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строительства</w:t>
      </w:r>
      <w:r w:rsidR="00770FD9" w:rsidRPr="00457EB2">
        <w:rPr>
          <w:rFonts w:ascii="Times New Roman" w:hAnsi="Times New Roman" w:cs="Times New Roman"/>
          <w:sz w:val="24"/>
          <w:szCs w:val="24"/>
        </w:rPr>
        <w:t xml:space="preserve"> </w:t>
      </w:r>
      <w:r w:rsidRPr="00457EB2">
        <w:rPr>
          <w:rFonts w:ascii="Times New Roman" w:hAnsi="Times New Roman" w:cs="Times New Roman"/>
          <w:sz w:val="24"/>
          <w:szCs w:val="24"/>
        </w:rPr>
        <w:t>на основании договора) на ___ листах ______</w:t>
      </w:r>
      <w:r w:rsidR="00394F3C" w:rsidRPr="00457EB2">
        <w:rPr>
          <w:rFonts w:ascii="Times New Roman" w:hAnsi="Times New Roman" w:cs="Times New Roman"/>
          <w:sz w:val="24"/>
          <w:szCs w:val="24"/>
        </w:rPr>
        <w:t>________________________________</w:t>
      </w:r>
      <w:r w:rsidR="00A437A7">
        <w:rPr>
          <w:rFonts w:ascii="Times New Roman" w:hAnsi="Times New Roman" w:cs="Times New Roman"/>
          <w:sz w:val="24"/>
          <w:szCs w:val="24"/>
        </w:rPr>
        <w:t>_</w:t>
      </w:r>
      <w:r w:rsidR="00D90C45">
        <w:rPr>
          <w:rFonts w:ascii="Times New Roman" w:hAnsi="Times New Roman" w:cs="Times New Roman"/>
          <w:sz w:val="24"/>
          <w:szCs w:val="24"/>
        </w:rPr>
        <w:t>_____________</w:t>
      </w:r>
      <w:r w:rsidR="00FC3EC3">
        <w:rPr>
          <w:rFonts w:ascii="Times New Roman" w:hAnsi="Times New Roman" w:cs="Times New Roman"/>
          <w:sz w:val="24"/>
          <w:szCs w:val="24"/>
        </w:rPr>
        <w:t>_______</w:t>
      </w:r>
      <w:r w:rsidRPr="00457EB2">
        <w:rPr>
          <w:rFonts w:ascii="Times New Roman" w:hAnsi="Times New Roman" w:cs="Times New Roman"/>
          <w:sz w:val="24"/>
          <w:szCs w:val="24"/>
        </w:rPr>
        <w:t>.</w:t>
      </w:r>
    </w:p>
    <w:p w:rsidR="009B49CE" w:rsidRPr="00D90C45" w:rsidRDefault="009B49CE" w:rsidP="00D90C45">
      <w:pPr>
        <w:pStyle w:val="ConsPlusNonformat"/>
        <w:widowControl/>
        <w:jc w:val="center"/>
        <w:rPr>
          <w:rFonts w:ascii="Times New Roman" w:hAnsi="Times New Roman" w:cs="Times New Roman"/>
          <w:i/>
        </w:rPr>
      </w:pPr>
      <w:r w:rsidRPr="00D90C45">
        <w:rPr>
          <w:rFonts w:ascii="Times New Roman" w:hAnsi="Times New Roman" w:cs="Times New Roman"/>
          <w:i/>
        </w:rPr>
        <w:t>(дата подписания и номер)</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4. Документ</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соответствии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объекта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техническим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регламентам</w:t>
      </w:r>
    </w:p>
    <w:p w:rsidR="009B49CE" w:rsidRPr="00457EB2" w:rsidRDefault="009B49CE" w:rsidP="009B49CE">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на _________ листах _______________________</w:t>
      </w:r>
      <w:r w:rsidR="00A437A7">
        <w:rPr>
          <w:rFonts w:ascii="Times New Roman" w:hAnsi="Times New Roman" w:cs="Times New Roman"/>
          <w:sz w:val="24"/>
          <w:szCs w:val="24"/>
        </w:rPr>
        <w:t>_____________</w:t>
      </w:r>
      <w:r w:rsidR="003E1892" w:rsidRPr="00457EB2">
        <w:rPr>
          <w:rFonts w:ascii="Times New Roman" w:hAnsi="Times New Roman" w:cs="Times New Roman"/>
          <w:sz w:val="24"/>
          <w:szCs w:val="24"/>
        </w:rPr>
        <w:t>__</w:t>
      </w:r>
      <w:r w:rsidRPr="00457EB2">
        <w:rPr>
          <w:rFonts w:ascii="Times New Roman" w:hAnsi="Times New Roman" w:cs="Times New Roman"/>
          <w:sz w:val="24"/>
          <w:szCs w:val="24"/>
        </w:rPr>
        <w:t>__</w:t>
      </w:r>
      <w:r w:rsidR="00FC3EC3">
        <w:rPr>
          <w:rFonts w:ascii="Times New Roman" w:hAnsi="Times New Roman" w:cs="Times New Roman"/>
          <w:sz w:val="24"/>
          <w:szCs w:val="24"/>
        </w:rPr>
        <w:t>______________________</w:t>
      </w:r>
    </w:p>
    <w:p w:rsidR="009B49CE" w:rsidRPr="00D90C45" w:rsidRDefault="00775AD5" w:rsidP="009B49CE">
      <w:pPr>
        <w:pStyle w:val="ConsPlusNonformat"/>
        <w:widowControl/>
        <w:rPr>
          <w:rFonts w:ascii="Times New Roman" w:hAnsi="Times New Roman" w:cs="Times New Roman"/>
          <w:i/>
        </w:rPr>
      </w:pPr>
      <w:r w:rsidRPr="00D90C45">
        <w:rPr>
          <w:rFonts w:ascii="Times New Roman" w:hAnsi="Times New Roman" w:cs="Times New Roman"/>
        </w:rPr>
        <w:t xml:space="preserve"> </w:t>
      </w:r>
      <w:r w:rsidR="00D90C45">
        <w:rPr>
          <w:rFonts w:ascii="Times New Roman" w:hAnsi="Times New Roman" w:cs="Times New Roman"/>
        </w:rPr>
        <w:t xml:space="preserve">                                                                    </w:t>
      </w:r>
      <w:r w:rsidR="009B49CE" w:rsidRPr="00D90C45">
        <w:rPr>
          <w:rFonts w:ascii="Times New Roman" w:hAnsi="Times New Roman" w:cs="Times New Roman"/>
          <w:i/>
        </w:rPr>
        <w:t>(дата подписания, номер)</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lastRenderedPageBreak/>
        <w:t>5. Документ о соответствии параметров объекта проектной</w:t>
      </w:r>
      <w:r w:rsidR="00641F06" w:rsidRPr="00457EB2">
        <w:rPr>
          <w:rFonts w:ascii="Times New Roman" w:hAnsi="Times New Roman" w:cs="Times New Roman"/>
          <w:sz w:val="24"/>
          <w:szCs w:val="24"/>
        </w:rPr>
        <w:t xml:space="preserve"> </w:t>
      </w:r>
      <w:r w:rsidRPr="00457EB2">
        <w:rPr>
          <w:rFonts w:ascii="Times New Roman" w:hAnsi="Times New Roman" w:cs="Times New Roman"/>
          <w:sz w:val="24"/>
          <w:szCs w:val="24"/>
        </w:rPr>
        <w:t>документации на __________</w:t>
      </w:r>
      <w:r w:rsidR="00FC3EC3">
        <w:rPr>
          <w:rFonts w:ascii="Times New Roman" w:hAnsi="Times New Roman" w:cs="Times New Roman"/>
          <w:sz w:val="24"/>
          <w:szCs w:val="24"/>
        </w:rPr>
        <w:t>__</w:t>
      </w:r>
      <w:r w:rsidRPr="00457EB2">
        <w:rPr>
          <w:rFonts w:ascii="Times New Roman" w:hAnsi="Times New Roman" w:cs="Times New Roman"/>
          <w:sz w:val="24"/>
          <w:szCs w:val="24"/>
        </w:rPr>
        <w:t xml:space="preserve"> листах </w:t>
      </w:r>
      <w:r w:rsidR="00641F06" w:rsidRPr="00457EB2">
        <w:rPr>
          <w:rFonts w:ascii="Times New Roman" w:hAnsi="Times New Roman" w:cs="Times New Roman"/>
          <w:sz w:val="24"/>
          <w:szCs w:val="24"/>
        </w:rPr>
        <w:t>_________________________________</w:t>
      </w:r>
      <w:r w:rsidR="00A437A7">
        <w:rPr>
          <w:rFonts w:ascii="Times New Roman" w:hAnsi="Times New Roman" w:cs="Times New Roman"/>
          <w:sz w:val="24"/>
          <w:szCs w:val="24"/>
        </w:rPr>
        <w:t>_____</w:t>
      </w:r>
      <w:r w:rsidR="00D90C45">
        <w:rPr>
          <w:rFonts w:ascii="Times New Roman" w:hAnsi="Times New Roman" w:cs="Times New Roman"/>
          <w:sz w:val="24"/>
          <w:szCs w:val="24"/>
        </w:rPr>
        <w:t>___________________</w:t>
      </w:r>
      <w:r w:rsidR="00FC3EC3">
        <w:rPr>
          <w:rFonts w:ascii="Times New Roman" w:hAnsi="Times New Roman" w:cs="Times New Roman"/>
          <w:sz w:val="24"/>
          <w:szCs w:val="24"/>
        </w:rPr>
        <w:t>____</w:t>
      </w:r>
      <w:r w:rsidRPr="00457EB2">
        <w:rPr>
          <w:rFonts w:ascii="Times New Roman" w:hAnsi="Times New Roman" w:cs="Times New Roman"/>
          <w:sz w:val="24"/>
          <w:szCs w:val="24"/>
        </w:rPr>
        <w:t>.</w:t>
      </w:r>
    </w:p>
    <w:p w:rsidR="009B49CE" w:rsidRPr="00D90C45" w:rsidRDefault="009B49CE" w:rsidP="00D90C45">
      <w:pPr>
        <w:pStyle w:val="ConsPlusNonformat"/>
        <w:widowControl/>
        <w:jc w:val="center"/>
        <w:rPr>
          <w:rFonts w:ascii="Times New Roman" w:hAnsi="Times New Roman" w:cs="Times New Roman"/>
          <w:i/>
        </w:rPr>
      </w:pPr>
      <w:r w:rsidRPr="00D90C45">
        <w:rPr>
          <w:rFonts w:ascii="Times New Roman" w:hAnsi="Times New Roman" w:cs="Times New Roman"/>
          <w:i/>
        </w:rPr>
        <w:t>(дата подписания, номер)</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6. Документы о соответствии объекта техническим условиям</w:t>
      </w:r>
      <w:r w:rsidR="00641F06" w:rsidRPr="00457EB2">
        <w:rPr>
          <w:rFonts w:ascii="Times New Roman" w:hAnsi="Times New Roman" w:cs="Times New Roman"/>
          <w:sz w:val="24"/>
          <w:szCs w:val="24"/>
        </w:rPr>
        <w:t xml:space="preserve"> </w:t>
      </w:r>
      <w:r w:rsidRPr="00457EB2">
        <w:rPr>
          <w:rFonts w:ascii="Times New Roman" w:hAnsi="Times New Roman" w:cs="Times New Roman"/>
          <w:sz w:val="24"/>
          <w:szCs w:val="24"/>
        </w:rPr>
        <w:t>на _______ листах ______________________________</w:t>
      </w:r>
      <w:r w:rsidR="00641F06" w:rsidRPr="00457EB2">
        <w:rPr>
          <w:rFonts w:ascii="Times New Roman" w:hAnsi="Times New Roman" w:cs="Times New Roman"/>
          <w:sz w:val="24"/>
          <w:szCs w:val="24"/>
        </w:rPr>
        <w:t>_____________________________________</w:t>
      </w:r>
      <w:r w:rsidRPr="00457EB2">
        <w:rPr>
          <w:rFonts w:ascii="Times New Roman" w:hAnsi="Times New Roman" w:cs="Times New Roman"/>
          <w:sz w:val="24"/>
          <w:szCs w:val="24"/>
        </w:rPr>
        <w:t>_</w:t>
      </w:r>
      <w:r w:rsidR="00A437A7">
        <w:rPr>
          <w:rFonts w:ascii="Times New Roman" w:hAnsi="Times New Roman" w:cs="Times New Roman"/>
          <w:sz w:val="24"/>
          <w:szCs w:val="24"/>
        </w:rPr>
        <w:t>____________</w:t>
      </w:r>
      <w:r w:rsidR="0054036F">
        <w:rPr>
          <w:rFonts w:ascii="Times New Roman" w:hAnsi="Times New Roman" w:cs="Times New Roman"/>
          <w:sz w:val="24"/>
          <w:szCs w:val="24"/>
        </w:rPr>
        <w:t>.</w:t>
      </w:r>
    </w:p>
    <w:p w:rsidR="009B49CE" w:rsidRPr="00D90C45" w:rsidRDefault="009B49CE" w:rsidP="00D90C45">
      <w:pPr>
        <w:pStyle w:val="ConsPlusNonformat"/>
        <w:widowControl/>
        <w:jc w:val="center"/>
        <w:rPr>
          <w:rFonts w:ascii="Times New Roman" w:hAnsi="Times New Roman" w:cs="Times New Roman"/>
          <w:i/>
        </w:rPr>
      </w:pPr>
      <w:r w:rsidRPr="00D90C45">
        <w:rPr>
          <w:rFonts w:ascii="Times New Roman" w:hAnsi="Times New Roman" w:cs="Times New Roman"/>
          <w:i/>
        </w:rPr>
        <w:t>(наименования документов, даты их подписания и номер)</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7. Схема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расположения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объекта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инженерных</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сетей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границах</w:t>
      </w:r>
      <w:r w:rsidR="00641F06" w:rsidRPr="00457EB2">
        <w:rPr>
          <w:rFonts w:ascii="Times New Roman" w:hAnsi="Times New Roman" w:cs="Times New Roman"/>
          <w:sz w:val="24"/>
          <w:szCs w:val="24"/>
        </w:rPr>
        <w:t xml:space="preserve"> </w:t>
      </w:r>
      <w:r w:rsidRPr="00457EB2">
        <w:rPr>
          <w:rFonts w:ascii="Times New Roman" w:hAnsi="Times New Roman" w:cs="Times New Roman"/>
          <w:sz w:val="24"/>
          <w:szCs w:val="24"/>
        </w:rPr>
        <w:t>земельного участка на ______ листах _____</w:t>
      </w:r>
      <w:r w:rsidR="0054036F">
        <w:rPr>
          <w:rFonts w:ascii="Times New Roman" w:hAnsi="Times New Roman" w:cs="Times New Roman"/>
          <w:sz w:val="24"/>
          <w:szCs w:val="24"/>
        </w:rPr>
        <w:t>___________________</w:t>
      </w:r>
      <w:r w:rsidR="00641F06" w:rsidRPr="00457EB2">
        <w:rPr>
          <w:rFonts w:ascii="Times New Roman" w:hAnsi="Times New Roman" w:cs="Times New Roman"/>
          <w:sz w:val="24"/>
          <w:szCs w:val="24"/>
        </w:rPr>
        <w:t>_________________</w:t>
      </w:r>
      <w:r w:rsidRPr="00457EB2">
        <w:rPr>
          <w:rFonts w:ascii="Times New Roman" w:hAnsi="Times New Roman" w:cs="Times New Roman"/>
          <w:sz w:val="24"/>
          <w:szCs w:val="24"/>
        </w:rPr>
        <w:t>___</w:t>
      </w:r>
      <w:r w:rsidR="0054036F">
        <w:rPr>
          <w:rFonts w:ascii="Times New Roman" w:hAnsi="Times New Roman" w:cs="Times New Roman"/>
          <w:sz w:val="24"/>
          <w:szCs w:val="24"/>
        </w:rPr>
        <w:t>_________</w:t>
      </w:r>
      <w:r w:rsidR="00D90C45">
        <w:rPr>
          <w:rFonts w:ascii="Times New Roman" w:hAnsi="Times New Roman" w:cs="Times New Roman"/>
          <w:sz w:val="24"/>
          <w:szCs w:val="24"/>
        </w:rPr>
        <w:t>____</w:t>
      </w:r>
      <w:r w:rsidR="00FC3EC3">
        <w:rPr>
          <w:rFonts w:ascii="Times New Roman" w:hAnsi="Times New Roman" w:cs="Times New Roman"/>
          <w:sz w:val="24"/>
          <w:szCs w:val="24"/>
        </w:rPr>
        <w:t>__________</w:t>
      </w:r>
      <w:r w:rsidRPr="00457EB2">
        <w:rPr>
          <w:rFonts w:ascii="Times New Roman" w:hAnsi="Times New Roman" w:cs="Times New Roman"/>
          <w:sz w:val="24"/>
          <w:szCs w:val="24"/>
        </w:rPr>
        <w:t>.</w:t>
      </w:r>
    </w:p>
    <w:p w:rsidR="009B49CE" w:rsidRPr="00D90C45" w:rsidRDefault="009B49CE" w:rsidP="00D90C45">
      <w:pPr>
        <w:pStyle w:val="ConsPlusNonformat"/>
        <w:widowControl/>
        <w:jc w:val="center"/>
        <w:rPr>
          <w:rFonts w:ascii="Times New Roman" w:hAnsi="Times New Roman" w:cs="Times New Roman"/>
          <w:i/>
        </w:rPr>
      </w:pPr>
      <w:r w:rsidRPr="00D90C45">
        <w:rPr>
          <w:rFonts w:ascii="Times New Roman" w:hAnsi="Times New Roman" w:cs="Times New Roman"/>
          <w:i/>
        </w:rPr>
        <w:t>(дата подписания, номер)</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8. Заключение государственного строительного надзора на ___ листах</w:t>
      </w:r>
    </w:p>
    <w:p w:rsidR="009B49CE" w:rsidRPr="00457EB2" w:rsidRDefault="009B49CE" w:rsidP="009B49CE">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w:t>
      </w:r>
      <w:r w:rsidR="0054036F">
        <w:rPr>
          <w:rFonts w:ascii="Times New Roman" w:hAnsi="Times New Roman" w:cs="Times New Roman"/>
          <w:sz w:val="24"/>
          <w:szCs w:val="24"/>
        </w:rPr>
        <w:t>____________________________</w:t>
      </w:r>
      <w:r w:rsidRPr="00457EB2">
        <w:rPr>
          <w:rFonts w:ascii="Times New Roman" w:hAnsi="Times New Roman" w:cs="Times New Roman"/>
          <w:sz w:val="24"/>
          <w:szCs w:val="24"/>
        </w:rPr>
        <w:t>_________</w:t>
      </w:r>
      <w:r w:rsidR="00FC3EC3">
        <w:rPr>
          <w:rFonts w:ascii="Times New Roman" w:hAnsi="Times New Roman" w:cs="Times New Roman"/>
          <w:sz w:val="24"/>
          <w:szCs w:val="24"/>
        </w:rPr>
        <w:t>___________________</w:t>
      </w:r>
      <w:r w:rsidRPr="00457EB2">
        <w:rPr>
          <w:rFonts w:ascii="Times New Roman" w:hAnsi="Times New Roman" w:cs="Times New Roman"/>
          <w:sz w:val="24"/>
          <w:szCs w:val="24"/>
        </w:rPr>
        <w:t>.</w:t>
      </w:r>
    </w:p>
    <w:p w:rsidR="009B49CE" w:rsidRPr="00D90C45" w:rsidRDefault="009B49CE" w:rsidP="00D90C45">
      <w:pPr>
        <w:pStyle w:val="ConsPlusNonformat"/>
        <w:widowControl/>
        <w:jc w:val="center"/>
        <w:rPr>
          <w:rFonts w:ascii="Times New Roman" w:hAnsi="Times New Roman" w:cs="Times New Roman"/>
          <w:i/>
        </w:rPr>
      </w:pPr>
      <w:r w:rsidRPr="00D90C45">
        <w:rPr>
          <w:rFonts w:ascii="Times New Roman" w:hAnsi="Times New Roman" w:cs="Times New Roman"/>
          <w:i/>
        </w:rPr>
        <w:t>(дата подписания, номер)</w:t>
      </w:r>
    </w:p>
    <w:p w:rsidR="009B49CE" w:rsidRPr="00457EB2" w:rsidRDefault="009B49CE" w:rsidP="0054036F">
      <w:pPr>
        <w:pStyle w:val="ConsPlusNonformat"/>
        <w:widowControl/>
        <w:ind w:firstLine="708"/>
        <w:jc w:val="both"/>
        <w:rPr>
          <w:rFonts w:ascii="Times New Roman" w:hAnsi="Times New Roman" w:cs="Times New Roman"/>
          <w:sz w:val="24"/>
          <w:szCs w:val="24"/>
        </w:rPr>
      </w:pPr>
      <w:r w:rsidRPr="00457EB2">
        <w:rPr>
          <w:rFonts w:ascii="Times New Roman" w:hAnsi="Times New Roman" w:cs="Times New Roman"/>
          <w:sz w:val="24"/>
          <w:szCs w:val="24"/>
        </w:rPr>
        <w:t>9. Копии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схем, отображающих расположение построенного,</w:t>
      </w:r>
      <w:r w:rsidR="003E1892" w:rsidRPr="00457EB2">
        <w:rPr>
          <w:rFonts w:ascii="Times New Roman" w:hAnsi="Times New Roman" w:cs="Times New Roman"/>
          <w:sz w:val="24"/>
          <w:szCs w:val="24"/>
        </w:rPr>
        <w:t xml:space="preserve"> </w:t>
      </w:r>
      <w:r w:rsidRPr="00457EB2">
        <w:rPr>
          <w:rFonts w:ascii="Times New Roman" w:hAnsi="Times New Roman" w:cs="Times New Roman"/>
          <w:sz w:val="24"/>
          <w:szCs w:val="24"/>
        </w:rPr>
        <w:t>реконструированного объекта,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расположение</w:t>
      </w:r>
      <w:r w:rsidR="003E1892" w:rsidRPr="00457EB2">
        <w:rPr>
          <w:rFonts w:ascii="Times New Roman" w:hAnsi="Times New Roman" w:cs="Times New Roman"/>
          <w:sz w:val="24"/>
          <w:szCs w:val="24"/>
        </w:rPr>
        <w:t xml:space="preserve"> </w:t>
      </w:r>
      <w:r w:rsidRPr="00457EB2">
        <w:rPr>
          <w:rFonts w:ascii="Times New Roman" w:hAnsi="Times New Roman" w:cs="Times New Roman"/>
          <w:sz w:val="24"/>
          <w:szCs w:val="24"/>
        </w:rPr>
        <w:t>сетей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инженерно-технического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обеспечения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границах земельного</w:t>
      </w:r>
      <w:r w:rsidR="003E1892" w:rsidRPr="00457EB2">
        <w:rPr>
          <w:rFonts w:ascii="Times New Roman" w:hAnsi="Times New Roman" w:cs="Times New Roman"/>
          <w:sz w:val="24"/>
          <w:szCs w:val="24"/>
        </w:rPr>
        <w:t xml:space="preserve"> </w:t>
      </w:r>
      <w:r w:rsidRPr="00457EB2">
        <w:rPr>
          <w:rFonts w:ascii="Times New Roman" w:hAnsi="Times New Roman" w:cs="Times New Roman"/>
          <w:sz w:val="24"/>
          <w:szCs w:val="24"/>
        </w:rPr>
        <w:t>участка, безвозмездно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переданы</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уполномоченный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орган местного</w:t>
      </w:r>
      <w:r w:rsidR="003E1892" w:rsidRPr="00457EB2">
        <w:rPr>
          <w:rFonts w:ascii="Times New Roman" w:hAnsi="Times New Roman" w:cs="Times New Roman"/>
          <w:sz w:val="24"/>
          <w:szCs w:val="24"/>
        </w:rPr>
        <w:t xml:space="preserve"> </w:t>
      </w:r>
      <w:r w:rsidRPr="00457EB2">
        <w:rPr>
          <w:rFonts w:ascii="Times New Roman" w:hAnsi="Times New Roman" w:cs="Times New Roman"/>
          <w:sz w:val="24"/>
          <w:szCs w:val="24"/>
        </w:rPr>
        <w:t>самоуправления по вопросам градостроительства и архитектуры.</w:t>
      </w:r>
    </w:p>
    <w:p w:rsidR="009B49CE" w:rsidRPr="00457EB2" w:rsidRDefault="009B49CE"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10. Основные параметры вводимого в эксплуатацию объекта:</w:t>
      </w:r>
    </w:p>
    <w:tbl>
      <w:tblPr>
        <w:tblW w:w="10206" w:type="dxa"/>
        <w:tblInd w:w="-356" w:type="dxa"/>
        <w:tblLayout w:type="fixed"/>
        <w:tblCellMar>
          <w:left w:w="70" w:type="dxa"/>
          <w:right w:w="70" w:type="dxa"/>
        </w:tblCellMar>
        <w:tblLook w:val="0000" w:firstRow="0" w:lastRow="0" w:firstColumn="0" w:lastColumn="0" w:noHBand="0" w:noVBand="0"/>
      </w:tblPr>
      <w:tblGrid>
        <w:gridCol w:w="408"/>
        <w:gridCol w:w="160"/>
        <w:gridCol w:w="160"/>
        <w:gridCol w:w="3825"/>
        <w:gridCol w:w="1117"/>
        <w:gridCol w:w="993"/>
        <w:gridCol w:w="3543"/>
      </w:tblGrid>
      <w:tr w:rsidR="009B49CE" w:rsidRPr="00A7355C" w:rsidTr="0054036F">
        <w:trPr>
          <w:cantSplit/>
          <w:trHeight w:val="848"/>
        </w:trPr>
        <w:tc>
          <w:tcPr>
            <w:tcW w:w="408" w:type="dxa"/>
            <w:tcBorders>
              <w:top w:val="single" w:sz="6" w:space="0" w:color="auto"/>
              <w:left w:val="single" w:sz="6" w:space="0" w:color="auto"/>
              <w:bottom w:val="single" w:sz="6" w:space="0" w:color="auto"/>
              <w:right w:val="single" w:sz="6" w:space="0" w:color="auto"/>
            </w:tcBorders>
          </w:tcPr>
          <w:p w:rsidR="009B49CE" w:rsidRPr="00A7355C" w:rsidRDefault="009B49CE" w:rsidP="00681F39">
            <w:pPr>
              <w:pStyle w:val="ConsPlusCell"/>
              <w:widowControl/>
              <w:jc w:val="center"/>
              <w:rPr>
                <w:rFonts w:ascii="Times New Roman" w:hAnsi="Times New Roman" w:cs="Times New Roman"/>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A7355C" w:rsidRDefault="009B49CE" w:rsidP="00681F39">
            <w:pPr>
              <w:pStyle w:val="ConsPlusCell"/>
              <w:widowControl/>
              <w:jc w:val="center"/>
              <w:rPr>
                <w:rFonts w:ascii="Times New Roman" w:hAnsi="Times New Roman" w:cs="Times New Roman"/>
              </w:rPr>
            </w:pPr>
            <w:r w:rsidRPr="00A7355C">
              <w:rPr>
                <w:rFonts w:ascii="Times New Roman" w:hAnsi="Times New Roman" w:cs="Times New Roman"/>
              </w:rPr>
              <w:t>Наименование показателя</w:t>
            </w:r>
          </w:p>
        </w:tc>
        <w:tc>
          <w:tcPr>
            <w:tcW w:w="1117" w:type="dxa"/>
            <w:tcBorders>
              <w:top w:val="single" w:sz="6" w:space="0" w:color="auto"/>
              <w:left w:val="single" w:sz="6" w:space="0" w:color="auto"/>
              <w:bottom w:val="single" w:sz="6" w:space="0" w:color="auto"/>
              <w:right w:val="single" w:sz="6" w:space="0" w:color="auto"/>
            </w:tcBorders>
          </w:tcPr>
          <w:p w:rsidR="009B49CE" w:rsidRPr="00A7355C" w:rsidRDefault="009B49CE" w:rsidP="00681F39">
            <w:pPr>
              <w:pStyle w:val="ConsPlusCell"/>
              <w:widowControl/>
              <w:jc w:val="center"/>
              <w:rPr>
                <w:rFonts w:ascii="Times New Roman" w:hAnsi="Times New Roman" w:cs="Times New Roman"/>
              </w:rPr>
            </w:pPr>
            <w:r w:rsidRPr="00A7355C">
              <w:rPr>
                <w:rFonts w:ascii="Times New Roman" w:hAnsi="Times New Roman" w:cs="Times New Roman"/>
              </w:rPr>
              <w:t>Единица</w:t>
            </w:r>
            <w:r w:rsidR="00775AD5" w:rsidRPr="00A7355C">
              <w:rPr>
                <w:rFonts w:ascii="Times New Roman" w:hAnsi="Times New Roman" w:cs="Times New Roman"/>
              </w:rPr>
              <w:t xml:space="preserve"> </w:t>
            </w:r>
            <w:r w:rsidRPr="00A7355C">
              <w:rPr>
                <w:rFonts w:ascii="Times New Roman" w:hAnsi="Times New Roman" w:cs="Times New Roman"/>
              </w:rPr>
              <w:br/>
              <w:t>измерения</w:t>
            </w:r>
          </w:p>
        </w:tc>
        <w:tc>
          <w:tcPr>
            <w:tcW w:w="993" w:type="dxa"/>
            <w:tcBorders>
              <w:top w:val="single" w:sz="6" w:space="0" w:color="auto"/>
              <w:left w:val="single" w:sz="6" w:space="0" w:color="auto"/>
              <w:bottom w:val="single" w:sz="6" w:space="0" w:color="auto"/>
              <w:right w:val="single" w:sz="6" w:space="0" w:color="auto"/>
            </w:tcBorders>
          </w:tcPr>
          <w:p w:rsidR="009B49CE" w:rsidRPr="00A7355C" w:rsidRDefault="009B49CE" w:rsidP="00681F39">
            <w:pPr>
              <w:pStyle w:val="ConsPlusCell"/>
              <w:widowControl/>
              <w:jc w:val="center"/>
              <w:rPr>
                <w:rFonts w:ascii="Times New Roman" w:hAnsi="Times New Roman" w:cs="Times New Roman"/>
              </w:rPr>
            </w:pPr>
            <w:r w:rsidRPr="00A7355C">
              <w:rPr>
                <w:rFonts w:ascii="Times New Roman" w:hAnsi="Times New Roman" w:cs="Times New Roman"/>
              </w:rPr>
              <w:t>По</w:t>
            </w:r>
            <w:r w:rsidR="00775AD5" w:rsidRPr="00A7355C">
              <w:rPr>
                <w:rFonts w:ascii="Times New Roman" w:hAnsi="Times New Roman" w:cs="Times New Roman"/>
              </w:rPr>
              <w:t xml:space="preserve"> </w:t>
            </w:r>
            <w:r w:rsidRPr="00A7355C">
              <w:rPr>
                <w:rFonts w:ascii="Times New Roman" w:hAnsi="Times New Roman" w:cs="Times New Roman"/>
              </w:rPr>
              <w:br/>
              <w:t>проекту</w:t>
            </w:r>
          </w:p>
        </w:tc>
        <w:tc>
          <w:tcPr>
            <w:tcW w:w="3543" w:type="dxa"/>
            <w:tcBorders>
              <w:top w:val="single" w:sz="6" w:space="0" w:color="auto"/>
              <w:left w:val="single" w:sz="6" w:space="0" w:color="auto"/>
              <w:bottom w:val="single" w:sz="6" w:space="0" w:color="auto"/>
              <w:right w:val="single" w:sz="6" w:space="0" w:color="auto"/>
            </w:tcBorders>
          </w:tcPr>
          <w:p w:rsidR="009B49CE" w:rsidRPr="00A7355C" w:rsidRDefault="009B49CE" w:rsidP="00681F39">
            <w:pPr>
              <w:pStyle w:val="ConsPlusCell"/>
              <w:widowControl/>
              <w:jc w:val="center"/>
              <w:rPr>
                <w:rFonts w:ascii="Times New Roman" w:hAnsi="Times New Roman" w:cs="Times New Roman"/>
              </w:rPr>
            </w:pPr>
            <w:r w:rsidRPr="00A7355C">
              <w:rPr>
                <w:rFonts w:ascii="Times New Roman" w:hAnsi="Times New Roman" w:cs="Times New Roman"/>
              </w:rPr>
              <w:t xml:space="preserve">Фактически по справке организации, </w:t>
            </w:r>
            <w:r w:rsidRPr="00A7355C">
              <w:rPr>
                <w:rFonts w:ascii="Times New Roman" w:hAnsi="Times New Roman" w:cs="Times New Roman"/>
              </w:rPr>
              <w:br/>
              <w:t>имеющей аккредитацию на</w:t>
            </w:r>
            <w:r w:rsidR="00775AD5" w:rsidRPr="00A7355C">
              <w:rPr>
                <w:rFonts w:ascii="Times New Roman" w:hAnsi="Times New Roman" w:cs="Times New Roman"/>
              </w:rPr>
              <w:t xml:space="preserve"> </w:t>
            </w:r>
            <w:r w:rsidRPr="00A7355C">
              <w:rPr>
                <w:rFonts w:ascii="Times New Roman" w:hAnsi="Times New Roman" w:cs="Times New Roman"/>
              </w:rPr>
              <w:br/>
              <w:t xml:space="preserve">осуществление технического учета </w:t>
            </w:r>
            <w:r w:rsidRPr="00A7355C">
              <w:rPr>
                <w:rFonts w:ascii="Times New Roman" w:hAnsi="Times New Roman" w:cs="Times New Roman"/>
              </w:rPr>
              <w:br/>
              <w:t>и технической инвентаризации</w:t>
            </w:r>
            <w:r w:rsidR="00775AD5" w:rsidRPr="00A7355C">
              <w:rPr>
                <w:rFonts w:ascii="Times New Roman" w:hAnsi="Times New Roman" w:cs="Times New Roman"/>
              </w:rPr>
              <w:t xml:space="preserve"> </w:t>
            </w:r>
            <w:r w:rsidRPr="00A7355C">
              <w:rPr>
                <w:rFonts w:ascii="Times New Roman" w:hAnsi="Times New Roman" w:cs="Times New Roman"/>
              </w:rPr>
              <w:br/>
              <w:t>объектов капитального строительства</w:t>
            </w:r>
            <w:r w:rsidRPr="00A7355C">
              <w:rPr>
                <w:rFonts w:ascii="Times New Roman" w:hAnsi="Times New Roman" w:cs="Times New Roman"/>
              </w:rPr>
              <w:br/>
              <w:t>на территории Мурманской области</w:t>
            </w:r>
          </w:p>
        </w:tc>
      </w:tr>
      <w:tr w:rsidR="00DE72AC" w:rsidRPr="00457EB2" w:rsidTr="0054036F">
        <w:trPr>
          <w:cantSplit/>
          <w:trHeight w:val="363"/>
        </w:trPr>
        <w:tc>
          <w:tcPr>
            <w:tcW w:w="408" w:type="dxa"/>
            <w:vMerge w:val="restart"/>
            <w:tcBorders>
              <w:top w:val="single" w:sz="6" w:space="0" w:color="auto"/>
              <w:left w:val="single" w:sz="6" w:space="0" w:color="auto"/>
              <w:bottom w:val="nil"/>
              <w:right w:val="single" w:sz="6" w:space="0" w:color="auto"/>
            </w:tcBorders>
          </w:tcPr>
          <w:p w:rsidR="00DE72AC" w:rsidRPr="00457EB2" w:rsidRDefault="00DE72AC"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 xml:space="preserve">I </w:t>
            </w:r>
          </w:p>
        </w:tc>
        <w:tc>
          <w:tcPr>
            <w:tcW w:w="9798" w:type="dxa"/>
            <w:gridSpan w:val="6"/>
            <w:tcBorders>
              <w:top w:val="single" w:sz="6" w:space="0" w:color="auto"/>
              <w:left w:val="single" w:sz="6" w:space="0" w:color="auto"/>
              <w:bottom w:val="single" w:sz="6" w:space="0" w:color="auto"/>
              <w:right w:val="single" w:sz="6" w:space="0" w:color="auto"/>
            </w:tcBorders>
            <w:shd w:val="clear" w:color="auto" w:fill="auto"/>
          </w:tcPr>
          <w:p w:rsidR="00DE72AC" w:rsidRPr="00457EB2" w:rsidRDefault="00DE72AC" w:rsidP="00DE72AC">
            <w:pPr>
              <w:pStyle w:val="ConsPlusCell"/>
              <w:widowControl/>
              <w:rPr>
                <w:rFonts w:ascii="Times New Roman" w:hAnsi="Times New Roman" w:cs="Times New Roman"/>
                <w:b/>
                <w:sz w:val="24"/>
                <w:szCs w:val="24"/>
              </w:rPr>
            </w:pPr>
            <w:r w:rsidRPr="00457EB2">
              <w:rPr>
                <w:rFonts w:ascii="Times New Roman" w:hAnsi="Times New Roman" w:cs="Times New Roman"/>
                <w:b/>
                <w:sz w:val="24"/>
                <w:szCs w:val="24"/>
              </w:rPr>
              <w:t>Общие показатели вводимого в эксплуатацию объекта</w:t>
            </w:r>
            <w:r w:rsidR="00775AD5" w:rsidRPr="00457EB2">
              <w:rPr>
                <w:rFonts w:ascii="Times New Roman" w:hAnsi="Times New Roman" w:cs="Times New Roman"/>
                <w:b/>
                <w:sz w:val="24"/>
                <w:szCs w:val="24"/>
              </w:rPr>
              <w:t xml:space="preserve"> </w:t>
            </w: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Строительный объем, всего</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w:t>
            </w:r>
            <w:r w:rsidRPr="00D90C45">
              <w:rPr>
                <w:rFonts w:ascii="Times New Roman" w:hAnsi="Times New Roman" w:cs="Times New Roman"/>
                <w:sz w:val="24"/>
                <w:szCs w:val="24"/>
                <w:vertAlign w:val="superscript"/>
              </w:rPr>
              <w:t>3</w:t>
            </w:r>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val="restart"/>
            <w:tcBorders>
              <w:top w:val="single" w:sz="6" w:space="0" w:color="auto"/>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в том числе:</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825"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надземной части</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w:t>
            </w:r>
            <w:r w:rsidRPr="00D90C45">
              <w:rPr>
                <w:rFonts w:ascii="Times New Roman" w:hAnsi="Times New Roman" w:cs="Times New Roman"/>
                <w:sz w:val="24"/>
                <w:szCs w:val="24"/>
                <w:vertAlign w:val="superscript"/>
              </w:rPr>
              <w:t>3</w:t>
            </w:r>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Общая площадь</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w:t>
            </w:r>
            <w:proofErr w:type="gramStart"/>
            <w:r w:rsidRPr="00D90C45">
              <w:rPr>
                <w:rFonts w:ascii="Times New Roman" w:hAnsi="Times New Roman" w:cs="Times New Roman"/>
                <w:sz w:val="24"/>
                <w:szCs w:val="24"/>
                <w:vertAlign w:val="superscript"/>
              </w:rPr>
              <w:t>2</w:t>
            </w:r>
            <w:proofErr w:type="gramEnd"/>
            <w:r w:rsidR="00775AD5" w:rsidRPr="00D90C45">
              <w:rPr>
                <w:rFonts w:ascii="Times New Roman" w:hAnsi="Times New Roman" w:cs="Times New Roman"/>
                <w:sz w:val="24"/>
                <w:szCs w:val="24"/>
                <w:vertAlign w:val="superscript"/>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площадь встроенно-пристроенных помещений</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w:t>
            </w:r>
            <w:proofErr w:type="gramStart"/>
            <w:r w:rsidRPr="00D90C45">
              <w:rPr>
                <w:rFonts w:ascii="Times New Roman" w:hAnsi="Times New Roman" w:cs="Times New Roman"/>
                <w:sz w:val="24"/>
                <w:szCs w:val="24"/>
                <w:vertAlign w:val="superscript"/>
              </w:rPr>
              <w:t>2</w:t>
            </w:r>
            <w:proofErr w:type="gramEnd"/>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зданий</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шт.</w:t>
            </w:r>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DE72AC" w:rsidRPr="00457EB2" w:rsidTr="0054036F">
        <w:trPr>
          <w:cantSplit/>
          <w:trHeight w:val="242"/>
        </w:trPr>
        <w:tc>
          <w:tcPr>
            <w:tcW w:w="408" w:type="dxa"/>
            <w:tcBorders>
              <w:top w:val="single" w:sz="6" w:space="0" w:color="auto"/>
              <w:left w:val="single" w:sz="6" w:space="0" w:color="auto"/>
              <w:bottom w:val="single" w:sz="6" w:space="0" w:color="auto"/>
              <w:right w:val="single" w:sz="6" w:space="0" w:color="auto"/>
            </w:tcBorders>
          </w:tcPr>
          <w:p w:rsidR="00DE72AC" w:rsidRPr="00457EB2" w:rsidRDefault="00DE72AC"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 xml:space="preserve">II </w:t>
            </w:r>
          </w:p>
        </w:tc>
        <w:tc>
          <w:tcPr>
            <w:tcW w:w="9798" w:type="dxa"/>
            <w:gridSpan w:val="6"/>
            <w:tcBorders>
              <w:top w:val="single" w:sz="6" w:space="0" w:color="auto"/>
              <w:left w:val="single" w:sz="6" w:space="0" w:color="auto"/>
              <w:bottom w:val="single" w:sz="6" w:space="0" w:color="auto"/>
              <w:right w:val="single" w:sz="6" w:space="0" w:color="auto"/>
            </w:tcBorders>
          </w:tcPr>
          <w:p w:rsidR="00DE72AC" w:rsidRPr="00457EB2" w:rsidRDefault="00DE72AC" w:rsidP="00F2197C">
            <w:pPr>
              <w:pStyle w:val="ConsPlusCell"/>
              <w:widowControl/>
              <w:rPr>
                <w:rFonts w:ascii="Times New Roman" w:hAnsi="Times New Roman" w:cs="Times New Roman"/>
                <w:b/>
                <w:sz w:val="24"/>
                <w:szCs w:val="24"/>
              </w:rPr>
            </w:pPr>
            <w:r w:rsidRPr="00457EB2">
              <w:rPr>
                <w:rFonts w:ascii="Times New Roman" w:hAnsi="Times New Roman" w:cs="Times New Roman"/>
                <w:b/>
                <w:sz w:val="24"/>
                <w:szCs w:val="24"/>
              </w:rPr>
              <w:t>Нежилые объекты</w:t>
            </w:r>
            <w:r w:rsidR="00775AD5" w:rsidRPr="00457EB2">
              <w:rPr>
                <w:rFonts w:ascii="Times New Roman" w:hAnsi="Times New Roman" w:cs="Times New Roman"/>
                <w:b/>
                <w:sz w:val="24"/>
                <w:szCs w:val="24"/>
              </w:rPr>
              <w:t xml:space="preserve"> </w:t>
            </w:r>
          </w:p>
        </w:tc>
      </w:tr>
      <w:tr w:rsidR="009B49CE" w:rsidRPr="00457EB2" w:rsidTr="0054036F">
        <w:trPr>
          <w:cantSplit/>
          <w:trHeight w:val="484"/>
        </w:trPr>
        <w:tc>
          <w:tcPr>
            <w:tcW w:w="408" w:type="dxa"/>
            <w:vMerge w:val="restart"/>
            <w:tcBorders>
              <w:top w:val="single" w:sz="6" w:space="0" w:color="auto"/>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A7355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Объекты непроизводственного назначения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br/>
              <w:t>(школы, больницы, детские сады, объекты</w:t>
            </w:r>
            <w:r w:rsidR="00775AD5" w:rsidRPr="00457EB2">
              <w:rPr>
                <w:rFonts w:ascii="Times New Roman" w:hAnsi="Times New Roman" w:cs="Times New Roman"/>
                <w:sz w:val="24"/>
                <w:szCs w:val="24"/>
              </w:rPr>
              <w:t xml:space="preserve"> </w:t>
            </w:r>
            <w:r w:rsidR="00A7355C">
              <w:rPr>
                <w:rFonts w:ascii="Times New Roman" w:hAnsi="Times New Roman" w:cs="Times New Roman"/>
                <w:sz w:val="24"/>
                <w:szCs w:val="24"/>
              </w:rPr>
              <w:t xml:space="preserve"> </w:t>
            </w:r>
            <w:r w:rsidRPr="00457EB2">
              <w:rPr>
                <w:rFonts w:ascii="Times New Roman" w:hAnsi="Times New Roman" w:cs="Times New Roman"/>
                <w:sz w:val="24"/>
                <w:szCs w:val="24"/>
              </w:rPr>
              <w:t>культуры, спорта и т.д.)</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val="restart"/>
            <w:tcBorders>
              <w:top w:val="single" w:sz="6" w:space="0" w:color="auto"/>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мест</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посещений</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Вместимость</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Иные показатели</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Объекты производственного назначения</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val="restart"/>
            <w:tcBorders>
              <w:top w:val="single" w:sz="6" w:space="0" w:color="auto"/>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Мощность</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Производительность</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Протяженность</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Иные показатели</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фундаментов</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стен</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перекрытий</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кровли</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DE72AC" w:rsidRPr="00457EB2" w:rsidTr="0054036F">
        <w:trPr>
          <w:cantSplit/>
          <w:trHeight w:val="242"/>
        </w:trPr>
        <w:tc>
          <w:tcPr>
            <w:tcW w:w="408" w:type="dxa"/>
            <w:tcBorders>
              <w:top w:val="single" w:sz="6" w:space="0" w:color="auto"/>
              <w:left w:val="single" w:sz="6" w:space="0" w:color="auto"/>
              <w:bottom w:val="single" w:sz="6" w:space="0" w:color="auto"/>
              <w:right w:val="single" w:sz="6" w:space="0" w:color="auto"/>
            </w:tcBorders>
          </w:tcPr>
          <w:p w:rsidR="00DE72AC" w:rsidRPr="00457EB2" w:rsidRDefault="00DE72AC"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III</w:t>
            </w:r>
          </w:p>
        </w:tc>
        <w:tc>
          <w:tcPr>
            <w:tcW w:w="9798" w:type="dxa"/>
            <w:gridSpan w:val="6"/>
            <w:tcBorders>
              <w:top w:val="single" w:sz="6" w:space="0" w:color="auto"/>
              <w:left w:val="single" w:sz="6" w:space="0" w:color="auto"/>
              <w:bottom w:val="single" w:sz="6" w:space="0" w:color="auto"/>
              <w:right w:val="single" w:sz="6" w:space="0" w:color="auto"/>
            </w:tcBorders>
          </w:tcPr>
          <w:p w:rsidR="00DE72AC" w:rsidRPr="00457EB2" w:rsidRDefault="00DE72AC" w:rsidP="00F2197C">
            <w:pPr>
              <w:pStyle w:val="ConsPlusCell"/>
              <w:widowControl/>
              <w:rPr>
                <w:rFonts w:ascii="Times New Roman" w:hAnsi="Times New Roman" w:cs="Times New Roman"/>
                <w:b/>
                <w:sz w:val="24"/>
                <w:szCs w:val="24"/>
              </w:rPr>
            </w:pPr>
            <w:r w:rsidRPr="00457EB2">
              <w:rPr>
                <w:rFonts w:ascii="Times New Roman" w:hAnsi="Times New Roman" w:cs="Times New Roman"/>
                <w:b/>
                <w:sz w:val="24"/>
                <w:szCs w:val="24"/>
              </w:rPr>
              <w:t>Объекты жилищного строительства</w:t>
            </w:r>
            <w:r w:rsidR="00775AD5" w:rsidRPr="00457EB2">
              <w:rPr>
                <w:rFonts w:ascii="Times New Roman" w:hAnsi="Times New Roman" w:cs="Times New Roman"/>
                <w:b/>
                <w:sz w:val="24"/>
                <w:szCs w:val="24"/>
              </w:rPr>
              <w:t xml:space="preserve"> </w:t>
            </w:r>
          </w:p>
        </w:tc>
      </w:tr>
      <w:tr w:rsidR="009B49CE" w:rsidRPr="00457EB2" w:rsidTr="0054036F">
        <w:trPr>
          <w:cantSplit/>
          <w:trHeight w:val="484"/>
        </w:trPr>
        <w:tc>
          <w:tcPr>
            <w:tcW w:w="408" w:type="dxa"/>
            <w:vMerge w:val="restart"/>
            <w:tcBorders>
              <w:top w:val="single" w:sz="6" w:space="0" w:color="auto"/>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615722">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Общая площадь жилых помещений (за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br/>
              <w:t>исключением балконов, лоджий, веранд 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террас)</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w:t>
            </w:r>
            <w:proofErr w:type="gramStart"/>
            <w:r w:rsidRPr="00457EB2">
              <w:rPr>
                <w:rFonts w:ascii="Times New Roman" w:hAnsi="Times New Roman" w:cs="Times New Roman"/>
                <w:sz w:val="24"/>
                <w:szCs w:val="24"/>
              </w:rPr>
              <w:t>2</w:t>
            </w:r>
            <w:proofErr w:type="gramEnd"/>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этажей</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штук</w:t>
            </w:r>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секций</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секций</w:t>
            </w:r>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квартир, всего</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D90C45">
              <w:rPr>
                <w:rFonts w:ascii="Times New Roman" w:hAnsi="Times New Roman" w:cs="Times New Roman"/>
                <w:sz w:val="24"/>
                <w:szCs w:val="24"/>
                <w:vertAlign w:val="superscript"/>
              </w:rPr>
              <w:t>2</w:t>
            </w:r>
            <w:proofErr w:type="gramEnd"/>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val="restart"/>
            <w:tcBorders>
              <w:top w:val="single" w:sz="6" w:space="0" w:color="auto"/>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в том числе:</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val="restart"/>
            <w:tcBorders>
              <w:top w:val="single" w:sz="6" w:space="0" w:color="auto"/>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825"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1-комнатные</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D90C45">
              <w:rPr>
                <w:rFonts w:ascii="Times New Roman" w:hAnsi="Times New Roman" w:cs="Times New Roman"/>
                <w:sz w:val="24"/>
                <w:szCs w:val="24"/>
                <w:vertAlign w:val="superscript"/>
              </w:rPr>
              <w:t>2</w:t>
            </w:r>
            <w:proofErr w:type="gramEnd"/>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825"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2-комнатные</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D90C45">
              <w:rPr>
                <w:rFonts w:ascii="Times New Roman" w:hAnsi="Times New Roman" w:cs="Times New Roman"/>
                <w:sz w:val="24"/>
                <w:szCs w:val="24"/>
                <w:vertAlign w:val="superscript"/>
              </w:rPr>
              <w:t>2</w:t>
            </w:r>
            <w:proofErr w:type="gramEnd"/>
            <w:r w:rsidR="00775AD5" w:rsidRPr="00D90C45">
              <w:rPr>
                <w:rFonts w:ascii="Times New Roman" w:hAnsi="Times New Roman" w:cs="Times New Roman"/>
                <w:sz w:val="24"/>
                <w:szCs w:val="24"/>
                <w:vertAlign w:val="superscript"/>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825"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3-комнатные</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D90C45">
              <w:rPr>
                <w:rFonts w:ascii="Times New Roman" w:hAnsi="Times New Roman" w:cs="Times New Roman"/>
                <w:sz w:val="24"/>
                <w:szCs w:val="24"/>
                <w:vertAlign w:val="superscript"/>
              </w:rPr>
              <w:t>2</w:t>
            </w:r>
            <w:proofErr w:type="gramEnd"/>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825"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4-комнатные</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D90C45">
              <w:rPr>
                <w:rFonts w:ascii="Times New Roman" w:hAnsi="Times New Roman" w:cs="Times New Roman"/>
                <w:sz w:val="24"/>
                <w:szCs w:val="24"/>
                <w:vertAlign w:val="superscript"/>
              </w:rPr>
              <w:t>2</w:t>
            </w:r>
            <w:proofErr w:type="gramEnd"/>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825"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более чем 4-комнатные</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D90C45">
              <w:rPr>
                <w:rFonts w:ascii="Times New Roman" w:hAnsi="Times New Roman" w:cs="Times New Roman"/>
                <w:sz w:val="24"/>
                <w:szCs w:val="24"/>
                <w:vertAlign w:val="superscript"/>
              </w:rPr>
              <w:t>2</w:t>
            </w:r>
            <w:proofErr w:type="gramEnd"/>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363"/>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615722">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Общая площадь жилых помещений (с учетом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балконов, лоджий, веранд и террас)</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w:t>
            </w:r>
            <w:proofErr w:type="gramStart"/>
            <w:r w:rsidRPr="00D90C45">
              <w:rPr>
                <w:rFonts w:ascii="Times New Roman" w:hAnsi="Times New Roman" w:cs="Times New Roman"/>
                <w:sz w:val="24"/>
                <w:szCs w:val="24"/>
                <w:vertAlign w:val="superscript"/>
              </w:rPr>
              <w:t>2</w:t>
            </w:r>
            <w:proofErr w:type="gramEnd"/>
            <w:r w:rsidR="00775AD5" w:rsidRPr="00457EB2">
              <w:rPr>
                <w:rFonts w:ascii="Times New Roman" w:hAnsi="Times New Roman" w:cs="Times New Roman"/>
                <w:sz w:val="24"/>
                <w:szCs w:val="24"/>
              </w:rPr>
              <w:t xml:space="preserve"> </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фундаментов</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стен</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перекрытий</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кровли</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60376" w:rsidRPr="00457EB2" w:rsidTr="0054036F">
        <w:trPr>
          <w:cantSplit/>
          <w:trHeight w:val="242"/>
        </w:trPr>
        <w:tc>
          <w:tcPr>
            <w:tcW w:w="408" w:type="dxa"/>
            <w:tcBorders>
              <w:top w:val="single" w:sz="6" w:space="0" w:color="auto"/>
              <w:left w:val="single" w:sz="6" w:space="0" w:color="auto"/>
              <w:bottom w:val="single" w:sz="6" w:space="0" w:color="auto"/>
              <w:right w:val="single" w:sz="6" w:space="0" w:color="auto"/>
            </w:tcBorders>
          </w:tcPr>
          <w:p w:rsidR="00960376" w:rsidRPr="00457EB2" w:rsidRDefault="00960376"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 xml:space="preserve">IV </w:t>
            </w:r>
          </w:p>
        </w:tc>
        <w:tc>
          <w:tcPr>
            <w:tcW w:w="9798" w:type="dxa"/>
            <w:gridSpan w:val="6"/>
            <w:tcBorders>
              <w:top w:val="single" w:sz="6" w:space="0" w:color="auto"/>
              <w:left w:val="single" w:sz="6" w:space="0" w:color="auto"/>
              <w:bottom w:val="single" w:sz="6" w:space="0" w:color="auto"/>
              <w:right w:val="single" w:sz="6" w:space="0" w:color="auto"/>
            </w:tcBorders>
          </w:tcPr>
          <w:p w:rsidR="00960376" w:rsidRPr="00457EB2" w:rsidRDefault="00960376" w:rsidP="00F2197C">
            <w:pPr>
              <w:pStyle w:val="ConsPlusCell"/>
              <w:widowControl/>
              <w:rPr>
                <w:rFonts w:ascii="Times New Roman" w:hAnsi="Times New Roman" w:cs="Times New Roman"/>
                <w:b/>
                <w:sz w:val="24"/>
                <w:szCs w:val="24"/>
              </w:rPr>
            </w:pPr>
            <w:r w:rsidRPr="00457EB2">
              <w:rPr>
                <w:rFonts w:ascii="Times New Roman" w:hAnsi="Times New Roman" w:cs="Times New Roman"/>
                <w:b/>
                <w:sz w:val="24"/>
                <w:szCs w:val="24"/>
              </w:rPr>
              <w:t>Стоимость строительства</w:t>
            </w:r>
            <w:r w:rsidR="00775AD5" w:rsidRPr="00457EB2">
              <w:rPr>
                <w:rFonts w:ascii="Times New Roman" w:hAnsi="Times New Roman" w:cs="Times New Roman"/>
                <w:b/>
                <w:sz w:val="24"/>
                <w:szCs w:val="24"/>
              </w:rPr>
              <w:t xml:space="preserve"> </w:t>
            </w:r>
          </w:p>
        </w:tc>
      </w:tr>
      <w:tr w:rsidR="009B49CE" w:rsidRPr="00457EB2" w:rsidTr="0054036F">
        <w:trPr>
          <w:cantSplit/>
          <w:trHeight w:val="242"/>
        </w:trPr>
        <w:tc>
          <w:tcPr>
            <w:tcW w:w="408" w:type="dxa"/>
            <w:vMerge w:val="restart"/>
            <w:tcBorders>
              <w:top w:val="single" w:sz="6" w:space="0" w:color="auto"/>
              <w:left w:val="single" w:sz="6" w:space="0" w:color="auto"/>
              <w:bottom w:val="nil"/>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4145" w:type="dxa"/>
            <w:gridSpan w:val="3"/>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Стоимость строительства объекта, всего</w:t>
            </w:r>
            <w:r w:rsidR="00775AD5" w:rsidRPr="00457EB2">
              <w:rPr>
                <w:rFonts w:ascii="Times New Roman" w:hAnsi="Times New Roman" w:cs="Times New Roman"/>
                <w:sz w:val="24"/>
                <w:szCs w:val="24"/>
              </w:rPr>
              <w:t xml:space="preserve">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тыс. рублей</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r w:rsidR="009B49CE" w:rsidRPr="00457EB2" w:rsidTr="0054036F">
        <w:trPr>
          <w:cantSplit/>
          <w:trHeight w:val="242"/>
        </w:trPr>
        <w:tc>
          <w:tcPr>
            <w:tcW w:w="408" w:type="dxa"/>
            <w:vMerge/>
            <w:tcBorders>
              <w:top w:val="nil"/>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160"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985" w:type="dxa"/>
            <w:gridSpan w:val="2"/>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 xml:space="preserve">в том числе строительно-монтажных работ </w:t>
            </w:r>
          </w:p>
        </w:tc>
        <w:tc>
          <w:tcPr>
            <w:tcW w:w="1117"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тыс. рублей</w:t>
            </w:r>
          </w:p>
        </w:tc>
        <w:tc>
          <w:tcPr>
            <w:tcW w:w="99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c>
          <w:tcPr>
            <w:tcW w:w="3543" w:type="dxa"/>
            <w:tcBorders>
              <w:top w:val="single" w:sz="6" w:space="0" w:color="auto"/>
              <w:left w:val="single" w:sz="6" w:space="0" w:color="auto"/>
              <w:bottom w:val="single" w:sz="6" w:space="0" w:color="auto"/>
              <w:right w:val="single" w:sz="6" w:space="0" w:color="auto"/>
            </w:tcBorders>
          </w:tcPr>
          <w:p w:rsidR="009B49CE" w:rsidRPr="00457EB2" w:rsidRDefault="009B49CE" w:rsidP="00F2197C">
            <w:pPr>
              <w:pStyle w:val="ConsPlusCell"/>
              <w:widowControl/>
              <w:rPr>
                <w:rFonts w:ascii="Times New Roman" w:hAnsi="Times New Roman" w:cs="Times New Roman"/>
                <w:sz w:val="24"/>
                <w:szCs w:val="24"/>
              </w:rPr>
            </w:pPr>
          </w:p>
        </w:tc>
      </w:tr>
    </w:tbl>
    <w:p w:rsidR="009B49CE" w:rsidRPr="00457EB2" w:rsidRDefault="009B49CE" w:rsidP="009B49CE">
      <w:pPr>
        <w:autoSpaceDE w:val="0"/>
        <w:autoSpaceDN w:val="0"/>
        <w:adjustRightInd w:val="0"/>
        <w:jc w:val="both"/>
        <w:outlineLvl w:val="0"/>
      </w:pPr>
    </w:p>
    <w:p w:rsidR="009B49CE" w:rsidRPr="00457EB2" w:rsidRDefault="009B49CE" w:rsidP="009B49CE">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_________</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____________________</w:t>
      </w:r>
    </w:p>
    <w:p w:rsidR="009B49CE" w:rsidRPr="00A93E6C" w:rsidRDefault="00FC3EC3" w:rsidP="009B49CE">
      <w:pPr>
        <w:pStyle w:val="ConsPlusNonformat"/>
        <w:widowControl/>
        <w:rPr>
          <w:rFonts w:ascii="Times New Roman" w:hAnsi="Times New Roman" w:cs="Times New Roman"/>
        </w:rPr>
      </w:pPr>
      <w:r>
        <w:rPr>
          <w:rFonts w:ascii="Times New Roman" w:hAnsi="Times New Roman" w:cs="Times New Roman"/>
        </w:rPr>
        <w:t xml:space="preserve">      </w:t>
      </w:r>
      <w:r w:rsidR="009B49CE" w:rsidRPr="00A93E6C">
        <w:rPr>
          <w:rFonts w:ascii="Times New Roman" w:hAnsi="Times New Roman" w:cs="Times New Roman"/>
        </w:rPr>
        <w:t xml:space="preserve">(должность руководителя </w:t>
      </w:r>
      <w:r w:rsidR="00960376" w:rsidRPr="00A93E6C">
        <w:rPr>
          <w:rFonts w:ascii="Times New Roman" w:hAnsi="Times New Roman" w:cs="Times New Roman"/>
        </w:rPr>
        <w:t>застройщика)</w:t>
      </w:r>
      <w:r>
        <w:rPr>
          <w:rFonts w:ascii="Times New Roman" w:hAnsi="Times New Roman" w:cs="Times New Roman"/>
        </w:rPr>
        <w:t xml:space="preserve">         </w:t>
      </w:r>
      <w:r w:rsidR="00A93E6C">
        <w:rPr>
          <w:rFonts w:ascii="Times New Roman" w:hAnsi="Times New Roman" w:cs="Times New Roman"/>
        </w:rPr>
        <w:t xml:space="preserve"> </w:t>
      </w:r>
      <w:r w:rsidR="00775AD5" w:rsidRPr="00A93E6C">
        <w:rPr>
          <w:rFonts w:ascii="Times New Roman" w:hAnsi="Times New Roman" w:cs="Times New Roman"/>
        </w:rPr>
        <w:t xml:space="preserve"> </w:t>
      </w:r>
      <w:r w:rsidR="009B49CE" w:rsidRPr="00A93E6C">
        <w:rPr>
          <w:rFonts w:ascii="Times New Roman" w:hAnsi="Times New Roman" w:cs="Times New Roman"/>
        </w:rPr>
        <w:t>(подпись)</w:t>
      </w:r>
      <w:r w:rsidR="00775AD5" w:rsidRPr="00A93E6C">
        <w:rPr>
          <w:rFonts w:ascii="Times New Roman" w:hAnsi="Times New Roman" w:cs="Times New Roman"/>
        </w:rPr>
        <w:t xml:space="preserve"> </w:t>
      </w:r>
      <w:r w:rsidR="00A93E6C">
        <w:rPr>
          <w:rFonts w:ascii="Times New Roman" w:hAnsi="Times New Roman" w:cs="Times New Roman"/>
        </w:rPr>
        <w:t xml:space="preserve">      </w:t>
      </w:r>
      <w:r w:rsidR="009B49CE" w:rsidRPr="00A93E6C">
        <w:rPr>
          <w:rFonts w:ascii="Times New Roman" w:hAnsi="Times New Roman" w:cs="Times New Roman"/>
        </w:rPr>
        <w:t>(расшифровка подписи)</w:t>
      </w:r>
    </w:p>
    <w:p w:rsidR="009B49CE" w:rsidRPr="00457EB2" w:rsidRDefault="00775AD5" w:rsidP="009B49CE">
      <w:pPr>
        <w:pStyle w:val="ConsPlusNonformat"/>
        <w:widowControl/>
        <w:rPr>
          <w:rFonts w:ascii="Times New Roman" w:hAnsi="Times New Roman" w:cs="Times New Roman"/>
          <w:sz w:val="24"/>
          <w:szCs w:val="24"/>
        </w:rPr>
      </w:pPr>
      <w:r w:rsidRPr="00457EB2">
        <w:rPr>
          <w:rFonts w:ascii="Times New Roman" w:hAnsi="Times New Roman" w:cs="Times New Roman"/>
          <w:i/>
          <w:sz w:val="24"/>
          <w:szCs w:val="24"/>
        </w:rPr>
        <w:t xml:space="preserve"> </w:t>
      </w:r>
      <w:r w:rsidR="00286416">
        <w:rPr>
          <w:rFonts w:ascii="Times New Roman" w:hAnsi="Times New Roman" w:cs="Times New Roman"/>
          <w:sz w:val="24"/>
          <w:szCs w:val="24"/>
        </w:rPr>
        <w:t>«</w:t>
      </w:r>
      <w:r w:rsidR="009B49CE" w:rsidRPr="00457EB2">
        <w:rPr>
          <w:rFonts w:ascii="Times New Roman" w:hAnsi="Times New Roman" w:cs="Times New Roman"/>
          <w:sz w:val="24"/>
          <w:szCs w:val="24"/>
        </w:rPr>
        <w:t>____</w:t>
      </w:r>
      <w:r w:rsidR="00286416">
        <w:rPr>
          <w:rFonts w:ascii="Times New Roman" w:hAnsi="Times New Roman" w:cs="Times New Roman"/>
          <w:sz w:val="24"/>
          <w:szCs w:val="24"/>
        </w:rPr>
        <w:t>»</w:t>
      </w:r>
      <w:r w:rsidR="009B49CE" w:rsidRPr="00457EB2">
        <w:rPr>
          <w:rFonts w:ascii="Times New Roman" w:hAnsi="Times New Roman" w:cs="Times New Roman"/>
          <w:sz w:val="24"/>
          <w:szCs w:val="24"/>
        </w:rPr>
        <w:t xml:space="preserve"> _____________ 20__ г.</w:t>
      </w:r>
    </w:p>
    <w:p w:rsidR="009B49CE" w:rsidRPr="00457EB2" w:rsidRDefault="00775AD5" w:rsidP="009B49CE">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 xml:space="preserve"> </w:t>
      </w:r>
      <w:r w:rsidR="009B49CE" w:rsidRPr="00457EB2">
        <w:rPr>
          <w:rFonts w:ascii="Times New Roman" w:hAnsi="Times New Roman" w:cs="Times New Roman"/>
          <w:sz w:val="24"/>
          <w:szCs w:val="24"/>
        </w:rPr>
        <w:t>М.П.</w:t>
      </w:r>
    </w:p>
    <w:p w:rsidR="00D90C45" w:rsidRDefault="00D90C45" w:rsidP="0009209C">
      <w:pPr>
        <w:autoSpaceDE w:val="0"/>
        <w:autoSpaceDN w:val="0"/>
        <w:adjustRightInd w:val="0"/>
        <w:jc w:val="right"/>
        <w:rPr>
          <w:rFonts w:eastAsia="TimesNewRomanPSMT"/>
          <w:color w:val="000000"/>
        </w:rPr>
      </w:pPr>
    </w:p>
    <w:p w:rsidR="008D69C1" w:rsidRDefault="008D69C1" w:rsidP="0009209C">
      <w:pPr>
        <w:autoSpaceDE w:val="0"/>
        <w:autoSpaceDN w:val="0"/>
        <w:adjustRightInd w:val="0"/>
        <w:jc w:val="right"/>
        <w:rPr>
          <w:rFonts w:eastAsia="TimesNewRomanPSMT"/>
          <w:color w:val="000000"/>
        </w:rPr>
      </w:pPr>
    </w:p>
    <w:p w:rsidR="008D69C1" w:rsidRDefault="008D69C1" w:rsidP="0009209C">
      <w:pPr>
        <w:autoSpaceDE w:val="0"/>
        <w:autoSpaceDN w:val="0"/>
        <w:adjustRightInd w:val="0"/>
        <w:jc w:val="right"/>
        <w:rPr>
          <w:rFonts w:eastAsia="TimesNewRomanPSMT"/>
          <w:color w:val="000000"/>
        </w:rPr>
      </w:pPr>
    </w:p>
    <w:p w:rsidR="00E95EF2" w:rsidRDefault="00E95EF2" w:rsidP="0009209C">
      <w:pPr>
        <w:autoSpaceDE w:val="0"/>
        <w:autoSpaceDN w:val="0"/>
        <w:adjustRightInd w:val="0"/>
        <w:jc w:val="right"/>
        <w:rPr>
          <w:rFonts w:eastAsia="TimesNewRomanPSMT"/>
          <w:color w:val="000000"/>
        </w:rPr>
      </w:pPr>
    </w:p>
    <w:p w:rsidR="00E95EF2" w:rsidRDefault="00E95EF2" w:rsidP="0009209C">
      <w:pPr>
        <w:autoSpaceDE w:val="0"/>
        <w:autoSpaceDN w:val="0"/>
        <w:adjustRightInd w:val="0"/>
        <w:jc w:val="right"/>
        <w:rPr>
          <w:rFonts w:eastAsia="TimesNewRomanPSMT"/>
          <w:color w:val="000000"/>
        </w:rPr>
      </w:pPr>
    </w:p>
    <w:p w:rsidR="00D90C45" w:rsidRPr="00D90C45" w:rsidRDefault="00615722" w:rsidP="00615722">
      <w:pPr>
        <w:autoSpaceDE w:val="0"/>
        <w:autoSpaceDN w:val="0"/>
        <w:adjustRightInd w:val="0"/>
        <w:rPr>
          <w:rFonts w:eastAsia="TimesNewRomanPSMT"/>
          <w:color w:val="000000"/>
        </w:rPr>
      </w:pPr>
      <w:r>
        <w:rPr>
          <w:rFonts w:eastAsia="TimesNewRomanPSMT"/>
          <w:color w:val="000000"/>
        </w:rPr>
        <w:t xml:space="preserve">                                                                                            </w:t>
      </w:r>
      <w:r w:rsidR="00D90C45">
        <w:rPr>
          <w:rFonts w:eastAsia="TimesNewRomanPSMT"/>
          <w:color w:val="000000"/>
        </w:rPr>
        <w:t>Приложение 2</w:t>
      </w:r>
    </w:p>
    <w:p w:rsidR="00A437A7" w:rsidRDefault="00A437A7" w:rsidP="00A437A7">
      <w:pPr>
        <w:autoSpaceDE w:val="0"/>
        <w:autoSpaceDN w:val="0"/>
        <w:adjustRightInd w:val="0"/>
        <w:ind w:left="5529"/>
      </w:pPr>
      <w:r w:rsidRPr="00457EB2">
        <w:t>к Административному регламенту,</w:t>
      </w:r>
    </w:p>
    <w:p w:rsidR="00A437A7" w:rsidRDefault="00A437A7" w:rsidP="00A437A7">
      <w:pPr>
        <w:autoSpaceDE w:val="0"/>
        <w:autoSpaceDN w:val="0"/>
        <w:adjustRightInd w:val="0"/>
        <w:ind w:left="5529"/>
      </w:pPr>
      <w:proofErr w:type="gramStart"/>
      <w:r>
        <w:t>утвержденному</w:t>
      </w:r>
      <w:proofErr w:type="gramEnd"/>
      <w:r>
        <w:t xml:space="preserve"> постановлением </w:t>
      </w:r>
    </w:p>
    <w:p w:rsidR="00A437A7" w:rsidRDefault="00A437A7" w:rsidP="00A437A7">
      <w:pPr>
        <w:autoSpaceDE w:val="0"/>
        <w:autoSpaceDN w:val="0"/>
        <w:adjustRightInd w:val="0"/>
        <w:ind w:left="5529"/>
      </w:pPr>
      <w:r>
        <w:t xml:space="preserve">администрации Печенгского района </w:t>
      </w:r>
    </w:p>
    <w:p w:rsidR="00FC3EC3" w:rsidRDefault="00E95EF2" w:rsidP="00DB4696">
      <w:pPr>
        <w:autoSpaceDE w:val="0"/>
        <w:autoSpaceDN w:val="0"/>
        <w:adjustRightInd w:val="0"/>
        <w:ind w:left="5529"/>
        <w:rPr>
          <w:bCs/>
        </w:rPr>
      </w:pPr>
      <w:r w:rsidRPr="00E95EF2">
        <w:rPr>
          <w:bCs/>
        </w:rPr>
        <w:t>от 27.06.2019 № 579</w:t>
      </w:r>
    </w:p>
    <w:p w:rsidR="00DB4696" w:rsidRPr="0054036F" w:rsidRDefault="00DB4696" w:rsidP="00DB4696">
      <w:pPr>
        <w:autoSpaceDE w:val="0"/>
        <w:autoSpaceDN w:val="0"/>
        <w:adjustRightInd w:val="0"/>
        <w:ind w:left="5529"/>
        <w:rPr>
          <w:b/>
          <w:sz w:val="20"/>
        </w:rPr>
      </w:pPr>
    </w:p>
    <w:p w:rsidR="00955B73" w:rsidRPr="007153E7" w:rsidRDefault="00955B73" w:rsidP="00955B73">
      <w:pPr>
        <w:autoSpaceDE w:val="0"/>
        <w:autoSpaceDN w:val="0"/>
        <w:adjustRightInd w:val="0"/>
        <w:jc w:val="center"/>
        <w:rPr>
          <w:b/>
        </w:rPr>
      </w:pPr>
      <w:r w:rsidRPr="007153E7">
        <w:rPr>
          <w:b/>
        </w:rPr>
        <w:t xml:space="preserve">АКТ </w:t>
      </w:r>
      <w:r w:rsidR="007153E7" w:rsidRPr="007153E7">
        <w:rPr>
          <w:b/>
        </w:rPr>
        <w:t>№</w:t>
      </w:r>
      <w:r w:rsidRPr="007153E7">
        <w:rPr>
          <w:b/>
        </w:rPr>
        <w:t xml:space="preserve"> ____</w:t>
      </w:r>
    </w:p>
    <w:p w:rsidR="00286416" w:rsidRPr="00224809" w:rsidRDefault="0054036F" w:rsidP="00955B73">
      <w:pPr>
        <w:autoSpaceDE w:val="0"/>
        <w:autoSpaceDN w:val="0"/>
        <w:adjustRightInd w:val="0"/>
        <w:jc w:val="center"/>
      </w:pPr>
      <w:r>
        <w:t>п</w:t>
      </w:r>
      <w:r w:rsidR="00286416" w:rsidRPr="00224809">
        <w:t>риёмки объекта капитального строительства на основании договора подряда</w:t>
      </w:r>
    </w:p>
    <w:p w:rsidR="00286416" w:rsidRPr="0054036F" w:rsidRDefault="00286416" w:rsidP="00955B73">
      <w:pPr>
        <w:autoSpaceDE w:val="0"/>
        <w:autoSpaceDN w:val="0"/>
        <w:adjustRightInd w:val="0"/>
        <w:jc w:val="center"/>
        <w:rPr>
          <w:b/>
          <w:sz w:val="20"/>
        </w:rPr>
      </w:pPr>
    </w:p>
    <w:p w:rsidR="00955B73" w:rsidRPr="00457EB2" w:rsidRDefault="00955B73"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Застройщик (заказчик) __________________________________________</w:t>
      </w:r>
      <w:r w:rsidR="00FC3EC3">
        <w:rPr>
          <w:rFonts w:ascii="Times New Roman" w:hAnsi="Times New Roman" w:cs="Times New Roman"/>
          <w:sz w:val="24"/>
          <w:szCs w:val="24"/>
        </w:rPr>
        <w:t>____________</w:t>
      </w:r>
    </w:p>
    <w:p w:rsidR="00955B73" w:rsidRPr="00D90C45" w:rsidRDefault="00DB4F72" w:rsidP="00955B73">
      <w:pPr>
        <w:pStyle w:val="ConsPlusNonformat"/>
        <w:widowControl/>
        <w:rPr>
          <w:rFonts w:ascii="Times New Roman" w:hAnsi="Times New Roman" w:cs="Times New Roman"/>
        </w:rPr>
      </w:pPr>
      <w:r>
        <w:rPr>
          <w:rFonts w:ascii="Times New Roman" w:hAnsi="Times New Roman" w:cs="Times New Roman"/>
        </w:rPr>
        <w:t xml:space="preserve">                                                                             </w:t>
      </w:r>
      <w:r w:rsidR="00775AD5" w:rsidRPr="00D90C45">
        <w:rPr>
          <w:rFonts w:ascii="Times New Roman" w:hAnsi="Times New Roman" w:cs="Times New Roman"/>
        </w:rPr>
        <w:t xml:space="preserve"> </w:t>
      </w:r>
      <w:proofErr w:type="gramStart"/>
      <w:r w:rsidR="00955B73" w:rsidRPr="00D90C45">
        <w:rPr>
          <w:rFonts w:ascii="Times New Roman" w:hAnsi="Times New Roman" w:cs="Times New Roman"/>
        </w:rPr>
        <w:t>(наименование организации-застройщика,</w:t>
      </w:r>
      <w:proofErr w:type="gramEnd"/>
    </w:p>
    <w:p w:rsidR="0054036F"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w:t>
      </w:r>
      <w:r w:rsidR="00FC3EC3">
        <w:rPr>
          <w:rFonts w:ascii="Times New Roman" w:hAnsi="Times New Roman" w:cs="Times New Roman"/>
          <w:sz w:val="24"/>
          <w:szCs w:val="24"/>
        </w:rPr>
        <w:t>_________________</w:t>
      </w:r>
    </w:p>
    <w:p w:rsidR="00955B73" w:rsidRPr="00D90C45" w:rsidRDefault="00DB4F72" w:rsidP="00955B73">
      <w:pPr>
        <w:pStyle w:val="ConsPlusNonformat"/>
        <w:widowControl/>
        <w:rPr>
          <w:rFonts w:ascii="Times New Roman" w:hAnsi="Times New Roman" w:cs="Times New Roman"/>
        </w:rPr>
      </w:pPr>
      <w:r>
        <w:rPr>
          <w:rFonts w:ascii="Times New Roman" w:hAnsi="Times New Roman" w:cs="Times New Roman"/>
        </w:rPr>
        <w:lastRenderedPageBreak/>
        <w:t xml:space="preserve">                  </w:t>
      </w:r>
      <w:r w:rsidR="00775AD5" w:rsidRPr="00D90C45">
        <w:rPr>
          <w:rFonts w:ascii="Times New Roman" w:hAnsi="Times New Roman" w:cs="Times New Roman"/>
        </w:rPr>
        <w:t xml:space="preserve"> </w:t>
      </w:r>
      <w:r w:rsidR="0054036F">
        <w:rPr>
          <w:rFonts w:ascii="Times New Roman" w:hAnsi="Times New Roman" w:cs="Times New Roman"/>
        </w:rPr>
        <w:t xml:space="preserve">                  </w:t>
      </w:r>
      <w:r w:rsidR="00955B73" w:rsidRPr="00D90C45">
        <w:rPr>
          <w:rFonts w:ascii="Times New Roman" w:hAnsi="Times New Roman" w:cs="Times New Roman"/>
        </w:rPr>
        <w:t>почтовые реквизиты, тел./факс; Ф.И.О. гражданина-застройщика,</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FC3EC3">
        <w:rPr>
          <w:rFonts w:ascii="Times New Roman" w:hAnsi="Times New Roman" w:cs="Times New Roman"/>
          <w:sz w:val="24"/>
          <w:szCs w:val="24"/>
        </w:rPr>
        <w:t>________________</w:t>
      </w:r>
      <w:r w:rsidRPr="00457EB2">
        <w:rPr>
          <w:rFonts w:ascii="Times New Roman" w:hAnsi="Times New Roman" w:cs="Times New Roman"/>
          <w:sz w:val="24"/>
          <w:szCs w:val="24"/>
        </w:rPr>
        <w:t>,</w:t>
      </w:r>
    </w:p>
    <w:p w:rsidR="00DB4F72" w:rsidRDefault="00775AD5" w:rsidP="00955B73">
      <w:pPr>
        <w:pStyle w:val="ConsPlusNonformat"/>
        <w:widowControl/>
        <w:rPr>
          <w:rFonts w:ascii="Times New Roman" w:hAnsi="Times New Roman" w:cs="Times New Roman"/>
        </w:rPr>
      </w:pPr>
      <w:r w:rsidRPr="00D90C45">
        <w:rPr>
          <w:rFonts w:ascii="Times New Roman" w:hAnsi="Times New Roman" w:cs="Times New Roman"/>
        </w:rPr>
        <w:t xml:space="preserve"> </w:t>
      </w:r>
      <w:r w:rsidR="00DB4F72">
        <w:rPr>
          <w:rFonts w:ascii="Times New Roman" w:hAnsi="Times New Roman" w:cs="Times New Roman"/>
        </w:rPr>
        <w:t xml:space="preserve">                                    </w:t>
      </w:r>
      <w:r w:rsidR="00955B73" w:rsidRPr="00D90C45">
        <w:rPr>
          <w:rFonts w:ascii="Times New Roman" w:hAnsi="Times New Roman" w:cs="Times New Roman"/>
        </w:rPr>
        <w:t>его паспортные данные, место проживания, тел./факс)</w:t>
      </w:r>
      <w:r w:rsidR="005A2A7E" w:rsidRPr="00D90C45">
        <w:rPr>
          <w:rFonts w:ascii="Times New Roman" w:hAnsi="Times New Roman" w:cs="Times New Roman"/>
        </w:rPr>
        <w:t xml:space="preserve"> </w:t>
      </w:r>
    </w:p>
    <w:p w:rsidR="00D90C45" w:rsidRPr="00DB4F72" w:rsidRDefault="00955B73" w:rsidP="00955B73">
      <w:pPr>
        <w:pStyle w:val="ConsPlusNonformat"/>
        <w:widowControl/>
        <w:rPr>
          <w:rFonts w:ascii="Times New Roman" w:hAnsi="Times New Roman" w:cs="Times New Roman"/>
          <w:sz w:val="24"/>
          <w:szCs w:val="24"/>
        </w:rPr>
      </w:pPr>
      <w:r w:rsidRPr="00DB4F72">
        <w:rPr>
          <w:rFonts w:ascii="Times New Roman" w:hAnsi="Times New Roman" w:cs="Times New Roman"/>
          <w:sz w:val="24"/>
          <w:szCs w:val="24"/>
        </w:rPr>
        <w:t>с</w:t>
      </w:r>
      <w:r w:rsidR="00775AD5" w:rsidRPr="00DB4F72">
        <w:rPr>
          <w:rFonts w:ascii="Times New Roman" w:hAnsi="Times New Roman" w:cs="Times New Roman"/>
          <w:sz w:val="24"/>
          <w:szCs w:val="24"/>
        </w:rPr>
        <w:t xml:space="preserve"> </w:t>
      </w:r>
      <w:r w:rsidRPr="00DB4F72">
        <w:rPr>
          <w:rFonts w:ascii="Times New Roman" w:hAnsi="Times New Roman" w:cs="Times New Roman"/>
          <w:sz w:val="24"/>
          <w:szCs w:val="24"/>
        </w:rPr>
        <w:t>одной</w:t>
      </w:r>
      <w:r w:rsidR="00775AD5" w:rsidRPr="00DB4F72">
        <w:rPr>
          <w:rFonts w:ascii="Times New Roman" w:hAnsi="Times New Roman" w:cs="Times New Roman"/>
          <w:sz w:val="24"/>
          <w:szCs w:val="24"/>
        </w:rPr>
        <w:t xml:space="preserve"> </w:t>
      </w:r>
      <w:r w:rsidRPr="00DB4F72">
        <w:rPr>
          <w:rFonts w:ascii="Times New Roman" w:hAnsi="Times New Roman" w:cs="Times New Roman"/>
          <w:sz w:val="24"/>
          <w:szCs w:val="24"/>
        </w:rPr>
        <w:t>стороны, и</w:t>
      </w:r>
      <w:r w:rsidR="00775AD5" w:rsidRPr="00DB4F72">
        <w:rPr>
          <w:rFonts w:ascii="Times New Roman" w:hAnsi="Times New Roman" w:cs="Times New Roman"/>
          <w:sz w:val="24"/>
          <w:szCs w:val="24"/>
        </w:rPr>
        <w:t xml:space="preserve"> </w:t>
      </w:r>
      <w:r w:rsidRPr="00DB4F72">
        <w:rPr>
          <w:rFonts w:ascii="Times New Roman" w:hAnsi="Times New Roman" w:cs="Times New Roman"/>
          <w:sz w:val="24"/>
          <w:szCs w:val="24"/>
        </w:rPr>
        <w:t>исполнитель</w:t>
      </w:r>
      <w:r w:rsidR="00775AD5" w:rsidRPr="00DB4F72">
        <w:rPr>
          <w:rFonts w:ascii="Times New Roman" w:hAnsi="Times New Roman" w:cs="Times New Roman"/>
          <w:sz w:val="24"/>
          <w:szCs w:val="24"/>
        </w:rPr>
        <w:t xml:space="preserve"> </w:t>
      </w:r>
      <w:r w:rsidRPr="00DB4F72">
        <w:rPr>
          <w:rFonts w:ascii="Times New Roman" w:hAnsi="Times New Roman" w:cs="Times New Roman"/>
          <w:sz w:val="24"/>
          <w:szCs w:val="24"/>
        </w:rPr>
        <w:t>работ</w:t>
      </w:r>
      <w:r w:rsidR="00775AD5" w:rsidRPr="00DB4F72">
        <w:rPr>
          <w:rFonts w:ascii="Times New Roman" w:hAnsi="Times New Roman" w:cs="Times New Roman"/>
          <w:sz w:val="24"/>
          <w:szCs w:val="24"/>
        </w:rPr>
        <w:t xml:space="preserve"> </w:t>
      </w:r>
      <w:r w:rsidR="00DB4F72">
        <w:rPr>
          <w:rFonts w:ascii="Times New Roman" w:hAnsi="Times New Roman" w:cs="Times New Roman"/>
          <w:sz w:val="24"/>
          <w:szCs w:val="24"/>
        </w:rPr>
        <w:t>_______________________________</w:t>
      </w:r>
      <w:r w:rsidR="00FC3EC3">
        <w:rPr>
          <w:rFonts w:ascii="Times New Roman" w:hAnsi="Times New Roman" w:cs="Times New Roman"/>
          <w:sz w:val="24"/>
          <w:szCs w:val="24"/>
        </w:rPr>
        <w:t>________________</w:t>
      </w:r>
    </w:p>
    <w:p w:rsidR="00955B73" w:rsidRPr="00457EB2" w:rsidRDefault="00DB4F72" w:rsidP="00955B73">
      <w:pPr>
        <w:pStyle w:val="ConsPlusNonformat"/>
        <w:widowControl/>
        <w:rPr>
          <w:rFonts w:ascii="Times New Roman" w:hAnsi="Times New Roman" w:cs="Times New Roman"/>
          <w:sz w:val="24"/>
          <w:szCs w:val="24"/>
        </w:rPr>
      </w:pPr>
      <w:r>
        <w:rPr>
          <w:rFonts w:ascii="Times New Roman" w:hAnsi="Times New Roman" w:cs="Times New Roman"/>
        </w:rPr>
        <w:t xml:space="preserve">                                                                                       </w:t>
      </w:r>
      <w:r w:rsidR="00955B73" w:rsidRPr="00DB4F72">
        <w:rPr>
          <w:rFonts w:ascii="Times New Roman" w:hAnsi="Times New Roman" w:cs="Times New Roman"/>
        </w:rPr>
        <w:t>(генеральный</w:t>
      </w:r>
      <w:r w:rsidR="00775AD5" w:rsidRPr="00DB4F72">
        <w:rPr>
          <w:rFonts w:ascii="Times New Roman" w:hAnsi="Times New Roman" w:cs="Times New Roman"/>
        </w:rPr>
        <w:t xml:space="preserve"> </w:t>
      </w:r>
      <w:r w:rsidR="00955B73" w:rsidRPr="00DB4F72">
        <w:rPr>
          <w:rFonts w:ascii="Times New Roman" w:hAnsi="Times New Roman" w:cs="Times New Roman"/>
        </w:rPr>
        <w:t>подрядчик, подрядчик)</w:t>
      </w:r>
      <w:r w:rsidR="00955B73" w:rsidRPr="00457EB2">
        <w:rPr>
          <w:rFonts w:ascii="Times New Roman" w:hAnsi="Times New Roman" w:cs="Times New Roman"/>
          <w:sz w:val="24"/>
          <w:szCs w:val="24"/>
        </w:rPr>
        <w:t xml:space="preserve"> _____________________________________________________________</w:t>
      </w:r>
      <w:r w:rsidR="00FC3EC3">
        <w:rPr>
          <w:rFonts w:ascii="Times New Roman" w:hAnsi="Times New Roman" w:cs="Times New Roman"/>
          <w:sz w:val="24"/>
          <w:szCs w:val="24"/>
        </w:rPr>
        <w:t>___________________</w:t>
      </w:r>
    </w:p>
    <w:p w:rsidR="00955B73" w:rsidRPr="00D90C45" w:rsidRDefault="00615722" w:rsidP="00955B73">
      <w:pPr>
        <w:pStyle w:val="ConsPlusNonformat"/>
        <w:widowControl/>
        <w:rPr>
          <w:rFonts w:ascii="Times New Roman" w:hAnsi="Times New Roman" w:cs="Times New Roman"/>
        </w:rPr>
      </w:pPr>
      <w:r>
        <w:rPr>
          <w:rFonts w:ascii="Times New Roman" w:hAnsi="Times New Roman" w:cs="Times New Roman"/>
        </w:rPr>
        <w:t xml:space="preserve">                                                      </w:t>
      </w:r>
      <w:r w:rsidR="00775AD5" w:rsidRPr="00D90C45">
        <w:rPr>
          <w:rFonts w:ascii="Times New Roman" w:hAnsi="Times New Roman" w:cs="Times New Roman"/>
        </w:rPr>
        <w:t xml:space="preserve"> </w:t>
      </w:r>
      <w:proofErr w:type="gramStart"/>
      <w:r w:rsidR="00955B73" w:rsidRPr="00D90C45">
        <w:rPr>
          <w:rFonts w:ascii="Times New Roman" w:hAnsi="Times New Roman" w:cs="Times New Roman"/>
        </w:rPr>
        <w:t>(наименование организации-подрядчика,</w:t>
      </w:r>
      <w:proofErr w:type="gramEnd"/>
    </w:p>
    <w:p w:rsidR="00955B73"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w:t>
      </w:r>
      <w:r w:rsidR="00FC3EC3">
        <w:rPr>
          <w:rFonts w:ascii="Times New Roman" w:hAnsi="Times New Roman" w:cs="Times New Roman"/>
          <w:sz w:val="24"/>
          <w:szCs w:val="24"/>
        </w:rPr>
        <w:t>_________________</w:t>
      </w:r>
      <w:r w:rsidR="00615722">
        <w:rPr>
          <w:rFonts w:ascii="Times New Roman" w:hAnsi="Times New Roman" w:cs="Times New Roman"/>
          <w:sz w:val="24"/>
          <w:szCs w:val="24"/>
        </w:rPr>
        <w:t>____________________________________________________</w:t>
      </w:r>
    </w:p>
    <w:p w:rsidR="00955B73" w:rsidRPr="00D90C45" w:rsidRDefault="00615722" w:rsidP="00955B73">
      <w:pPr>
        <w:pStyle w:val="ConsPlusNonformat"/>
        <w:widowControl/>
        <w:rPr>
          <w:rFonts w:ascii="Times New Roman" w:hAnsi="Times New Roman" w:cs="Times New Roman"/>
        </w:rPr>
      </w:pPr>
      <w:r>
        <w:rPr>
          <w:rFonts w:ascii="Times New Roman" w:hAnsi="Times New Roman" w:cs="Times New Roman"/>
        </w:rPr>
        <w:t xml:space="preserve">                                           </w:t>
      </w:r>
      <w:r w:rsidR="00775AD5" w:rsidRPr="00D90C45">
        <w:rPr>
          <w:rFonts w:ascii="Times New Roman" w:hAnsi="Times New Roman" w:cs="Times New Roman"/>
        </w:rPr>
        <w:t xml:space="preserve"> </w:t>
      </w:r>
      <w:r w:rsidR="00955B73" w:rsidRPr="00D90C45">
        <w:rPr>
          <w:rFonts w:ascii="Times New Roman" w:hAnsi="Times New Roman" w:cs="Times New Roman"/>
        </w:rPr>
        <w:t>почтовые реквизиты, тел./факс; Ф.И.О. гражданина,</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_________________________________________________________________</w:t>
      </w:r>
      <w:r w:rsidR="00FC3EC3">
        <w:rPr>
          <w:rFonts w:ascii="Times New Roman" w:hAnsi="Times New Roman" w:cs="Times New Roman"/>
          <w:sz w:val="24"/>
          <w:szCs w:val="24"/>
        </w:rPr>
        <w:t>_______________</w:t>
      </w:r>
    </w:p>
    <w:p w:rsidR="00955B73" w:rsidRPr="00D90C45" w:rsidRDefault="00775AD5" w:rsidP="00955B73">
      <w:pPr>
        <w:pStyle w:val="ConsPlusNonformat"/>
        <w:widowControl/>
        <w:rPr>
          <w:rFonts w:ascii="Times New Roman" w:hAnsi="Times New Roman" w:cs="Times New Roman"/>
        </w:rPr>
      </w:pPr>
      <w:r w:rsidRPr="00457EB2">
        <w:rPr>
          <w:rFonts w:ascii="Times New Roman" w:hAnsi="Times New Roman" w:cs="Times New Roman"/>
          <w:sz w:val="24"/>
          <w:szCs w:val="24"/>
        </w:rPr>
        <w:t xml:space="preserve"> </w:t>
      </w:r>
      <w:r w:rsidR="00615722">
        <w:rPr>
          <w:rFonts w:ascii="Times New Roman" w:hAnsi="Times New Roman" w:cs="Times New Roman"/>
          <w:sz w:val="24"/>
          <w:szCs w:val="24"/>
        </w:rPr>
        <w:t xml:space="preserve">                                       </w:t>
      </w:r>
      <w:r w:rsidR="00955B73" w:rsidRPr="00D90C45">
        <w:rPr>
          <w:rFonts w:ascii="Times New Roman" w:hAnsi="Times New Roman" w:cs="Times New Roman"/>
        </w:rPr>
        <w:t>его паспортные данные, место проживания,</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w:t>
      </w:r>
      <w:r w:rsidR="00FC3EC3">
        <w:rPr>
          <w:rFonts w:ascii="Times New Roman" w:hAnsi="Times New Roman" w:cs="Times New Roman"/>
          <w:sz w:val="24"/>
          <w:szCs w:val="24"/>
        </w:rPr>
        <w:t>___________________</w:t>
      </w:r>
    </w:p>
    <w:p w:rsidR="00955B73" w:rsidRPr="00D90C45" w:rsidRDefault="00615722" w:rsidP="00955B73">
      <w:pPr>
        <w:pStyle w:val="ConsPlusNonformat"/>
        <w:widowControl/>
        <w:rPr>
          <w:rFonts w:ascii="Times New Roman" w:hAnsi="Times New Roman" w:cs="Times New Roman"/>
        </w:rPr>
      </w:pPr>
      <w:r>
        <w:rPr>
          <w:rFonts w:ascii="Times New Roman" w:hAnsi="Times New Roman" w:cs="Times New Roman"/>
        </w:rPr>
        <w:t xml:space="preserve">                                                         </w:t>
      </w:r>
      <w:r w:rsidR="00775AD5" w:rsidRPr="00D90C45">
        <w:rPr>
          <w:rFonts w:ascii="Times New Roman" w:hAnsi="Times New Roman" w:cs="Times New Roman"/>
        </w:rPr>
        <w:t xml:space="preserve"> </w:t>
      </w:r>
      <w:r w:rsidR="00FC3EC3">
        <w:rPr>
          <w:rFonts w:ascii="Times New Roman" w:hAnsi="Times New Roman" w:cs="Times New Roman"/>
        </w:rPr>
        <w:t>тел./факс исполнителя работ</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w:t>
      </w:r>
      <w:r w:rsidR="00FC3EC3">
        <w:rPr>
          <w:rFonts w:ascii="Times New Roman" w:hAnsi="Times New Roman" w:cs="Times New Roman"/>
          <w:sz w:val="24"/>
          <w:szCs w:val="24"/>
        </w:rPr>
        <w:t>____________________</w:t>
      </w:r>
    </w:p>
    <w:p w:rsidR="00955B73" w:rsidRPr="00D90C45" w:rsidRDefault="00775AD5" w:rsidP="00955B73">
      <w:pPr>
        <w:pStyle w:val="ConsPlusNonformat"/>
        <w:widowControl/>
        <w:rPr>
          <w:rFonts w:ascii="Times New Roman" w:hAnsi="Times New Roman" w:cs="Times New Roman"/>
        </w:rPr>
      </w:pPr>
      <w:r w:rsidRPr="00D90C45">
        <w:rPr>
          <w:rFonts w:ascii="Times New Roman" w:hAnsi="Times New Roman" w:cs="Times New Roman"/>
        </w:rPr>
        <w:t xml:space="preserve"> </w:t>
      </w:r>
      <w:r w:rsidR="00615722">
        <w:rPr>
          <w:rFonts w:ascii="Times New Roman" w:hAnsi="Times New Roman" w:cs="Times New Roman"/>
        </w:rPr>
        <w:t xml:space="preserve">                                      </w:t>
      </w:r>
      <w:proofErr w:type="gramStart"/>
      <w:r w:rsidR="00955B73" w:rsidRPr="00D90C45">
        <w:rPr>
          <w:rFonts w:ascii="Times New Roman" w:hAnsi="Times New Roman" w:cs="Times New Roman"/>
        </w:rPr>
        <w:t>осуществляющего</w:t>
      </w:r>
      <w:proofErr w:type="gramEnd"/>
      <w:r w:rsidR="00955B73" w:rsidRPr="00D90C45">
        <w:rPr>
          <w:rFonts w:ascii="Times New Roman" w:hAnsi="Times New Roman" w:cs="Times New Roman"/>
        </w:rPr>
        <w:t xml:space="preserve"> строительство, реконструкцию,</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w:t>
      </w:r>
      <w:r w:rsidR="003B54BE" w:rsidRPr="00457EB2">
        <w:rPr>
          <w:rFonts w:ascii="Times New Roman" w:hAnsi="Times New Roman" w:cs="Times New Roman"/>
          <w:sz w:val="24"/>
          <w:szCs w:val="24"/>
        </w:rPr>
        <w:t>_____________________________</w:t>
      </w:r>
      <w:r w:rsidR="00FC3EC3">
        <w:rPr>
          <w:rFonts w:ascii="Times New Roman" w:hAnsi="Times New Roman" w:cs="Times New Roman"/>
          <w:sz w:val="24"/>
          <w:szCs w:val="24"/>
        </w:rPr>
        <w:t>________________</w:t>
      </w:r>
      <w:r w:rsidRPr="00457EB2">
        <w:rPr>
          <w:rFonts w:ascii="Times New Roman" w:hAnsi="Times New Roman" w:cs="Times New Roman"/>
          <w:sz w:val="24"/>
          <w:szCs w:val="24"/>
        </w:rPr>
        <w:t>,</w:t>
      </w:r>
    </w:p>
    <w:p w:rsidR="00955B73" w:rsidRPr="00D90C45" w:rsidRDefault="00615722" w:rsidP="00955B73">
      <w:pPr>
        <w:pStyle w:val="ConsPlusNonformat"/>
        <w:widowControl/>
        <w:rPr>
          <w:rFonts w:ascii="Times New Roman" w:hAnsi="Times New Roman" w:cs="Times New Roman"/>
        </w:rPr>
      </w:pPr>
      <w:r>
        <w:rPr>
          <w:rFonts w:ascii="Times New Roman" w:hAnsi="Times New Roman" w:cs="Times New Roman"/>
        </w:rPr>
        <w:t xml:space="preserve">                                                          </w:t>
      </w:r>
      <w:r w:rsidR="00775AD5" w:rsidRPr="00D90C45">
        <w:rPr>
          <w:rFonts w:ascii="Times New Roman" w:hAnsi="Times New Roman" w:cs="Times New Roman"/>
        </w:rPr>
        <w:t xml:space="preserve"> </w:t>
      </w:r>
      <w:r w:rsidR="00955B73" w:rsidRPr="00D90C45">
        <w:rPr>
          <w:rFonts w:ascii="Times New Roman" w:hAnsi="Times New Roman" w:cs="Times New Roman"/>
        </w:rPr>
        <w:t>капитальный ремонт объекта)</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с другой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стороны, 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соответствии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статьей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753</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Гражданского кодекса Российской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Федерации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составили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настоящий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акт о нижеследующем.</w:t>
      </w:r>
    </w:p>
    <w:p w:rsidR="00955B73" w:rsidRPr="00457EB2" w:rsidRDefault="00955B73"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1. Исполнителем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работ</w:t>
      </w:r>
      <w:r w:rsidR="00775AD5" w:rsidRPr="00457EB2">
        <w:rPr>
          <w:rFonts w:ascii="Times New Roman" w:hAnsi="Times New Roman" w:cs="Times New Roman"/>
          <w:sz w:val="24"/>
          <w:szCs w:val="24"/>
        </w:rPr>
        <w:t xml:space="preserve"> </w:t>
      </w:r>
      <w:proofErr w:type="gramStart"/>
      <w:r w:rsidRPr="00457EB2">
        <w:rPr>
          <w:rFonts w:ascii="Times New Roman" w:hAnsi="Times New Roman" w:cs="Times New Roman"/>
          <w:sz w:val="24"/>
          <w:szCs w:val="24"/>
        </w:rPr>
        <w:t>предъявлен</w:t>
      </w:r>
      <w:proofErr w:type="gramEnd"/>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застройщику</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(заказчику) к приемке ________________________________________________________________</w:t>
      </w:r>
      <w:r w:rsidR="00FC3EC3">
        <w:rPr>
          <w:rFonts w:ascii="Times New Roman" w:hAnsi="Times New Roman" w:cs="Times New Roman"/>
          <w:sz w:val="24"/>
          <w:szCs w:val="24"/>
        </w:rPr>
        <w:t>________________</w:t>
      </w:r>
      <w:r w:rsidRPr="00457EB2">
        <w:rPr>
          <w:rFonts w:ascii="Times New Roman" w:hAnsi="Times New Roman" w:cs="Times New Roman"/>
          <w:sz w:val="24"/>
          <w:szCs w:val="24"/>
        </w:rPr>
        <w:t>,</w:t>
      </w:r>
    </w:p>
    <w:p w:rsidR="00955B73" w:rsidRPr="00D90C45" w:rsidRDefault="00955B73" w:rsidP="003B54BE">
      <w:pPr>
        <w:pStyle w:val="ConsPlusNonformat"/>
        <w:widowControl/>
        <w:jc w:val="center"/>
        <w:rPr>
          <w:rFonts w:ascii="Times New Roman" w:hAnsi="Times New Roman" w:cs="Times New Roman"/>
        </w:rPr>
      </w:pPr>
      <w:r w:rsidRPr="00D90C45">
        <w:rPr>
          <w:rFonts w:ascii="Times New Roman" w:hAnsi="Times New Roman" w:cs="Times New Roman"/>
        </w:rPr>
        <w:t>(наименование объекта и вид строительства)</w:t>
      </w:r>
    </w:p>
    <w:p w:rsidR="00955B73" w:rsidRPr="00457EB2" w:rsidRDefault="00955B73" w:rsidP="00955B73">
      <w:pPr>
        <w:pStyle w:val="ConsPlusNonformat"/>
        <w:widowControl/>
        <w:rPr>
          <w:rFonts w:ascii="Times New Roman" w:hAnsi="Times New Roman" w:cs="Times New Roman"/>
          <w:sz w:val="24"/>
          <w:szCs w:val="24"/>
        </w:rPr>
      </w:pPr>
      <w:proofErr w:type="gramStart"/>
      <w:r w:rsidRPr="00457EB2">
        <w:rPr>
          <w:rFonts w:ascii="Times New Roman" w:hAnsi="Times New Roman" w:cs="Times New Roman"/>
          <w:sz w:val="24"/>
          <w:szCs w:val="24"/>
        </w:rPr>
        <w:t>расположенный</w:t>
      </w:r>
      <w:proofErr w:type="gramEnd"/>
      <w:r w:rsidRPr="00457EB2">
        <w:rPr>
          <w:rFonts w:ascii="Times New Roman" w:hAnsi="Times New Roman" w:cs="Times New Roman"/>
          <w:sz w:val="24"/>
          <w:szCs w:val="24"/>
        </w:rPr>
        <w:t xml:space="preserve"> по адресу __________________________________________</w:t>
      </w:r>
      <w:r w:rsidR="00FC3EC3">
        <w:rPr>
          <w:rFonts w:ascii="Times New Roman" w:hAnsi="Times New Roman" w:cs="Times New Roman"/>
          <w:sz w:val="24"/>
          <w:szCs w:val="24"/>
        </w:rPr>
        <w:t>_______________</w:t>
      </w:r>
      <w:r w:rsidRPr="00457EB2">
        <w:rPr>
          <w:rFonts w:ascii="Times New Roman" w:hAnsi="Times New Roman" w:cs="Times New Roman"/>
          <w:sz w:val="24"/>
          <w:szCs w:val="24"/>
        </w:rPr>
        <w:t>.</w:t>
      </w:r>
    </w:p>
    <w:p w:rsidR="00955B73" w:rsidRPr="00457EB2" w:rsidRDefault="00955B73"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2. Строительство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производилось</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соответствии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разрешением</w:t>
      </w:r>
      <w:r w:rsidR="003B54BE" w:rsidRPr="00457EB2">
        <w:rPr>
          <w:rFonts w:ascii="Times New Roman" w:hAnsi="Times New Roman" w:cs="Times New Roman"/>
          <w:sz w:val="24"/>
          <w:szCs w:val="24"/>
        </w:rPr>
        <w:t xml:space="preserve"> </w:t>
      </w:r>
      <w:r w:rsidRPr="00457EB2">
        <w:rPr>
          <w:rFonts w:ascii="Times New Roman" w:hAnsi="Times New Roman" w:cs="Times New Roman"/>
          <w:sz w:val="24"/>
          <w:szCs w:val="24"/>
        </w:rPr>
        <w:t>на строительство, вы</w:t>
      </w:r>
      <w:r w:rsidR="003B54BE" w:rsidRPr="00457EB2">
        <w:rPr>
          <w:rFonts w:ascii="Times New Roman" w:hAnsi="Times New Roman" w:cs="Times New Roman"/>
          <w:sz w:val="24"/>
          <w:szCs w:val="24"/>
        </w:rPr>
        <w:t>данным</w:t>
      </w:r>
      <w:r w:rsidR="005A2A7E" w:rsidRPr="00457EB2">
        <w:rPr>
          <w:rFonts w:ascii="Times New Roman" w:hAnsi="Times New Roman" w:cs="Times New Roman"/>
          <w:sz w:val="24"/>
          <w:szCs w:val="24"/>
        </w:rPr>
        <w:t xml:space="preserve"> </w:t>
      </w:r>
      <w:r w:rsidRPr="00457EB2">
        <w:rPr>
          <w:rFonts w:ascii="Times New Roman" w:hAnsi="Times New Roman" w:cs="Times New Roman"/>
          <w:sz w:val="24"/>
          <w:szCs w:val="24"/>
        </w:rPr>
        <w:t>__________________________________________.</w:t>
      </w:r>
    </w:p>
    <w:p w:rsidR="00955B73" w:rsidRPr="00D90C45" w:rsidRDefault="00955B73" w:rsidP="003B54BE">
      <w:pPr>
        <w:pStyle w:val="ConsPlusNonformat"/>
        <w:widowControl/>
        <w:jc w:val="center"/>
        <w:rPr>
          <w:rFonts w:ascii="Times New Roman" w:hAnsi="Times New Roman" w:cs="Times New Roman"/>
        </w:rPr>
      </w:pPr>
      <w:r w:rsidRPr="00D90C45">
        <w:rPr>
          <w:rFonts w:ascii="Times New Roman" w:hAnsi="Times New Roman" w:cs="Times New Roman"/>
        </w:rPr>
        <w:t>(наименование органа, выдавшего разрешение)</w:t>
      </w:r>
    </w:p>
    <w:p w:rsidR="00955B73" w:rsidRPr="00457EB2" w:rsidRDefault="00955B73"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 xml:space="preserve">3. В строительстве принимали участие </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w:t>
      </w:r>
      <w:r w:rsidR="00FC3EC3">
        <w:rPr>
          <w:rFonts w:ascii="Times New Roman" w:hAnsi="Times New Roman" w:cs="Times New Roman"/>
          <w:sz w:val="24"/>
          <w:szCs w:val="24"/>
        </w:rPr>
        <w:t>_____________________</w:t>
      </w:r>
    </w:p>
    <w:p w:rsidR="00955B73" w:rsidRPr="00D90C45" w:rsidRDefault="00955B73" w:rsidP="003B54BE">
      <w:pPr>
        <w:pStyle w:val="ConsPlusNonformat"/>
        <w:widowControl/>
        <w:jc w:val="center"/>
        <w:rPr>
          <w:rFonts w:ascii="Times New Roman" w:hAnsi="Times New Roman" w:cs="Times New Roman"/>
        </w:rPr>
      </w:pPr>
      <w:proofErr w:type="gramStart"/>
      <w:r w:rsidRPr="00D90C45">
        <w:rPr>
          <w:rFonts w:ascii="Times New Roman" w:hAnsi="Times New Roman" w:cs="Times New Roman"/>
        </w:rPr>
        <w:t>(наименование субподрядных организаций, их реквизиты, виды</w:t>
      </w:r>
      <w:proofErr w:type="gramEnd"/>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w:t>
      </w:r>
      <w:r w:rsidR="0054036F">
        <w:rPr>
          <w:rFonts w:ascii="Times New Roman" w:hAnsi="Times New Roman" w:cs="Times New Roman"/>
          <w:sz w:val="24"/>
          <w:szCs w:val="24"/>
        </w:rPr>
        <w:t>_</w:t>
      </w:r>
      <w:r w:rsidRPr="00457EB2">
        <w:rPr>
          <w:rFonts w:ascii="Times New Roman" w:hAnsi="Times New Roman" w:cs="Times New Roman"/>
          <w:sz w:val="24"/>
          <w:szCs w:val="24"/>
        </w:rPr>
        <w:t>_______________________</w:t>
      </w:r>
      <w:r w:rsidR="00FC3EC3">
        <w:rPr>
          <w:rFonts w:ascii="Times New Roman" w:hAnsi="Times New Roman" w:cs="Times New Roman"/>
          <w:sz w:val="24"/>
          <w:szCs w:val="24"/>
        </w:rPr>
        <w:t>________________</w:t>
      </w:r>
      <w:r w:rsidRPr="00457EB2">
        <w:rPr>
          <w:rFonts w:ascii="Times New Roman" w:hAnsi="Times New Roman" w:cs="Times New Roman"/>
          <w:sz w:val="24"/>
          <w:szCs w:val="24"/>
        </w:rPr>
        <w:t>.</w:t>
      </w:r>
    </w:p>
    <w:p w:rsidR="00955B73" w:rsidRPr="00D90C45" w:rsidRDefault="00955B73" w:rsidP="005D3F42">
      <w:pPr>
        <w:pStyle w:val="ConsPlusNonformat"/>
        <w:widowControl/>
        <w:jc w:val="center"/>
        <w:rPr>
          <w:rFonts w:ascii="Times New Roman" w:hAnsi="Times New Roman" w:cs="Times New Roman"/>
        </w:rPr>
      </w:pPr>
      <w:r w:rsidRPr="00D90C45">
        <w:rPr>
          <w:rFonts w:ascii="Times New Roman" w:hAnsi="Times New Roman" w:cs="Times New Roman"/>
        </w:rPr>
        <w:t>работ, выполнявшихся каждой из них)</w:t>
      </w:r>
    </w:p>
    <w:p w:rsidR="00955B73" w:rsidRPr="00457EB2" w:rsidRDefault="00955B73" w:rsidP="00D90C45">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4. Проектно-сметная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документация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на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строительство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разработана генеральным проектировщиком ___________________________________________________</w:t>
      </w:r>
      <w:r w:rsidR="0054036F">
        <w:rPr>
          <w:rFonts w:ascii="Times New Roman" w:hAnsi="Times New Roman" w:cs="Times New Roman"/>
          <w:sz w:val="24"/>
          <w:szCs w:val="24"/>
        </w:rPr>
        <w:t>_____</w:t>
      </w:r>
      <w:r w:rsidR="005D3F42" w:rsidRPr="00457EB2">
        <w:rPr>
          <w:rFonts w:ascii="Times New Roman" w:hAnsi="Times New Roman" w:cs="Times New Roman"/>
          <w:sz w:val="24"/>
          <w:szCs w:val="24"/>
        </w:rPr>
        <w:t>_______</w:t>
      </w:r>
      <w:r w:rsidR="00FC3EC3">
        <w:rPr>
          <w:rFonts w:ascii="Times New Roman" w:hAnsi="Times New Roman" w:cs="Times New Roman"/>
          <w:sz w:val="24"/>
          <w:szCs w:val="24"/>
        </w:rPr>
        <w:t>_</w:t>
      </w:r>
    </w:p>
    <w:p w:rsidR="00955B73" w:rsidRPr="00D90C45" w:rsidRDefault="00955B73" w:rsidP="003B54BE">
      <w:pPr>
        <w:pStyle w:val="ConsPlusNonformat"/>
        <w:widowControl/>
        <w:jc w:val="center"/>
        <w:rPr>
          <w:rFonts w:ascii="Times New Roman" w:hAnsi="Times New Roman" w:cs="Times New Roman"/>
        </w:rPr>
      </w:pPr>
      <w:r w:rsidRPr="00D90C45">
        <w:rPr>
          <w:rFonts w:ascii="Times New Roman" w:hAnsi="Times New Roman" w:cs="Times New Roman"/>
        </w:rPr>
        <w:t>(наименование организац</w:t>
      </w:r>
      <w:proofErr w:type="gramStart"/>
      <w:r w:rsidRPr="00D90C45">
        <w:rPr>
          <w:rFonts w:ascii="Times New Roman" w:hAnsi="Times New Roman" w:cs="Times New Roman"/>
        </w:rPr>
        <w:t>ии</w:t>
      </w:r>
      <w:r w:rsidR="00615722">
        <w:rPr>
          <w:rFonts w:ascii="Times New Roman" w:hAnsi="Times New Roman" w:cs="Times New Roman"/>
        </w:rPr>
        <w:t xml:space="preserve"> </w:t>
      </w:r>
      <w:r w:rsidRPr="00D90C45">
        <w:rPr>
          <w:rFonts w:ascii="Times New Roman" w:hAnsi="Times New Roman" w:cs="Times New Roman"/>
        </w:rPr>
        <w:t>и ее</w:t>
      </w:r>
      <w:proofErr w:type="gramEnd"/>
      <w:r w:rsidRPr="00D90C45">
        <w:rPr>
          <w:rFonts w:ascii="Times New Roman" w:hAnsi="Times New Roman" w:cs="Times New Roman"/>
        </w:rPr>
        <w:t xml:space="preserve"> реквизиты)</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выполнившим ________________________________</w:t>
      </w:r>
      <w:r w:rsidR="0054036F">
        <w:rPr>
          <w:rFonts w:ascii="Times New Roman" w:hAnsi="Times New Roman" w:cs="Times New Roman"/>
          <w:sz w:val="24"/>
          <w:szCs w:val="24"/>
        </w:rPr>
        <w:t>____________________________</w:t>
      </w:r>
      <w:r w:rsidRPr="00457EB2">
        <w:rPr>
          <w:rFonts w:ascii="Times New Roman" w:hAnsi="Times New Roman" w:cs="Times New Roman"/>
          <w:sz w:val="24"/>
          <w:szCs w:val="24"/>
        </w:rPr>
        <w:t>____</w:t>
      </w:r>
      <w:r w:rsidR="00FC3EC3">
        <w:rPr>
          <w:rFonts w:ascii="Times New Roman" w:hAnsi="Times New Roman" w:cs="Times New Roman"/>
          <w:sz w:val="24"/>
          <w:szCs w:val="24"/>
        </w:rPr>
        <w:t>___</w:t>
      </w:r>
      <w:r w:rsidRPr="00457EB2">
        <w:rPr>
          <w:rFonts w:ascii="Times New Roman" w:hAnsi="Times New Roman" w:cs="Times New Roman"/>
          <w:sz w:val="24"/>
          <w:szCs w:val="24"/>
        </w:rPr>
        <w:t>,</w:t>
      </w:r>
    </w:p>
    <w:p w:rsidR="00955B73" w:rsidRPr="00D90C45" w:rsidRDefault="00955B73" w:rsidP="003B54BE">
      <w:pPr>
        <w:pStyle w:val="ConsPlusNonformat"/>
        <w:widowControl/>
        <w:jc w:val="center"/>
        <w:rPr>
          <w:rFonts w:ascii="Times New Roman" w:hAnsi="Times New Roman" w:cs="Times New Roman"/>
        </w:rPr>
      </w:pPr>
      <w:r w:rsidRPr="00D90C45">
        <w:rPr>
          <w:rFonts w:ascii="Times New Roman" w:hAnsi="Times New Roman" w:cs="Times New Roman"/>
        </w:rPr>
        <w:t>(наименование частей или разделов документации)</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и субподрядными организациями _______________</w:t>
      </w:r>
      <w:r w:rsidR="0054036F">
        <w:rPr>
          <w:rFonts w:ascii="Times New Roman" w:hAnsi="Times New Roman" w:cs="Times New Roman"/>
          <w:sz w:val="24"/>
          <w:szCs w:val="24"/>
        </w:rPr>
        <w:t>____________________________</w:t>
      </w:r>
      <w:r w:rsidRPr="00457EB2">
        <w:rPr>
          <w:rFonts w:ascii="Times New Roman" w:hAnsi="Times New Roman" w:cs="Times New Roman"/>
          <w:sz w:val="24"/>
          <w:szCs w:val="24"/>
        </w:rPr>
        <w:t>________</w:t>
      </w:r>
    </w:p>
    <w:p w:rsidR="00955B73" w:rsidRPr="00D90C45" w:rsidRDefault="00955B73" w:rsidP="003B54BE">
      <w:pPr>
        <w:pStyle w:val="ConsPlusNonformat"/>
        <w:widowControl/>
        <w:jc w:val="center"/>
        <w:rPr>
          <w:rFonts w:ascii="Times New Roman" w:hAnsi="Times New Roman" w:cs="Times New Roman"/>
        </w:rPr>
      </w:pPr>
      <w:proofErr w:type="gramStart"/>
      <w:r w:rsidRPr="00D90C45">
        <w:rPr>
          <w:rFonts w:ascii="Times New Roman" w:hAnsi="Times New Roman" w:cs="Times New Roman"/>
        </w:rPr>
        <w:t>(наименование организаций,</w:t>
      </w:r>
      <w:proofErr w:type="gramEnd"/>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w:t>
      </w:r>
      <w:r w:rsidR="0054036F">
        <w:rPr>
          <w:rFonts w:ascii="Times New Roman" w:hAnsi="Times New Roman" w:cs="Times New Roman"/>
          <w:sz w:val="24"/>
          <w:szCs w:val="24"/>
        </w:rPr>
        <w:t>____________________________</w:t>
      </w:r>
      <w:r w:rsidRPr="00457EB2">
        <w:rPr>
          <w:rFonts w:ascii="Times New Roman" w:hAnsi="Times New Roman" w:cs="Times New Roman"/>
          <w:sz w:val="24"/>
          <w:szCs w:val="24"/>
        </w:rPr>
        <w:t>___________________________________</w:t>
      </w:r>
      <w:r w:rsidR="00615722">
        <w:rPr>
          <w:rFonts w:ascii="Times New Roman" w:hAnsi="Times New Roman" w:cs="Times New Roman"/>
          <w:sz w:val="24"/>
          <w:szCs w:val="24"/>
        </w:rPr>
        <w:t>_______________</w:t>
      </w:r>
    </w:p>
    <w:p w:rsidR="00955B73" w:rsidRPr="00D90C45" w:rsidRDefault="00955B73" w:rsidP="003B54BE">
      <w:pPr>
        <w:pStyle w:val="ConsPlusNonformat"/>
        <w:widowControl/>
        <w:jc w:val="center"/>
        <w:rPr>
          <w:rFonts w:ascii="Times New Roman" w:hAnsi="Times New Roman" w:cs="Times New Roman"/>
        </w:rPr>
      </w:pPr>
      <w:r w:rsidRPr="00D90C45">
        <w:rPr>
          <w:rFonts w:ascii="Times New Roman" w:hAnsi="Times New Roman" w:cs="Times New Roman"/>
        </w:rPr>
        <w:t>их реквизиты, выполненные части и разделы документации)</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w:t>
      </w:r>
      <w:r w:rsidR="0054036F">
        <w:rPr>
          <w:rFonts w:ascii="Times New Roman" w:hAnsi="Times New Roman" w:cs="Times New Roman"/>
          <w:sz w:val="24"/>
          <w:szCs w:val="24"/>
        </w:rPr>
        <w:t>____________________________</w:t>
      </w:r>
      <w:r w:rsidRPr="00457EB2">
        <w:rPr>
          <w:rFonts w:ascii="Times New Roman" w:hAnsi="Times New Roman" w:cs="Times New Roman"/>
          <w:sz w:val="24"/>
          <w:szCs w:val="24"/>
        </w:rPr>
        <w:t>____________________________</w:t>
      </w:r>
      <w:r w:rsidR="00FC3EC3">
        <w:rPr>
          <w:rFonts w:ascii="Times New Roman" w:hAnsi="Times New Roman" w:cs="Times New Roman"/>
          <w:sz w:val="24"/>
          <w:szCs w:val="24"/>
        </w:rPr>
        <w:t>_________________</w:t>
      </w:r>
      <w:r w:rsidRPr="00457EB2">
        <w:rPr>
          <w:rFonts w:ascii="Times New Roman" w:hAnsi="Times New Roman" w:cs="Times New Roman"/>
          <w:sz w:val="24"/>
          <w:szCs w:val="24"/>
        </w:rPr>
        <w:t>.</w:t>
      </w:r>
    </w:p>
    <w:p w:rsidR="00955B73" w:rsidRPr="00D90C45" w:rsidRDefault="00955B73" w:rsidP="003B54BE">
      <w:pPr>
        <w:pStyle w:val="ConsPlusNonformat"/>
        <w:widowControl/>
        <w:jc w:val="center"/>
        <w:rPr>
          <w:rFonts w:ascii="Times New Roman" w:hAnsi="Times New Roman" w:cs="Times New Roman"/>
        </w:rPr>
      </w:pPr>
      <w:r w:rsidRPr="00D90C45">
        <w:rPr>
          <w:rFonts w:ascii="Times New Roman" w:hAnsi="Times New Roman" w:cs="Times New Roman"/>
        </w:rPr>
        <w:t>(перечень организаций может указываться в приложении)</w:t>
      </w:r>
    </w:p>
    <w:p w:rsidR="00955B73" w:rsidRPr="00457EB2" w:rsidRDefault="00955B73" w:rsidP="00224809">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5. Исходные данные для проектирования выданы ________</w:t>
      </w:r>
      <w:r w:rsidR="0054036F">
        <w:rPr>
          <w:rFonts w:ascii="Times New Roman" w:hAnsi="Times New Roman" w:cs="Times New Roman"/>
          <w:sz w:val="24"/>
          <w:szCs w:val="24"/>
        </w:rPr>
        <w:t>____________________________</w:t>
      </w:r>
      <w:r w:rsidR="00224809">
        <w:rPr>
          <w:rFonts w:ascii="Times New Roman" w:hAnsi="Times New Roman" w:cs="Times New Roman"/>
          <w:sz w:val="24"/>
          <w:szCs w:val="24"/>
        </w:rPr>
        <w:t>________________________________________</w:t>
      </w:r>
      <w:r w:rsidR="00FC3EC3">
        <w:rPr>
          <w:rFonts w:ascii="Times New Roman" w:hAnsi="Times New Roman" w:cs="Times New Roman"/>
          <w:sz w:val="24"/>
          <w:szCs w:val="24"/>
        </w:rPr>
        <w:t>____</w:t>
      </w:r>
    </w:p>
    <w:p w:rsidR="00955B73" w:rsidRPr="00224809" w:rsidRDefault="00775AD5" w:rsidP="005D3F42">
      <w:pPr>
        <w:pStyle w:val="ConsPlusNonformat"/>
        <w:widowControl/>
        <w:jc w:val="center"/>
        <w:rPr>
          <w:rFonts w:ascii="Times New Roman" w:hAnsi="Times New Roman" w:cs="Times New Roman"/>
        </w:rPr>
      </w:pPr>
      <w:r w:rsidRPr="00224809">
        <w:rPr>
          <w:rFonts w:ascii="Times New Roman" w:hAnsi="Times New Roman" w:cs="Times New Roman"/>
        </w:rPr>
        <w:t xml:space="preserve"> </w:t>
      </w:r>
      <w:proofErr w:type="gramStart"/>
      <w:r w:rsidR="00955B73" w:rsidRPr="00224809">
        <w:rPr>
          <w:rFonts w:ascii="Times New Roman" w:hAnsi="Times New Roman" w:cs="Times New Roman"/>
        </w:rPr>
        <w:t>(наименование</w:t>
      </w:r>
      <w:r w:rsidR="00615722">
        <w:rPr>
          <w:rFonts w:ascii="Times New Roman" w:hAnsi="Times New Roman" w:cs="Times New Roman"/>
        </w:rPr>
        <w:t xml:space="preserve"> </w:t>
      </w:r>
      <w:r w:rsidR="00955B73" w:rsidRPr="00224809">
        <w:rPr>
          <w:rFonts w:ascii="Times New Roman" w:hAnsi="Times New Roman" w:cs="Times New Roman"/>
        </w:rPr>
        <w:t>научно-исследовательских, изыскательских и других организаций,</w:t>
      </w:r>
      <w:proofErr w:type="gramEnd"/>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w:t>
      </w:r>
      <w:r w:rsidR="0054036F">
        <w:rPr>
          <w:rFonts w:ascii="Times New Roman" w:hAnsi="Times New Roman" w:cs="Times New Roman"/>
          <w:sz w:val="24"/>
          <w:szCs w:val="24"/>
        </w:rPr>
        <w:t>____________________________</w:t>
      </w:r>
      <w:r w:rsidRPr="00457EB2">
        <w:rPr>
          <w:rFonts w:ascii="Times New Roman" w:hAnsi="Times New Roman" w:cs="Times New Roman"/>
          <w:sz w:val="24"/>
          <w:szCs w:val="24"/>
        </w:rPr>
        <w:t>__________________________</w:t>
      </w:r>
      <w:r w:rsidR="00FC3EC3">
        <w:rPr>
          <w:rFonts w:ascii="Times New Roman" w:hAnsi="Times New Roman" w:cs="Times New Roman"/>
          <w:sz w:val="24"/>
          <w:szCs w:val="24"/>
        </w:rPr>
        <w:t>________________</w:t>
      </w:r>
      <w:r w:rsidRPr="00457EB2">
        <w:rPr>
          <w:rFonts w:ascii="Times New Roman" w:hAnsi="Times New Roman" w:cs="Times New Roman"/>
          <w:sz w:val="24"/>
          <w:szCs w:val="24"/>
        </w:rPr>
        <w:t>.</w:t>
      </w:r>
    </w:p>
    <w:p w:rsidR="00955B73" w:rsidRPr="00224809" w:rsidRDefault="00955B73" w:rsidP="005D3F42">
      <w:pPr>
        <w:pStyle w:val="ConsPlusNonformat"/>
        <w:widowControl/>
        <w:jc w:val="center"/>
        <w:rPr>
          <w:rFonts w:ascii="Times New Roman" w:hAnsi="Times New Roman" w:cs="Times New Roman"/>
        </w:rPr>
      </w:pPr>
      <w:r w:rsidRPr="00224809">
        <w:rPr>
          <w:rFonts w:ascii="Times New Roman" w:hAnsi="Times New Roman" w:cs="Times New Roman"/>
        </w:rPr>
        <w:t>их реквизиты (перечень организаций может указываться в приложении)</w:t>
      </w:r>
    </w:p>
    <w:p w:rsidR="00955B73" w:rsidRPr="00457EB2" w:rsidRDefault="00955B73" w:rsidP="00224809">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6. Проектно-сметная документация утверж</w:t>
      </w:r>
      <w:r w:rsidR="0054036F">
        <w:rPr>
          <w:rFonts w:ascii="Times New Roman" w:hAnsi="Times New Roman" w:cs="Times New Roman"/>
          <w:sz w:val="24"/>
          <w:szCs w:val="24"/>
        </w:rPr>
        <w:t>дена _______________________</w:t>
      </w:r>
      <w:r w:rsidRPr="00457EB2">
        <w:rPr>
          <w:rFonts w:ascii="Times New Roman" w:hAnsi="Times New Roman" w:cs="Times New Roman"/>
          <w:sz w:val="24"/>
          <w:szCs w:val="24"/>
        </w:rPr>
        <w:t>___</w:t>
      </w:r>
      <w:r w:rsidR="00FC3EC3">
        <w:rPr>
          <w:rFonts w:ascii="Times New Roman" w:hAnsi="Times New Roman" w:cs="Times New Roman"/>
          <w:sz w:val="24"/>
          <w:szCs w:val="24"/>
        </w:rPr>
        <w:t>_______</w:t>
      </w:r>
    </w:p>
    <w:p w:rsidR="00955B73" w:rsidRPr="00224809" w:rsidRDefault="00775AD5" w:rsidP="005D3F42">
      <w:pPr>
        <w:pStyle w:val="ConsPlusNonformat"/>
        <w:widowControl/>
        <w:jc w:val="center"/>
        <w:rPr>
          <w:rFonts w:ascii="Times New Roman" w:hAnsi="Times New Roman" w:cs="Times New Roman"/>
        </w:rPr>
      </w:pPr>
      <w:r w:rsidRPr="00224809">
        <w:rPr>
          <w:rFonts w:ascii="Times New Roman" w:hAnsi="Times New Roman" w:cs="Times New Roman"/>
        </w:rPr>
        <w:t xml:space="preserve"> </w:t>
      </w:r>
      <w:r w:rsidR="00224809">
        <w:rPr>
          <w:rFonts w:ascii="Times New Roman" w:hAnsi="Times New Roman" w:cs="Times New Roman"/>
        </w:rPr>
        <w:t xml:space="preserve">                                                                                       </w:t>
      </w:r>
      <w:proofErr w:type="gramStart"/>
      <w:r w:rsidR="00955B73" w:rsidRPr="00224809">
        <w:rPr>
          <w:rFonts w:ascii="Times New Roman" w:hAnsi="Times New Roman" w:cs="Times New Roman"/>
        </w:rPr>
        <w:t>(наименование органа,</w:t>
      </w:r>
      <w:proofErr w:type="gramEnd"/>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w:t>
      </w:r>
      <w:r w:rsidR="0054036F">
        <w:rPr>
          <w:rFonts w:ascii="Times New Roman" w:hAnsi="Times New Roman" w:cs="Times New Roman"/>
          <w:sz w:val="24"/>
          <w:szCs w:val="24"/>
        </w:rPr>
        <w:t>____________________________</w:t>
      </w:r>
      <w:r w:rsidRPr="00457EB2">
        <w:rPr>
          <w:rFonts w:ascii="Times New Roman" w:hAnsi="Times New Roman" w:cs="Times New Roman"/>
          <w:sz w:val="24"/>
          <w:szCs w:val="24"/>
        </w:rPr>
        <w:t>_____________________________</w:t>
      </w:r>
      <w:r w:rsidR="00FC3EC3">
        <w:rPr>
          <w:rFonts w:ascii="Times New Roman" w:hAnsi="Times New Roman" w:cs="Times New Roman"/>
          <w:sz w:val="24"/>
          <w:szCs w:val="24"/>
        </w:rPr>
        <w:t>_______________</w:t>
      </w:r>
    </w:p>
    <w:p w:rsidR="00955B73" w:rsidRPr="00224809" w:rsidRDefault="00955B73" w:rsidP="005D3F42">
      <w:pPr>
        <w:pStyle w:val="ConsPlusNonformat"/>
        <w:widowControl/>
        <w:jc w:val="center"/>
        <w:rPr>
          <w:rFonts w:ascii="Times New Roman" w:hAnsi="Times New Roman" w:cs="Times New Roman"/>
        </w:rPr>
      </w:pPr>
      <w:proofErr w:type="gramStart"/>
      <w:r w:rsidRPr="00224809">
        <w:rPr>
          <w:rFonts w:ascii="Times New Roman" w:hAnsi="Times New Roman" w:cs="Times New Roman"/>
        </w:rPr>
        <w:t>утвердившего</w:t>
      </w:r>
      <w:proofErr w:type="gramEnd"/>
      <w:r w:rsidRPr="00224809">
        <w:rPr>
          <w:rFonts w:ascii="Times New Roman" w:hAnsi="Times New Roman" w:cs="Times New Roman"/>
        </w:rPr>
        <w:t xml:space="preserve"> (</w:t>
      </w:r>
      <w:proofErr w:type="spellStart"/>
      <w:r w:rsidRPr="00224809">
        <w:rPr>
          <w:rFonts w:ascii="Times New Roman" w:hAnsi="Times New Roman" w:cs="Times New Roman"/>
        </w:rPr>
        <w:t>переутвердившего</w:t>
      </w:r>
      <w:proofErr w:type="spellEnd"/>
      <w:r w:rsidRPr="00224809">
        <w:rPr>
          <w:rFonts w:ascii="Times New Roman" w:hAnsi="Times New Roman" w:cs="Times New Roman"/>
        </w:rPr>
        <w:t>) проектно-сметную документацию</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w:t>
      </w:r>
      <w:r w:rsidR="0054036F">
        <w:rPr>
          <w:rFonts w:ascii="Times New Roman" w:hAnsi="Times New Roman" w:cs="Times New Roman"/>
          <w:sz w:val="24"/>
          <w:szCs w:val="24"/>
        </w:rPr>
        <w:t>____________________________</w:t>
      </w:r>
      <w:r w:rsidRPr="00457EB2">
        <w:rPr>
          <w:rFonts w:ascii="Times New Roman" w:hAnsi="Times New Roman" w:cs="Times New Roman"/>
          <w:sz w:val="24"/>
          <w:szCs w:val="24"/>
        </w:rPr>
        <w:t>______________________________</w:t>
      </w:r>
      <w:r w:rsidR="00FC3EC3">
        <w:rPr>
          <w:rFonts w:ascii="Times New Roman" w:hAnsi="Times New Roman" w:cs="Times New Roman"/>
          <w:sz w:val="24"/>
          <w:szCs w:val="24"/>
        </w:rPr>
        <w:t>_______________</w:t>
      </w:r>
    </w:p>
    <w:p w:rsidR="00955B73" w:rsidRPr="00224809" w:rsidRDefault="00955B73" w:rsidP="005D3F42">
      <w:pPr>
        <w:pStyle w:val="ConsPlusNonformat"/>
        <w:widowControl/>
        <w:jc w:val="center"/>
        <w:rPr>
          <w:rFonts w:ascii="Times New Roman" w:hAnsi="Times New Roman" w:cs="Times New Roman"/>
        </w:rPr>
      </w:pPr>
      <w:r w:rsidRPr="00224809">
        <w:rPr>
          <w:rFonts w:ascii="Times New Roman" w:hAnsi="Times New Roman" w:cs="Times New Roman"/>
        </w:rPr>
        <w:t>на объект (очередь, пусковой комплекс))</w:t>
      </w:r>
    </w:p>
    <w:p w:rsidR="00955B73" w:rsidRPr="00457EB2" w:rsidRDefault="00955B73" w:rsidP="00955B73">
      <w:pPr>
        <w:pStyle w:val="ConsPlusNonformat"/>
        <w:widowControl/>
        <w:rPr>
          <w:rFonts w:ascii="Times New Roman" w:hAnsi="Times New Roman" w:cs="Times New Roman"/>
          <w:sz w:val="24"/>
          <w:szCs w:val="24"/>
        </w:rPr>
      </w:pPr>
    </w:p>
    <w:p w:rsidR="00955B73" w:rsidRPr="00457EB2" w:rsidRDefault="00B933C3" w:rsidP="00955B73">
      <w:pPr>
        <w:pStyle w:val="ConsPlusNonformat"/>
        <w:widowControl/>
        <w:rPr>
          <w:rFonts w:ascii="Times New Roman" w:hAnsi="Times New Roman" w:cs="Times New Roman"/>
          <w:sz w:val="24"/>
          <w:szCs w:val="24"/>
        </w:rPr>
      </w:pPr>
      <w:r>
        <w:rPr>
          <w:rFonts w:ascii="Times New Roman" w:hAnsi="Times New Roman" w:cs="Times New Roman"/>
          <w:sz w:val="24"/>
          <w:szCs w:val="24"/>
        </w:rPr>
        <w:t>«</w:t>
      </w:r>
      <w:r w:rsidR="00955B73" w:rsidRPr="00457EB2">
        <w:rPr>
          <w:rFonts w:ascii="Times New Roman" w:hAnsi="Times New Roman" w:cs="Times New Roman"/>
          <w:sz w:val="24"/>
          <w:szCs w:val="24"/>
        </w:rPr>
        <w:t>____</w:t>
      </w:r>
      <w:r>
        <w:rPr>
          <w:rFonts w:ascii="Times New Roman" w:hAnsi="Times New Roman" w:cs="Times New Roman"/>
          <w:sz w:val="24"/>
          <w:szCs w:val="24"/>
        </w:rPr>
        <w:t>»</w:t>
      </w:r>
      <w:r w:rsidR="00955B73" w:rsidRPr="00457EB2">
        <w:rPr>
          <w:rFonts w:ascii="Times New Roman" w:hAnsi="Times New Roman" w:cs="Times New Roman"/>
          <w:sz w:val="24"/>
          <w:szCs w:val="24"/>
        </w:rPr>
        <w:t xml:space="preserve"> ___________________________________ </w:t>
      </w:r>
      <w:proofErr w:type="gramStart"/>
      <w:r w:rsidR="00955B73" w:rsidRPr="00457EB2">
        <w:rPr>
          <w:rFonts w:ascii="Times New Roman" w:hAnsi="Times New Roman" w:cs="Times New Roman"/>
          <w:sz w:val="24"/>
          <w:szCs w:val="24"/>
        </w:rPr>
        <w:t>г</w:t>
      </w:r>
      <w:proofErr w:type="gramEnd"/>
      <w:r w:rsidR="00955B73" w:rsidRPr="00457EB2">
        <w:rPr>
          <w:rFonts w:ascii="Times New Roman" w:hAnsi="Times New Roman" w:cs="Times New Roman"/>
          <w:sz w:val="24"/>
          <w:szCs w:val="24"/>
        </w:rPr>
        <w:t xml:space="preserve">. </w:t>
      </w:r>
      <w:r>
        <w:rPr>
          <w:rFonts w:ascii="Times New Roman" w:hAnsi="Times New Roman" w:cs="Times New Roman"/>
          <w:sz w:val="24"/>
          <w:szCs w:val="24"/>
        </w:rPr>
        <w:t>№</w:t>
      </w:r>
      <w:r w:rsidR="00955B73" w:rsidRPr="00457EB2">
        <w:rPr>
          <w:rFonts w:ascii="Times New Roman" w:hAnsi="Times New Roman" w:cs="Times New Roman"/>
          <w:sz w:val="24"/>
          <w:szCs w:val="24"/>
        </w:rPr>
        <w:t xml:space="preserve"> ______________.</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7. Строительно-монтажные работы осуществлены в сроки:</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Начало работ _______________</w:t>
      </w:r>
      <w:r w:rsidR="0054036F">
        <w:rPr>
          <w:rFonts w:ascii="Times New Roman" w:hAnsi="Times New Roman" w:cs="Times New Roman"/>
          <w:sz w:val="24"/>
          <w:szCs w:val="24"/>
        </w:rPr>
        <w:t>_____________________________</w:t>
      </w:r>
      <w:r w:rsidRPr="00457EB2">
        <w:rPr>
          <w:rFonts w:ascii="Times New Roman" w:hAnsi="Times New Roman" w:cs="Times New Roman"/>
          <w:sz w:val="24"/>
          <w:szCs w:val="24"/>
        </w:rPr>
        <w:t>_____________________</w:t>
      </w:r>
      <w:r w:rsidR="00FC3EC3">
        <w:rPr>
          <w:rFonts w:ascii="Times New Roman" w:hAnsi="Times New Roman" w:cs="Times New Roman"/>
          <w:sz w:val="24"/>
          <w:szCs w:val="24"/>
        </w:rPr>
        <w:t>___</w:t>
      </w:r>
      <w:r w:rsidRPr="00457EB2">
        <w:rPr>
          <w:rFonts w:ascii="Times New Roman" w:hAnsi="Times New Roman" w:cs="Times New Roman"/>
          <w:sz w:val="24"/>
          <w:szCs w:val="24"/>
        </w:rPr>
        <w:t>.</w:t>
      </w:r>
    </w:p>
    <w:p w:rsidR="00955B73" w:rsidRPr="00457EB2" w:rsidRDefault="00775AD5"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 xml:space="preserve"> </w:t>
      </w:r>
      <w:r w:rsidR="00955B73" w:rsidRPr="00457EB2">
        <w:rPr>
          <w:rFonts w:ascii="Times New Roman" w:hAnsi="Times New Roman" w:cs="Times New Roman"/>
          <w:sz w:val="24"/>
          <w:szCs w:val="24"/>
        </w:rPr>
        <w:t>(месяц, год)</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Окончание работ ________</w:t>
      </w:r>
      <w:r w:rsidR="0054036F">
        <w:rPr>
          <w:rFonts w:ascii="Times New Roman" w:hAnsi="Times New Roman" w:cs="Times New Roman"/>
          <w:sz w:val="24"/>
          <w:szCs w:val="24"/>
        </w:rPr>
        <w:t>_____________________________</w:t>
      </w:r>
      <w:r w:rsidRPr="00457EB2">
        <w:rPr>
          <w:rFonts w:ascii="Times New Roman" w:hAnsi="Times New Roman" w:cs="Times New Roman"/>
          <w:sz w:val="24"/>
          <w:szCs w:val="24"/>
        </w:rPr>
        <w:t>____________________________.</w:t>
      </w:r>
    </w:p>
    <w:p w:rsidR="00955B73" w:rsidRPr="00457EB2" w:rsidRDefault="00775AD5"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 xml:space="preserve"> </w:t>
      </w:r>
      <w:r w:rsidR="00955B73" w:rsidRPr="00457EB2">
        <w:rPr>
          <w:rFonts w:ascii="Times New Roman" w:hAnsi="Times New Roman" w:cs="Times New Roman"/>
          <w:sz w:val="24"/>
          <w:szCs w:val="24"/>
        </w:rPr>
        <w:t>(месяц, год)</w:t>
      </w:r>
    </w:p>
    <w:p w:rsidR="00955B73" w:rsidRPr="00457EB2" w:rsidRDefault="00955B73" w:rsidP="00955B73">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8. Основные параметры вводимого в эксплуатацию объекта:</w:t>
      </w:r>
    </w:p>
    <w:p w:rsidR="00955B73" w:rsidRPr="00457EB2" w:rsidRDefault="00955B73" w:rsidP="00955B73">
      <w:pPr>
        <w:autoSpaceDE w:val="0"/>
        <w:autoSpaceDN w:val="0"/>
        <w:adjustRightInd w:val="0"/>
        <w:ind w:firstLine="540"/>
        <w:jc w:val="both"/>
      </w:pPr>
    </w:p>
    <w:tbl>
      <w:tblPr>
        <w:tblW w:w="10095" w:type="dxa"/>
        <w:tblInd w:w="-214" w:type="dxa"/>
        <w:tblLayout w:type="fixed"/>
        <w:tblCellMar>
          <w:left w:w="70" w:type="dxa"/>
          <w:right w:w="70" w:type="dxa"/>
        </w:tblCellMar>
        <w:tblLook w:val="0000" w:firstRow="0" w:lastRow="0" w:firstColumn="0" w:lastColumn="0" w:noHBand="0" w:noVBand="0"/>
      </w:tblPr>
      <w:tblGrid>
        <w:gridCol w:w="411"/>
        <w:gridCol w:w="520"/>
        <w:gridCol w:w="160"/>
        <w:gridCol w:w="2689"/>
        <w:gridCol w:w="1080"/>
        <w:gridCol w:w="1055"/>
        <w:gridCol w:w="4180"/>
      </w:tblGrid>
      <w:tr w:rsidR="00955B73" w:rsidRPr="00615722" w:rsidTr="0054036F">
        <w:trPr>
          <w:cantSplit/>
          <w:trHeight w:val="840"/>
        </w:trPr>
        <w:tc>
          <w:tcPr>
            <w:tcW w:w="411" w:type="dxa"/>
            <w:tcBorders>
              <w:top w:val="single" w:sz="6" w:space="0" w:color="auto"/>
              <w:left w:val="single" w:sz="6" w:space="0" w:color="auto"/>
              <w:bottom w:val="single" w:sz="6" w:space="0" w:color="auto"/>
              <w:right w:val="single" w:sz="6" w:space="0" w:color="auto"/>
            </w:tcBorders>
          </w:tcPr>
          <w:p w:rsidR="00955B73" w:rsidRPr="00615722" w:rsidRDefault="00955B73" w:rsidP="005D3F42">
            <w:pPr>
              <w:pStyle w:val="ConsPlusCell"/>
              <w:widowControl/>
              <w:jc w:val="center"/>
              <w:rPr>
                <w:rFonts w:ascii="Times New Roman" w:hAnsi="Times New Roman" w:cs="Times New Roman"/>
              </w:rPr>
            </w:pPr>
          </w:p>
        </w:tc>
        <w:tc>
          <w:tcPr>
            <w:tcW w:w="3369" w:type="dxa"/>
            <w:gridSpan w:val="3"/>
            <w:tcBorders>
              <w:top w:val="single" w:sz="6" w:space="0" w:color="auto"/>
              <w:left w:val="single" w:sz="6" w:space="0" w:color="auto"/>
              <w:bottom w:val="single" w:sz="6" w:space="0" w:color="auto"/>
              <w:right w:val="single" w:sz="6" w:space="0" w:color="auto"/>
            </w:tcBorders>
            <w:vAlign w:val="center"/>
          </w:tcPr>
          <w:p w:rsidR="00955B73" w:rsidRPr="00615722" w:rsidRDefault="00955B73" w:rsidP="005D3F42">
            <w:pPr>
              <w:pStyle w:val="ConsPlusCell"/>
              <w:widowControl/>
              <w:jc w:val="center"/>
              <w:rPr>
                <w:rFonts w:ascii="Times New Roman" w:hAnsi="Times New Roman" w:cs="Times New Roman"/>
              </w:rPr>
            </w:pPr>
            <w:r w:rsidRPr="00615722">
              <w:rPr>
                <w:rFonts w:ascii="Times New Roman" w:hAnsi="Times New Roman" w:cs="Times New Roman"/>
              </w:rPr>
              <w:t>Наименование показателя</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615722" w:rsidRDefault="00955B73" w:rsidP="005D3F42">
            <w:pPr>
              <w:pStyle w:val="ConsPlusCell"/>
              <w:widowControl/>
              <w:jc w:val="center"/>
              <w:rPr>
                <w:rFonts w:ascii="Times New Roman" w:hAnsi="Times New Roman" w:cs="Times New Roman"/>
              </w:rPr>
            </w:pPr>
            <w:r w:rsidRPr="00615722">
              <w:rPr>
                <w:rFonts w:ascii="Times New Roman" w:hAnsi="Times New Roman" w:cs="Times New Roman"/>
              </w:rPr>
              <w:t xml:space="preserve">Ед. </w:t>
            </w:r>
            <w:r w:rsidRPr="00615722">
              <w:rPr>
                <w:rFonts w:ascii="Times New Roman" w:hAnsi="Times New Roman" w:cs="Times New Roman"/>
              </w:rPr>
              <w:br/>
            </w:r>
            <w:proofErr w:type="spellStart"/>
            <w:r w:rsidRPr="00615722">
              <w:rPr>
                <w:rFonts w:ascii="Times New Roman" w:hAnsi="Times New Roman" w:cs="Times New Roman"/>
              </w:rPr>
              <w:t>изм</w:t>
            </w:r>
            <w:proofErr w:type="spellEnd"/>
            <w:r w:rsidRPr="00615722">
              <w:rPr>
                <w:rFonts w:ascii="Times New Roman" w:hAnsi="Times New Roman" w:cs="Times New Roman"/>
              </w:rPr>
              <w:t>-я</w:t>
            </w:r>
          </w:p>
        </w:tc>
        <w:tc>
          <w:tcPr>
            <w:tcW w:w="1055" w:type="dxa"/>
            <w:tcBorders>
              <w:top w:val="single" w:sz="6" w:space="0" w:color="auto"/>
              <w:left w:val="single" w:sz="6" w:space="0" w:color="auto"/>
              <w:bottom w:val="single" w:sz="6" w:space="0" w:color="auto"/>
              <w:right w:val="single" w:sz="6" w:space="0" w:color="auto"/>
            </w:tcBorders>
            <w:vAlign w:val="center"/>
          </w:tcPr>
          <w:p w:rsidR="00955B73" w:rsidRPr="00615722" w:rsidRDefault="00955B73" w:rsidP="005D3F42">
            <w:pPr>
              <w:pStyle w:val="ConsPlusCell"/>
              <w:widowControl/>
              <w:jc w:val="center"/>
              <w:rPr>
                <w:rFonts w:ascii="Times New Roman" w:hAnsi="Times New Roman" w:cs="Times New Roman"/>
              </w:rPr>
            </w:pPr>
            <w:r w:rsidRPr="00615722">
              <w:rPr>
                <w:rFonts w:ascii="Times New Roman" w:hAnsi="Times New Roman" w:cs="Times New Roman"/>
              </w:rPr>
              <w:t>По</w:t>
            </w:r>
            <w:r w:rsidR="00775AD5" w:rsidRPr="00615722">
              <w:rPr>
                <w:rFonts w:ascii="Times New Roman" w:hAnsi="Times New Roman" w:cs="Times New Roman"/>
              </w:rPr>
              <w:t xml:space="preserve"> </w:t>
            </w:r>
            <w:r w:rsidRPr="00615722">
              <w:rPr>
                <w:rFonts w:ascii="Times New Roman" w:hAnsi="Times New Roman" w:cs="Times New Roman"/>
              </w:rPr>
              <w:br/>
              <w:t>проекту</w:t>
            </w:r>
          </w:p>
        </w:tc>
        <w:tc>
          <w:tcPr>
            <w:tcW w:w="4180" w:type="dxa"/>
            <w:tcBorders>
              <w:top w:val="single" w:sz="6" w:space="0" w:color="auto"/>
              <w:left w:val="single" w:sz="6" w:space="0" w:color="auto"/>
              <w:bottom w:val="single" w:sz="6" w:space="0" w:color="auto"/>
              <w:right w:val="single" w:sz="6" w:space="0" w:color="auto"/>
            </w:tcBorders>
            <w:vAlign w:val="center"/>
          </w:tcPr>
          <w:p w:rsidR="00955B73" w:rsidRPr="00615722" w:rsidRDefault="00955B73" w:rsidP="005D3F42">
            <w:pPr>
              <w:pStyle w:val="ConsPlusCell"/>
              <w:widowControl/>
              <w:jc w:val="center"/>
              <w:rPr>
                <w:rFonts w:ascii="Times New Roman" w:hAnsi="Times New Roman" w:cs="Times New Roman"/>
              </w:rPr>
            </w:pPr>
            <w:r w:rsidRPr="00615722">
              <w:rPr>
                <w:rFonts w:ascii="Times New Roman" w:hAnsi="Times New Roman" w:cs="Times New Roman"/>
              </w:rPr>
              <w:t xml:space="preserve">Фактически по справке организации, </w:t>
            </w:r>
            <w:r w:rsidRPr="00615722">
              <w:rPr>
                <w:rFonts w:ascii="Times New Roman" w:hAnsi="Times New Roman" w:cs="Times New Roman"/>
              </w:rPr>
              <w:br/>
              <w:t>имеющей аккредитацию на</w:t>
            </w:r>
            <w:r w:rsidR="00775AD5" w:rsidRPr="00615722">
              <w:rPr>
                <w:rFonts w:ascii="Times New Roman" w:hAnsi="Times New Roman" w:cs="Times New Roman"/>
              </w:rPr>
              <w:t xml:space="preserve"> </w:t>
            </w:r>
            <w:r w:rsidRPr="00615722">
              <w:rPr>
                <w:rFonts w:ascii="Times New Roman" w:hAnsi="Times New Roman" w:cs="Times New Roman"/>
              </w:rPr>
              <w:br/>
              <w:t xml:space="preserve">осуществление технического учета </w:t>
            </w:r>
            <w:r w:rsidRPr="00615722">
              <w:rPr>
                <w:rFonts w:ascii="Times New Roman" w:hAnsi="Times New Roman" w:cs="Times New Roman"/>
              </w:rPr>
              <w:br/>
              <w:t>и технической инвентаризации</w:t>
            </w:r>
            <w:r w:rsidR="00775AD5" w:rsidRPr="00615722">
              <w:rPr>
                <w:rFonts w:ascii="Times New Roman" w:hAnsi="Times New Roman" w:cs="Times New Roman"/>
              </w:rPr>
              <w:t xml:space="preserve"> </w:t>
            </w:r>
            <w:r w:rsidRPr="00615722">
              <w:rPr>
                <w:rFonts w:ascii="Times New Roman" w:hAnsi="Times New Roman" w:cs="Times New Roman"/>
              </w:rPr>
              <w:br/>
              <w:t>объектов капитального строительства</w:t>
            </w:r>
            <w:r w:rsidRPr="00615722">
              <w:rPr>
                <w:rFonts w:ascii="Times New Roman" w:hAnsi="Times New Roman" w:cs="Times New Roman"/>
              </w:rPr>
              <w:br/>
              <w:t>на территории Мурманской области</w:t>
            </w:r>
          </w:p>
        </w:tc>
      </w:tr>
      <w:tr w:rsidR="00955B73" w:rsidRPr="00457EB2" w:rsidTr="0054036F">
        <w:trPr>
          <w:cantSplit/>
          <w:trHeight w:val="360"/>
        </w:trPr>
        <w:tc>
          <w:tcPr>
            <w:tcW w:w="411" w:type="dxa"/>
            <w:vMerge w:val="restart"/>
            <w:tcBorders>
              <w:top w:val="single" w:sz="6" w:space="0" w:color="auto"/>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 xml:space="preserve">I </w:t>
            </w: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Общие показатели вводимого 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br/>
              <w:t>эксплуатацию объекта</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Строительный объем, всего</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м</w:t>
            </w:r>
            <w:r w:rsidRPr="00224809">
              <w:rPr>
                <w:rFonts w:ascii="Times New Roman" w:hAnsi="Times New Roman" w:cs="Times New Roman"/>
                <w:sz w:val="24"/>
                <w:szCs w:val="24"/>
                <w:vertAlign w:val="superscript"/>
              </w:rPr>
              <w:t>3</w:t>
            </w: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val="restart"/>
            <w:tcBorders>
              <w:top w:val="single" w:sz="6" w:space="0" w:color="auto"/>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в том числе:</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16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689"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надземной части</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м</w:t>
            </w:r>
            <w:r w:rsidRPr="00224809">
              <w:rPr>
                <w:rFonts w:ascii="Times New Roman" w:hAnsi="Times New Roman" w:cs="Times New Roman"/>
                <w:sz w:val="24"/>
                <w:szCs w:val="24"/>
                <w:vertAlign w:val="superscript"/>
              </w:rPr>
              <w:t>3</w:t>
            </w: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Общая площадь</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площадь встроенно-пристроенных помещений</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зданий</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шт.</w:t>
            </w: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 xml:space="preserve">II </w:t>
            </w: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Нежилые объекты</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480"/>
        </w:trPr>
        <w:tc>
          <w:tcPr>
            <w:tcW w:w="411" w:type="dxa"/>
            <w:vMerge w:val="restart"/>
            <w:tcBorders>
              <w:top w:val="single" w:sz="6" w:space="0" w:color="auto"/>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15722">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Объекты непроизводственного назначения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br/>
              <w:t>(школы, больницы, детские сады, объекты</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культуры, спорта и т.д.)</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val="restart"/>
            <w:tcBorders>
              <w:top w:val="single" w:sz="6" w:space="0" w:color="auto"/>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мест</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посещений</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Вместимость</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Иные показатели</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Объекты производственного назначения</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val="restart"/>
            <w:tcBorders>
              <w:top w:val="single" w:sz="6" w:space="0" w:color="auto"/>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Мощность</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Производительность</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Протяженность</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Иные показатели</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фундаментов</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стен</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перекрытий</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кровли</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III</w:t>
            </w: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Объекты жилищного строительства</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480"/>
        </w:trPr>
        <w:tc>
          <w:tcPr>
            <w:tcW w:w="411" w:type="dxa"/>
            <w:vMerge w:val="restart"/>
            <w:tcBorders>
              <w:top w:val="single" w:sz="6" w:space="0" w:color="auto"/>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15722">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Общая площадь жилых помещений (за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исключением балконов, лоджий, веранд 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террас)</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этажей</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штук</w:t>
            </w: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секций</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секций</w:t>
            </w: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Количество квартир, всего</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val="restart"/>
            <w:tcBorders>
              <w:top w:val="single" w:sz="6" w:space="0" w:color="auto"/>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в том числе:</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160" w:type="dxa"/>
            <w:vMerge w:val="restart"/>
            <w:tcBorders>
              <w:top w:val="single" w:sz="6" w:space="0" w:color="auto"/>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689"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1-комнатные</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689"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2-комнатные</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689"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3-комнатные</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160" w:type="dxa"/>
            <w:vMerge/>
            <w:tcBorders>
              <w:top w:val="nil"/>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689"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4-комнатные</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vMerge/>
            <w:tcBorders>
              <w:top w:val="nil"/>
              <w:left w:val="single" w:sz="6" w:space="0" w:color="auto"/>
              <w:bottom w:val="single" w:sz="4"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160" w:type="dxa"/>
            <w:vMerge/>
            <w:tcBorders>
              <w:top w:val="nil"/>
              <w:left w:val="single" w:sz="6" w:space="0" w:color="auto"/>
              <w:bottom w:val="single" w:sz="4"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689" w:type="dxa"/>
            <w:tcBorders>
              <w:top w:val="single" w:sz="6" w:space="0" w:color="auto"/>
              <w:left w:val="single" w:sz="6" w:space="0" w:color="auto"/>
              <w:bottom w:val="single" w:sz="4"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более чем 4-комнатные</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4"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штук/м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6" w:space="0" w:color="auto"/>
              <w:left w:val="single" w:sz="6" w:space="0" w:color="auto"/>
              <w:bottom w:val="single" w:sz="4"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4"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345"/>
        </w:trPr>
        <w:tc>
          <w:tcPr>
            <w:tcW w:w="411" w:type="dxa"/>
            <w:vMerge/>
            <w:tcBorders>
              <w:left w:val="single" w:sz="6" w:space="0" w:color="auto"/>
              <w:right w:val="single" w:sz="4"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4" w:space="0" w:color="auto"/>
              <w:left w:val="single" w:sz="4" w:space="0" w:color="auto"/>
              <w:bottom w:val="single" w:sz="4" w:space="0" w:color="auto"/>
              <w:right w:val="single" w:sz="4" w:space="0" w:color="auto"/>
            </w:tcBorders>
          </w:tcPr>
          <w:p w:rsidR="00955B73" w:rsidRPr="00457EB2" w:rsidRDefault="00955B73" w:rsidP="00615722">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Общая площадь жилых помещений (с учетом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балконов, лоджий, веранд и террас)</w:t>
            </w:r>
            <w:r w:rsidR="00775AD5" w:rsidRPr="00457EB2">
              <w:rPr>
                <w:rFonts w:ascii="Times New Roman" w:hAnsi="Times New Roman" w:cs="Times New Roman"/>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м</w:t>
            </w:r>
            <w:proofErr w:type="gramStart"/>
            <w:r w:rsidRPr="00224809">
              <w:rPr>
                <w:rFonts w:ascii="Times New Roman" w:hAnsi="Times New Roman" w:cs="Times New Roman"/>
                <w:sz w:val="24"/>
                <w:szCs w:val="24"/>
                <w:vertAlign w:val="superscript"/>
              </w:rPr>
              <w:t>2</w:t>
            </w:r>
            <w:proofErr w:type="gramEnd"/>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4" w:space="0" w:color="auto"/>
              <w:left w:val="single" w:sz="4" w:space="0" w:color="auto"/>
              <w:bottom w:val="single" w:sz="4" w:space="0" w:color="auto"/>
              <w:right w:val="single" w:sz="4" w:space="0" w:color="auto"/>
            </w:tcBorders>
            <w:shd w:val="clear" w:color="auto" w:fill="auto"/>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4"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фундаментов</w:t>
            </w:r>
            <w:r w:rsidR="00775AD5" w:rsidRPr="00457EB2">
              <w:rPr>
                <w:rFonts w:ascii="Times New Roman" w:hAnsi="Times New Roman" w:cs="Times New Roman"/>
                <w:sz w:val="24"/>
                <w:szCs w:val="24"/>
              </w:rPr>
              <w:t xml:space="preserve"> </w:t>
            </w:r>
          </w:p>
        </w:tc>
        <w:tc>
          <w:tcPr>
            <w:tcW w:w="1080" w:type="dxa"/>
            <w:tcBorders>
              <w:top w:val="single" w:sz="4"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4"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4"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стен</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перекрытий</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Материалы кровли</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 xml:space="preserve">IV </w:t>
            </w: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Стоимость строительства</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val="restart"/>
            <w:tcBorders>
              <w:top w:val="single" w:sz="6" w:space="0" w:color="auto"/>
              <w:left w:val="single" w:sz="6" w:space="0" w:color="auto"/>
              <w:bottom w:val="nil"/>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369" w:type="dxa"/>
            <w:gridSpan w:val="3"/>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Стоимость строительства объекта, всего</w:t>
            </w:r>
            <w:r w:rsidR="00775AD5" w:rsidRPr="00457EB2">
              <w:rPr>
                <w:rFonts w:ascii="Times New Roman" w:hAnsi="Times New Roman" w:cs="Times New Roman"/>
                <w:sz w:val="24"/>
                <w:szCs w:val="24"/>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тыс. рублей</w:t>
            </w: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r w:rsidR="00955B73" w:rsidRPr="00457EB2" w:rsidTr="0054036F">
        <w:trPr>
          <w:cantSplit/>
          <w:trHeight w:val="240"/>
        </w:trPr>
        <w:tc>
          <w:tcPr>
            <w:tcW w:w="411" w:type="dxa"/>
            <w:vMerge/>
            <w:tcBorders>
              <w:top w:val="nil"/>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52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849" w:type="dxa"/>
            <w:gridSpan w:val="2"/>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r w:rsidRPr="00457EB2">
              <w:rPr>
                <w:rFonts w:ascii="Times New Roman" w:hAnsi="Times New Roman" w:cs="Times New Roman"/>
                <w:sz w:val="24"/>
                <w:szCs w:val="24"/>
              </w:rPr>
              <w:t xml:space="preserve">в том числе строительно-монтажных работ </w:t>
            </w:r>
          </w:p>
        </w:tc>
        <w:tc>
          <w:tcPr>
            <w:tcW w:w="1080"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тыс. рублей</w:t>
            </w:r>
          </w:p>
        </w:tc>
        <w:tc>
          <w:tcPr>
            <w:tcW w:w="1055"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4180"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bl>
    <w:p w:rsidR="00955B73" w:rsidRPr="00457EB2" w:rsidRDefault="00955B73" w:rsidP="00224809">
      <w:pPr>
        <w:pStyle w:val="ConsPlusNonformat"/>
        <w:widowControl/>
        <w:ind w:firstLine="708"/>
        <w:jc w:val="both"/>
        <w:rPr>
          <w:rFonts w:ascii="Times New Roman" w:hAnsi="Times New Roman" w:cs="Times New Roman"/>
          <w:sz w:val="24"/>
          <w:szCs w:val="24"/>
        </w:rPr>
      </w:pPr>
      <w:r w:rsidRPr="00457EB2">
        <w:rPr>
          <w:rFonts w:ascii="Times New Roman" w:hAnsi="Times New Roman" w:cs="Times New Roman"/>
          <w:sz w:val="24"/>
          <w:szCs w:val="24"/>
        </w:rPr>
        <w:t>9. На объекте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установлено предусмотренное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проектом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оборудование в количестве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согласно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актам о его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приемке после индивидуального испытания и комплексного опробования.</w:t>
      </w:r>
    </w:p>
    <w:p w:rsidR="00955B73" w:rsidRPr="00457EB2" w:rsidRDefault="00955B73" w:rsidP="00224809">
      <w:pPr>
        <w:pStyle w:val="ConsPlusNonformat"/>
        <w:widowControl/>
        <w:ind w:firstLine="708"/>
        <w:jc w:val="both"/>
        <w:rPr>
          <w:rFonts w:ascii="Times New Roman" w:hAnsi="Times New Roman" w:cs="Times New Roman"/>
          <w:sz w:val="24"/>
          <w:szCs w:val="24"/>
        </w:rPr>
      </w:pPr>
      <w:r w:rsidRPr="00457EB2">
        <w:rPr>
          <w:rFonts w:ascii="Times New Roman" w:hAnsi="Times New Roman" w:cs="Times New Roman"/>
          <w:sz w:val="24"/>
          <w:szCs w:val="24"/>
        </w:rPr>
        <w:t>10. Внешние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наружные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коммуникации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холодного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горячего водоснабжения,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канализации,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теплоснабжения,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газоснабжения, энергоснабжения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связи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обеспечивают</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нормальную</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эксплуатацию объекта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приняты</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пользователями – эксплуатационными организациями.</w:t>
      </w:r>
    </w:p>
    <w:p w:rsidR="00955B73" w:rsidRDefault="00955B73" w:rsidP="00224809">
      <w:pPr>
        <w:pStyle w:val="ConsPlusNonformat"/>
        <w:widowControl/>
        <w:ind w:firstLine="708"/>
        <w:jc w:val="both"/>
        <w:rPr>
          <w:rFonts w:ascii="Times New Roman" w:hAnsi="Times New Roman" w:cs="Times New Roman"/>
          <w:sz w:val="24"/>
          <w:szCs w:val="24"/>
        </w:rPr>
      </w:pPr>
      <w:r w:rsidRPr="00457EB2">
        <w:rPr>
          <w:rFonts w:ascii="Times New Roman" w:hAnsi="Times New Roman" w:cs="Times New Roman"/>
          <w:sz w:val="24"/>
          <w:szCs w:val="24"/>
        </w:rPr>
        <w:t>11. Работы</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озеленению,</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рекультивации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карьеров,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разметке проезжей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части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дорог,</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устройству</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верхнего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покрытия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дорог, тротуаров, хозяйственных, игровых 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спортивных</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площадок, а также отделки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элементов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фасадов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зданий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должны</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быть</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выполнен</w:t>
      </w:r>
      <w:proofErr w:type="gramStart"/>
      <w:r w:rsidRPr="00457EB2">
        <w:rPr>
          <w:rFonts w:ascii="Times New Roman" w:hAnsi="Times New Roman" w:cs="Times New Roman"/>
          <w:sz w:val="24"/>
          <w:szCs w:val="24"/>
        </w:rPr>
        <w:t>ы(</w:t>
      </w:r>
      <w:proofErr w:type="gramEnd"/>
      <w:r w:rsidRPr="00457EB2">
        <w:rPr>
          <w:rFonts w:ascii="Times New Roman" w:hAnsi="Times New Roman" w:cs="Times New Roman"/>
          <w:sz w:val="24"/>
          <w:szCs w:val="24"/>
        </w:rPr>
        <w:t>при переносе сроков выполнения работ):</w:t>
      </w:r>
    </w:p>
    <w:p w:rsidR="009F5C15" w:rsidRPr="00457EB2" w:rsidRDefault="009F5C15" w:rsidP="00224809">
      <w:pPr>
        <w:pStyle w:val="ConsPlusNonformat"/>
        <w:widowControl/>
        <w:ind w:firstLine="708"/>
        <w:jc w:val="both"/>
        <w:rPr>
          <w:rFonts w:ascii="Times New Roman" w:hAnsi="Times New Roman" w:cs="Times New Roman"/>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1333"/>
        <w:gridCol w:w="3428"/>
        <w:gridCol w:w="2286"/>
        <w:gridCol w:w="3047"/>
      </w:tblGrid>
      <w:tr w:rsidR="00955B73" w:rsidRPr="00457EB2" w:rsidTr="006E395D">
        <w:trPr>
          <w:cantSplit/>
          <w:trHeight w:val="255"/>
        </w:trPr>
        <w:tc>
          <w:tcPr>
            <w:tcW w:w="1333"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Работы</w:t>
            </w:r>
          </w:p>
        </w:tc>
        <w:tc>
          <w:tcPr>
            <w:tcW w:w="3428"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Единица измерения</w:t>
            </w:r>
          </w:p>
        </w:tc>
        <w:tc>
          <w:tcPr>
            <w:tcW w:w="2286"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Объем работ</w:t>
            </w:r>
          </w:p>
        </w:tc>
        <w:tc>
          <w:tcPr>
            <w:tcW w:w="3047"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Срок выполнения</w:t>
            </w:r>
          </w:p>
        </w:tc>
      </w:tr>
      <w:tr w:rsidR="00955B73" w:rsidRPr="00457EB2" w:rsidTr="006E395D">
        <w:trPr>
          <w:cantSplit/>
          <w:trHeight w:val="255"/>
        </w:trPr>
        <w:tc>
          <w:tcPr>
            <w:tcW w:w="1333"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1</w:t>
            </w:r>
          </w:p>
        </w:tc>
        <w:tc>
          <w:tcPr>
            <w:tcW w:w="3428"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2</w:t>
            </w:r>
          </w:p>
        </w:tc>
        <w:tc>
          <w:tcPr>
            <w:tcW w:w="2286"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3</w:t>
            </w:r>
          </w:p>
        </w:tc>
        <w:tc>
          <w:tcPr>
            <w:tcW w:w="3047" w:type="dxa"/>
            <w:tcBorders>
              <w:top w:val="single" w:sz="6" w:space="0" w:color="auto"/>
              <w:left w:val="single" w:sz="6" w:space="0" w:color="auto"/>
              <w:bottom w:val="single" w:sz="6" w:space="0" w:color="auto"/>
              <w:right w:val="single" w:sz="6" w:space="0" w:color="auto"/>
            </w:tcBorders>
            <w:vAlign w:val="center"/>
          </w:tcPr>
          <w:p w:rsidR="00955B73" w:rsidRPr="00457EB2" w:rsidRDefault="00955B73" w:rsidP="006E395D">
            <w:pPr>
              <w:pStyle w:val="ConsPlusCell"/>
              <w:widowControl/>
              <w:jc w:val="center"/>
              <w:rPr>
                <w:rFonts w:ascii="Times New Roman" w:hAnsi="Times New Roman" w:cs="Times New Roman"/>
                <w:sz w:val="24"/>
                <w:szCs w:val="24"/>
              </w:rPr>
            </w:pPr>
            <w:r w:rsidRPr="00457EB2">
              <w:rPr>
                <w:rFonts w:ascii="Times New Roman" w:hAnsi="Times New Roman" w:cs="Times New Roman"/>
                <w:sz w:val="24"/>
                <w:szCs w:val="24"/>
              </w:rPr>
              <w:t>4</w:t>
            </w:r>
          </w:p>
        </w:tc>
      </w:tr>
      <w:tr w:rsidR="00955B73" w:rsidRPr="00457EB2" w:rsidTr="006E395D">
        <w:trPr>
          <w:cantSplit/>
          <w:trHeight w:val="255"/>
        </w:trPr>
        <w:tc>
          <w:tcPr>
            <w:tcW w:w="1333"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428"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2286"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c>
          <w:tcPr>
            <w:tcW w:w="3047" w:type="dxa"/>
            <w:tcBorders>
              <w:top w:val="single" w:sz="6" w:space="0" w:color="auto"/>
              <w:left w:val="single" w:sz="6" w:space="0" w:color="auto"/>
              <w:bottom w:val="single" w:sz="6" w:space="0" w:color="auto"/>
              <w:right w:val="single" w:sz="6" w:space="0" w:color="auto"/>
            </w:tcBorders>
          </w:tcPr>
          <w:p w:rsidR="00955B73" w:rsidRPr="00457EB2" w:rsidRDefault="00955B73" w:rsidP="006E395D">
            <w:pPr>
              <w:pStyle w:val="ConsPlusCell"/>
              <w:widowControl/>
              <w:rPr>
                <w:rFonts w:ascii="Times New Roman" w:hAnsi="Times New Roman" w:cs="Times New Roman"/>
                <w:sz w:val="24"/>
                <w:szCs w:val="24"/>
              </w:rPr>
            </w:pPr>
          </w:p>
        </w:tc>
      </w:tr>
    </w:tbl>
    <w:p w:rsidR="00224809" w:rsidRPr="00615722" w:rsidRDefault="00224809" w:rsidP="00224809">
      <w:pPr>
        <w:pStyle w:val="ConsPlusNonformat"/>
        <w:widowControl/>
        <w:ind w:firstLine="708"/>
        <w:rPr>
          <w:rFonts w:ascii="Times New Roman" w:hAnsi="Times New Roman" w:cs="Times New Roman"/>
          <w:sz w:val="16"/>
          <w:szCs w:val="16"/>
        </w:rPr>
      </w:pPr>
    </w:p>
    <w:p w:rsidR="00955B73" w:rsidRPr="00457EB2" w:rsidRDefault="00955B73" w:rsidP="00224809">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12. Дополнительные у</w:t>
      </w:r>
      <w:r w:rsidR="00224809">
        <w:rPr>
          <w:rFonts w:ascii="Times New Roman" w:hAnsi="Times New Roman" w:cs="Times New Roman"/>
          <w:sz w:val="24"/>
          <w:szCs w:val="24"/>
        </w:rPr>
        <w:t>словия ______________</w:t>
      </w:r>
      <w:r w:rsidRPr="00457EB2">
        <w:rPr>
          <w:rFonts w:ascii="Times New Roman" w:hAnsi="Times New Roman" w:cs="Times New Roman"/>
          <w:sz w:val="24"/>
          <w:szCs w:val="24"/>
        </w:rPr>
        <w:t>____________________________</w:t>
      </w:r>
      <w:r w:rsidR="0054036F">
        <w:rPr>
          <w:rFonts w:ascii="Times New Roman" w:hAnsi="Times New Roman" w:cs="Times New Roman"/>
          <w:sz w:val="24"/>
          <w:szCs w:val="24"/>
        </w:rPr>
        <w:t>_</w:t>
      </w:r>
      <w:r w:rsidRPr="00457EB2">
        <w:rPr>
          <w:rFonts w:ascii="Times New Roman" w:hAnsi="Times New Roman" w:cs="Times New Roman"/>
          <w:sz w:val="24"/>
          <w:szCs w:val="24"/>
        </w:rPr>
        <w:t>______</w:t>
      </w:r>
    </w:p>
    <w:p w:rsidR="00955B73" w:rsidRPr="00457EB2" w:rsidRDefault="00955B73" w:rsidP="00224809">
      <w:pPr>
        <w:pStyle w:val="ConsPlusNonformat"/>
        <w:widowControl/>
        <w:ind w:firstLine="708"/>
        <w:jc w:val="both"/>
        <w:rPr>
          <w:rFonts w:ascii="Times New Roman" w:hAnsi="Times New Roman" w:cs="Times New Roman"/>
          <w:sz w:val="24"/>
          <w:szCs w:val="24"/>
        </w:rPr>
      </w:pPr>
      <w:r w:rsidRPr="00457EB2">
        <w:rPr>
          <w:rFonts w:ascii="Times New Roman" w:hAnsi="Times New Roman" w:cs="Times New Roman"/>
          <w:sz w:val="24"/>
          <w:szCs w:val="24"/>
        </w:rPr>
        <w:t>Пункт</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заполняется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при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совмещении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приемки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вводом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объекта в действие, приемке</w:t>
      </w:r>
      <w:r w:rsidR="00775AD5" w:rsidRPr="00457EB2">
        <w:rPr>
          <w:rFonts w:ascii="Times New Roman" w:hAnsi="Times New Roman" w:cs="Times New Roman"/>
          <w:sz w:val="24"/>
          <w:szCs w:val="24"/>
        </w:rPr>
        <w:t xml:space="preserve"> </w:t>
      </w:r>
      <w:r w:rsidR="00723EE0" w:rsidRPr="00457EB2">
        <w:rPr>
          <w:rFonts w:ascii="Times New Roman" w:hAnsi="Times New Roman" w:cs="Times New Roman"/>
          <w:sz w:val="24"/>
          <w:szCs w:val="24"/>
        </w:rPr>
        <w:t>«</w:t>
      </w:r>
      <w:r w:rsidRPr="00457EB2">
        <w:rPr>
          <w:rFonts w:ascii="Times New Roman" w:hAnsi="Times New Roman" w:cs="Times New Roman"/>
          <w:sz w:val="24"/>
          <w:szCs w:val="24"/>
        </w:rPr>
        <w:t>под</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ключ</w:t>
      </w:r>
      <w:r w:rsidR="00723EE0" w:rsidRPr="00457EB2">
        <w:rPr>
          <w:rFonts w:ascii="Times New Roman" w:hAnsi="Times New Roman" w:cs="Times New Roman"/>
          <w:sz w:val="24"/>
          <w:szCs w:val="24"/>
        </w:rPr>
        <w:t>»</w:t>
      </w:r>
      <w:r w:rsidRPr="00457EB2">
        <w:rPr>
          <w:rFonts w:ascii="Times New Roman" w:hAnsi="Times New Roman" w:cs="Times New Roman"/>
          <w:sz w:val="24"/>
          <w:szCs w:val="24"/>
        </w:rPr>
        <w:t>, при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частичном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вводе в действие или приемке, в случае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совмещения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функций заказчика и исполнителя работ.</w:t>
      </w:r>
    </w:p>
    <w:p w:rsidR="00955B73" w:rsidRPr="00457EB2" w:rsidRDefault="00955B73" w:rsidP="00224809">
      <w:pPr>
        <w:pStyle w:val="ConsPlusNonformat"/>
        <w:widowControl/>
        <w:ind w:firstLine="708"/>
        <w:rPr>
          <w:rFonts w:ascii="Times New Roman" w:hAnsi="Times New Roman" w:cs="Times New Roman"/>
          <w:sz w:val="24"/>
          <w:szCs w:val="24"/>
        </w:rPr>
      </w:pPr>
      <w:r w:rsidRPr="00457EB2">
        <w:rPr>
          <w:rFonts w:ascii="Times New Roman" w:hAnsi="Times New Roman" w:cs="Times New Roman"/>
          <w:sz w:val="24"/>
          <w:szCs w:val="24"/>
        </w:rPr>
        <w:t>Объе</w:t>
      </w:r>
      <w:r w:rsidR="0054036F">
        <w:rPr>
          <w:rFonts w:ascii="Times New Roman" w:hAnsi="Times New Roman" w:cs="Times New Roman"/>
          <w:sz w:val="24"/>
          <w:szCs w:val="24"/>
        </w:rPr>
        <w:t>кт сдал ______________  ________</w:t>
      </w:r>
      <w:r w:rsidRPr="00457EB2">
        <w:rPr>
          <w:rFonts w:ascii="Times New Roman" w:hAnsi="Times New Roman" w:cs="Times New Roman"/>
          <w:sz w:val="24"/>
          <w:szCs w:val="24"/>
        </w:rPr>
        <w:t>___________________________</w:t>
      </w:r>
      <w:r w:rsidR="0054036F">
        <w:rPr>
          <w:rFonts w:ascii="Times New Roman" w:hAnsi="Times New Roman" w:cs="Times New Roman"/>
          <w:sz w:val="24"/>
          <w:szCs w:val="24"/>
        </w:rPr>
        <w:t>__</w:t>
      </w:r>
      <w:r w:rsidRPr="00457EB2">
        <w:rPr>
          <w:rFonts w:ascii="Times New Roman" w:hAnsi="Times New Roman" w:cs="Times New Roman"/>
          <w:sz w:val="24"/>
          <w:szCs w:val="24"/>
        </w:rPr>
        <w:t>___________</w:t>
      </w:r>
    </w:p>
    <w:p w:rsidR="00955B73" w:rsidRPr="00224809" w:rsidRDefault="005D3F42" w:rsidP="00224809">
      <w:pPr>
        <w:pStyle w:val="ConsPlusNonformat"/>
        <w:widowControl/>
        <w:jc w:val="center"/>
        <w:rPr>
          <w:rFonts w:ascii="Times New Roman" w:hAnsi="Times New Roman" w:cs="Times New Roman"/>
        </w:rPr>
      </w:pPr>
      <w:r w:rsidRPr="00224809">
        <w:rPr>
          <w:rFonts w:ascii="Times New Roman" w:hAnsi="Times New Roman" w:cs="Times New Roman"/>
        </w:rPr>
        <w:t>(генеральный подрядчик,</w:t>
      </w:r>
      <w:r w:rsidR="00775AD5" w:rsidRPr="00224809">
        <w:rPr>
          <w:rFonts w:ascii="Times New Roman" w:hAnsi="Times New Roman" w:cs="Times New Roman"/>
        </w:rPr>
        <w:t xml:space="preserve"> </w:t>
      </w:r>
      <w:r w:rsidR="00955B73" w:rsidRPr="00224809">
        <w:rPr>
          <w:rFonts w:ascii="Times New Roman" w:hAnsi="Times New Roman" w:cs="Times New Roman"/>
        </w:rPr>
        <w:t>должность</w:t>
      </w:r>
      <w:r w:rsidR="00775AD5" w:rsidRPr="00224809">
        <w:rPr>
          <w:rFonts w:ascii="Times New Roman" w:hAnsi="Times New Roman" w:cs="Times New Roman"/>
        </w:rPr>
        <w:t xml:space="preserve"> </w:t>
      </w:r>
      <w:r w:rsidR="00955B73" w:rsidRPr="00224809">
        <w:rPr>
          <w:rFonts w:ascii="Times New Roman" w:hAnsi="Times New Roman" w:cs="Times New Roman"/>
        </w:rPr>
        <w:t>подпись</w:t>
      </w:r>
      <w:r w:rsidR="00775AD5" w:rsidRPr="00224809">
        <w:rPr>
          <w:rFonts w:ascii="Times New Roman" w:hAnsi="Times New Roman" w:cs="Times New Roman"/>
        </w:rPr>
        <w:t xml:space="preserve"> </w:t>
      </w:r>
      <w:r w:rsidR="00955B73" w:rsidRPr="00224809">
        <w:rPr>
          <w:rFonts w:ascii="Times New Roman" w:hAnsi="Times New Roman" w:cs="Times New Roman"/>
        </w:rPr>
        <w:t>расшифровка подписи</w:t>
      </w:r>
      <w:r w:rsidR="00224809">
        <w:rPr>
          <w:rFonts w:ascii="Times New Roman" w:hAnsi="Times New Roman" w:cs="Times New Roman"/>
        </w:rPr>
        <w:t xml:space="preserve"> </w:t>
      </w:r>
      <w:r w:rsidR="003A1800" w:rsidRPr="00224809">
        <w:rPr>
          <w:rFonts w:ascii="Times New Roman" w:hAnsi="Times New Roman" w:cs="Times New Roman"/>
        </w:rPr>
        <w:t>подрядчик)</w:t>
      </w:r>
    </w:p>
    <w:p w:rsidR="00955B73" w:rsidRPr="00457EB2" w:rsidRDefault="00224809" w:rsidP="00224809">
      <w:pPr>
        <w:pStyle w:val="ConsPlusNonformat"/>
        <w:widowControl/>
        <w:ind w:firstLine="708"/>
        <w:rPr>
          <w:rFonts w:ascii="Times New Roman" w:hAnsi="Times New Roman" w:cs="Times New Roman"/>
          <w:sz w:val="24"/>
          <w:szCs w:val="24"/>
        </w:rPr>
      </w:pPr>
      <w:r>
        <w:rPr>
          <w:rFonts w:ascii="Times New Roman" w:hAnsi="Times New Roman" w:cs="Times New Roman"/>
          <w:sz w:val="24"/>
          <w:szCs w:val="24"/>
        </w:rPr>
        <w:lastRenderedPageBreak/>
        <w:t>Объект принял ____________</w:t>
      </w:r>
      <w:r w:rsidR="0054036F">
        <w:rPr>
          <w:rFonts w:ascii="Times New Roman" w:hAnsi="Times New Roman" w:cs="Times New Roman"/>
          <w:sz w:val="24"/>
          <w:szCs w:val="24"/>
        </w:rPr>
        <w:t>__</w:t>
      </w:r>
      <w:r w:rsidR="00955B73" w:rsidRPr="00457EB2">
        <w:rPr>
          <w:rFonts w:ascii="Times New Roman" w:hAnsi="Times New Roman" w:cs="Times New Roman"/>
          <w:sz w:val="24"/>
          <w:szCs w:val="24"/>
        </w:rPr>
        <w:t>_ ___________________ __________________________</w:t>
      </w:r>
    </w:p>
    <w:p w:rsidR="00955B73" w:rsidRPr="00224809" w:rsidRDefault="00224809" w:rsidP="00224809">
      <w:pPr>
        <w:pStyle w:val="ConsPlusNonformat"/>
        <w:widowControl/>
        <w:jc w:val="center"/>
        <w:rPr>
          <w:rFonts w:ascii="Times New Roman" w:hAnsi="Times New Roman" w:cs="Times New Roman"/>
        </w:rPr>
      </w:pPr>
      <w:r>
        <w:rPr>
          <w:rFonts w:ascii="Times New Roman" w:hAnsi="Times New Roman" w:cs="Times New Roman"/>
        </w:rPr>
        <w:t xml:space="preserve">                             </w:t>
      </w:r>
      <w:r w:rsidR="00955B73" w:rsidRPr="00224809">
        <w:rPr>
          <w:rFonts w:ascii="Times New Roman" w:hAnsi="Times New Roman" w:cs="Times New Roman"/>
        </w:rPr>
        <w:t>(застройщик,</w:t>
      </w:r>
      <w:r w:rsidR="00775AD5" w:rsidRPr="00224809">
        <w:rPr>
          <w:rFonts w:ascii="Times New Roman" w:hAnsi="Times New Roman" w:cs="Times New Roman"/>
        </w:rPr>
        <w:t xml:space="preserve"> </w:t>
      </w:r>
      <w:r w:rsidR="00955B73" w:rsidRPr="00224809">
        <w:rPr>
          <w:rFonts w:ascii="Times New Roman" w:hAnsi="Times New Roman" w:cs="Times New Roman"/>
        </w:rPr>
        <w:t>должность</w:t>
      </w:r>
      <w:r w:rsidR="00775AD5" w:rsidRPr="00224809">
        <w:rPr>
          <w:rFonts w:ascii="Times New Roman" w:hAnsi="Times New Roman" w:cs="Times New Roman"/>
        </w:rPr>
        <w:t xml:space="preserve"> </w:t>
      </w:r>
      <w:r w:rsidR="00955B73" w:rsidRPr="00224809">
        <w:rPr>
          <w:rFonts w:ascii="Times New Roman" w:hAnsi="Times New Roman" w:cs="Times New Roman"/>
        </w:rPr>
        <w:t>подпись</w:t>
      </w:r>
      <w:r w:rsidR="00775AD5" w:rsidRPr="00224809">
        <w:rPr>
          <w:rFonts w:ascii="Times New Roman" w:hAnsi="Times New Roman" w:cs="Times New Roman"/>
        </w:rPr>
        <w:t xml:space="preserve"> </w:t>
      </w:r>
      <w:r w:rsidR="00955B73" w:rsidRPr="00224809">
        <w:rPr>
          <w:rFonts w:ascii="Times New Roman" w:hAnsi="Times New Roman" w:cs="Times New Roman"/>
        </w:rPr>
        <w:t>расшифровка подписи</w:t>
      </w:r>
      <w:r>
        <w:rPr>
          <w:rFonts w:ascii="Times New Roman" w:hAnsi="Times New Roman" w:cs="Times New Roman"/>
        </w:rPr>
        <w:t xml:space="preserve"> </w:t>
      </w:r>
      <w:r w:rsidR="00955B73" w:rsidRPr="00224809">
        <w:rPr>
          <w:rFonts w:ascii="Times New Roman" w:hAnsi="Times New Roman" w:cs="Times New Roman"/>
        </w:rPr>
        <w:t>заказчик)</w:t>
      </w:r>
    </w:p>
    <w:p w:rsidR="00D90C45" w:rsidRPr="00CF1ADB" w:rsidRDefault="00955B73" w:rsidP="00CF1ADB">
      <w:pPr>
        <w:pStyle w:val="ConsPlusNonformat"/>
        <w:widowControl/>
        <w:ind w:firstLine="708"/>
        <w:jc w:val="both"/>
        <w:rPr>
          <w:rFonts w:ascii="Times New Roman" w:hAnsi="Times New Roman" w:cs="Times New Roman"/>
          <w:i/>
          <w:sz w:val="24"/>
          <w:szCs w:val="24"/>
        </w:rPr>
      </w:pPr>
      <w:r w:rsidRPr="00457EB2">
        <w:rPr>
          <w:rFonts w:ascii="Times New Roman" w:hAnsi="Times New Roman" w:cs="Times New Roman"/>
          <w:sz w:val="24"/>
          <w:szCs w:val="24"/>
        </w:rPr>
        <w:t>Примечание: 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случаях,</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когда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функции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заказчика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исполнителя работ - подрядчика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выполняются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одним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лицом,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состав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подписей определяется застройщиком</w:t>
      </w:r>
      <w:r w:rsidRPr="00457EB2">
        <w:rPr>
          <w:rFonts w:ascii="Times New Roman" w:hAnsi="Times New Roman" w:cs="Times New Roman"/>
          <w:i/>
          <w:sz w:val="24"/>
          <w:szCs w:val="24"/>
        </w:rPr>
        <w:t>.</w:t>
      </w:r>
    </w:p>
    <w:p w:rsidR="00E81143" w:rsidRDefault="00E81143" w:rsidP="00CF1ADB">
      <w:pPr>
        <w:autoSpaceDE w:val="0"/>
        <w:autoSpaceDN w:val="0"/>
        <w:adjustRightInd w:val="0"/>
        <w:ind w:firstLine="6804"/>
        <w:rPr>
          <w:rFonts w:eastAsia="TimesNewRomanPSMT"/>
          <w:color w:val="000000"/>
        </w:rPr>
      </w:pPr>
    </w:p>
    <w:p w:rsidR="00C468E5" w:rsidRDefault="00C468E5" w:rsidP="007B019B">
      <w:pPr>
        <w:autoSpaceDE w:val="0"/>
        <w:autoSpaceDN w:val="0"/>
        <w:adjustRightInd w:val="0"/>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E66FBC" w:rsidRDefault="00E66FBC"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54036F" w:rsidRDefault="0054036F" w:rsidP="00A437A7">
      <w:pPr>
        <w:autoSpaceDE w:val="0"/>
        <w:autoSpaceDN w:val="0"/>
        <w:adjustRightInd w:val="0"/>
        <w:ind w:firstLine="5529"/>
        <w:rPr>
          <w:rFonts w:eastAsia="TimesNewRomanPSMT"/>
          <w:color w:val="000000"/>
        </w:rPr>
      </w:pPr>
    </w:p>
    <w:p w:rsidR="00224809" w:rsidRPr="00224809" w:rsidRDefault="00224809" w:rsidP="00A437A7">
      <w:pPr>
        <w:autoSpaceDE w:val="0"/>
        <w:autoSpaceDN w:val="0"/>
        <w:adjustRightInd w:val="0"/>
        <w:ind w:firstLine="5529"/>
        <w:rPr>
          <w:rFonts w:eastAsia="TimesNewRomanPSMT"/>
          <w:color w:val="000000"/>
        </w:rPr>
      </w:pPr>
      <w:r w:rsidRPr="00224809">
        <w:rPr>
          <w:rFonts w:eastAsia="TimesNewRomanPSMT"/>
          <w:color w:val="000000"/>
        </w:rPr>
        <w:t xml:space="preserve">Приложение </w:t>
      </w:r>
      <w:r w:rsidR="00E81143">
        <w:rPr>
          <w:rFonts w:eastAsia="TimesNewRomanPSMT"/>
          <w:color w:val="000000"/>
        </w:rPr>
        <w:t>3</w:t>
      </w:r>
    </w:p>
    <w:p w:rsidR="00A437A7" w:rsidRDefault="00A437A7" w:rsidP="00A437A7">
      <w:pPr>
        <w:autoSpaceDE w:val="0"/>
        <w:autoSpaceDN w:val="0"/>
        <w:adjustRightInd w:val="0"/>
        <w:ind w:left="5529"/>
      </w:pPr>
      <w:r w:rsidRPr="00457EB2">
        <w:t>к Административному регламенту,</w:t>
      </w:r>
    </w:p>
    <w:p w:rsidR="00A437A7" w:rsidRDefault="00A437A7" w:rsidP="00A437A7">
      <w:pPr>
        <w:autoSpaceDE w:val="0"/>
        <w:autoSpaceDN w:val="0"/>
        <w:adjustRightInd w:val="0"/>
        <w:ind w:left="5529"/>
      </w:pPr>
      <w:proofErr w:type="gramStart"/>
      <w:r>
        <w:t>утвержденному</w:t>
      </w:r>
      <w:proofErr w:type="gramEnd"/>
      <w:r>
        <w:t xml:space="preserve"> постановлением </w:t>
      </w:r>
    </w:p>
    <w:p w:rsidR="00A437A7" w:rsidRDefault="00A437A7" w:rsidP="00A437A7">
      <w:pPr>
        <w:autoSpaceDE w:val="0"/>
        <w:autoSpaceDN w:val="0"/>
        <w:adjustRightInd w:val="0"/>
        <w:ind w:left="5529"/>
      </w:pPr>
      <w:r>
        <w:t xml:space="preserve">администрации Печенгского района </w:t>
      </w:r>
    </w:p>
    <w:p w:rsidR="00A437A7" w:rsidRPr="00D90C45" w:rsidRDefault="00A437A7" w:rsidP="00A437A7">
      <w:pPr>
        <w:autoSpaceDE w:val="0"/>
        <w:autoSpaceDN w:val="0"/>
        <w:adjustRightInd w:val="0"/>
        <w:ind w:left="5529"/>
        <w:rPr>
          <w:rFonts w:eastAsia="TimesNewRomanPSMT"/>
          <w:color w:val="000000"/>
        </w:rPr>
      </w:pPr>
      <w:r w:rsidRPr="00D90C45">
        <w:rPr>
          <w:bCs/>
        </w:rPr>
        <w:t>от</w:t>
      </w:r>
      <w:r>
        <w:rPr>
          <w:bCs/>
        </w:rPr>
        <w:t xml:space="preserve">                       </w:t>
      </w:r>
      <w:r w:rsidRPr="00D90C45">
        <w:rPr>
          <w:bCs/>
        </w:rPr>
        <w:t xml:space="preserve">№ </w:t>
      </w:r>
      <w:r>
        <w:rPr>
          <w:bCs/>
        </w:rPr>
        <w:t xml:space="preserve">               </w:t>
      </w:r>
    </w:p>
    <w:p w:rsidR="00960376" w:rsidRPr="00457EB2" w:rsidRDefault="00960376" w:rsidP="00CC4C3C">
      <w:pPr>
        <w:pStyle w:val="ConsPlusNormal"/>
        <w:widowControl/>
        <w:ind w:firstLine="540"/>
        <w:jc w:val="both"/>
        <w:rPr>
          <w:rFonts w:ascii="Times New Roman" w:hAnsi="Times New Roman" w:cs="Times New Roman"/>
          <w:sz w:val="24"/>
          <w:szCs w:val="24"/>
        </w:rPr>
      </w:pPr>
    </w:p>
    <w:p w:rsidR="00946F8D" w:rsidRPr="00457EB2" w:rsidRDefault="00E81143" w:rsidP="00946F8D">
      <w:pPr>
        <w:autoSpaceDE w:val="0"/>
        <w:autoSpaceDN w:val="0"/>
        <w:adjustRightInd w:val="0"/>
        <w:jc w:val="center"/>
        <w:rPr>
          <w:b/>
        </w:rPr>
      </w:pPr>
      <w:r>
        <w:rPr>
          <w:b/>
        </w:rPr>
        <w:t>АКТ</w:t>
      </w:r>
    </w:p>
    <w:p w:rsidR="00946F8D" w:rsidRPr="00224809" w:rsidRDefault="00286416" w:rsidP="00946F8D">
      <w:pPr>
        <w:autoSpaceDE w:val="0"/>
        <w:autoSpaceDN w:val="0"/>
        <w:adjustRightInd w:val="0"/>
        <w:jc w:val="center"/>
      </w:pPr>
      <w:r w:rsidRPr="00224809">
        <w:t>о соответствии объекта техническим условиям</w:t>
      </w:r>
    </w:p>
    <w:p w:rsidR="00946F8D" w:rsidRPr="00457EB2" w:rsidRDefault="00946F8D" w:rsidP="00946F8D">
      <w:pPr>
        <w:autoSpaceDE w:val="0"/>
        <w:autoSpaceDN w:val="0"/>
        <w:adjustRightInd w:val="0"/>
        <w:jc w:val="center"/>
      </w:pPr>
    </w:p>
    <w:p w:rsidR="00946F8D" w:rsidRPr="00457EB2" w:rsidRDefault="00946F8D" w:rsidP="00946F8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946F8D" w:rsidRPr="00224809" w:rsidRDefault="00946F8D" w:rsidP="001C41AD">
      <w:pPr>
        <w:pStyle w:val="ConsPlusNonformat"/>
        <w:widowControl/>
        <w:jc w:val="center"/>
        <w:rPr>
          <w:rFonts w:ascii="Times New Roman" w:hAnsi="Times New Roman" w:cs="Times New Roman"/>
        </w:rPr>
      </w:pPr>
      <w:proofErr w:type="gramStart"/>
      <w:r w:rsidRPr="00224809">
        <w:rPr>
          <w:rFonts w:ascii="Times New Roman" w:hAnsi="Times New Roman" w:cs="Times New Roman"/>
        </w:rPr>
        <w:t>(организация, осуществляющая эксплуатацию сетей</w:t>
      </w:r>
      <w:proofErr w:type="gramEnd"/>
    </w:p>
    <w:p w:rsidR="00946F8D" w:rsidRPr="00457EB2" w:rsidRDefault="00946F8D" w:rsidP="00224809">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lastRenderedPageBreak/>
        <w:t>__________________________________________________</w:t>
      </w:r>
      <w:r w:rsidR="001C41AD" w:rsidRPr="00457EB2">
        <w:rPr>
          <w:rFonts w:ascii="Times New Roman" w:hAnsi="Times New Roman" w:cs="Times New Roman"/>
          <w:sz w:val="24"/>
          <w:szCs w:val="24"/>
        </w:rPr>
        <w:t>______________</w:t>
      </w:r>
      <w:r w:rsidR="00CF1ADB">
        <w:rPr>
          <w:rFonts w:ascii="Times New Roman" w:hAnsi="Times New Roman" w:cs="Times New Roman"/>
          <w:sz w:val="24"/>
          <w:szCs w:val="24"/>
        </w:rPr>
        <w:t>________________</w:t>
      </w:r>
    </w:p>
    <w:p w:rsidR="00946F8D" w:rsidRPr="00224809" w:rsidRDefault="00946F8D" w:rsidP="001C41AD">
      <w:pPr>
        <w:pStyle w:val="ConsPlusNonformat"/>
        <w:widowControl/>
        <w:jc w:val="center"/>
        <w:rPr>
          <w:rFonts w:ascii="Times New Roman" w:hAnsi="Times New Roman" w:cs="Times New Roman"/>
        </w:rPr>
      </w:pPr>
      <w:r w:rsidRPr="00224809">
        <w:rPr>
          <w:rFonts w:ascii="Times New Roman" w:hAnsi="Times New Roman" w:cs="Times New Roman"/>
        </w:rPr>
        <w:t>инженерно-технического обеспечения объекта</w:t>
      </w:r>
    </w:p>
    <w:p w:rsidR="00946F8D" w:rsidRPr="00457EB2" w:rsidRDefault="00946F8D" w:rsidP="00224809">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w:t>
      </w:r>
      <w:r w:rsidR="001C41AD" w:rsidRPr="00457EB2">
        <w:rPr>
          <w:rFonts w:ascii="Times New Roman" w:hAnsi="Times New Roman" w:cs="Times New Roman"/>
          <w:sz w:val="24"/>
          <w:szCs w:val="24"/>
        </w:rPr>
        <w:t>_____</w:t>
      </w:r>
      <w:r w:rsidR="00CF1ADB">
        <w:rPr>
          <w:rFonts w:ascii="Times New Roman" w:hAnsi="Times New Roman" w:cs="Times New Roman"/>
          <w:sz w:val="24"/>
          <w:szCs w:val="24"/>
        </w:rPr>
        <w:t>________________</w:t>
      </w:r>
    </w:p>
    <w:p w:rsidR="00946F8D" w:rsidRPr="00224809" w:rsidRDefault="00946F8D" w:rsidP="001C41AD">
      <w:pPr>
        <w:pStyle w:val="ConsPlusNonformat"/>
        <w:widowControl/>
        <w:jc w:val="center"/>
        <w:rPr>
          <w:rFonts w:ascii="Times New Roman" w:hAnsi="Times New Roman" w:cs="Times New Roman"/>
        </w:rPr>
      </w:pPr>
      <w:r w:rsidRPr="00224809">
        <w:rPr>
          <w:rFonts w:ascii="Times New Roman" w:hAnsi="Times New Roman" w:cs="Times New Roman"/>
        </w:rPr>
        <w:t xml:space="preserve">и </w:t>
      </w:r>
      <w:proofErr w:type="gramStart"/>
      <w:r w:rsidRPr="00224809">
        <w:rPr>
          <w:rFonts w:ascii="Times New Roman" w:hAnsi="Times New Roman" w:cs="Times New Roman"/>
        </w:rPr>
        <w:t>выдавшая</w:t>
      </w:r>
      <w:proofErr w:type="gramEnd"/>
      <w:r w:rsidRPr="00224809">
        <w:rPr>
          <w:rFonts w:ascii="Times New Roman" w:hAnsi="Times New Roman" w:cs="Times New Roman"/>
        </w:rPr>
        <w:t xml:space="preserve"> технические условия на подключение</w:t>
      </w:r>
    </w:p>
    <w:p w:rsidR="00946F8D" w:rsidRPr="00457EB2" w:rsidRDefault="00946F8D" w:rsidP="00224809">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w:t>
      </w:r>
      <w:r w:rsidR="001C41AD" w:rsidRPr="00457EB2">
        <w:rPr>
          <w:rFonts w:ascii="Times New Roman" w:hAnsi="Times New Roman" w:cs="Times New Roman"/>
          <w:sz w:val="24"/>
          <w:szCs w:val="24"/>
        </w:rPr>
        <w:t>____________________</w:t>
      </w:r>
      <w:r w:rsidR="00CF1ADB">
        <w:rPr>
          <w:rFonts w:ascii="Times New Roman" w:hAnsi="Times New Roman" w:cs="Times New Roman"/>
          <w:sz w:val="24"/>
          <w:szCs w:val="24"/>
        </w:rPr>
        <w:t>________________</w:t>
      </w:r>
    </w:p>
    <w:p w:rsidR="00946F8D" w:rsidRPr="00224809" w:rsidRDefault="00946F8D" w:rsidP="001C41AD">
      <w:pPr>
        <w:pStyle w:val="ConsPlusNonformat"/>
        <w:widowControl/>
        <w:jc w:val="center"/>
        <w:rPr>
          <w:rFonts w:ascii="Times New Roman" w:hAnsi="Times New Roman" w:cs="Times New Roman"/>
        </w:rPr>
      </w:pPr>
      <w:r w:rsidRPr="00224809">
        <w:rPr>
          <w:rFonts w:ascii="Times New Roman" w:hAnsi="Times New Roman" w:cs="Times New Roman"/>
        </w:rPr>
        <w:t>к существующим сетям)</w:t>
      </w:r>
    </w:p>
    <w:p w:rsidR="00946F8D" w:rsidRPr="00457EB2" w:rsidRDefault="00946F8D" w:rsidP="00946F8D">
      <w:pPr>
        <w:pStyle w:val="ConsPlusNonformat"/>
        <w:widowControl/>
        <w:jc w:val="both"/>
        <w:rPr>
          <w:rFonts w:ascii="Times New Roman" w:hAnsi="Times New Roman" w:cs="Times New Roman"/>
          <w:sz w:val="24"/>
          <w:szCs w:val="24"/>
        </w:rPr>
      </w:pPr>
      <w:proofErr w:type="gramStart"/>
      <w:r w:rsidRPr="00457EB2">
        <w:rPr>
          <w:rFonts w:ascii="Times New Roman" w:hAnsi="Times New Roman" w:cs="Times New Roman"/>
          <w:sz w:val="24"/>
          <w:szCs w:val="24"/>
        </w:rPr>
        <w:t>подтверждает,</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что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внешние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наружные</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коммуникации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холодного и горячего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водоснабжения,</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канализации, теплоснабжения, теплового пункта, газоснабжения, энергоснабжения, наружного освещения, связи и другое (нужное подчеркнуть) объекта _________________________________________________________________</w:t>
      </w:r>
      <w:r w:rsidR="00CF1ADB">
        <w:rPr>
          <w:rFonts w:ascii="Times New Roman" w:hAnsi="Times New Roman" w:cs="Times New Roman"/>
          <w:sz w:val="24"/>
          <w:szCs w:val="24"/>
        </w:rPr>
        <w:t>_______________</w:t>
      </w:r>
      <w:proofErr w:type="gramEnd"/>
    </w:p>
    <w:p w:rsidR="00946F8D" w:rsidRPr="00224809" w:rsidRDefault="00946F8D" w:rsidP="001C41AD">
      <w:pPr>
        <w:pStyle w:val="ConsPlusNonformat"/>
        <w:widowControl/>
        <w:jc w:val="center"/>
        <w:rPr>
          <w:rFonts w:ascii="Times New Roman" w:hAnsi="Times New Roman" w:cs="Times New Roman"/>
        </w:rPr>
      </w:pPr>
      <w:proofErr w:type="gramStart"/>
      <w:r w:rsidRPr="00224809">
        <w:rPr>
          <w:rFonts w:ascii="Times New Roman" w:hAnsi="Times New Roman" w:cs="Times New Roman"/>
        </w:rPr>
        <w:t>(наименование объекта</w:t>
      </w:r>
      <w:proofErr w:type="gramEnd"/>
    </w:p>
    <w:p w:rsidR="00946F8D" w:rsidRPr="00457EB2" w:rsidRDefault="00946F8D" w:rsidP="00946F8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946F8D" w:rsidRPr="0054036F" w:rsidRDefault="00946F8D" w:rsidP="0054036F">
      <w:pPr>
        <w:pStyle w:val="ConsPlusNonformat"/>
        <w:widowControl/>
        <w:jc w:val="center"/>
        <w:rPr>
          <w:rFonts w:ascii="Times New Roman" w:hAnsi="Times New Roman" w:cs="Times New Roman"/>
          <w:szCs w:val="24"/>
        </w:rPr>
      </w:pPr>
      <w:r w:rsidRPr="0054036F">
        <w:rPr>
          <w:rFonts w:ascii="Times New Roman" w:hAnsi="Times New Roman" w:cs="Times New Roman"/>
          <w:szCs w:val="24"/>
        </w:rPr>
        <w:t>строительства, реконструкции, капитального ремонта)</w:t>
      </w:r>
    </w:p>
    <w:p w:rsidR="00946F8D" w:rsidRPr="00457EB2" w:rsidRDefault="00946F8D" w:rsidP="00946F8D">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выполнены</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в</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соответствии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 выданными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техническими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условиями 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проектом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строительства,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реконструкции,</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капитального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ремонта</w:t>
      </w:r>
    </w:p>
    <w:p w:rsidR="00946F8D" w:rsidRPr="00457EB2" w:rsidRDefault="00946F8D" w:rsidP="00946F8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946F8D" w:rsidRPr="00224809" w:rsidRDefault="00946F8D" w:rsidP="001C41AD">
      <w:pPr>
        <w:pStyle w:val="ConsPlusNonformat"/>
        <w:widowControl/>
        <w:jc w:val="center"/>
        <w:rPr>
          <w:rFonts w:ascii="Times New Roman" w:hAnsi="Times New Roman" w:cs="Times New Roman"/>
        </w:rPr>
      </w:pPr>
      <w:r w:rsidRPr="00224809">
        <w:rPr>
          <w:rFonts w:ascii="Times New Roman" w:hAnsi="Times New Roman" w:cs="Times New Roman"/>
        </w:rPr>
        <w:t>(наименование проекта, шифр)</w:t>
      </w:r>
    </w:p>
    <w:p w:rsidR="00946F8D" w:rsidRPr="00457EB2" w:rsidRDefault="00946F8D" w:rsidP="00946F8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r w:rsidRPr="00457EB2">
        <w:rPr>
          <w:rFonts w:ascii="Times New Roman" w:hAnsi="Times New Roman" w:cs="Times New Roman"/>
          <w:sz w:val="24"/>
          <w:szCs w:val="24"/>
        </w:rPr>
        <w:t>,</w:t>
      </w:r>
    </w:p>
    <w:p w:rsidR="00946F8D" w:rsidRPr="00457EB2" w:rsidRDefault="00946F8D" w:rsidP="00946F8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обеспечивают</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нормальную</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эксплуатацию</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объекта</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и</w:t>
      </w:r>
      <w:r w:rsidR="00775AD5" w:rsidRPr="00457EB2">
        <w:rPr>
          <w:rFonts w:ascii="Times New Roman" w:hAnsi="Times New Roman" w:cs="Times New Roman"/>
          <w:sz w:val="24"/>
          <w:szCs w:val="24"/>
        </w:rPr>
        <w:t xml:space="preserve"> </w:t>
      </w:r>
      <w:proofErr w:type="gramStart"/>
      <w:r w:rsidRPr="00457EB2">
        <w:rPr>
          <w:rFonts w:ascii="Times New Roman" w:hAnsi="Times New Roman" w:cs="Times New Roman"/>
          <w:sz w:val="24"/>
          <w:szCs w:val="24"/>
        </w:rPr>
        <w:t>приняты</w:t>
      </w:r>
      <w:proofErr w:type="gramEnd"/>
      <w:r w:rsidRPr="00457EB2">
        <w:rPr>
          <w:rFonts w:ascii="Times New Roman" w:hAnsi="Times New Roman" w:cs="Times New Roman"/>
          <w:sz w:val="24"/>
          <w:szCs w:val="24"/>
        </w:rPr>
        <w:t xml:space="preserve"> пользователем, эксплуатационной организацией _____________</w:t>
      </w:r>
      <w:r w:rsidR="008577D3">
        <w:rPr>
          <w:rFonts w:ascii="Times New Roman" w:hAnsi="Times New Roman" w:cs="Times New Roman"/>
          <w:sz w:val="24"/>
          <w:szCs w:val="24"/>
        </w:rPr>
        <w:t>_________________________</w:t>
      </w:r>
      <w:r w:rsidR="00CF1ADB">
        <w:rPr>
          <w:rFonts w:ascii="Times New Roman" w:hAnsi="Times New Roman" w:cs="Times New Roman"/>
          <w:sz w:val="24"/>
          <w:szCs w:val="24"/>
        </w:rPr>
        <w:t>______________</w:t>
      </w:r>
    </w:p>
    <w:p w:rsidR="00946F8D" w:rsidRPr="00457EB2" w:rsidRDefault="00946F8D" w:rsidP="00946F8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w:t>
      </w:r>
      <w:r w:rsidR="008577D3">
        <w:rPr>
          <w:rFonts w:ascii="Times New Roman" w:hAnsi="Times New Roman" w:cs="Times New Roman"/>
          <w:sz w:val="24"/>
          <w:szCs w:val="24"/>
        </w:rPr>
        <w:t>____________________________</w:t>
      </w:r>
      <w:r w:rsidRPr="00457EB2">
        <w:rPr>
          <w:rFonts w:ascii="Times New Roman" w:hAnsi="Times New Roman" w:cs="Times New Roman"/>
          <w:sz w:val="24"/>
          <w:szCs w:val="24"/>
        </w:rPr>
        <w:t>____________</w:t>
      </w:r>
      <w:r w:rsidR="00CF1ADB">
        <w:rPr>
          <w:rFonts w:ascii="Times New Roman" w:hAnsi="Times New Roman" w:cs="Times New Roman"/>
          <w:sz w:val="24"/>
          <w:szCs w:val="24"/>
        </w:rPr>
        <w:t>________________</w:t>
      </w:r>
      <w:r w:rsidRPr="00457EB2">
        <w:rPr>
          <w:rFonts w:ascii="Times New Roman" w:hAnsi="Times New Roman" w:cs="Times New Roman"/>
          <w:sz w:val="24"/>
          <w:szCs w:val="24"/>
        </w:rPr>
        <w:t>.</w:t>
      </w:r>
    </w:p>
    <w:p w:rsidR="00946F8D" w:rsidRPr="00224809" w:rsidRDefault="00946F8D" w:rsidP="001C41AD">
      <w:pPr>
        <w:pStyle w:val="ConsPlusNonformat"/>
        <w:widowControl/>
        <w:jc w:val="center"/>
        <w:rPr>
          <w:rFonts w:ascii="Times New Roman" w:hAnsi="Times New Roman" w:cs="Times New Roman"/>
        </w:rPr>
      </w:pPr>
      <w:r w:rsidRPr="00224809">
        <w:rPr>
          <w:rFonts w:ascii="Times New Roman" w:hAnsi="Times New Roman" w:cs="Times New Roman"/>
        </w:rPr>
        <w:t>(наименование эксплуатационной организации)</w:t>
      </w:r>
    </w:p>
    <w:p w:rsidR="00DD6944" w:rsidRPr="00457EB2" w:rsidRDefault="00DD6944" w:rsidP="00946F8D">
      <w:pPr>
        <w:pStyle w:val="ConsPlusNonformat"/>
        <w:widowControl/>
        <w:rPr>
          <w:rFonts w:ascii="Times New Roman" w:hAnsi="Times New Roman" w:cs="Times New Roman"/>
          <w:sz w:val="24"/>
          <w:szCs w:val="24"/>
        </w:rPr>
      </w:pPr>
    </w:p>
    <w:p w:rsidR="00946F8D" w:rsidRPr="00457EB2" w:rsidRDefault="008577D3" w:rsidP="00946F8D">
      <w:pPr>
        <w:pStyle w:val="ConsPlusNonformat"/>
        <w:widowControl/>
        <w:rPr>
          <w:rFonts w:ascii="Times New Roman" w:hAnsi="Times New Roman" w:cs="Times New Roman"/>
          <w:sz w:val="24"/>
          <w:szCs w:val="24"/>
        </w:rPr>
      </w:pPr>
      <w:r>
        <w:rPr>
          <w:rFonts w:ascii="Times New Roman" w:hAnsi="Times New Roman" w:cs="Times New Roman"/>
          <w:sz w:val="24"/>
          <w:szCs w:val="24"/>
        </w:rPr>
        <w:t>__________________</w:t>
      </w:r>
      <w:r w:rsidR="00946F8D" w:rsidRPr="00457EB2">
        <w:rPr>
          <w:rFonts w:ascii="Times New Roman" w:hAnsi="Times New Roman" w:cs="Times New Roman"/>
          <w:sz w:val="24"/>
          <w:szCs w:val="24"/>
        </w:rPr>
        <w:t>_________</w:t>
      </w:r>
      <w:r w:rsidR="00775AD5" w:rsidRPr="00457EB2">
        <w:rPr>
          <w:rFonts w:ascii="Times New Roman" w:hAnsi="Times New Roman" w:cs="Times New Roman"/>
          <w:sz w:val="24"/>
          <w:szCs w:val="24"/>
        </w:rPr>
        <w:t xml:space="preserve"> </w:t>
      </w:r>
      <w:r w:rsidR="00946F8D" w:rsidRPr="00457EB2">
        <w:rPr>
          <w:rFonts w:ascii="Times New Roman" w:hAnsi="Times New Roman" w:cs="Times New Roman"/>
          <w:sz w:val="24"/>
          <w:szCs w:val="24"/>
        </w:rPr>
        <w:t>___________</w:t>
      </w:r>
      <w:r>
        <w:rPr>
          <w:rFonts w:ascii="Times New Roman" w:hAnsi="Times New Roman" w:cs="Times New Roman"/>
          <w:sz w:val="24"/>
          <w:szCs w:val="24"/>
        </w:rPr>
        <w:t>____ _________________________</w:t>
      </w:r>
      <w:r w:rsidR="00946F8D" w:rsidRPr="00457EB2">
        <w:rPr>
          <w:rFonts w:ascii="Times New Roman" w:hAnsi="Times New Roman" w:cs="Times New Roman"/>
          <w:sz w:val="24"/>
          <w:szCs w:val="24"/>
        </w:rPr>
        <w:t>______</w:t>
      </w:r>
      <w:r w:rsidR="00CF1ADB">
        <w:rPr>
          <w:rFonts w:ascii="Times New Roman" w:hAnsi="Times New Roman" w:cs="Times New Roman"/>
          <w:sz w:val="24"/>
          <w:szCs w:val="24"/>
        </w:rPr>
        <w:t>_____</w:t>
      </w:r>
    </w:p>
    <w:p w:rsidR="00DD6944" w:rsidRPr="00224809" w:rsidRDefault="00946F8D" w:rsidP="00DB4F72">
      <w:pPr>
        <w:pStyle w:val="ConsPlusNonformat"/>
        <w:widowControl/>
        <w:tabs>
          <w:tab w:val="left" w:pos="7268"/>
        </w:tabs>
        <w:rPr>
          <w:rFonts w:ascii="Times New Roman" w:hAnsi="Times New Roman" w:cs="Times New Roman"/>
        </w:rPr>
      </w:pPr>
      <w:proofErr w:type="gramStart"/>
      <w:r w:rsidRPr="00224809">
        <w:rPr>
          <w:rFonts w:ascii="Times New Roman" w:hAnsi="Times New Roman" w:cs="Times New Roman"/>
        </w:rPr>
        <w:t>(должность руководителя</w:t>
      </w:r>
      <w:r w:rsidR="00775AD5" w:rsidRPr="00224809">
        <w:rPr>
          <w:rFonts w:ascii="Times New Roman" w:hAnsi="Times New Roman" w:cs="Times New Roman"/>
        </w:rPr>
        <w:t xml:space="preserve"> </w:t>
      </w:r>
      <w:r w:rsidR="00DD6944" w:rsidRPr="00224809">
        <w:rPr>
          <w:rFonts w:ascii="Times New Roman" w:hAnsi="Times New Roman" w:cs="Times New Roman"/>
        </w:rPr>
        <w:t xml:space="preserve">М.П. </w:t>
      </w:r>
      <w:r w:rsidR="008577D3">
        <w:rPr>
          <w:rFonts w:ascii="Times New Roman" w:hAnsi="Times New Roman" w:cs="Times New Roman"/>
        </w:rPr>
        <w:t xml:space="preserve">           </w:t>
      </w:r>
      <w:r w:rsidR="00DB4F72">
        <w:rPr>
          <w:rFonts w:ascii="Times New Roman" w:hAnsi="Times New Roman" w:cs="Times New Roman"/>
        </w:rPr>
        <w:t xml:space="preserve">          </w:t>
      </w:r>
      <w:r w:rsidR="00DD6944" w:rsidRPr="00224809">
        <w:rPr>
          <w:rFonts w:ascii="Times New Roman" w:hAnsi="Times New Roman" w:cs="Times New Roman"/>
        </w:rPr>
        <w:t>(подпись)</w:t>
      </w:r>
      <w:r w:rsidR="00775AD5" w:rsidRPr="00224809">
        <w:rPr>
          <w:rFonts w:ascii="Times New Roman" w:hAnsi="Times New Roman" w:cs="Times New Roman"/>
        </w:rPr>
        <w:t xml:space="preserve"> </w:t>
      </w:r>
      <w:r w:rsidR="00DB4F72">
        <w:rPr>
          <w:rFonts w:ascii="Times New Roman" w:hAnsi="Times New Roman" w:cs="Times New Roman"/>
        </w:rPr>
        <w:tab/>
      </w:r>
      <w:r w:rsidR="00DB4F72" w:rsidRPr="00DB4F72">
        <w:rPr>
          <w:rFonts w:ascii="Times New Roman" w:hAnsi="Times New Roman" w:cs="Times New Roman"/>
        </w:rPr>
        <w:t>(Ф.И.О.)</w:t>
      </w:r>
      <w:proofErr w:type="gramEnd"/>
    </w:p>
    <w:p w:rsidR="00DD6944" w:rsidRPr="00224809" w:rsidRDefault="00DD6944" w:rsidP="00DD6944">
      <w:pPr>
        <w:pStyle w:val="ConsPlusNonformat"/>
        <w:widowControl/>
        <w:rPr>
          <w:rFonts w:ascii="Times New Roman" w:hAnsi="Times New Roman" w:cs="Times New Roman"/>
        </w:rPr>
      </w:pPr>
      <w:r w:rsidRPr="00224809">
        <w:rPr>
          <w:rFonts w:ascii="Times New Roman" w:hAnsi="Times New Roman" w:cs="Times New Roman"/>
        </w:rPr>
        <w:t>организации, выдавшей</w:t>
      </w:r>
      <w:r w:rsidR="00775AD5" w:rsidRPr="00224809">
        <w:rPr>
          <w:rFonts w:ascii="Times New Roman" w:hAnsi="Times New Roman" w:cs="Times New Roman"/>
        </w:rPr>
        <w:t xml:space="preserve"> </w:t>
      </w:r>
    </w:p>
    <w:p w:rsidR="00DD6944" w:rsidRPr="00224809" w:rsidRDefault="00DD6944" w:rsidP="00DD6944">
      <w:pPr>
        <w:pStyle w:val="ConsPlusNonformat"/>
        <w:widowControl/>
        <w:rPr>
          <w:rFonts w:ascii="Times New Roman" w:hAnsi="Times New Roman" w:cs="Times New Roman"/>
        </w:rPr>
      </w:pPr>
      <w:r w:rsidRPr="00224809">
        <w:rPr>
          <w:rFonts w:ascii="Times New Roman" w:hAnsi="Times New Roman" w:cs="Times New Roman"/>
        </w:rPr>
        <w:t>технические условия)</w:t>
      </w:r>
    </w:p>
    <w:p w:rsidR="00224809" w:rsidRDefault="00224809" w:rsidP="00946F8D">
      <w:pPr>
        <w:pStyle w:val="ConsPlusNonformat"/>
        <w:widowControl/>
        <w:rPr>
          <w:rFonts w:ascii="Times New Roman" w:hAnsi="Times New Roman" w:cs="Times New Roman"/>
          <w:sz w:val="24"/>
          <w:szCs w:val="24"/>
        </w:rPr>
      </w:pPr>
    </w:p>
    <w:p w:rsidR="00946F8D" w:rsidRPr="00457EB2" w:rsidRDefault="00946F8D" w:rsidP="00946F8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Дата: ____________________</w:t>
      </w:r>
    </w:p>
    <w:p w:rsidR="00764DBC" w:rsidRPr="00457EB2" w:rsidRDefault="00764DBC" w:rsidP="00764DBC">
      <w:pPr>
        <w:autoSpaceDE w:val="0"/>
        <w:autoSpaceDN w:val="0"/>
        <w:adjustRightInd w:val="0"/>
        <w:jc w:val="center"/>
        <w:rPr>
          <w:rFonts w:eastAsia="TimesNewRomanPSMT"/>
          <w:color w:val="000000"/>
        </w:rPr>
      </w:pPr>
      <w:r w:rsidRPr="00457EB2">
        <w:rPr>
          <w:rFonts w:eastAsia="TimesNewRomanPSMT"/>
          <w:color w:val="000000"/>
        </w:rPr>
        <w:t xml:space="preserve">           </w:t>
      </w:r>
    </w:p>
    <w:p w:rsidR="00224809" w:rsidRDefault="00764DBC" w:rsidP="00764DBC">
      <w:pPr>
        <w:autoSpaceDE w:val="0"/>
        <w:autoSpaceDN w:val="0"/>
        <w:adjustRightInd w:val="0"/>
        <w:jc w:val="center"/>
        <w:rPr>
          <w:rFonts w:eastAsia="TimesNewRomanPSMT"/>
          <w:color w:val="000000"/>
        </w:rPr>
      </w:pPr>
      <w:r w:rsidRPr="00457EB2">
        <w:rPr>
          <w:rFonts w:eastAsia="TimesNewRomanPSMT"/>
          <w:color w:val="000000"/>
        </w:rPr>
        <w:t xml:space="preserve">   </w:t>
      </w:r>
    </w:p>
    <w:p w:rsidR="00224809" w:rsidRDefault="00224809" w:rsidP="00764DBC">
      <w:pPr>
        <w:autoSpaceDE w:val="0"/>
        <w:autoSpaceDN w:val="0"/>
        <w:adjustRightInd w:val="0"/>
        <w:jc w:val="center"/>
        <w:rPr>
          <w:rFonts w:eastAsia="TimesNewRomanPSMT"/>
          <w:color w:val="000000"/>
        </w:rPr>
      </w:pPr>
    </w:p>
    <w:p w:rsidR="00224809" w:rsidRDefault="00224809" w:rsidP="00764DBC">
      <w:pPr>
        <w:autoSpaceDE w:val="0"/>
        <w:autoSpaceDN w:val="0"/>
        <w:adjustRightInd w:val="0"/>
        <w:jc w:val="center"/>
        <w:rPr>
          <w:rFonts w:eastAsia="TimesNewRomanPSMT"/>
          <w:color w:val="000000"/>
        </w:rPr>
      </w:pPr>
    </w:p>
    <w:p w:rsidR="00224809" w:rsidRDefault="00224809" w:rsidP="00764DBC">
      <w:pPr>
        <w:autoSpaceDE w:val="0"/>
        <w:autoSpaceDN w:val="0"/>
        <w:adjustRightInd w:val="0"/>
        <w:jc w:val="center"/>
        <w:rPr>
          <w:rFonts w:eastAsia="TimesNewRomanPSMT"/>
          <w:color w:val="000000"/>
        </w:rPr>
      </w:pPr>
    </w:p>
    <w:p w:rsidR="00224809" w:rsidRDefault="00224809" w:rsidP="00764DBC">
      <w:pPr>
        <w:autoSpaceDE w:val="0"/>
        <w:autoSpaceDN w:val="0"/>
        <w:adjustRightInd w:val="0"/>
        <w:jc w:val="center"/>
        <w:rPr>
          <w:rFonts w:eastAsia="TimesNewRomanPSMT"/>
          <w:color w:val="000000"/>
        </w:rPr>
      </w:pPr>
    </w:p>
    <w:p w:rsidR="00224809" w:rsidRDefault="00224809" w:rsidP="00764DBC">
      <w:pPr>
        <w:autoSpaceDE w:val="0"/>
        <w:autoSpaceDN w:val="0"/>
        <w:adjustRightInd w:val="0"/>
        <w:jc w:val="center"/>
        <w:rPr>
          <w:rFonts w:eastAsia="TimesNewRomanPSMT"/>
          <w:color w:val="000000"/>
        </w:rPr>
      </w:pPr>
    </w:p>
    <w:p w:rsidR="00E66FBC" w:rsidRDefault="00E66FBC" w:rsidP="00764DBC">
      <w:pPr>
        <w:autoSpaceDE w:val="0"/>
        <w:autoSpaceDN w:val="0"/>
        <w:adjustRightInd w:val="0"/>
        <w:jc w:val="center"/>
        <w:rPr>
          <w:rFonts w:eastAsia="TimesNewRomanPSMT"/>
          <w:color w:val="000000"/>
        </w:rPr>
      </w:pPr>
    </w:p>
    <w:p w:rsidR="00224809" w:rsidRDefault="00224809" w:rsidP="00764DBC">
      <w:pPr>
        <w:autoSpaceDE w:val="0"/>
        <w:autoSpaceDN w:val="0"/>
        <w:adjustRightInd w:val="0"/>
        <w:jc w:val="center"/>
        <w:rPr>
          <w:rFonts w:eastAsia="TimesNewRomanPSMT"/>
          <w:color w:val="000000"/>
        </w:rPr>
      </w:pPr>
    </w:p>
    <w:p w:rsidR="00C468E5" w:rsidRDefault="00C468E5" w:rsidP="007B019B">
      <w:pPr>
        <w:autoSpaceDE w:val="0"/>
        <w:autoSpaceDN w:val="0"/>
        <w:adjustRightInd w:val="0"/>
        <w:rPr>
          <w:rFonts w:eastAsia="TimesNewRomanPSMT"/>
          <w:color w:val="000000"/>
        </w:rPr>
      </w:pPr>
    </w:p>
    <w:p w:rsidR="00C468E5" w:rsidRDefault="00C468E5" w:rsidP="00764DBC">
      <w:pPr>
        <w:autoSpaceDE w:val="0"/>
        <w:autoSpaceDN w:val="0"/>
        <w:adjustRightInd w:val="0"/>
        <w:jc w:val="center"/>
        <w:rPr>
          <w:rFonts w:eastAsia="TimesNewRomanPSMT"/>
          <w:color w:val="000000"/>
        </w:rPr>
      </w:pPr>
    </w:p>
    <w:p w:rsidR="00224809" w:rsidRPr="00224809" w:rsidRDefault="00224809" w:rsidP="00A437A7">
      <w:pPr>
        <w:autoSpaceDE w:val="0"/>
        <w:autoSpaceDN w:val="0"/>
        <w:adjustRightInd w:val="0"/>
        <w:ind w:firstLine="5529"/>
        <w:rPr>
          <w:rFonts w:eastAsia="TimesNewRomanPSMT"/>
          <w:color w:val="000000"/>
        </w:rPr>
      </w:pPr>
      <w:r w:rsidRPr="00224809">
        <w:rPr>
          <w:rFonts w:eastAsia="TimesNewRomanPSMT"/>
          <w:color w:val="000000"/>
        </w:rPr>
        <w:t xml:space="preserve">Приложение </w:t>
      </w:r>
      <w:r w:rsidR="00E81143">
        <w:rPr>
          <w:rFonts w:eastAsia="TimesNewRomanPSMT"/>
          <w:color w:val="000000"/>
        </w:rPr>
        <w:t>4</w:t>
      </w:r>
    </w:p>
    <w:p w:rsidR="00A437A7" w:rsidRDefault="00A437A7" w:rsidP="00A437A7">
      <w:pPr>
        <w:autoSpaceDE w:val="0"/>
        <w:autoSpaceDN w:val="0"/>
        <w:adjustRightInd w:val="0"/>
        <w:ind w:left="5529"/>
      </w:pPr>
      <w:r w:rsidRPr="00457EB2">
        <w:t>к Административному регламенту,</w:t>
      </w:r>
    </w:p>
    <w:p w:rsidR="00A437A7" w:rsidRDefault="00A437A7" w:rsidP="00A437A7">
      <w:pPr>
        <w:autoSpaceDE w:val="0"/>
        <w:autoSpaceDN w:val="0"/>
        <w:adjustRightInd w:val="0"/>
        <w:ind w:left="5529"/>
      </w:pPr>
      <w:proofErr w:type="gramStart"/>
      <w:r>
        <w:t>утвержденному</w:t>
      </w:r>
      <w:proofErr w:type="gramEnd"/>
      <w:r>
        <w:t xml:space="preserve"> постановлением </w:t>
      </w:r>
    </w:p>
    <w:p w:rsidR="00A437A7" w:rsidRDefault="00A437A7" w:rsidP="00A437A7">
      <w:pPr>
        <w:autoSpaceDE w:val="0"/>
        <w:autoSpaceDN w:val="0"/>
        <w:adjustRightInd w:val="0"/>
        <w:ind w:left="5529"/>
      </w:pPr>
      <w:r>
        <w:t xml:space="preserve">администрации Печенгского района </w:t>
      </w:r>
    </w:p>
    <w:p w:rsidR="00A437A7" w:rsidRPr="00D90C45" w:rsidRDefault="00A437A7" w:rsidP="00A437A7">
      <w:pPr>
        <w:autoSpaceDE w:val="0"/>
        <w:autoSpaceDN w:val="0"/>
        <w:adjustRightInd w:val="0"/>
        <w:ind w:left="5529"/>
        <w:rPr>
          <w:rFonts w:eastAsia="TimesNewRomanPSMT"/>
          <w:color w:val="000000"/>
        </w:rPr>
      </w:pPr>
      <w:r w:rsidRPr="00D90C45">
        <w:rPr>
          <w:bCs/>
        </w:rPr>
        <w:t>от</w:t>
      </w:r>
      <w:r>
        <w:rPr>
          <w:bCs/>
        </w:rPr>
        <w:t xml:space="preserve">                       </w:t>
      </w:r>
      <w:r w:rsidRPr="00D90C45">
        <w:rPr>
          <w:bCs/>
        </w:rPr>
        <w:t xml:space="preserve">№ </w:t>
      </w:r>
      <w:r>
        <w:rPr>
          <w:bCs/>
        </w:rPr>
        <w:t xml:space="preserve">               </w:t>
      </w:r>
    </w:p>
    <w:p w:rsidR="00224809" w:rsidRDefault="00224809" w:rsidP="00224809">
      <w:pPr>
        <w:autoSpaceDE w:val="0"/>
        <w:autoSpaceDN w:val="0"/>
        <w:adjustRightInd w:val="0"/>
        <w:jc w:val="center"/>
        <w:rPr>
          <w:b/>
        </w:rPr>
      </w:pPr>
    </w:p>
    <w:p w:rsidR="0009209C" w:rsidRPr="00457EB2" w:rsidRDefault="0009209C" w:rsidP="00224809">
      <w:pPr>
        <w:autoSpaceDE w:val="0"/>
        <w:autoSpaceDN w:val="0"/>
        <w:adjustRightInd w:val="0"/>
        <w:jc w:val="center"/>
        <w:rPr>
          <w:rFonts w:eastAsia="TimesNewRomanPSMT"/>
          <w:color w:val="000000"/>
        </w:rPr>
      </w:pPr>
    </w:p>
    <w:p w:rsidR="00E73F1D" w:rsidRPr="00457EB2" w:rsidRDefault="00E73F1D" w:rsidP="00E73F1D">
      <w:pPr>
        <w:autoSpaceDE w:val="0"/>
        <w:autoSpaceDN w:val="0"/>
        <w:adjustRightInd w:val="0"/>
        <w:jc w:val="center"/>
        <w:rPr>
          <w:b/>
        </w:rPr>
      </w:pPr>
      <w:r w:rsidRPr="00457EB2">
        <w:rPr>
          <w:b/>
        </w:rPr>
        <w:t>ДОКУМЕНТ</w:t>
      </w:r>
    </w:p>
    <w:p w:rsidR="00E73F1D" w:rsidRPr="00224809" w:rsidRDefault="00B933C3" w:rsidP="00E73F1D">
      <w:pPr>
        <w:autoSpaceDE w:val="0"/>
        <w:autoSpaceDN w:val="0"/>
        <w:adjustRightInd w:val="0"/>
        <w:jc w:val="center"/>
      </w:pPr>
      <w:r w:rsidRPr="00224809">
        <w:t>и</w:t>
      </w:r>
      <w:r w:rsidR="00286416" w:rsidRPr="00224809">
        <w:t>сполнителя работ о соответствии объекта техническим регламентам</w:t>
      </w:r>
    </w:p>
    <w:p w:rsidR="00E73F1D" w:rsidRPr="00457EB2" w:rsidRDefault="00E73F1D" w:rsidP="00E73F1D">
      <w:pPr>
        <w:autoSpaceDE w:val="0"/>
        <w:autoSpaceDN w:val="0"/>
        <w:adjustRightInd w:val="0"/>
        <w:jc w:val="center"/>
      </w:pP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lastRenderedPageBreak/>
        <w:t>Исполнитель работ (генеральный подрядчик, подрядчик) ________________</w:t>
      </w:r>
      <w:r w:rsidR="00CF1ADB">
        <w:rPr>
          <w:rFonts w:ascii="Times New Roman" w:hAnsi="Times New Roman" w:cs="Times New Roman"/>
          <w:sz w:val="24"/>
          <w:szCs w:val="24"/>
        </w:rPr>
        <w:t>_______________</w:t>
      </w: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E73F1D" w:rsidRPr="00224809" w:rsidRDefault="00E73F1D" w:rsidP="00E73F1D">
      <w:pPr>
        <w:pStyle w:val="ConsPlusNonformat"/>
        <w:widowControl/>
        <w:jc w:val="center"/>
        <w:rPr>
          <w:rFonts w:ascii="Times New Roman" w:hAnsi="Times New Roman" w:cs="Times New Roman"/>
        </w:rPr>
      </w:pPr>
      <w:proofErr w:type="gramStart"/>
      <w:r w:rsidRPr="00224809">
        <w:rPr>
          <w:rFonts w:ascii="Times New Roman" w:hAnsi="Times New Roman" w:cs="Times New Roman"/>
        </w:rPr>
        <w:t>(наименование организации-подрядчика, Ф.И.О. гражданина,</w:t>
      </w:r>
      <w:proofErr w:type="gramEnd"/>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E73F1D" w:rsidRPr="00224809" w:rsidRDefault="00E73F1D" w:rsidP="00E73F1D">
      <w:pPr>
        <w:pStyle w:val="ConsPlusNonformat"/>
        <w:widowControl/>
        <w:jc w:val="center"/>
        <w:rPr>
          <w:rFonts w:ascii="Times New Roman" w:hAnsi="Times New Roman" w:cs="Times New Roman"/>
        </w:rPr>
      </w:pPr>
      <w:r w:rsidRPr="00224809">
        <w:rPr>
          <w:rFonts w:ascii="Times New Roman" w:hAnsi="Times New Roman" w:cs="Times New Roman"/>
        </w:rPr>
        <w:t>его паспортные данные, место проживания, телефон/факс,</w:t>
      </w: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E73F1D" w:rsidRPr="00224809" w:rsidRDefault="00E73F1D" w:rsidP="00E73F1D">
      <w:pPr>
        <w:pStyle w:val="ConsPlusNonformat"/>
        <w:widowControl/>
        <w:jc w:val="center"/>
        <w:rPr>
          <w:rFonts w:ascii="Times New Roman" w:hAnsi="Times New Roman" w:cs="Times New Roman"/>
        </w:rPr>
      </w:pPr>
      <w:r w:rsidRPr="00224809">
        <w:rPr>
          <w:rFonts w:ascii="Times New Roman" w:hAnsi="Times New Roman" w:cs="Times New Roman"/>
        </w:rPr>
        <w:t>исполнителя работ, осуществляющего строительство,</w:t>
      </w: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E73F1D" w:rsidRPr="00224809" w:rsidRDefault="00E73F1D" w:rsidP="00E73F1D">
      <w:pPr>
        <w:pStyle w:val="ConsPlusNonformat"/>
        <w:widowControl/>
        <w:jc w:val="center"/>
        <w:rPr>
          <w:rFonts w:ascii="Times New Roman" w:hAnsi="Times New Roman" w:cs="Times New Roman"/>
        </w:rPr>
      </w:pPr>
      <w:r w:rsidRPr="00224809">
        <w:rPr>
          <w:rFonts w:ascii="Times New Roman" w:hAnsi="Times New Roman" w:cs="Times New Roman"/>
        </w:rPr>
        <w:t>реконструкцию, капитальный ремонт объекта)</w:t>
      </w:r>
    </w:p>
    <w:p w:rsidR="00E73F1D" w:rsidRPr="00457EB2" w:rsidRDefault="00E73F1D" w:rsidP="00E73F1D">
      <w:pPr>
        <w:pStyle w:val="ConsPlusNonformat"/>
        <w:widowControl/>
        <w:jc w:val="both"/>
        <w:rPr>
          <w:rFonts w:ascii="Times New Roman" w:hAnsi="Times New Roman" w:cs="Times New Roman"/>
          <w:sz w:val="24"/>
          <w:szCs w:val="24"/>
        </w:rPr>
      </w:pPr>
      <w:r w:rsidRPr="00457EB2">
        <w:rPr>
          <w:rFonts w:ascii="Times New Roman" w:hAnsi="Times New Roman" w:cs="Times New Roman"/>
          <w:sz w:val="24"/>
          <w:szCs w:val="24"/>
        </w:rPr>
        <w:t>подтверждает, что</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завершенный</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строительством,</w:t>
      </w:r>
      <w:r w:rsidR="00775AD5" w:rsidRPr="00457EB2">
        <w:rPr>
          <w:rFonts w:ascii="Times New Roman" w:hAnsi="Times New Roman" w:cs="Times New Roman"/>
          <w:sz w:val="24"/>
          <w:szCs w:val="24"/>
        </w:rPr>
        <w:t xml:space="preserve"> </w:t>
      </w:r>
      <w:r w:rsidRPr="00457EB2">
        <w:rPr>
          <w:rFonts w:ascii="Times New Roman" w:hAnsi="Times New Roman" w:cs="Times New Roman"/>
          <w:sz w:val="24"/>
          <w:szCs w:val="24"/>
        </w:rPr>
        <w:t>реконструкцией, капитальным ремонтом объект _________________________________________________________________</w:t>
      </w:r>
      <w:r w:rsidR="00CF1ADB">
        <w:rPr>
          <w:rFonts w:ascii="Times New Roman" w:hAnsi="Times New Roman" w:cs="Times New Roman"/>
          <w:sz w:val="24"/>
          <w:szCs w:val="24"/>
        </w:rPr>
        <w:t>_______________</w:t>
      </w:r>
    </w:p>
    <w:p w:rsidR="00E73F1D" w:rsidRPr="00224809" w:rsidRDefault="00E73F1D" w:rsidP="007A5EFC">
      <w:pPr>
        <w:pStyle w:val="ConsPlusNonformat"/>
        <w:widowControl/>
        <w:jc w:val="center"/>
        <w:rPr>
          <w:rFonts w:ascii="Times New Roman" w:hAnsi="Times New Roman" w:cs="Times New Roman"/>
        </w:rPr>
      </w:pPr>
      <w:r w:rsidRPr="00224809">
        <w:rPr>
          <w:rFonts w:ascii="Times New Roman" w:hAnsi="Times New Roman" w:cs="Times New Roman"/>
        </w:rPr>
        <w:t>(наименование объекта)</w:t>
      </w: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E73F1D" w:rsidRPr="00457EB2" w:rsidRDefault="00E73F1D" w:rsidP="00E73F1D">
      <w:pPr>
        <w:pStyle w:val="ConsPlusNonformat"/>
        <w:widowControl/>
        <w:rPr>
          <w:rFonts w:ascii="Times New Roman" w:hAnsi="Times New Roman" w:cs="Times New Roman"/>
          <w:sz w:val="24"/>
          <w:szCs w:val="24"/>
        </w:rPr>
      </w:pPr>
    </w:p>
    <w:p w:rsidR="00E73F1D" w:rsidRPr="00457EB2" w:rsidRDefault="00E73F1D" w:rsidP="00E73F1D">
      <w:pPr>
        <w:pStyle w:val="ConsPlusNonformat"/>
        <w:widowControl/>
        <w:rPr>
          <w:rFonts w:ascii="Times New Roman" w:hAnsi="Times New Roman" w:cs="Times New Roman"/>
          <w:sz w:val="24"/>
          <w:szCs w:val="24"/>
        </w:rPr>
      </w:pPr>
      <w:proofErr w:type="gramStart"/>
      <w:r w:rsidRPr="00457EB2">
        <w:rPr>
          <w:rFonts w:ascii="Times New Roman" w:hAnsi="Times New Roman" w:cs="Times New Roman"/>
          <w:sz w:val="24"/>
          <w:szCs w:val="24"/>
        </w:rPr>
        <w:t>выполнен</w:t>
      </w:r>
      <w:proofErr w:type="gramEnd"/>
      <w:r w:rsidRPr="00457EB2">
        <w:rPr>
          <w:rFonts w:ascii="Times New Roman" w:hAnsi="Times New Roman" w:cs="Times New Roman"/>
          <w:sz w:val="24"/>
          <w:szCs w:val="24"/>
        </w:rPr>
        <w:t xml:space="preserve"> в соответствии с утвержденным проектом ______________________</w:t>
      </w:r>
      <w:r w:rsidR="00CF1ADB">
        <w:rPr>
          <w:rFonts w:ascii="Times New Roman" w:hAnsi="Times New Roman" w:cs="Times New Roman"/>
          <w:sz w:val="24"/>
          <w:szCs w:val="24"/>
        </w:rPr>
        <w:t>_____________</w:t>
      </w: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w:t>
      </w:r>
      <w:r w:rsidR="00CF1ADB">
        <w:rPr>
          <w:rFonts w:ascii="Times New Roman" w:hAnsi="Times New Roman" w:cs="Times New Roman"/>
          <w:sz w:val="24"/>
          <w:szCs w:val="24"/>
        </w:rPr>
        <w:t>_________________</w:t>
      </w:r>
    </w:p>
    <w:p w:rsidR="00E73F1D" w:rsidRPr="00224809" w:rsidRDefault="00E73F1D" w:rsidP="007A5EFC">
      <w:pPr>
        <w:pStyle w:val="ConsPlusNonformat"/>
        <w:widowControl/>
        <w:jc w:val="center"/>
        <w:rPr>
          <w:rFonts w:ascii="Times New Roman" w:hAnsi="Times New Roman" w:cs="Times New Roman"/>
        </w:rPr>
      </w:pPr>
      <w:proofErr w:type="gramStart"/>
      <w:r w:rsidRPr="00224809">
        <w:rPr>
          <w:rFonts w:ascii="Times New Roman" w:hAnsi="Times New Roman" w:cs="Times New Roman"/>
        </w:rPr>
        <w:t>(наименование проекта, его шифр,</w:t>
      </w:r>
      <w:proofErr w:type="gramEnd"/>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________________________________________________________________</w:t>
      </w:r>
      <w:r w:rsidR="00CF1ADB">
        <w:rPr>
          <w:rFonts w:ascii="Times New Roman" w:hAnsi="Times New Roman" w:cs="Times New Roman"/>
          <w:sz w:val="24"/>
          <w:szCs w:val="24"/>
        </w:rPr>
        <w:t>________________</w:t>
      </w:r>
    </w:p>
    <w:p w:rsidR="00E73F1D" w:rsidRPr="00224809" w:rsidRDefault="00E73F1D" w:rsidP="007A5EFC">
      <w:pPr>
        <w:pStyle w:val="ConsPlusNonformat"/>
        <w:widowControl/>
        <w:jc w:val="center"/>
        <w:rPr>
          <w:rFonts w:ascii="Times New Roman" w:hAnsi="Times New Roman" w:cs="Times New Roman"/>
        </w:rPr>
      </w:pPr>
      <w:r w:rsidRPr="00224809">
        <w:rPr>
          <w:rFonts w:ascii="Times New Roman" w:hAnsi="Times New Roman" w:cs="Times New Roman"/>
        </w:rPr>
        <w:t>дата и номер документа его утверждения)</w:t>
      </w:r>
    </w:p>
    <w:p w:rsidR="00E73F1D" w:rsidRPr="00224809" w:rsidRDefault="00E73F1D" w:rsidP="00E73F1D">
      <w:pPr>
        <w:pStyle w:val="ConsPlusNonformat"/>
        <w:widowControl/>
        <w:rPr>
          <w:rFonts w:ascii="Times New Roman" w:hAnsi="Times New Roman" w:cs="Times New Roman"/>
        </w:rPr>
      </w:pP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____________________</w:t>
      </w:r>
      <w:r w:rsidR="00775AD5" w:rsidRPr="00457EB2">
        <w:rPr>
          <w:rFonts w:ascii="Times New Roman" w:hAnsi="Times New Roman" w:cs="Times New Roman"/>
          <w:sz w:val="24"/>
          <w:szCs w:val="24"/>
        </w:rPr>
        <w:t xml:space="preserve"> </w:t>
      </w:r>
      <w:r w:rsidR="007A5EFC" w:rsidRPr="00457EB2">
        <w:rPr>
          <w:rFonts w:ascii="Times New Roman" w:hAnsi="Times New Roman" w:cs="Times New Roman"/>
          <w:sz w:val="24"/>
          <w:szCs w:val="24"/>
        </w:rPr>
        <w:t>___________________</w:t>
      </w:r>
      <w:r w:rsidR="00775AD5" w:rsidRPr="00457EB2">
        <w:rPr>
          <w:rFonts w:ascii="Times New Roman" w:hAnsi="Times New Roman" w:cs="Times New Roman"/>
          <w:sz w:val="24"/>
          <w:szCs w:val="24"/>
        </w:rPr>
        <w:t xml:space="preserve"> </w:t>
      </w:r>
      <w:r w:rsidR="007A5EFC" w:rsidRPr="00457EB2">
        <w:rPr>
          <w:rFonts w:ascii="Times New Roman" w:hAnsi="Times New Roman" w:cs="Times New Roman"/>
          <w:sz w:val="24"/>
          <w:szCs w:val="24"/>
        </w:rPr>
        <w:t>__________________________</w:t>
      </w:r>
      <w:r w:rsidR="00CF1ADB">
        <w:rPr>
          <w:rFonts w:ascii="Times New Roman" w:hAnsi="Times New Roman" w:cs="Times New Roman"/>
          <w:sz w:val="24"/>
          <w:szCs w:val="24"/>
        </w:rPr>
        <w:t>______________</w:t>
      </w:r>
    </w:p>
    <w:p w:rsidR="00CF1ADB" w:rsidRDefault="00775AD5" w:rsidP="007A5EFC">
      <w:pPr>
        <w:pStyle w:val="ConsPlusNonformat"/>
        <w:widowControl/>
        <w:rPr>
          <w:rFonts w:ascii="Times New Roman" w:hAnsi="Times New Roman" w:cs="Times New Roman"/>
        </w:rPr>
      </w:pPr>
      <w:r w:rsidRPr="00224809">
        <w:rPr>
          <w:rFonts w:ascii="Times New Roman" w:hAnsi="Times New Roman" w:cs="Times New Roman"/>
        </w:rPr>
        <w:t xml:space="preserve"> </w:t>
      </w:r>
      <w:proofErr w:type="gramStart"/>
      <w:r w:rsidR="00E73F1D" w:rsidRPr="00224809">
        <w:rPr>
          <w:rFonts w:ascii="Times New Roman" w:hAnsi="Times New Roman" w:cs="Times New Roman"/>
        </w:rPr>
        <w:t>(должность руководителя</w:t>
      </w:r>
      <w:r w:rsidRPr="00224809">
        <w:rPr>
          <w:rFonts w:ascii="Times New Roman" w:hAnsi="Times New Roman" w:cs="Times New Roman"/>
        </w:rPr>
        <w:t xml:space="preserve"> </w:t>
      </w:r>
      <w:r w:rsidR="00CF1ADB">
        <w:rPr>
          <w:rFonts w:ascii="Times New Roman" w:hAnsi="Times New Roman" w:cs="Times New Roman"/>
        </w:rPr>
        <w:t xml:space="preserve">            </w:t>
      </w:r>
      <w:r w:rsidR="00CF1ADB" w:rsidRPr="00CF1ADB">
        <w:rPr>
          <w:rFonts w:ascii="Times New Roman" w:hAnsi="Times New Roman" w:cs="Times New Roman"/>
        </w:rPr>
        <w:t>М.П. (подпись)</w:t>
      </w:r>
      <w:proofErr w:type="gramEnd"/>
    </w:p>
    <w:p w:rsidR="007A5EFC" w:rsidRPr="00224809" w:rsidRDefault="00DD6944" w:rsidP="007A5EFC">
      <w:pPr>
        <w:pStyle w:val="ConsPlusNonformat"/>
        <w:widowControl/>
        <w:rPr>
          <w:rFonts w:ascii="Times New Roman" w:hAnsi="Times New Roman" w:cs="Times New Roman"/>
        </w:rPr>
      </w:pPr>
      <w:r w:rsidRPr="00224809">
        <w:rPr>
          <w:rFonts w:ascii="Times New Roman" w:hAnsi="Times New Roman" w:cs="Times New Roman"/>
        </w:rPr>
        <w:t xml:space="preserve">исполнителя работ, подрядчика) </w:t>
      </w:r>
      <w:r w:rsidR="00CF1ADB">
        <w:rPr>
          <w:rFonts w:ascii="Times New Roman" w:hAnsi="Times New Roman" w:cs="Times New Roman"/>
        </w:rPr>
        <w:t xml:space="preserve">                                                                                  </w:t>
      </w:r>
      <w:r w:rsidR="007A5EFC" w:rsidRPr="00224809">
        <w:rPr>
          <w:rFonts w:ascii="Times New Roman" w:hAnsi="Times New Roman" w:cs="Times New Roman"/>
        </w:rPr>
        <w:t>(Ф.И.О.)</w:t>
      </w:r>
    </w:p>
    <w:p w:rsidR="00E73F1D" w:rsidRPr="00457EB2" w:rsidRDefault="00775AD5"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 xml:space="preserve"> </w:t>
      </w:r>
    </w:p>
    <w:p w:rsidR="00E73F1D" w:rsidRPr="00457EB2" w:rsidRDefault="00E73F1D" w:rsidP="00E73F1D">
      <w:pPr>
        <w:pStyle w:val="ConsPlusNonformat"/>
        <w:widowControl/>
        <w:rPr>
          <w:rFonts w:ascii="Times New Roman" w:hAnsi="Times New Roman" w:cs="Times New Roman"/>
          <w:sz w:val="24"/>
          <w:szCs w:val="24"/>
        </w:rPr>
      </w:pPr>
      <w:r w:rsidRPr="00457EB2">
        <w:rPr>
          <w:rFonts w:ascii="Times New Roman" w:hAnsi="Times New Roman" w:cs="Times New Roman"/>
          <w:sz w:val="24"/>
          <w:szCs w:val="24"/>
        </w:rPr>
        <w:t>Дата: __________________</w:t>
      </w:r>
    </w:p>
    <w:p w:rsidR="00750794" w:rsidRPr="00457EB2" w:rsidRDefault="00750794" w:rsidP="002A2242">
      <w:pPr>
        <w:autoSpaceDE w:val="0"/>
        <w:autoSpaceDN w:val="0"/>
        <w:adjustRightInd w:val="0"/>
        <w:jc w:val="right"/>
        <w:rPr>
          <w:rFonts w:eastAsia="TimesNewRomanPSMT"/>
          <w:color w:val="000000"/>
        </w:rPr>
      </w:pPr>
    </w:p>
    <w:p w:rsidR="00750794" w:rsidRPr="00457EB2" w:rsidRDefault="00750794" w:rsidP="002A2242">
      <w:pPr>
        <w:autoSpaceDE w:val="0"/>
        <w:autoSpaceDN w:val="0"/>
        <w:adjustRightInd w:val="0"/>
        <w:jc w:val="right"/>
        <w:rPr>
          <w:rFonts w:eastAsia="TimesNewRomanPSMT"/>
          <w:color w:val="000000"/>
        </w:rPr>
      </w:pPr>
    </w:p>
    <w:p w:rsidR="00750794" w:rsidRPr="00457EB2" w:rsidRDefault="00750794" w:rsidP="002A2242">
      <w:pPr>
        <w:autoSpaceDE w:val="0"/>
        <w:autoSpaceDN w:val="0"/>
        <w:adjustRightInd w:val="0"/>
        <w:jc w:val="right"/>
        <w:rPr>
          <w:rFonts w:eastAsia="TimesNewRomanPSMT"/>
          <w:color w:val="000000"/>
        </w:rPr>
      </w:pPr>
    </w:p>
    <w:p w:rsidR="00750794" w:rsidRPr="00457EB2" w:rsidRDefault="00750794" w:rsidP="002A2242">
      <w:pPr>
        <w:autoSpaceDE w:val="0"/>
        <w:autoSpaceDN w:val="0"/>
        <w:adjustRightInd w:val="0"/>
        <w:jc w:val="right"/>
        <w:rPr>
          <w:rFonts w:eastAsia="TimesNewRomanPSMT"/>
          <w:color w:val="000000"/>
        </w:rPr>
      </w:pPr>
    </w:p>
    <w:p w:rsidR="00750794" w:rsidRDefault="00750794" w:rsidP="002A2242">
      <w:pPr>
        <w:autoSpaceDE w:val="0"/>
        <w:autoSpaceDN w:val="0"/>
        <w:adjustRightInd w:val="0"/>
        <w:jc w:val="right"/>
        <w:rPr>
          <w:rFonts w:eastAsia="TimesNewRomanPSMT"/>
          <w:color w:val="000000"/>
        </w:rPr>
      </w:pPr>
    </w:p>
    <w:p w:rsidR="00224809" w:rsidRDefault="00224809" w:rsidP="002A2242">
      <w:pPr>
        <w:autoSpaceDE w:val="0"/>
        <w:autoSpaceDN w:val="0"/>
        <w:adjustRightInd w:val="0"/>
        <w:jc w:val="right"/>
        <w:rPr>
          <w:rFonts w:eastAsia="TimesNewRomanPSMT"/>
          <w:color w:val="000000"/>
        </w:rPr>
      </w:pPr>
    </w:p>
    <w:p w:rsidR="00224809" w:rsidRDefault="00224809" w:rsidP="002A2242">
      <w:pPr>
        <w:autoSpaceDE w:val="0"/>
        <w:autoSpaceDN w:val="0"/>
        <w:adjustRightInd w:val="0"/>
        <w:jc w:val="right"/>
        <w:rPr>
          <w:rFonts w:eastAsia="TimesNewRomanPSMT"/>
          <w:color w:val="000000"/>
        </w:rPr>
      </w:pPr>
    </w:p>
    <w:p w:rsidR="00E66FBC" w:rsidRDefault="00E66FBC" w:rsidP="002A2242">
      <w:pPr>
        <w:autoSpaceDE w:val="0"/>
        <w:autoSpaceDN w:val="0"/>
        <w:adjustRightInd w:val="0"/>
        <w:jc w:val="right"/>
        <w:rPr>
          <w:rFonts w:eastAsia="TimesNewRomanPSMT"/>
          <w:color w:val="000000"/>
        </w:rPr>
      </w:pPr>
    </w:p>
    <w:p w:rsidR="00224809" w:rsidRDefault="00224809" w:rsidP="002A2242">
      <w:pPr>
        <w:autoSpaceDE w:val="0"/>
        <w:autoSpaceDN w:val="0"/>
        <w:adjustRightInd w:val="0"/>
        <w:jc w:val="right"/>
        <w:rPr>
          <w:rFonts w:eastAsia="TimesNewRomanPSMT"/>
          <w:color w:val="000000"/>
        </w:rPr>
      </w:pPr>
    </w:p>
    <w:p w:rsidR="00224809" w:rsidRDefault="00224809" w:rsidP="002A2242">
      <w:pPr>
        <w:autoSpaceDE w:val="0"/>
        <w:autoSpaceDN w:val="0"/>
        <w:adjustRightInd w:val="0"/>
        <w:jc w:val="right"/>
        <w:rPr>
          <w:rFonts w:eastAsia="TimesNewRomanPSMT"/>
          <w:color w:val="000000"/>
        </w:rPr>
      </w:pPr>
    </w:p>
    <w:p w:rsidR="00224809" w:rsidRDefault="00224809" w:rsidP="002A2242">
      <w:pPr>
        <w:autoSpaceDE w:val="0"/>
        <w:autoSpaceDN w:val="0"/>
        <w:adjustRightInd w:val="0"/>
        <w:jc w:val="right"/>
        <w:rPr>
          <w:rFonts w:eastAsia="TimesNewRomanPSMT"/>
          <w:color w:val="000000"/>
        </w:rPr>
      </w:pPr>
    </w:p>
    <w:p w:rsidR="00E955D0" w:rsidRDefault="00E955D0" w:rsidP="002A2242">
      <w:pPr>
        <w:autoSpaceDE w:val="0"/>
        <w:autoSpaceDN w:val="0"/>
        <w:adjustRightInd w:val="0"/>
        <w:jc w:val="right"/>
        <w:rPr>
          <w:rFonts w:eastAsia="TimesNewRomanPSMT"/>
          <w:color w:val="000000"/>
        </w:rPr>
      </w:pPr>
    </w:p>
    <w:p w:rsidR="00224809" w:rsidRDefault="00224809" w:rsidP="002A2242">
      <w:pPr>
        <w:autoSpaceDE w:val="0"/>
        <w:autoSpaceDN w:val="0"/>
        <w:adjustRightInd w:val="0"/>
        <w:jc w:val="right"/>
        <w:rPr>
          <w:rFonts w:eastAsia="TimesNewRomanPSMT"/>
          <w:color w:val="000000"/>
        </w:rPr>
      </w:pPr>
    </w:p>
    <w:p w:rsidR="00224809" w:rsidRPr="00224809" w:rsidRDefault="00224809" w:rsidP="00A437A7">
      <w:pPr>
        <w:autoSpaceDE w:val="0"/>
        <w:autoSpaceDN w:val="0"/>
        <w:adjustRightInd w:val="0"/>
        <w:ind w:firstLine="5529"/>
        <w:rPr>
          <w:rFonts w:eastAsia="TimesNewRomanPSMT"/>
          <w:color w:val="000000"/>
        </w:rPr>
      </w:pPr>
      <w:r w:rsidRPr="00224809">
        <w:rPr>
          <w:rFonts w:eastAsia="TimesNewRomanPSMT"/>
          <w:color w:val="000000"/>
        </w:rPr>
        <w:t xml:space="preserve">Приложение </w:t>
      </w:r>
      <w:r w:rsidR="007B019B">
        <w:rPr>
          <w:rFonts w:eastAsia="TimesNewRomanPSMT"/>
          <w:color w:val="000000"/>
        </w:rPr>
        <w:t>5</w:t>
      </w:r>
    </w:p>
    <w:p w:rsidR="00A437A7" w:rsidRDefault="00A437A7" w:rsidP="00A437A7">
      <w:pPr>
        <w:autoSpaceDE w:val="0"/>
        <w:autoSpaceDN w:val="0"/>
        <w:adjustRightInd w:val="0"/>
        <w:ind w:left="5529"/>
      </w:pPr>
      <w:r w:rsidRPr="00457EB2">
        <w:t>к Административному регламенту,</w:t>
      </w:r>
    </w:p>
    <w:p w:rsidR="00A437A7" w:rsidRDefault="00A437A7" w:rsidP="00A437A7">
      <w:pPr>
        <w:autoSpaceDE w:val="0"/>
        <w:autoSpaceDN w:val="0"/>
        <w:adjustRightInd w:val="0"/>
        <w:ind w:left="5529"/>
      </w:pPr>
      <w:proofErr w:type="gramStart"/>
      <w:r>
        <w:t>утвержденному</w:t>
      </w:r>
      <w:proofErr w:type="gramEnd"/>
      <w:r>
        <w:t xml:space="preserve"> постановлением </w:t>
      </w:r>
    </w:p>
    <w:p w:rsidR="00A437A7" w:rsidRDefault="00A437A7" w:rsidP="00A437A7">
      <w:pPr>
        <w:autoSpaceDE w:val="0"/>
        <w:autoSpaceDN w:val="0"/>
        <w:adjustRightInd w:val="0"/>
        <w:ind w:left="5529"/>
      </w:pPr>
      <w:r>
        <w:t xml:space="preserve">администрации Печенгского района </w:t>
      </w:r>
    </w:p>
    <w:p w:rsidR="00A437A7" w:rsidRPr="00D90C45" w:rsidRDefault="00A437A7" w:rsidP="00A437A7">
      <w:pPr>
        <w:autoSpaceDE w:val="0"/>
        <w:autoSpaceDN w:val="0"/>
        <w:adjustRightInd w:val="0"/>
        <w:ind w:left="5529"/>
        <w:rPr>
          <w:rFonts w:eastAsia="TimesNewRomanPSMT"/>
          <w:color w:val="000000"/>
        </w:rPr>
      </w:pPr>
      <w:r w:rsidRPr="00D90C45">
        <w:rPr>
          <w:bCs/>
        </w:rPr>
        <w:t>от</w:t>
      </w:r>
      <w:r>
        <w:rPr>
          <w:bCs/>
        </w:rPr>
        <w:t xml:space="preserve">                       </w:t>
      </w:r>
      <w:r w:rsidRPr="00D90C45">
        <w:rPr>
          <w:bCs/>
        </w:rPr>
        <w:t xml:space="preserve">№ </w:t>
      </w:r>
      <w:r>
        <w:rPr>
          <w:bCs/>
        </w:rPr>
        <w:t xml:space="preserve">               </w:t>
      </w:r>
    </w:p>
    <w:p w:rsidR="00C468E5" w:rsidRDefault="00C468E5" w:rsidP="00224809">
      <w:pPr>
        <w:autoSpaceDE w:val="0"/>
        <w:autoSpaceDN w:val="0"/>
        <w:adjustRightInd w:val="0"/>
        <w:jc w:val="center"/>
        <w:rPr>
          <w:rFonts w:eastAsia="TimesNewRomanPSMT"/>
          <w:color w:val="000000"/>
        </w:rPr>
      </w:pPr>
    </w:p>
    <w:p w:rsidR="00C468E5" w:rsidRPr="00457EB2" w:rsidRDefault="00C468E5" w:rsidP="00224809">
      <w:pPr>
        <w:autoSpaceDE w:val="0"/>
        <w:autoSpaceDN w:val="0"/>
        <w:adjustRightInd w:val="0"/>
        <w:jc w:val="center"/>
        <w:rPr>
          <w:rFonts w:eastAsia="TimesNewRomanPSMT"/>
          <w:color w:val="000000"/>
        </w:rPr>
      </w:pPr>
    </w:p>
    <w:p w:rsidR="002A2242" w:rsidRPr="00457EB2" w:rsidRDefault="002A2242" w:rsidP="002A2242">
      <w:pPr>
        <w:autoSpaceDE w:val="0"/>
        <w:autoSpaceDN w:val="0"/>
        <w:adjustRightInd w:val="0"/>
        <w:jc w:val="center"/>
        <w:rPr>
          <w:rFonts w:eastAsia="TimesNewRomanPS-BoldMT"/>
          <w:b/>
          <w:bCs/>
          <w:color w:val="000000"/>
        </w:rPr>
      </w:pPr>
      <w:r w:rsidRPr="00457EB2">
        <w:rPr>
          <w:rFonts w:eastAsia="TimesNewRomanPS-BoldMT"/>
          <w:b/>
          <w:bCs/>
          <w:color w:val="000000"/>
        </w:rPr>
        <w:t>Ф</w:t>
      </w:r>
      <w:r w:rsidR="007153E7">
        <w:rPr>
          <w:rFonts w:eastAsia="TimesNewRomanPS-BoldMT"/>
          <w:b/>
          <w:bCs/>
          <w:color w:val="000000"/>
        </w:rPr>
        <w:t>ОРМА</w:t>
      </w:r>
    </w:p>
    <w:p w:rsidR="002A2242" w:rsidRPr="00224809" w:rsidRDefault="002A2242" w:rsidP="002A2242">
      <w:pPr>
        <w:autoSpaceDE w:val="0"/>
        <w:autoSpaceDN w:val="0"/>
        <w:adjustRightInd w:val="0"/>
        <w:jc w:val="center"/>
        <w:rPr>
          <w:rFonts w:eastAsia="TimesNewRomanPS-BoldMT"/>
          <w:bCs/>
          <w:color w:val="000000"/>
        </w:rPr>
      </w:pPr>
      <w:r w:rsidRPr="00224809">
        <w:rPr>
          <w:rFonts w:eastAsia="TimesNewRomanPS-BoldMT"/>
          <w:bCs/>
          <w:color w:val="000000"/>
        </w:rPr>
        <w:t xml:space="preserve"> уведомления об отказе в предоставлении муниципальной услуги</w:t>
      </w:r>
    </w:p>
    <w:p w:rsidR="002A2242" w:rsidRPr="00457EB2" w:rsidRDefault="002A2242" w:rsidP="002A2242">
      <w:pPr>
        <w:autoSpaceDE w:val="0"/>
        <w:autoSpaceDN w:val="0"/>
        <w:adjustRightInd w:val="0"/>
        <w:jc w:val="center"/>
        <w:rPr>
          <w:rFonts w:eastAsia="TimesNewRomanPS-BoldMT"/>
          <w:b/>
          <w:bCs/>
          <w:color w:val="000000"/>
        </w:rPr>
      </w:pPr>
    </w:p>
    <w:p w:rsidR="00B17E9A" w:rsidRPr="00457EB2" w:rsidRDefault="00B17E9A" w:rsidP="002A2242">
      <w:pPr>
        <w:autoSpaceDE w:val="0"/>
        <w:autoSpaceDN w:val="0"/>
        <w:adjustRightInd w:val="0"/>
        <w:rPr>
          <w:rFonts w:eastAsia="TimesNewRomanPSMT"/>
          <w:color w:val="000000"/>
        </w:rPr>
      </w:pPr>
    </w:p>
    <w:p w:rsidR="00F51AD8" w:rsidRPr="00457EB2" w:rsidRDefault="00F51AD8" w:rsidP="00F51AD8">
      <w:pPr>
        <w:ind w:left="5670"/>
      </w:pPr>
      <w:r w:rsidRPr="00457EB2">
        <w:t xml:space="preserve">Кому </w:t>
      </w:r>
    </w:p>
    <w:p w:rsidR="00F51AD8" w:rsidRPr="00224809" w:rsidRDefault="00F51AD8" w:rsidP="00F51AD8">
      <w:pPr>
        <w:pBdr>
          <w:top w:val="single" w:sz="4" w:space="1" w:color="auto"/>
        </w:pBdr>
        <w:ind w:left="6237"/>
        <w:jc w:val="center"/>
        <w:rPr>
          <w:sz w:val="20"/>
          <w:szCs w:val="20"/>
        </w:rPr>
      </w:pPr>
      <w:proofErr w:type="gramStart"/>
      <w:r w:rsidRPr="00224809">
        <w:rPr>
          <w:sz w:val="20"/>
          <w:szCs w:val="20"/>
        </w:rPr>
        <w:t>(наименование застройщика</w:t>
      </w:r>
      <w:proofErr w:type="gramEnd"/>
    </w:p>
    <w:p w:rsidR="00F51AD8" w:rsidRPr="00457EB2" w:rsidRDefault="00F51AD8" w:rsidP="00F51AD8">
      <w:pPr>
        <w:ind w:left="5670"/>
      </w:pPr>
    </w:p>
    <w:p w:rsidR="00F51AD8" w:rsidRPr="00224809" w:rsidRDefault="00F51AD8" w:rsidP="00F51AD8">
      <w:pPr>
        <w:pBdr>
          <w:top w:val="single" w:sz="4" w:space="1" w:color="auto"/>
        </w:pBdr>
        <w:ind w:left="5670"/>
        <w:jc w:val="center"/>
        <w:rPr>
          <w:sz w:val="20"/>
          <w:szCs w:val="20"/>
        </w:rPr>
      </w:pPr>
      <w:proofErr w:type="gramStart"/>
      <w:r w:rsidRPr="00224809">
        <w:rPr>
          <w:sz w:val="20"/>
          <w:szCs w:val="20"/>
        </w:rPr>
        <w:t>(фамилия, имя, отчество – для граждан,</w:t>
      </w:r>
      <w:proofErr w:type="gramEnd"/>
    </w:p>
    <w:p w:rsidR="00F51AD8" w:rsidRPr="00457EB2" w:rsidRDefault="00F51AD8" w:rsidP="00F51AD8">
      <w:pPr>
        <w:ind w:left="5670"/>
      </w:pPr>
    </w:p>
    <w:p w:rsidR="00F51AD8" w:rsidRPr="00224809" w:rsidRDefault="00F51AD8" w:rsidP="00F51AD8">
      <w:pPr>
        <w:pBdr>
          <w:top w:val="single" w:sz="4" w:space="1" w:color="auto"/>
        </w:pBdr>
        <w:ind w:left="5670"/>
        <w:jc w:val="center"/>
        <w:rPr>
          <w:sz w:val="20"/>
          <w:szCs w:val="20"/>
        </w:rPr>
      </w:pPr>
      <w:r w:rsidRPr="00224809">
        <w:rPr>
          <w:sz w:val="20"/>
          <w:szCs w:val="20"/>
        </w:rPr>
        <w:t xml:space="preserve">полное наименование организации – </w:t>
      </w:r>
      <w:proofErr w:type="gramStart"/>
      <w:r w:rsidRPr="00224809">
        <w:rPr>
          <w:sz w:val="20"/>
          <w:szCs w:val="20"/>
        </w:rPr>
        <w:t>для</w:t>
      </w:r>
      <w:proofErr w:type="gramEnd"/>
    </w:p>
    <w:p w:rsidR="00F51AD8" w:rsidRPr="00457EB2" w:rsidRDefault="00F51AD8" w:rsidP="00F51AD8">
      <w:pPr>
        <w:ind w:left="5670"/>
      </w:pPr>
    </w:p>
    <w:p w:rsidR="00F51AD8" w:rsidRPr="00224809" w:rsidRDefault="00F51AD8" w:rsidP="00F51AD8">
      <w:pPr>
        <w:pBdr>
          <w:top w:val="single" w:sz="4" w:space="1" w:color="auto"/>
        </w:pBdr>
        <w:ind w:left="5670"/>
        <w:jc w:val="center"/>
        <w:rPr>
          <w:sz w:val="20"/>
          <w:szCs w:val="20"/>
        </w:rPr>
      </w:pPr>
      <w:r w:rsidRPr="00224809">
        <w:rPr>
          <w:sz w:val="20"/>
          <w:szCs w:val="20"/>
        </w:rPr>
        <w:t>юридических лиц), его почтовый индекс</w:t>
      </w:r>
    </w:p>
    <w:p w:rsidR="00F51AD8" w:rsidRPr="00457EB2" w:rsidRDefault="00F51AD8" w:rsidP="00F51AD8">
      <w:pPr>
        <w:tabs>
          <w:tab w:val="right" w:pos="9923"/>
        </w:tabs>
        <w:ind w:left="5670"/>
      </w:pPr>
      <w:r w:rsidRPr="00457EB2">
        <w:tab/>
      </w:r>
    </w:p>
    <w:p w:rsidR="00F51AD8" w:rsidRPr="00224809" w:rsidRDefault="00F51AD8" w:rsidP="00F51AD8">
      <w:pPr>
        <w:pBdr>
          <w:top w:val="single" w:sz="4" w:space="1" w:color="auto"/>
        </w:pBdr>
        <w:spacing w:after="480"/>
        <w:ind w:left="5670" w:right="113"/>
        <w:jc w:val="center"/>
        <w:rPr>
          <w:sz w:val="20"/>
          <w:szCs w:val="20"/>
        </w:rPr>
      </w:pPr>
      <w:r w:rsidRPr="00224809">
        <w:rPr>
          <w:sz w:val="20"/>
          <w:szCs w:val="20"/>
        </w:rPr>
        <w:t>и адрес, адрес электронной почты)</w:t>
      </w:r>
    </w:p>
    <w:p w:rsidR="00B17E9A" w:rsidRPr="00457EB2" w:rsidRDefault="00B17E9A" w:rsidP="00B17E9A">
      <w:pPr>
        <w:autoSpaceDE w:val="0"/>
        <w:autoSpaceDN w:val="0"/>
        <w:adjustRightInd w:val="0"/>
        <w:jc w:val="center"/>
        <w:rPr>
          <w:rFonts w:eastAsia="TimesNewRomanPSMT"/>
        </w:rPr>
      </w:pPr>
    </w:p>
    <w:p w:rsidR="007B1BE8" w:rsidRPr="005A630B" w:rsidRDefault="00B17E9A" w:rsidP="00B17E9A">
      <w:pPr>
        <w:autoSpaceDE w:val="0"/>
        <w:autoSpaceDN w:val="0"/>
        <w:adjustRightInd w:val="0"/>
        <w:jc w:val="center"/>
        <w:rPr>
          <w:rFonts w:eastAsia="TimesNewRomanPSMT"/>
          <w:b/>
        </w:rPr>
      </w:pPr>
      <w:r w:rsidRPr="005A630B">
        <w:rPr>
          <w:rFonts w:eastAsia="TimesNewRomanPSMT"/>
          <w:b/>
        </w:rPr>
        <w:t>УВЕДОМЛЕНИЕ № ____</w:t>
      </w:r>
    </w:p>
    <w:p w:rsidR="006D67DC" w:rsidRPr="00224809" w:rsidRDefault="006D67DC" w:rsidP="00B17E9A">
      <w:pPr>
        <w:autoSpaceDE w:val="0"/>
        <w:autoSpaceDN w:val="0"/>
        <w:adjustRightInd w:val="0"/>
        <w:jc w:val="center"/>
        <w:rPr>
          <w:rFonts w:eastAsia="TimesNewRomanPSMT"/>
        </w:rPr>
      </w:pPr>
      <w:r w:rsidRPr="00224809">
        <w:t>об отказе в выдаче разрешения на ввод объекта в эксплуатацию</w:t>
      </w:r>
    </w:p>
    <w:p w:rsidR="00B17E9A" w:rsidRPr="00457EB2" w:rsidRDefault="00B17E9A" w:rsidP="00B17E9A">
      <w:pPr>
        <w:autoSpaceDE w:val="0"/>
        <w:autoSpaceDN w:val="0"/>
        <w:adjustRightInd w:val="0"/>
        <w:ind w:firstLine="567"/>
        <w:jc w:val="center"/>
        <w:rPr>
          <w:rFonts w:eastAsia="TimesNewRomanPSMT"/>
        </w:rPr>
      </w:pPr>
    </w:p>
    <w:p w:rsidR="00B17E9A" w:rsidRPr="00457EB2" w:rsidRDefault="00B17E9A" w:rsidP="00B17E9A">
      <w:pPr>
        <w:autoSpaceDE w:val="0"/>
        <w:autoSpaceDN w:val="0"/>
        <w:adjustRightInd w:val="0"/>
        <w:ind w:firstLine="567"/>
        <w:jc w:val="both"/>
        <w:rPr>
          <w:rFonts w:eastAsia="TimesNewRomanPSMT"/>
        </w:rPr>
      </w:pPr>
      <w:proofErr w:type="gramStart"/>
      <w:r w:rsidRPr="00457EB2">
        <w:rPr>
          <w:rFonts w:eastAsia="TimesNewRomanPSMT"/>
        </w:rPr>
        <w:t xml:space="preserve">В результате рассмотрения заявления </w:t>
      </w:r>
      <w:r w:rsidR="00F51AD8" w:rsidRPr="00457EB2">
        <w:rPr>
          <w:rFonts w:eastAsia="TimesNewRomanPSMT"/>
        </w:rPr>
        <w:t>от ___ № ______ о выдаче разрешения на ввод объекта в эксплуатацию</w:t>
      </w:r>
      <w:proofErr w:type="gramEnd"/>
      <w:r w:rsidR="00F51AD8" w:rsidRPr="00457EB2">
        <w:rPr>
          <w:rFonts w:eastAsia="TimesNewRomanPSMT"/>
        </w:rPr>
        <w:t xml:space="preserve"> ____________, расположенного по адресу ______________ </w:t>
      </w:r>
      <w:r w:rsidRPr="00457EB2">
        <w:rPr>
          <w:rFonts w:eastAsia="TimesNewRomanPSMT"/>
        </w:rPr>
        <w:t xml:space="preserve">в соответствии с частями 6 и 7 статьи 55 </w:t>
      </w:r>
      <w:proofErr w:type="spellStart"/>
      <w:r w:rsidRPr="00457EB2">
        <w:rPr>
          <w:rFonts w:eastAsia="TimesNewRomanPSMT"/>
        </w:rPr>
        <w:t>ГрК</w:t>
      </w:r>
      <w:proofErr w:type="spellEnd"/>
      <w:r w:rsidRPr="00457EB2">
        <w:rPr>
          <w:rFonts w:eastAsia="TimesNewRomanPSMT"/>
        </w:rPr>
        <w:t xml:space="preserve"> РФ </w:t>
      </w:r>
      <w:r w:rsidR="00F51AD8" w:rsidRPr="00457EB2">
        <w:rPr>
          <w:rFonts w:eastAsia="TimesNewRomanPSMT"/>
        </w:rPr>
        <w:t>принято решение об</w:t>
      </w:r>
      <w:r w:rsidRPr="00457EB2">
        <w:rPr>
          <w:rFonts w:eastAsia="TimesNewRomanPSMT"/>
        </w:rPr>
        <w:t xml:space="preserve"> отказ</w:t>
      </w:r>
      <w:r w:rsidR="00F51AD8" w:rsidRPr="00457EB2">
        <w:rPr>
          <w:rFonts w:eastAsia="TimesNewRomanPSMT"/>
        </w:rPr>
        <w:t>е</w:t>
      </w:r>
      <w:r w:rsidRPr="00457EB2">
        <w:rPr>
          <w:rFonts w:eastAsia="TimesNewRomanPSMT"/>
        </w:rPr>
        <w:t xml:space="preserve"> в выдаче разрешения на ввод объекта в эксплуатацию по следующим основаниям.:_______________</w:t>
      </w:r>
      <w:r w:rsidR="00F51AD8" w:rsidRPr="00457EB2">
        <w:rPr>
          <w:rFonts w:eastAsia="TimesNewRomanPSMT"/>
        </w:rPr>
        <w:t>__________________________________</w:t>
      </w:r>
      <w:r w:rsidRPr="00457EB2">
        <w:rPr>
          <w:rFonts w:eastAsia="TimesNewRomanPSMT"/>
        </w:rPr>
        <w:t>_________</w:t>
      </w:r>
      <w:r w:rsidR="00CF1ADB">
        <w:rPr>
          <w:rFonts w:eastAsia="TimesNewRomanPSMT"/>
        </w:rPr>
        <w:t>___________</w:t>
      </w:r>
    </w:p>
    <w:p w:rsidR="00F51AD8" w:rsidRPr="00457EB2" w:rsidRDefault="00F51AD8" w:rsidP="00F51AD8">
      <w:pPr>
        <w:autoSpaceDE w:val="0"/>
        <w:autoSpaceDN w:val="0"/>
        <w:adjustRightInd w:val="0"/>
        <w:rPr>
          <w:rFonts w:eastAsia="TimesNewRomanPSMT"/>
        </w:rPr>
      </w:pPr>
      <w:r w:rsidRPr="00457EB2">
        <w:rPr>
          <w:rFonts w:eastAsia="TimesNewRomanPSMT"/>
        </w:rPr>
        <w:t>__________________________ __________________</w:t>
      </w:r>
    </w:p>
    <w:p w:rsidR="00F51AD8" w:rsidRPr="00224809" w:rsidRDefault="00224809" w:rsidP="00F51AD8">
      <w:pPr>
        <w:autoSpaceDE w:val="0"/>
        <w:autoSpaceDN w:val="0"/>
        <w:adjustRightInd w:val="0"/>
        <w:rPr>
          <w:rFonts w:eastAsia="TimesNewRomanPSMT"/>
          <w:sz w:val="20"/>
          <w:szCs w:val="20"/>
        </w:rPr>
      </w:pPr>
      <w:r>
        <w:rPr>
          <w:rFonts w:eastAsia="TimesNewRomanPSMT"/>
          <w:sz w:val="20"/>
          <w:szCs w:val="20"/>
        </w:rPr>
        <w:t xml:space="preserve">               </w:t>
      </w:r>
      <w:r w:rsidR="00F51AD8" w:rsidRPr="00224809">
        <w:rPr>
          <w:rFonts w:eastAsia="TimesNewRomanPSMT"/>
          <w:sz w:val="20"/>
          <w:szCs w:val="20"/>
        </w:rPr>
        <w:t xml:space="preserve">(подпись) </w:t>
      </w:r>
      <w:r>
        <w:rPr>
          <w:rFonts w:eastAsia="TimesNewRomanPSMT"/>
          <w:sz w:val="20"/>
          <w:szCs w:val="20"/>
        </w:rPr>
        <w:t xml:space="preserve">                                </w:t>
      </w:r>
      <w:r w:rsidR="00F51AD8" w:rsidRPr="00224809">
        <w:rPr>
          <w:rFonts w:eastAsia="TimesNewRomanPSMT"/>
          <w:sz w:val="20"/>
          <w:szCs w:val="20"/>
        </w:rPr>
        <w:t>(расшифровка подписи)</w:t>
      </w:r>
    </w:p>
    <w:p w:rsidR="00F51AD8" w:rsidRPr="00457EB2" w:rsidRDefault="00F51AD8" w:rsidP="00F51AD8">
      <w:pPr>
        <w:autoSpaceDE w:val="0"/>
        <w:autoSpaceDN w:val="0"/>
        <w:adjustRightInd w:val="0"/>
        <w:rPr>
          <w:rFonts w:eastAsia="TimesNewRomanPSMT"/>
        </w:rPr>
      </w:pPr>
    </w:p>
    <w:p w:rsidR="00F51AD8" w:rsidRPr="00457EB2" w:rsidRDefault="00224809" w:rsidP="00F51AD8">
      <w:pPr>
        <w:autoSpaceDE w:val="0"/>
        <w:autoSpaceDN w:val="0"/>
        <w:adjustRightInd w:val="0"/>
        <w:rPr>
          <w:rFonts w:eastAsia="TimesNewRomanPSMT"/>
        </w:rPr>
      </w:pPr>
      <w:r>
        <w:rPr>
          <w:rFonts w:eastAsia="TimesNewRomanPSMT"/>
        </w:rPr>
        <w:t xml:space="preserve">«_____» </w:t>
      </w:r>
      <w:r w:rsidR="00F51AD8" w:rsidRPr="00457EB2">
        <w:rPr>
          <w:rFonts w:eastAsia="TimesNewRomanPSMT"/>
        </w:rPr>
        <w:t>______________ 20 __г.</w:t>
      </w:r>
    </w:p>
    <w:p w:rsidR="00F51AD8" w:rsidRPr="00457EB2" w:rsidRDefault="00F51AD8" w:rsidP="00F51AD8">
      <w:pPr>
        <w:autoSpaceDE w:val="0"/>
        <w:autoSpaceDN w:val="0"/>
        <w:adjustRightInd w:val="0"/>
        <w:ind w:firstLine="567"/>
        <w:rPr>
          <w:rFonts w:eastAsia="TimesNewRomanPSMT"/>
        </w:rPr>
      </w:pPr>
    </w:p>
    <w:p w:rsidR="00B17E9A" w:rsidRPr="00457EB2" w:rsidRDefault="00B17E9A" w:rsidP="003929A2">
      <w:pPr>
        <w:autoSpaceDE w:val="0"/>
        <w:autoSpaceDN w:val="0"/>
        <w:adjustRightInd w:val="0"/>
        <w:jc w:val="right"/>
        <w:rPr>
          <w:rFonts w:eastAsia="TimesNewRomanPSMT"/>
          <w:color w:val="000000"/>
        </w:rPr>
      </w:pPr>
    </w:p>
    <w:p w:rsidR="00750794" w:rsidRPr="00457EB2" w:rsidRDefault="00750794" w:rsidP="003929A2">
      <w:pPr>
        <w:autoSpaceDE w:val="0"/>
        <w:autoSpaceDN w:val="0"/>
        <w:adjustRightInd w:val="0"/>
        <w:jc w:val="right"/>
        <w:rPr>
          <w:rFonts w:eastAsia="TimesNewRomanPSMT"/>
          <w:color w:val="000000"/>
        </w:rPr>
      </w:pPr>
    </w:p>
    <w:p w:rsidR="00750794" w:rsidRPr="00457EB2" w:rsidRDefault="00750794" w:rsidP="003929A2">
      <w:pPr>
        <w:autoSpaceDE w:val="0"/>
        <w:autoSpaceDN w:val="0"/>
        <w:adjustRightInd w:val="0"/>
        <w:jc w:val="right"/>
        <w:rPr>
          <w:rFonts w:eastAsia="TimesNewRomanPSMT"/>
          <w:color w:val="000000"/>
        </w:rPr>
      </w:pPr>
    </w:p>
    <w:p w:rsidR="00750794" w:rsidRPr="00457EB2" w:rsidRDefault="00750794" w:rsidP="003929A2">
      <w:pPr>
        <w:autoSpaceDE w:val="0"/>
        <w:autoSpaceDN w:val="0"/>
        <w:adjustRightInd w:val="0"/>
        <w:jc w:val="right"/>
        <w:rPr>
          <w:rFonts w:eastAsia="TimesNewRomanPSMT"/>
          <w:color w:val="000000"/>
        </w:rPr>
      </w:pPr>
    </w:p>
    <w:p w:rsidR="00750794" w:rsidRPr="00457EB2" w:rsidRDefault="00750794" w:rsidP="003929A2">
      <w:pPr>
        <w:autoSpaceDE w:val="0"/>
        <w:autoSpaceDN w:val="0"/>
        <w:adjustRightInd w:val="0"/>
        <w:jc w:val="right"/>
        <w:rPr>
          <w:rFonts w:eastAsia="TimesNewRomanPSMT"/>
          <w:color w:val="000000"/>
        </w:rPr>
      </w:pPr>
    </w:p>
    <w:p w:rsidR="00750794" w:rsidRPr="00457EB2" w:rsidRDefault="00750794" w:rsidP="003929A2">
      <w:pPr>
        <w:autoSpaceDE w:val="0"/>
        <w:autoSpaceDN w:val="0"/>
        <w:adjustRightInd w:val="0"/>
        <w:jc w:val="right"/>
        <w:rPr>
          <w:rFonts w:eastAsia="TimesNewRomanPSMT"/>
          <w:color w:val="000000"/>
        </w:rPr>
      </w:pPr>
    </w:p>
    <w:p w:rsidR="00764DBC" w:rsidRPr="00457EB2" w:rsidRDefault="00764DBC" w:rsidP="00764DBC">
      <w:pPr>
        <w:pStyle w:val="ab"/>
        <w:ind w:firstLine="567"/>
        <w:jc w:val="both"/>
        <w:rPr>
          <w:sz w:val="24"/>
          <w:szCs w:val="24"/>
        </w:rPr>
      </w:pPr>
    </w:p>
    <w:p w:rsidR="00764DBC" w:rsidRPr="00457EB2" w:rsidRDefault="00764DBC" w:rsidP="00C468E5">
      <w:pPr>
        <w:pStyle w:val="ab"/>
        <w:jc w:val="both"/>
        <w:rPr>
          <w:sz w:val="24"/>
          <w:szCs w:val="24"/>
        </w:rPr>
      </w:pPr>
    </w:p>
    <w:p w:rsidR="00764DBC" w:rsidRPr="00457EB2" w:rsidRDefault="00764DBC" w:rsidP="00764DBC">
      <w:pPr>
        <w:pStyle w:val="ab"/>
        <w:ind w:firstLine="567"/>
        <w:jc w:val="both"/>
        <w:rPr>
          <w:sz w:val="24"/>
          <w:szCs w:val="24"/>
        </w:rPr>
      </w:pPr>
    </w:p>
    <w:p w:rsidR="00764DBC" w:rsidRPr="00457EB2" w:rsidRDefault="00764DBC" w:rsidP="00764DBC">
      <w:pPr>
        <w:pStyle w:val="ab"/>
        <w:ind w:firstLine="567"/>
        <w:jc w:val="both"/>
        <w:rPr>
          <w:sz w:val="24"/>
          <w:szCs w:val="24"/>
        </w:rPr>
      </w:pPr>
    </w:p>
    <w:p w:rsidR="00764DBC" w:rsidRDefault="00764DBC" w:rsidP="00764DBC">
      <w:pPr>
        <w:pStyle w:val="ab"/>
        <w:ind w:firstLine="567"/>
        <w:jc w:val="both"/>
        <w:rPr>
          <w:sz w:val="24"/>
          <w:szCs w:val="24"/>
        </w:rPr>
      </w:pPr>
    </w:p>
    <w:p w:rsidR="00E66FBC" w:rsidRPr="00457EB2" w:rsidRDefault="00E66FBC" w:rsidP="00764DBC">
      <w:pPr>
        <w:pStyle w:val="ab"/>
        <w:ind w:firstLine="567"/>
        <w:jc w:val="both"/>
        <w:rPr>
          <w:sz w:val="24"/>
          <w:szCs w:val="24"/>
        </w:rPr>
      </w:pPr>
    </w:p>
    <w:p w:rsidR="003B04E0" w:rsidRPr="00224809" w:rsidRDefault="003B04E0" w:rsidP="00A437A7">
      <w:pPr>
        <w:autoSpaceDE w:val="0"/>
        <w:autoSpaceDN w:val="0"/>
        <w:adjustRightInd w:val="0"/>
        <w:ind w:firstLine="5529"/>
        <w:rPr>
          <w:rFonts w:eastAsia="TimesNewRomanPSMT"/>
          <w:color w:val="000000"/>
        </w:rPr>
      </w:pPr>
      <w:r w:rsidRPr="00224809">
        <w:rPr>
          <w:rFonts w:eastAsia="TimesNewRomanPSMT"/>
          <w:color w:val="000000"/>
        </w:rPr>
        <w:t xml:space="preserve">Приложение </w:t>
      </w:r>
      <w:r w:rsidR="007B019B">
        <w:rPr>
          <w:rFonts w:eastAsia="TimesNewRomanPSMT"/>
          <w:color w:val="000000"/>
        </w:rPr>
        <w:t>6</w:t>
      </w:r>
    </w:p>
    <w:p w:rsidR="00A437A7" w:rsidRDefault="00A437A7" w:rsidP="00A437A7">
      <w:pPr>
        <w:autoSpaceDE w:val="0"/>
        <w:autoSpaceDN w:val="0"/>
        <w:adjustRightInd w:val="0"/>
        <w:ind w:left="5529"/>
      </w:pPr>
      <w:r w:rsidRPr="00457EB2">
        <w:t>к Административному регламенту,</w:t>
      </w:r>
    </w:p>
    <w:p w:rsidR="00A437A7" w:rsidRDefault="00A437A7" w:rsidP="00A437A7">
      <w:pPr>
        <w:autoSpaceDE w:val="0"/>
        <w:autoSpaceDN w:val="0"/>
        <w:adjustRightInd w:val="0"/>
        <w:ind w:left="5529"/>
      </w:pPr>
      <w:proofErr w:type="gramStart"/>
      <w:r>
        <w:t>утвержденному</w:t>
      </w:r>
      <w:proofErr w:type="gramEnd"/>
      <w:r>
        <w:t xml:space="preserve"> постановлением </w:t>
      </w:r>
    </w:p>
    <w:p w:rsidR="00A437A7" w:rsidRDefault="00A437A7" w:rsidP="00A437A7">
      <w:pPr>
        <w:autoSpaceDE w:val="0"/>
        <w:autoSpaceDN w:val="0"/>
        <w:adjustRightInd w:val="0"/>
        <w:ind w:left="5529"/>
      </w:pPr>
      <w:r>
        <w:t xml:space="preserve">администрации Печенгского района </w:t>
      </w:r>
    </w:p>
    <w:p w:rsidR="00A437A7" w:rsidRPr="00D90C45" w:rsidRDefault="00A437A7" w:rsidP="00A437A7">
      <w:pPr>
        <w:autoSpaceDE w:val="0"/>
        <w:autoSpaceDN w:val="0"/>
        <w:adjustRightInd w:val="0"/>
        <w:ind w:left="5529"/>
        <w:rPr>
          <w:rFonts w:eastAsia="TimesNewRomanPSMT"/>
          <w:color w:val="000000"/>
        </w:rPr>
      </w:pPr>
      <w:r w:rsidRPr="00D90C45">
        <w:rPr>
          <w:bCs/>
        </w:rPr>
        <w:t>от</w:t>
      </w:r>
      <w:r>
        <w:rPr>
          <w:bCs/>
        </w:rPr>
        <w:t xml:space="preserve">                       </w:t>
      </w:r>
      <w:r w:rsidRPr="00D90C45">
        <w:rPr>
          <w:bCs/>
        </w:rPr>
        <w:t xml:space="preserve">№ </w:t>
      </w:r>
      <w:r>
        <w:rPr>
          <w:bCs/>
        </w:rPr>
        <w:t xml:space="preserve">               </w:t>
      </w:r>
    </w:p>
    <w:p w:rsidR="003B04E0" w:rsidRDefault="003B04E0" w:rsidP="003B04E0">
      <w:pPr>
        <w:autoSpaceDE w:val="0"/>
        <w:autoSpaceDN w:val="0"/>
        <w:adjustRightInd w:val="0"/>
        <w:jc w:val="center"/>
        <w:rPr>
          <w:b/>
        </w:rPr>
      </w:pPr>
    </w:p>
    <w:p w:rsidR="00B57177" w:rsidRPr="00457EB2" w:rsidRDefault="00B57177" w:rsidP="003B04E0">
      <w:pPr>
        <w:autoSpaceDE w:val="0"/>
        <w:autoSpaceDN w:val="0"/>
        <w:adjustRightInd w:val="0"/>
        <w:jc w:val="center"/>
        <w:rPr>
          <w:rFonts w:eastAsia="TimesNewRomanPSMT"/>
          <w:color w:val="000000"/>
        </w:rPr>
      </w:pPr>
    </w:p>
    <w:p w:rsidR="00B57177" w:rsidRPr="003B04E0" w:rsidRDefault="00B57177" w:rsidP="00B57177">
      <w:pPr>
        <w:spacing w:after="480"/>
        <w:jc w:val="center"/>
        <w:rPr>
          <w:bCs/>
        </w:rPr>
      </w:pPr>
      <w:r w:rsidRPr="00457EB2">
        <w:rPr>
          <w:b/>
          <w:bCs/>
        </w:rPr>
        <w:t>ФОРМА</w:t>
      </w:r>
      <w:r w:rsidRPr="00457EB2">
        <w:rPr>
          <w:b/>
          <w:bCs/>
        </w:rPr>
        <w:br/>
      </w:r>
      <w:r w:rsidRPr="003B04E0">
        <w:rPr>
          <w:bCs/>
        </w:rPr>
        <w:t>разрешения на ввод объекта в эксплуатацию</w:t>
      </w:r>
    </w:p>
    <w:p w:rsidR="00B57177" w:rsidRPr="00457EB2" w:rsidRDefault="00B57177" w:rsidP="00B57177">
      <w:pPr>
        <w:ind w:left="5670"/>
      </w:pPr>
      <w:r w:rsidRPr="00457EB2">
        <w:lastRenderedPageBreak/>
        <w:t xml:space="preserve">Кому  </w:t>
      </w:r>
    </w:p>
    <w:p w:rsidR="00B57177" w:rsidRPr="003B04E0" w:rsidRDefault="00B57177" w:rsidP="00B57177">
      <w:pPr>
        <w:pBdr>
          <w:top w:val="single" w:sz="4" w:space="1" w:color="auto"/>
        </w:pBdr>
        <w:ind w:left="6237"/>
        <w:jc w:val="center"/>
        <w:rPr>
          <w:sz w:val="20"/>
          <w:szCs w:val="20"/>
        </w:rPr>
      </w:pPr>
      <w:proofErr w:type="gramStart"/>
      <w:r w:rsidRPr="003B04E0">
        <w:rPr>
          <w:sz w:val="20"/>
          <w:szCs w:val="20"/>
        </w:rPr>
        <w:t>(наименование застройщика</w:t>
      </w:r>
      <w:proofErr w:type="gramEnd"/>
    </w:p>
    <w:p w:rsidR="00B57177" w:rsidRPr="00457EB2" w:rsidRDefault="00B57177" w:rsidP="00B57177">
      <w:pPr>
        <w:ind w:left="5670"/>
      </w:pPr>
    </w:p>
    <w:p w:rsidR="00B57177" w:rsidRPr="003B04E0" w:rsidRDefault="00B57177" w:rsidP="00B57177">
      <w:pPr>
        <w:pBdr>
          <w:top w:val="single" w:sz="4" w:space="1" w:color="auto"/>
        </w:pBdr>
        <w:ind w:left="5670"/>
        <w:jc w:val="center"/>
        <w:rPr>
          <w:sz w:val="20"/>
          <w:szCs w:val="20"/>
        </w:rPr>
      </w:pPr>
      <w:proofErr w:type="gramStart"/>
      <w:r w:rsidRPr="003B04E0">
        <w:rPr>
          <w:sz w:val="20"/>
          <w:szCs w:val="20"/>
        </w:rPr>
        <w:t>(фамилия, имя, отчество – для граждан,</w:t>
      </w:r>
      <w:proofErr w:type="gramEnd"/>
    </w:p>
    <w:p w:rsidR="00B57177" w:rsidRPr="00457EB2" w:rsidRDefault="00B57177" w:rsidP="00B57177">
      <w:pPr>
        <w:ind w:left="5670"/>
      </w:pPr>
    </w:p>
    <w:p w:rsidR="00B57177" w:rsidRPr="003B04E0" w:rsidRDefault="00B57177" w:rsidP="00B57177">
      <w:pPr>
        <w:pBdr>
          <w:top w:val="single" w:sz="4" w:space="1" w:color="auto"/>
        </w:pBdr>
        <w:ind w:left="5670"/>
        <w:jc w:val="center"/>
        <w:rPr>
          <w:sz w:val="20"/>
          <w:szCs w:val="20"/>
        </w:rPr>
      </w:pPr>
      <w:r w:rsidRPr="003B04E0">
        <w:rPr>
          <w:sz w:val="20"/>
          <w:szCs w:val="20"/>
        </w:rPr>
        <w:t xml:space="preserve">полное наименование организации – </w:t>
      </w:r>
      <w:proofErr w:type="gramStart"/>
      <w:r w:rsidRPr="003B04E0">
        <w:rPr>
          <w:sz w:val="20"/>
          <w:szCs w:val="20"/>
        </w:rPr>
        <w:t>для</w:t>
      </w:r>
      <w:proofErr w:type="gramEnd"/>
    </w:p>
    <w:p w:rsidR="00B57177" w:rsidRPr="00457EB2" w:rsidRDefault="00B57177" w:rsidP="00B57177">
      <w:pPr>
        <w:ind w:left="5670"/>
      </w:pPr>
    </w:p>
    <w:p w:rsidR="00B57177" w:rsidRPr="003B04E0" w:rsidRDefault="00B57177" w:rsidP="00B57177">
      <w:pPr>
        <w:pBdr>
          <w:top w:val="single" w:sz="4" w:space="1" w:color="auto"/>
        </w:pBdr>
        <w:ind w:left="5670"/>
        <w:jc w:val="center"/>
        <w:rPr>
          <w:sz w:val="20"/>
          <w:szCs w:val="20"/>
        </w:rPr>
      </w:pPr>
      <w:r w:rsidRPr="003B04E0">
        <w:rPr>
          <w:sz w:val="20"/>
          <w:szCs w:val="20"/>
        </w:rPr>
        <w:t>юридических лиц), его почтовый индекс</w:t>
      </w:r>
    </w:p>
    <w:p w:rsidR="00B57177" w:rsidRPr="00457EB2" w:rsidRDefault="00B57177" w:rsidP="00B57177">
      <w:pPr>
        <w:tabs>
          <w:tab w:val="right" w:pos="9923"/>
        </w:tabs>
        <w:ind w:left="5670"/>
        <w:rPr>
          <w:lang w:val="en-US"/>
        </w:rPr>
      </w:pPr>
      <w:r w:rsidRPr="00457EB2">
        <w:tab/>
      </w:r>
      <w:r w:rsidRPr="00457EB2">
        <w:rPr>
          <w:rStyle w:val="ad"/>
        </w:rPr>
        <w:endnoteReference w:customMarkFollows="1" w:id="1"/>
        <w:t>1</w:t>
      </w:r>
    </w:p>
    <w:p w:rsidR="00B57177" w:rsidRPr="003B04E0" w:rsidRDefault="00B57177" w:rsidP="00B57177">
      <w:pPr>
        <w:pBdr>
          <w:top w:val="single" w:sz="4" w:space="1" w:color="auto"/>
        </w:pBdr>
        <w:spacing w:after="480"/>
        <w:ind w:left="5670" w:right="113"/>
        <w:jc w:val="center"/>
        <w:rPr>
          <w:sz w:val="20"/>
          <w:szCs w:val="20"/>
        </w:rPr>
      </w:pPr>
      <w:r w:rsidRPr="003B04E0">
        <w:rPr>
          <w:sz w:val="20"/>
          <w:szCs w:val="20"/>
        </w:rPr>
        <w:t>и адрес, адрес электронной почты)</w:t>
      </w:r>
    </w:p>
    <w:p w:rsidR="00B57177" w:rsidRPr="003B04E0" w:rsidRDefault="00B57177" w:rsidP="00B57177">
      <w:pPr>
        <w:spacing w:after="240"/>
        <w:jc w:val="center"/>
        <w:rPr>
          <w:bCs/>
        </w:rPr>
      </w:pPr>
      <w:r w:rsidRPr="00457EB2">
        <w:rPr>
          <w:b/>
          <w:bCs/>
        </w:rPr>
        <w:t>РАЗРЕШЕНИЕ</w:t>
      </w:r>
      <w:r w:rsidRPr="00457EB2">
        <w:rPr>
          <w:b/>
          <w:bCs/>
        </w:rPr>
        <w:br/>
      </w:r>
      <w:r w:rsidRPr="003B04E0">
        <w:rPr>
          <w:bCs/>
        </w:rPr>
        <w:t>на ввод объекта в эксплуатацию</w:t>
      </w:r>
    </w:p>
    <w:tbl>
      <w:tblPr>
        <w:tblW w:w="0" w:type="auto"/>
        <w:tblLayout w:type="fixed"/>
        <w:tblCellMar>
          <w:left w:w="28" w:type="dxa"/>
          <w:right w:w="28" w:type="dxa"/>
        </w:tblCellMar>
        <w:tblLook w:val="0000" w:firstRow="0" w:lastRow="0" w:firstColumn="0" w:lastColumn="0" w:noHBand="0" w:noVBand="0"/>
      </w:tblPr>
      <w:tblGrid>
        <w:gridCol w:w="624"/>
        <w:gridCol w:w="1814"/>
        <w:gridCol w:w="5160"/>
        <w:gridCol w:w="397"/>
        <w:gridCol w:w="1814"/>
        <w:gridCol w:w="341"/>
      </w:tblGrid>
      <w:tr w:rsidR="00B57177" w:rsidRPr="00457EB2" w:rsidTr="00B57177">
        <w:tc>
          <w:tcPr>
            <w:tcW w:w="624" w:type="dxa"/>
            <w:tcBorders>
              <w:top w:val="nil"/>
              <w:left w:val="nil"/>
              <w:bottom w:val="nil"/>
              <w:right w:val="nil"/>
            </w:tcBorders>
            <w:vAlign w:val="bottom"/>
          </w:tcPr>
          <w:p w:rsidR="00B57177" w:rsidRPr="00457EB2" w:rsidRDefault="00B57177" w:rsidP="00B57177">
            <w:r w:rsidRPr="00457EB2">
              <w:t>Дата</w:t>
            </w:r>
          </w:p>
        </w:tc>
        <w:tc>
          <w:tcPr>
            <w:tcW w:w="1814" w:type="dxa"/>
            <w:tcBorders>
              <w:top w:val="nil"/>
              <w:left w:val="nil"/>
              <w:bottom w:val="single" w:sz="4" w:space="0" w:color="auto"/>
              <w:right w:val="nil"/>
            </w:tcBorders>
            <w:vAlign w:val="bottom"/>
          </w:tcPr>
          <w:p w:rsidR="00B57177" w:rsidRPr="00457EB2" w:rsidRDefault="00B57177" w:rsidP="00B57177">
            <w:pPr>
              <w:jc w:val="center"/>
            </w:pPr>
          </w:p>
        </w:tc>
        <w:tc>
          <w:tcPr>
            <w:tcW w:w="5160" w:type="dxa"/>
            <w:tcBorders>
              <w:top w:val="nil"/>
              <w:left w:val="nil"/>
              <w:bottom w:val="nil"/>
              <w:right w:val="nil"/>
            </w:tcBorders>
            <w:vAlign w:val="bottom"/>
          </w:tcPr>
          <w:p w:rsidR="00B57177" w:rsidRPr="00457EB2" w:rsidRDefault="00B57177" w:rsidP="00B57177">
            <w:r w:rsidRPr="00457EB2">
              <w:rPr>
                <w:rStyle w:val="ad"/>
              </w:rPr>
              <w:endnoteReference w:customMarkFollows="1" w:id="2"/>
              <w:t>2</w:t>
            </w:r>
          </w:p>
        </w:tc>
        <w:tc>
          <w:tcPr>
            <w:tcW w:w="397" w:type="dxa"/>
            <w:tcBorders>
              <w:top w:val="nil"/>
              <w:left w:val="nil"/>
              <w:bottom w:val="nil"/>
              <w:right w:val="nil"/>
            </w:tcBorders>
            <w:vAlign w:val="bottom"/>
          </w:tcPr>
          <w:p w:rsidR="00B57177" w:rsidRPr="00457EB2" w:rsidRDefault="00B57177" w:rsidP="00B57177">
            <w:r w:rsidRPr="00457EB2">
              <w:t>№</w:t>
            </w:r>
          </w:p>
        </w:tc>
        <w:tc>
          <w:tcPr>
            <w:tcW w:w="1814" w:type="dxa"/>
            <w:tcBorders>
              <w:top w:val="nil"/>
              <w:left w:val="nil"/>
              <w:bottom w:val="single" w:sz="4" w:space="0" w:color="auto"/>
              <w:right w:val="nil"/>
            </w:tcBorders>
            <w:vAlign w:val="bottom"/>
          </w:tcPr>
          <w:p w:rsidR="00B57177" w:rsidRPr="00457EB2" w:rsidRDefault="00B57177" w:rsidP="00B57177">
            <w:pPr>
              <w:jc w:val="center"/>
            </w:pPr>
          </w:p>
        </w:tc>
        <w:tc>
          <w:tcPr>
            <w:tcW w:w="341" w:type="dxa"/>
            <w:tcBorders>
              <w:top w:val="nil"/>
              <w:left w:val="nil"/>
              <w:bottom w:val="nil"/>
              <w:right w:val="nil"/>
            </w:tcBorders>
            <w:vAlign w:val="bottom"/>
          </w:tcPr>
          <w:p w:rsidR="00B57177" w:rsidRPr="00457EB2" w:rsidRDefault="00B57177" w:rsidP="00B57177">
            <w:r w:rsidRPr="00457EB2">
              <w:rPr>
                <w:rStyle w:val="ad"/>
              </w:rPr>
              <w:endnoteReference w:customMarkFollows="1" w:id="3"/>
              <w:t>3</w:t>
            </w:r>
          </w:p>
        </w:tc>
      </w:tr>
    </w:tbl>
    <w:p w:rsidR="00B57177" w:rsidRPr="00457EB2" w:rsidRDefault="00B57177" w:rsidP="00B57177">
      <w:pPr>
        <w:spacing w:before="240"/>
      </w:pPr>
      <w:r w:rsidRPr="00457EB2">
        <w:t xml:space="preserve">I.  </w:t>
      </w:r>
    </w:p>
    <w:p w:rsidR="00B57177" w:rsidRPr="003B04E0" w:rsidRDefault="00B57177" w:rsidP="00B57177">
      <w:pPr>
        <w:pBdr>
          <w:top w:val="single" w:sz="4" w:space="1" w:color="auto"/>
        </w:pBdr>
        <w:spacing w:after="60"/>
        <w:ind w:left="266"/>
        <w:jc w:val="center"/>
        <w:rPr>
          <w:sz w:val="20"/>
          <w:szCs w:val="20"/>
        </w:rPr>
      </w:pPr>
      <w:proofErr w:type="gramStart"/>
      <w:r w:rsidRPr="003B04E0">
        <w:rPr>
          <w:sz w:val="20"/>
          <w:szCs w:val="20"/>
        </w:rPr>
        <w:t>(наименование уполномоченного федерального органа исполнительной власти, или</w:t>
      </w:r>
      <w:proofErr w:type="gramEnd"/>
    </w:p>
    <w:p w:rsidR="00B57177" w:rsidRPr="00457EB2" w:rsidRDefault="00B57177" w:rsidP="00B57177"/>
    <w:p w:rsidR="00B57177" w:rsidRPr="003B04E0" w:rsidRDefault="00B57177" w:rsidP="00B57177">
      <w:pPr>
        <w:pBdr>
          <w:top w:val="single" w:sz="4" w:space="1" w:color="auto"/>
        </w:pBdr>
        <w:spacing w:after="60"/>
        <w:jc w:val="center"/>
        <w:rPr>
          <w:sz w:val="20"/>
          <w:szCs w:val="20"/>
        </w:rPr>
      </w:pPr>
      <w:r w:rsidRPr="003B04E0">
        <w:rPr>
          <w:sz w:val="20"/>
          <w:szCs w:val="20"/>
        </w:rPr>
        <w:t>органа исполнительной власти субъекта Российской Федерации, или органа местного самоуправления,</w:t>
      </w:r>
    </w:p>
    <w:p w:rsidR="00B57177" w:rsidRPr="00457EB2" w:rsidRDefault="00B57177" w:rsidP="00B57177"/>
    <w:p w:rsidR="00B57177" w:rsidRPr="003B04E0" w:rsidRDefault="00B57177" w:rsidP="00B57177">
      <w:pPr>
        <w:pBdr>
          <w:top w:val="single" w:sz="4" w:space="1" w:color="auto"/>
        </w:pBdr>
        <w:spacing w:after="360"/>
        <w:jc w:val="center"/>
        <w:rPr>
          <w:sz w:val="20"/>
          <w:szCs w:val="20"/>
        </w:rPr>
      </w:pPr>
      <w:r w:rsidRPr="003B04E0">
        <w:rPr>
          <w:sz w:val="20"/>
          <w:szCs w:val="20"/>
        </w:rPr>
        <w:t>осуществляющих выдачу разрешения на ввод объекта в эксплуатацию, Государственная корпорация по атомной энергии «</w:t>
      </w:r>
      <w:proofErr w:type="spellStart"/>
      <w:r w:rsidRPr="003B04E0">
        <w:rPr>
          <w:sz w:val="20"/>
          <w:szCs w:val="20"/>
        </w:rPr>
        <w:t>Росатом</w:t>
      </w:r>
      <w:proofErr w:type="spellEnd"/>
      <w:r w:rsidRPr="003B04E0">
        <w:rPr>
          <w:sz w:val="20"/>
          <w:szCs w:val="20"/>
        </w:rPr>
        <w:t>»)</w:t>
      </w:r>
    </w:p>
    <w:p w:rsidR="00B57177" w:rsidRDefault="00B57177" w:rsidP="00B57177">
      <w:pPr>
        <w:jc w:val="both"/>
      </w:pPr>
      <w:r w:rsidRPr="00457EB2">
        <w:t>в соответствии со статьей 55 Градостроительного кодекса Российской Федерации разрешает ввод в эксплуатацию построенного, реконструированного объекта капитального строительства; линейного объекта; объекта капитального строительства, входящего в состав линейного объекта; завершенного работами по сохранению объекта культурного наследия, при которых затрагивались конструктивные и другие характеристики надежности и безопасности объекта </w:t>
      </w:r>
      <w:r w:rsidRPr="00457EB2">
        <w:rPr>
          <w:rStyle w:val="ad"/>
        </w:rPr>
        <w:endnoteReference w:customMarkFollows="1" w:id="4"/>
        <w:t>4</w:t>
      </w:r>
      <w:r w:rsidRPr="00457EB2">
        <w:t>,</w:t>
      </w:r>
    </w:p>
    <w:p w:rsidR="008577D3" w:rsidRPr="00457EB2" w:rsidRDefault="008577D3" w:rsidP="00B57177">
      <w:pPr>
        <w:jc w:val="both"/>
      </w:pPr>
    </w:p>
    <w:p w:rsidR="00B57177" w:rsidRPr="003B04E0" w:rsidRDefault="00B57177" w:rsidP="00B57177">
      <w:pPr>
        <w:pBdr>
          <w:top w:val="single" w:sz="4" w:space="1" w:color="auto"/>
        </w:pBdr>
        <w:spacing w:after="60"/>
        <w:jc w:val="center"/>
        <w:rPr>
          <w:sz w:val="20"/>
          <w:szCs w:val="20"/>
        </w:rPr>
      </w:pPr>
      <w:proofErr w:type="gramStart"/>
      <w:r w:rsidRPr="003B04E0">
        <w:rPr>
          <w:sz w:val="20"/>
          <w:szCs w:val="20"/>
        </w:rPr>
        <w:t>(наименование объекта (этапа)</w:t>
      </w:r>
      <w:proofErr w:type="gramEnd"/>
    </w:p>
    <w:p w:rsidR="00B57177" w:rsidRPr="003B04E0" w:rsidRDefault="00B57177" w:rsidP="00B57177">
      <w:pPr>
        <w:rPr>
          <w:sz w:val="20"/>
          <w:szCs w:val="20"/>
        </w:rPr>
      </w:pPr>
    </w:p>
    <w:p w:rsidR="00B57177" w:rsidRPr="003B04E0" w:rsidRDefault="00B57177" w:rsidP="00B57177">
      <w:pPr>
        <w:pBdr>
          <w:top w:val="single" w:sz="4" w:space="1" w:color="auto"/>
        </w:pBdr>
        <w:spacing w:after="60"/>
        <w:jc w:val="center"/>
        <w:rPr>
          <w:sz w:val="20"/>
          <w:szCs w:val="20"/>
        </w:rPr>
      </w:pPr>
      <w:r w:rsidRPr="003B04E0">
        <w:rPr>
          <w:sz w:val="20"/>
          <w:szCs w:val="20"/>
        </w:rPr>
        <w:t>капитального строительства</w:t>
      </w:r>
    </w:p>
    <w:p w:rsidR="00B57177" w:rsidRPr="00457EB2" w:rsidRDefault="00B57177" w:rsidP="00B57177">
      <w:pPr>
        <w:tabs>
          <w:tab w:val="right" w:pos="9923"/>
        </w:tabs>
      </w:pPr>
      <w:r w:rsidRPr="00457EB2">
        <w:tab/>
      </w:r>
      <w:r w:rsidRPr="00457EB2">
        <w:rPr>
          <w:rStyle w:val="ad"/>
        </w:rPr>
        <w:endnoteReference w:customMarkFollows="1" w:id="5"/>
        <w:t>5</w:t>
      </w:r>
    </w:p>
    <w:p w:rsidR="00B57177" w:rsidRPr="003B04E0" w:rsidRDefault="00B57177" w:rsidP="00B57177">
      <w:pPr>
        <w:pBdr>
          <w:top w:val="single" w:sz="4" w:space="1" w:color="auto"/>
        </w:pBdr>
        <w:ind w:right="141"/>
        <w:jc w:val="center"/>
        <w:rPr>
          <w:sz w:val="20"/>
          <w:szCs w:val="20"/>
        </w:rPr>
      </w:pPr>
      <w:r w:rsidRPr="003B04E0">
        <w:rPr>
          <w:sz w:val="20"/>
          <w:szCs w:val="20"/>
        </w:rPr>
        <w:t>в соответствии с проектной документацией, кадастровый номер объекта)</w:t>
      </w:r>
    </w:p>
    <w:p w:rsidR="00B57177" w:rsidRPr="008577D3" w:rsidRDefault="00B57177" w:rsidP="008577D3">
      <w:pPr>
        <w:spacing w:before="240"/>
        <w:jc w:val="both"/>
        <w:rPr>
          <w:szCs w:val="20"/>
        </w:rPr>
      </w:pPr>
      <w:proofErr w:type="gramStart"/>
      <w:r w:rsidRPr="008577D3">
        <w:rPr>
          <w:szCs w:val="20"/>
        </w:rPr>
        <w:t>расположенного</w:t>
      </w:r>
      <w:proofErr w:type="gramEnd"/>
      <w:r w:rsidRPr="008577D3">
        <w:rPr>
          <w:szCs w:val="20"/>
        </w:rPr>
        <w:t xml:space="preserve"> по адресу:</w:t>
      </w:r>
    </w:p>
    <w:p w:rsidR="00B57177" w:rsidRPr="00457EB2" w:rsidRDefault="00B57177" w:rsidP="00B57177"/>
    <w:p w:rsidR="00B57177" w:rsidRPr="003B04E0" w:rsidRDefault="00B57177" w:rsidP="00B57177">
      <w:pPr>
        <w:pBdr>
          <w:top w:val="single" w:sz="4" w:space="1" w:color="auto"/>
        </w:pBdr>
        <w:spacing w:after="60"/>
        <w:jc w:val="center"/>
        <w:rPr>
          <w:sz w:val="20"/>
          <w:szCs w:val="20"/>
        </w:rPr>
      </w:pPr>
      <w:proofErr w:type="gramStart"/>
      <w:r w:rsidRPr="003B04E0">
        <w:rPr>
          <w:sz w:val="20"/>
          <w:szCs w:val="20"/>
        </w:rPr>
        <w:t>(адрес объекта капитального строительства в соответствии с государственным адресным</w:t>
      </w:r>
      <w:proofErr w:type="gramEnd"/>
    </w:p>
    <w:p w:rsidR="00B57177" w:rsidRPr="00457EB2" w:rsidRDefault="00B57177" w:rsidP="00B57177">
      <w:pPr>
        <w:tabs>
          <w:tab w:val="right" w:pos="9923"/>
        </w:tabs>
      </w:pPr>
      <w:r w:rsidRPr="00457EB2">
        <w:tab/>
      </w:r>
      <w:r w:rsidRPr="00457EB2">
        <w:rPr>
          <w:rStyle w:val="ad"/>
        </w:rPr>
        <w:endnoteReference w:customMarkFollows="1" w:id="6"/>
        <w:t>6</w:t>
      </w:r>
    </w:p>
    <w:p w:rsidR="00B57177" w:rsidRPr="003B04E0" w:rsidRDefault="00B57177" w:rsidP="00B57177">
      <w:pPr>
        <w:pBdr>
          <w:top w:val="single" w:sz="4" w:space="1" w:color="auto"/>
        </w:pBdr>
        <w:spacing w:after="240"/>
        <w:ind w:right="142"/>
        <w:jc w:val="center"/>
        <w:rPr>
          <w:sz w:val="20"/>
          <w:szCs w:val="20"/>
        </w:rPr>
      </w:pPr>
      <w:r w:rsidRPr="003B04E0">
        <w:rPr>
          <w:sz w:val="20"/>
          <w:szCs w:val="20"/>
        </w:rPr>
        <w:t>реестром с указанием реквизитов документов о присвоении, об изменении адреса)</w:t>
      </w:r>
    </w:p>
    <w:p w:rsidR="00B57177" w:rsidRPr="00457EB2" w:rsidRDefault="00B57177" w:rsidP="00B57177">
      <w:pPr>
        <w:tabs>
          <w:tab w:val="right" w:pos="9923"/>
        </w:tabs>
        <w:jc w:val="both"/>
      </w:pPr>
      <w:r w:rsidRPr="00457EB2">
        <w:t>на земельном участке (земельных участках) с кадастровым</w:t>
      </w:r>
      <w:r w:rsidRPr="00457EB2">
        <w:br/>
        <w:t>номером </w:t>
      </w:r>
      <w:r w:rsidRPr="00457EB2">
        <w:rPr>
          <w:rStyle w:val="ad"/>
        </w:rPr>
        <w:endnoteReference w:customMarkFollows="1" w:id="7"/>
        <w:t>7</w:t>
      </w:r>
      <w:r w:rsidRPr="00457EB2">
        <w:t xml:space="preserve">:  </w:t>
      </w:r>
      <w:r w:rsidRPr="00457EB2">
        <w:tab/>
        <w:t>.</w:t>
      </w:r>
    </w:p>
    <w:p w:rsidR="00B57177" w:rsidRPr="00457EB2" w:rsidRDefault="00B57177" w:rsidP="00B57177">
      <w:r w:rsidRPr="00457EB2">
        <w:t>строительный адрес </w:t>
      </w:r>
      <w:r w:rsidRPr="00457EB2">
        <w:rPr>
          <w:rStyle w:val="ad"/>
        </w:rPr>
        <w:endnoteReference w:customMarkFollows="1" w:id="8"/>
        <w:t>8</w:t>
      </w:r>
      <w:r w:rsidRPr="00457EB2">
        <w:t xml:space="preserve">:  </w:t>
      </w:r>
    </w:p>
    <w:p w:rsidR="00B57177" w:rsidRPr="00457EB2" w:rsidRDefault="00B57177" w:rsidP="00B57177">
      <w:pPr>
        <w:pBdr>
          <w:top w:val="single" w:sz="4" w:space="1" w:color="auto"/>
        </w:pBdr>
        <w:ind w:left="2418"/>
      </w:pPr>
    </w:p>
    <w:p w:rsidR="00B57177" w:rsidRPr="00457EB2" w:rsidRDefault="00B57177" w:rsidP="00B57177">
      <w:pPr>
        <w:jc w:val="both"/>
      </w:pPr>
      <w:r w:rsidRPr="00457EB2">
        <w:lastRenderedPageBreak/>
        <w:t>В отношении объекта капитального строительства выдано разрешение на строительство,</w:t>
      </w:r>
      <w:r w:rsidRPr="00457EB2">
        <w:br/>
      </w:r>
    </w:p>
    <w:tbl>
      <w:tblPr>
        <w:tblW w:w="0" w:type="auto"/>
        <w:tblLayout w:type="fixed"/>
        <w:tblCellMar>
          <w:left w:w="28" w:type="dxa"/>
          <w:right w:w="28" w:type="dxa"/>
        </w:tblCellMar>
        <w:tblLook w:val="0000" w:firstRow="0" w:lastRow="0" w:firstColumn="0" w:lastColumn="0" w:noHBand="0" w:noVBand="0"/>
      </w:tblPr>
      <w:tblGrid>
        <w:gridCol w:w="397"/>
        <w:gridCol w:w="1701"/>
        <w:gridCol w:w="1531"/>
        <w:gridCol w:w="2835"/>
        <w:gridCol w:w="3657"/>
      </w:tblGrid>
      <w:tr w:rsidR="00B57177" w:rsidRPr="00457EB2" w:rsidTr="00B57177">
        <w:tc>
          <w:tcPr>
            <w:tcW w:w="397" w:type="dxa"/>
            <w:tcBorders>
              <w:top w:val="nil"/>
              <w:left w:val="nil"/>
              <w:bottom w:val="nil"/>
              <w:right w:val="nil"/>
            </w:tcBorders>
            <w:vAlign w:val="bottom"/>
          </w:tcPr>
          <w:p w:rsidR="00B57177" w:rsidRPr="00457EB2" w:rsidRDefault="00B57177" w:rsidP="00B57177">
            <w:r w:rsidRPr="00457EB2">
              <w:t>№</w:t>
            </w:r>
          </w:p>
        </w:tc>
        <w:tc>
          <w:tcPr>
            <w:tcW w:w="1701" w:type="dxa"/>
            <w:tcBorders>
              <w:top w:val="nil"/>
              <w:left w:val="nil"/>
              <w:bottom w:val="single" w:sz="4" w:space="0" w:color="auto"/>
              <w:right w:val="nil"/>
            </w:tcBorders>
            <w:vAlign w:val="bottom"/>
          </w:tcPr>
          <w:p w:rsidR="00B57177" w:rsidRPr="00457EB2" w:rsidRDefault="00B57177" w:rsidP="00B57177">
            <w:pPr>
              <w:jc w:val="center"/>
            </w:pPr>
          </w:p>
        </w:tc>
        <w:tc>
          <w:tcPr>
            <w:tcW w:w="1531" w:type="dxa"/>
            <w:tcBorders>
              <w:top w:val="nil"/>
              <w:left w:val="nil"/>
              <w:bottom w:val="nil"/>
              <w:right w:val="nil"/>
            </w:tcBorders>
            <w:vAlign w:val="bottom"/>
          </w:tcPr>
          <w:p w:rsidR="00B57177" w:rsidRPr="00457EB2" w:rsidRDefault="00B57177" w:rsidP="00B57177">
            <w:r w:rsidRPr="00457EB2">
              <w:t>, дата выдачи</w:t>
            </w:r>
          </w:p>
        </w:tc>
        <w:tc>
          <w:tcPr>
            <w:tcW w:w="2835" w:type="dxa"/>
            <w:tcBorders>
              <w:top w:val="nil"/>
              <w:left w:val="nil"/>
              <w:bottom w:val="single" w:sz="4" w:space="0" w:color="auto"/>
              <w:right w:val="nil"/>
            </w:tcBorders>
            <w:vAlign w:val="bottom"/>
          </w:tcPr>
          <w:p w:rsidR="00B57177" w:rsidRPr="00457EB2" w:rsidRDefault="00B57177" w:rsidP="00B57177">
            <w:pPr>
              <w:jc w:val="center"/>
            </w:pPr>
          </w:p>
        </w:tc>
        <w:tc>
          <w:tcPr>
            <w:tcW w:w="3657" w:type="dxa"/>
            <w:tcBorders>
              <w:top w:val="nil"/>
              <w:left w:val="nil"/>
              <w:bottom w:val="nil"/>
              <w:right w:val="nil"/>
            </w:tcBorders>
            <w:vAlign w:val="bottom"/>
          </w:tcPr>
          <w:p w:rsidR="00B57177" w:rsidRPr="00457EB2" w:rsidRDefault="00B57177" w:rsidP="00B57177">
            <w:r w:rsidRPr="00457EB2">
              <w:t xml:space="preserve">, орган, выдавший разрешение </w:t>
            </w:r>
            <w:proofErr w:type="gramStart"/>
            <w:r w:rsidRPr="00457EB2">
              <w:t>на</w:t>
            </w:r>
            <w:proofErr w:type="gramEnd"/>
          </w:p>
        </w:tc>
      </w:tr>
    </w:tbl>
    <w:p w:rsidR="00B57177" w:rsidRPr="00457EB2" w:rsidRDefault="00B57177" w:rsidP="00B57177">
      <w:pPr>
        <w:tabs>
          <w:tab w:val="right" w:pos="9923"/>
        </w:tabs>
      </w:pPr>
      <w:r w:rsidRPr="00457EB2">
        <w:t xml:space="preserve">строительство  </w:t>
      </w:r>
      <w:r w:rsidRPr="00457EB2">
        <w:tab/>
        <w:t>.</w:t>
      </w:r>
      <w:r w:rsidRPr="00457EB2">
        <w:rPr>
          <w:rStyle w:val="ad"/>
        </w:rPr>
        <w:endnoteReference w:customMarkFollows="1" w:id="9"/>
        <w:t>9</w:t>
      </w:r>
    </w:p>
    <w:p w:rsidR="00B57177" w:rsidRPr="00457EB2" w:rsidRDefault="00B57177" w:rsidP="00B57177">
      <w:pPr>
        <w:spacing w:before="240" w:after="120"/>
      </w:pPr>
      <w:r w:rsidRPr="00457EB2">
        <w:t>II. Сведения об объекте капитального строительства </w:t>
      </w:r>
      <w:r w:rsidRPr="00457EB2">
        <w:rPr>
          <w:rStyle w:val="ad"/>
        </w:rPr>
        <w:endnoteReference w:customMarkFollows="1" w:id="10"/>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273"/>
        <w:gridCol w:w="1559"/>
        <w:gridCol w:w="1276"/>
        <w:gridCol w:w="1843"/>
      </w:tblGrid>
      <w:tr w:rsidR="00B57177" w:rsidRPr="00955193" w:rsidTr="00955193">
        <w:trPr>
          <w:trHeight w:val="510"/>
        </w:trPr>
        <w:tc>
          <w:tcPr>
            <w:tcW w:w="5273" w:type="dxa"/>
            <w:vAlign w:val="center"/>
          </w:tcPr>
          <w:p w:rsidR="00B57177" w:rsidRPr="00955193" w:rsidRDefault="00B57177" w:rsidP="00B57177">
            <w:pPr>
              <w:jc w:val="center"/>
              <w:rPr>
                <w:sz w:val="20"/>
                <w:szCs w:val="20"/>
              </w:rPr>
            </w:pPr>
            <w:r w:rsidRPr="00955193">
              <w:rPr>
                <w:sz w:val="20"/>
                <w:szCs w:val="20"/>
              </w:rPr>
              <w:t>Наименование показателя</w:t>
            </w:r>
          </w:p>
        </w:tc>
        <w:tc>
          <w:tcPr>
            <w:tcW w:w="1559" w:type="dxa"/>
            <w:vAlign w:val="center"/>
          </w:tcPr>
          <w:p w:rsidR="00B57177" w:rsidRPr="00955193" w:rsidRDefault="00B57177" w:rsidP="00B57177">
            <w:pPr>
              <w:jc w:val="center"/>
              <w:rPr>
                <w:sz w:val="20"/>
                <w:szCs w:val="20"/>
              </w:rPr>
            </w:pPr>
            <w:r w:rsidRPr="00955193">
              <w:rPr>
                <w:sz w:val="20"/>
                <w:szCs w:val="20"/>
              </w:rPr>
              <w:t>Единица измерения</w:t>
            </w:r>
          </w:p>
        </w:tc>
        <w:tc>
          <w:tcPr>
            <w:tcW w:w="1276" w:type="dxa"/>
            <w:vAlign w:val="center"/>
          </w:tcPr>
          <w:p w:rsidR="00B57177" w:rsidRPr="00955193" w:rsidRDefault="00B57177" w:rsidP="00B57177">
            <w:pPr>
              <w:jc w:val="center"/>
              <w:rPr>
                <w:sz w:val="20"/>
                <w:szCs w:val="20"/>
              </w:rPr>
            </w:pPr>
            <w:r w:rsidRPr="00955193">
              <w:rPr>
                <w:sz w:val="20"/>
                <w:szCs w:val="20"/>
              </w:rPr>
              <w:t>По проекту</w:t>
            </w:r>
          </w:p>
        </w:tc>
        <w:tc>
          <w:tcPr>
            <w:tcW w:w="1843" w:type="dxa"/>
            <w:vAlign w:val="center"/>
          </w:tcPr>
          <w:p w:rsidR="00B57177" w:rsidRPr="00955193" w:rsidRDefault="00B57177" w:rsidP="00B57177">
            <w:pPr>
              <w:jc w:val="center"/>
              <w:rPr>
                <w:sz w:val="20"/>
                <w:szCs w:val="20"/>
              </w:rPr>
            </w:pPr>
            <w:r w:rsidRPr="00955193">
              <w:rPr>
                <w:sz w:val="20"/>
                <w:szCs w:val="20"/>
              </w:rPr>
              <w:t>Фактически</w:t>
            </w:r>
          </w:p>
        </w:tc>
      </w:tr>
      <w:tr w:rsidR="00B57177" w:rsidRPr="00457EB2" w:rsidTr="00B57177">
        <w:trPr>
          <w:trHeight w:val="510"/>
        </w:trPr>
        <w:tc>
          <w:tcPr>
            <w:tcW w:w="9951" w:type="dxa"/>
            <w:gridSpan w:val="4"/>
            <w:vAlign w:val="center"/>
          </w:tcPr>
          <w:p w:rsidR="00B57177" w:rsidRPr="00457EB2" w:rsidRDefault="00B57177" w:rsidP="00B57177">
            <w:pPr>
              <w:jc w:val="center"/>
            </w:pPr>
            <w:r w:rsidRPr="00457EB2">
              <w:t>1. Общие показатели вводимого в эксплуатацию объекта</w:t>
            </w:r>
          </w:p>
        </w:tc>
      </w:tr>
      <w:tr w:rsidR="00B57177" w:rsidRPr="00457EB2" w:rsidTr="00955193">
        <w:trPr>
          <w:trHeight w:val="266"/>
        </w:trPr>
        <w:tc>
          <w:tcPr>
            <w:tcW w:w="5273" w:type="dxa"/>
          </w:tcPr>
          <w:p w:rsidR="00B57177" w:rsidRPr="00457EB2" w:rsidRDefault="00B57177" w:rsidP="00B57177">
            <w:pPr>
              <w:ind w:left="57" w:right="57"/>
            </w:pPr>
            <w:r w:rsidRPr="00457EB2">
              <w:t>Строительный объем – всего</w:t>
            </w:r>
          </w:p>
        </w:tc>
        <w:tc>
          <w:tcPr>
            <w:tcW w:w="1559" w:type="dxa"/>
          </w:tcPr>
          <w:p w:rsidR="00B57177" w:rsidRPr="00457EB2" w:rsidRDefault="00B57177" w:rsidP="00B57177">
            <w:pPr>
              <w:jc w:val="center"/>
            </w:pPr>
            <w:r w:rsidRPr="00457EB2">
              <w:t>куб.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69"/>
        </w:trPr>
        <w:tc>
          <w:tcPr>
            <w:tcW w:w="5273" w:type="dxa"/>
          </w:tcPr>
          <w:p w:rsidR="00B57177" w:rsidRPr="00457EB2" w:rsidRDefault="00B57177" w:rsidP="00B57177">
            <w:pPr>
              <w:ind w:left="57" w:right="57"/>
            </w:pPr>
            <w:r w:rsidRPr="00457EB2">
              <w:t>в том числе надземной части</w:t>
            </w:r>
          </w:p>
        </w:tc>
        <w:tc>
          <w:tcPr>
            <w:tcW w:w="1559" w:type="dxa"/>
          </w:tcPr>
          <w:p w:rsidR="00B57177" w:rsidRPr="00457EB2" w:rsidRDefault="00B57177" w:rsidP="00B57177">
            <w:pPr>
              <w:jc w:val="center"/>
            </w:pPr>
            <w:r w:rsidRPr="00457EB2">
              <w:t>куб.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74"/>
        </w:trPr>
        <w:tc>
          <w:tcPr>
            <w:tcW w:w="5273" w:type="dxa"/>
          </w:tcPr>
          <w:p w:rsidR="00B57177" w:rsidRPr="00457EB2" w:rsidRDefault="00B57177" w:rsidP="00B57177">
            <w:pPr>
              <w:ind w:left="57" w:right="57"/>
            </w:pPr>
            <w:r w:rsidRPr="00457EB2">
              <w:t>Общая площадь</w:t>
            </w:r>
          </w:p>
        </w:tc>
        <w:tc>
          <w:tcPr>
            <w:tcW w:w="1559" w:type="dxa"/>
          </w:tcPr>
          <w:p w:rsidR="00B57177" w:rsidRPr="00457EB2" w:rsidRDefault="00B57177" w:rsidP="00B57177">
            <w:pPr>
              <w:jc w:val="center"/>
            </w:pPr>
            <w:r w:rsidRPr="00457EB2">
              <w:t>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63"/>
        </w:trPr>
        <w:tc>
          <w:tcPr>
            <w:tcW w:w="5273" w:type="dxa"/>
          </w:tcPr>
          <w:p w:rsidR="00B57177" w:rsidRPr="00457EB2" w:rsidRDefault="00B57177" w:rsidP="00B57177">
            <w:pPr>
              <w:ind w:left="57" w:right="57"/>
            </w:pPr>
            <w:r w:rsidRPr="00457EB2">
              <w:t>Площадь нежилых помещений</w:t>
            </w:r>
          </w:p>
        </w:tc>
        <w:tc>
          <w:tcPr>
            <w:tcW w:w="1559" w:type="dxa"/>
          </w:tcPr>
          <w:p w:rsidR="00B57177" w:rsidRPr="00457EB2" w:rsidRDefault="00B57177" w:rsidP="00B57177">
            <w:pPr>
              <w:jc w:val="center"/>
            </w:pPr>
            <w:r w:rsidRPr="00457EB2">
              <w:t>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309"/>
        </w:trPr>
        <w:tc>
          <w:tcPr>
            <w:tcW w:w="5273" w:type="dxa"/>
          </w:tcPr>
          <w:p w:rsidR="00B57177" w:rsidRPr="00457EB2" w:rsidRDefault="00B57177" w:rsidP="00B57177">
            <w:pPr>
              <w:ind w:left="57" w:right="57"/>
            </w:pPr>
            <w:r w:rsidRPr="00457EB2">
              <w:t>Площадь встроенно-пристроенных помещений</w:t>
            </w:r>
          </w:p>
        </w:tc>
        <w:tc>
          <w:tcPr>
            <w:tcW w:w="1559" w:type="dxa"/>
          </w:tcPr>
          <w:p w:rsidR="00B57177" w:rsidRPr="00457EB2" w:rsidRDefault="00B57177" w:rsidP="00B57177">
            <w:pPr>
              <w:jc w:val="center"/>
            </w:pPr>
            <w:r w:rsidRPr="00457EB2">
              <w:t>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317"/>
        </w:trPr>
        <w:tc>
          <w:tcPr>
            <w:tcW w:w="5273" w:type="dxa"/>
          </w:tcPr>
          <w:p w:rsidR="00B57177" w:rsidRPr="00457EB2" w:rsidRDefault="00B57177" w:rsidP="00B57177">
            <w:pPr>
              <w:ind w:left="57" w:right="57"/>
            </w:pPr>
            <w:r w:rsidRPr="00457EB2">
              <w:t>Количество зданий, сооружений </w:t>
            </w:r>
            <w:r w:rsidRPr="00457EB2">
              <w:rPr>
                <w:rStyle w:val="ad"/>
              </w:rPr>
              <w:endnoteReference w:customMarkFollows="1" w:id="11"/>
              <w:t>11</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B57177">
        <w:trPr>
          <w:trHeight w:val="510"/>
        </w:trPr>
        <w:tc>
          <w:tcPr>
            <w:tcW w:w="9951" w:type="dxa"/>
            <w:gridSpan w:val="4"/>
            <w:vAlign w:val="center"/>
          </w:tcPr>
          <w:p w:rsidR="00B57177" w:rsidRPr="00457EB2" w:rsidRDefault="00B57177" w:rsidP="00B57177">
            <w:pPr>
              <w:jc w:val="center"/>
            </w:pPr>
            <w:r w:rsidRPr="00457EB2">
              <w:t>2. Объекты непроизводственного назначения</w:t>
            </w:r>
          </w:p>
        </w:tc>
      </w:tr>
      <w:tr w:rsidR="00B57177" w:rsidRPr="00457EB2" w:rsidTr="00B57177">
        <w:trPr>
          <w:trHeight w:val="800"/>
        </w:trPr>
        <w:tc>
          <w:tcPr>
            <w:tcW w:w="9951" w:type="dxa"/>
            <w:gridSpan w:val="4"/>
            <w:vAlign w:val="center"/>
          </w:tcPr>
          <w:p w:rsidR="00B57177" w:rsidRPr="00457EB2" w:rsidRDefault="00B57177" w:rsidP="00B57177">
            <w:pPr>
              <w:jc w:val="center"/>
            </w:pPr>
            <w:r w:rsidRPr="00457EB2">
              <w:t xml:space="preserve">2.1. </w:t>
            </w:r>
            <w:proofErr w:type="gramStart"/>
            <w:r w:rsidRPr="00457EB2">
              <w:t>Нежилые объекты</w:t>
            </w:r>
            <w:r w:rsidRPr="00457EB2">
              <w:br/>
              <w:t>(объекты здравоохранения, образования, культуры, отдыха, спорта и т.д.)</w:t>
            </w:r>
            <w:proofErr w:type="gramEnd"/>
          </w:p>
        </w:tc>
      </w:tr>
      <w:tr w:rsidR="00B57177" w:rsidRPr="00457EB2" w:rsidTr="00955193">
        <w:trPr>
          <w:trHeight w:val="213"/>
        </w:trPr>
        <w:tc>
          <w:tcPr>
            <w:tcW w:w="5273" w:type="dxa"/>
          </w:tcPr>
          <w:p w:rsidR="00B57177" w:rsidRPr="00457EB2" w:rsidRDefault="00B57177" w:rsidP="00B57177">
            <w:pPr>
              <w:ind w:left="57" w:right="57"/>
            </w:pPr>
            <w:r w:rsidRPr="00457EB2">
              <w:t>Количество мест</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18"/>
        </w:trPr>
        <w:tc>
          <w:tcPr>
            <w:tcW w:w="5273" w:type="dxa"/>
          </w:tcPr>
          <w:p w:rsidR="00B57177" w:rsidRPr="00457EB2" w:rsidRDefault="00B57177" w:rsidP="00B57177">
            <w:pPr>
              <w:ind w:left="57" w:right="57"/>
            </w:pPr>
            <w:r w:rsidRPr="00457EB2">
              <w:t>Количество помещений</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07"/>
        </w:trPr>
        <w:tc>
          <w:tcPr>
            <w:tcW w:w="5273" w:type="dxa"/>
          </w:tcPr>
          <w:p w:rsidR="00B57177" w:rsidRPr="00457EB2" w:rsidRDefault="00B57177" w:rsidP="00B57177">
            <w:pPr>
              <w:ind w:left="57" w:right="57"/>
            </w:pPr>
            <w:r w:rsidRPr="00457EB2">
              <w:t>Вместимость</w:t>
            </w:r>
          </w:p>
        </w:tc>
        <w:tc>
          <w:tcPr>
            <w:tcW w:w="1559" w:type="dxa"/>
            <w:tcBorders>
              <w:bottom w:val="nil"/>
            </w:tcBorders>
          </w:tcPr>
          <w:p w:rsidR="00B57177" w:rsidRPr="00457EB2" w:rsidRDefault="00B57177" w:rsidP="00B57177">
            <w:pPr>
              <w:jc w:val="center"/>
            </w:pPr>
          </w:p>
        </w:tc>
        <w:tc>
          <w:tcPr>
            <w:tcW w:w="1276" w:type="dxa"/>
            <w:tcBorders>
              <w:bottom w:val="nil"/>
            </w:tcBorders>
          </w:tcPr>
          <w:p w:rsidR="00B57177" w:rsidRPr="00457EB2" w:rsidRDefault="00B57177" w:rsidP="00B57177">
            <w:pPr>
              <w:jc w:val="center"/>
            </w:pPr>
          </w:p>
        </w:tc>
        <w:tc>
          <w:tcPr>
            <w:tcW w:w="1843" w:type="dxa"/>
            <w:tcBorders>
              <w:bottom w:val="nil"/>
            </w:tcBorders>
          </w:tcPr>
          <w:p w:rsidR="00B57177" w:rsidRPr="00457EB2" w:rsidRDefault="00B57177" w:rsidP="00B57177">
            <w:pPr>
              <w:jc w:val="center"/>
            </w:pPr>
          </w:p>
        </w:tc>
      </w:tr>
      <w:tr w:rsidR="00B57177" w:rsidRPr="00457EB2" w:rsidTr="00955193">
        <w:tc>
          <w:tcPr>
            <w:tcW w:w="5273" w:type="dxa"/>
          </w:tcPr>
          <w:p w:rsidR="00B57177" w:rsidRPr="00457EB2" w:rsidRDefault="00B57177" w:rsidP="00B57177">
            <w:pPr>
              <w:ind w:left="57" w:right="57"/>
            </w:pPr>
            <w:r w:rsidRPr="00457EB2">
              <w:t>Количество этажей</w:t>
            </w:r>
          </w:p>
        </w:tc>
        <w:tc>
          <w:tcPr>
            <w:tcW w:w="1559" w:type="dxa"/>
            <w:tcBorders>
              <w:bottom w:val="nil"/>
            </w:tcBorders>
          </w:tcPr>
          <w:p w:rsidR="00B57177" w:rsidRPr="00457EB2" w:rsidRDefault="00B57177" w:rsidP="00B57177">
            <w:pPr>
              <w:jc w:val="center"/>
            </w:pPr>
          </w:p>
        </w:tc>
        <w:tc>
          <w:tcPr>
            <w:tcW w:w="1276" w:type="dxa"/>
            <w:tcBorders>
              <w:bottom w:val="nil"/>
            </w:tcBorders>
          </w:tcPr>
          <w:p w:rsidR="00B57177" w:rsidRPr="00457EB2" w:rsidRDefault="00B57177" w:rsidP="00B57177">
            <w:pPr>
              <w:jc w:val="center"/>
            </w:pPr>
          </w:p>
        </w:tc>
        <w:tc>
          <w:tcPr>
            <w:tcW w:w="1843" w:type="dxa"/>
            <w:tcBorders>
              <w:bottom w:val="nil"/>
            </w:tcBorders>
          </w:tcPr>
          <w:p w:rsidR="00B57177" w:rsidRPr="00457EB2" w:rsidRDefault="00B57177" w:rsidP="00B57177">
            <w:pPr>
              <w:jc w:val="center"/>
            </w:pPr>
          </w:p>
        </w:tc>
      </w:tr>
      <w:tr w:rsidR="00B57177" w:rsidRPr="00457EB2" w:rsidTr="00955193">
        <w:trPr>
          <w:cantSplit/>
          <w:trHeight w:val="215"/>
        </w:trPr>
        <w:tc>
          <w:tcPr>
            <w:tcW w:w="5273" w:type="dxa"/>
          </w:tcPr>
          <w:p w:rsidR="00B57177" w:rsidRPr="00457EB2" w:rsidRDefault="00B57177" w:rsidP="00B57177">
            <w:pPr>
              <w:ind w:left="57" w:right="57"/>
            </w:pPr>
            <w:r w:rsidRPr="00457EB2">
              <w:t xml:space="preserve">в том числе </w:t>
            </w:r>
            <w:proofErr w:type="gramStart"/>
            <w:r w:rsidRPr="00457EB2">
              <w:t>подземных</w:t>
            </w:r>
            <w:proofErr w:type="gramEnd"/>
          </w:p>
        </w:tc>
        <w:tc>
          <w:tcPr>
            <w:tcW w:w="1559" w:type="dxa"/>
            <w:tcBorders>
              <w:top w:val="nil"/>
            </w:tcBorders>
          </w:tcPr>
          <w:p w:rsidR="00B57177" w:rsidRPr="00457EB2" w:rsidRDefault="00B57177" w:rsidP="00B57177">
            <w:pPr>
              <w:jc w:val="center"/>
            </w:pPr>
          </w:p>
        </w:tc>
        <w:tc>
          <w:tcPr>
            <w:tcW w:w="1276" w:type="dxa"/>
            <w:tcBorders>
              <w:top w:val="nil"/>
            </w:tcBorders>
          </w:tcPr>
          <w:p w:rsidR="00B57177" w:rsidRPr="00457EB2" w:rsidRDefault="00B57177" w:rsidP="00B57177">
            <w:pPr>
              <w:jc w:val="center"/>
            </w:pPr>
          </w:p>
        </w:tc>
        <w:tc>
          <w:tcPr>
            <w:tcW w:w="1843" w:type="dxa"/>
            <w:tcBorders>
              <w:top w:val="nil"/>
            </w:tcBorders>
          </w:tcPr>
          <w:p w:rsidR="00B57177" w:rsidRPr="00457EB2" w:rsidRDefault="00B57177" w:rsidP="00B57177">
            <w:pPr>
              <w:jc w:val="center"/>
            </w:pPr>
          </w:p>
        </w:tc>
      </w:tr>
      <w:tr w:rsidR="00B57177" w:rsidRPr="00457EB2" w:rsidTr="00955193">
        <w:trPr>
          <w:cantSplit/>
          <w:trHeight w:val="457"/>
        </w:trPr>
        <w:tc>
          <w:tcPr>
            <w:tcW w:w="5273" w:type="dxa"/>
          </w:tcPr>
          <w:p w:rsidR="00B57177" w:rsidRPr="00457EB2" w:rsidRDefault="00B57177" w:rsidP="00B57177">
            <w:pPr>
              <w:ind w:left="57" w:right="57"/>
            </w:pPr>
            <w:r w:rsidRPr="00457EB2">
              <w:t>Сети и системы инженерно-технического обеспечения</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309"/>
        </w:trPr>
        <w:tc>
          <w:tcPr>
            <w:tcW w:w="5273" w:type="dxa"/>
          </w:tcPr>
          <w:p w:rsidR="00B57177" w:rsidRPr="00457EB2" w:rsidRDefault="00B57177" w:rsidP="00B57177">
            <w:pPr>
              <w:ind w:left="57" w:right="57"/>
            </w:pPr>
            <w:r w:rsidRPr="00457EB2">
              <w:t>Лифты</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285"/>
        </w:trPr>
        <w:tc>
          <w:tcPr>
            <w:tcW w:w="5273" w:type="dxa"/>
          </w:tcPr>
          <w:p w:rsidR="00B57177" w:rsidRPr="00457EB2" w:rsidRDefault="00B57177" w:rsidP="00B57177">
            <w:pPr>
              <w:ind w:left="57" w:right="57"/>
            </w:pPr>
            <w:r w:rsidRPr="00457EB2">
              <w:t>Эскалаторы</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262"/>
        </w:trPr>
        <w:tc>
          <w:tcPr>
            <w:tcW w:w="5273" w:type="dxa"/>
          </w:tcPr>
          <w:p w:rsidR="00B57177" w:rsidRPr="00457EB2" w:rsidRDefault="00B57177" w:rsidP="00B57177">
            <w:pPr>
              <w:ind w:left="57" w:right="57"/>
            </w:pPr>
            <w:r w:rsidRPr="00457EB2">
              <w:t>Инвалидные подъемники</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265"/>
        </w:trPr>
        <w:tc>
          <w:tcPr>
            <w:tcW w:w="5273" w:type="dxa"/>
          </w:tcPr>
          <w:p w:rsidR="00B57177" w:rsidRPr="00457EB2" w:rsidRDefault="00B57177" w:rsidP="00B57177">
            <w:pPr>
              <w:keepNext/>
              <w:ind w:left="57" w:right="57"/>
            </w:pPr>
            <w:r w:rsidRPr="00457EB2">
              <w:t>Инвалидные подъемники</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256"/>
        </w:trPr>
        <w:tc>
          <w:tcPr>
            <w:tcW w:w="5273" w:type="dxa"/>
          </w:tcPr>
          <w:p w:rsidR="00B57177" w:rsidRPr="00457EB2" w:rsidRDefault="00B57177" w:rsidP="00B57177">
            <w:pPr>
              <w:keepNext/>
              <w:ind w:left="57" w:right="57"/>
            </w:pPr>
            <w:r w:rsidRPr="00457EB2">
              <w:t>Материалы фундаментов</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259"/>
        </w:trPr>
        <w:tc>
          <w:tcPr>
            <w:tcW w:w="5273" w:type="dxa"/>
          </w:tcPr>
          <w:p w:rsidR="00B57177" w:rsidRPr="00457EB2" w:rsidRDefault="00B57177" w:rsidP="00B57177">
            <w:pPr>
              <w:ind w:left="57" w:right="57"/>
            </w:pPr>
            <w:r w:rsidRPr="00457EB2">
              <w:t>Материалы стен</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250"/>
        </w:trPr>
        <w:tc>
          <w:tcPr>
            <w:tcW w:w="5273" w:type="dxa"/>
          </w:tcPr>
          <w:p w:rsidR="00B57177" w:rsidRPr="00457EB2" w:rsidRDefault="00B57177" w:rsidP="00B57177">
            <w:pPr>
              <w:ind w:left="57" w:right="57"/>
            </w:pPr>
            <w:r w:rsidRPr="00457EB2">
              <w:t>Материалы перекрытий</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253"/>
        </w:trPr>
        <w:tc>
          <w:tcPr>
            <w:tcW w:w="5273" w:type="dxa"/>
          </w:tcPr>
          <w:p w:rsidR="00B57177" w:rsidRPr="00457EB2" w:rsidRDefault="00B57177" w:rsidP="00B57177">
            <w:pPr>
              <w:ind w:left="57" w:right="57"/>
            </w:pPr>
            <w:r w:rsidRPr="00457EB2">
              <w:t>Материалы кровли</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cantSplit/>
          <w:trHeight w:val="258"/>
        </w:trPr>
        <w:tc>
          <w:tcPr>
            <w:tcW w:w="5273" w:type="dxa"/>
          </w:tcPr>
          <w:p w:rsidR="00B57177" w:rsidRPr="00457EB2" w:rsidRDefault="00B57177" w:rsidP="00B57177">
            <w:pPr>
              <w:ind w:left="57" w:right="57"/>
            </w:pPr>
            <w:r w:rsidRPr="00457EB2">
              <w:t xml:space="preserve">Иные показатели </w:t>
            </w:r>
            <w:r w:rsidRPr="00457EB2">
              <w:rPr>
                <w:rStyle w:val="ad"/>
              </w:rPr>
              <w:endnoteReference w:customMarkFollows="1" w:id="12"/>
              <w:t>12</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B57177">
        <w:trPr>
          <w:cantSplit/>
          <w:trHeight w:val="510"/>
        </w:trPr>
        <w:tc>
          <w:tcPr>
            <w:tcW w:w="9951" w:type="dxa"/>
            <w:gridSpan w:val="4"/>
            <w:vAlign w:val="center"/>
          </w:tcPr>
          <w:p w:rsidR="00B57177" w:rsidRPr="00457EB2" w:rsidRDefault="00B57177" w:rsidP="00B57177">
            <w:pPr>
              <w:jc w:val="center"/>
            </w:pPr>
            <w:r w:rsidRPr="00457EB2">
              <w:t>2.2. Объекты жилищного фонда</w:t>
            </w:r>
          </w:p>
        </w:tc>
      </w:tr>
      <w:tr w:rsidR="00B57177" w:rsidRPr="00457EB2" w:rsidTr="00955193">
        <w:tc>
          <w:tcPr>
            <w:tcW w:w="5273" w:type="dxa"/>
          </w:tcPr>
          <w:p w:rsidR="00B57177" w:rsidRPr="00457EB2" w:rsidRDefault="00B57177" w:rsidP="00B57177">
            <w:pPr>
              <w:ind w:left="57" w:right="57"/>
            </w:pPr>
            <w:r w:rsidRPr="00457EB2">
              <w:t>Общая площадь жилых помещений (за исключением балконов, лоджий, веранд и террас)</w:t>
            </w:r>
          </w:p>
        </w:tc>
        <w:tc>
          <w:tcPr>
            <w:tcW w:w="1559" w:type="dxa"/>
          </w:tcPr>
          <w:p w:rsidR="00B57177" w:rsidRPr="00457EB2" w:rsidRDefault="00B57177" w:rsidP="00B57177">
            <w:pPr>
              <w:jc w:val="center"/>
            </w:pPr>
            <w:r w:rsidRPr="00457EB2">
              <w:t>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c>
          <w:tcPr>
            <w:tcW w:w="5273" w:type="dxa"/>
          </w:tcPr>
          <w:p w:rsidR="00B57177" w:rsidRPr="00457EB2" w:rsidRDefault="00B57177" w:rsidP="00B57177">
            <w:pPr>
              <w:ind w:left="57" w:right="57"/>
            </w:pPr>
            <w:r w:rsidRPr="00457EB2">
              <w:t>Общая площадь нежилых помещений, в том числе площадь общего имущества в многоквартирном доме</w:t>
            </w:r>
          </w:p>
        </w:tc>
        <w:tc>
          <w:tcPr>
            <w:tcW w:w="1559" w:type="dxa"/>
          </w:tcPr>
          <w:p w:rsidR="00B57177" w:rsidRPr="00457EB2" w:rsidRDefault="00B57177" w:rsidP="00B57177">
            <w:pPr>
              <w:jc w:val="center"/>
            </w:pPr>
            <w:r w:rsidRPr="00457EB2">
              <w:t>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321"/>
        </w:trPr>
        <w:tc>
          <w:tcPr>
            <w:tcW w:w="5273" w:type="dxa"/>
          </w:tcPr>
          <w:p w:rsidR="00B57177" w:rsidRPr="00457EB2" w:rsidRDefault="00B57177" w:rsidP="00B57177">
            <w:pPr>
              <w:ind w:left="57" w:right="57"/>
            </w:pPr>
            <w:r w:rsidRPr="00457EB2">
              <w:t>Количество этажей</w:t>
            </w:r>
          </w:p>
        </w:tc>
        <w:tc>
          <w:tcPr>
            <w:tcW w:w="1559" w:type="dxa"/>
            <w:tcBorders>
              <w:bottom w:val="nil"/>
            </w:tcBorders>
          </w:tcPr>
          <w:p w:rsidR="00B57177" w:rsidRPr="00457EB2" w:rsidRDefault="00B57177" w:rsidP="00B57177">
            <w:pPr>
              <w:jc w:val="center"/>
            </w:pPr>
            <w:r w:rsidRPr="00457EB2">
              <w:t>шт.</w:t>
            </w:r>
          </w:p>
        </w:tc>
        <w:tc>
          <w:tcPr>
            <w:tcW w:w="1276" w:type="dxa"/>
            <w:tcBorders>
              <w:bottom w:val="nil"/>
            </w:tcBorders>
          </w:tcPr>
          <w:p w:rsidR="00B57177" w:rsidRPr="00457EB2" w:rsidRDefault="00B57177" w:rsidP="00B57177">
            <w:pPr>
              <w:jc w:val="center"/>
            </w:pPr>
          </w:p>
        </w:tc>
        <w:tc>
          <w:tcPr>
            <w:tcW w:w="1843" w:type="dxa"/>
            <w:tcBorders>
              <w:bottom w:val="nil"/>
            </w:tcBorders>
          </w:tcPr>
          <w:p w:rsidR="00B57177" w:rsidRPr="00457EB2" w:rsidRDefault="00B57177" w:rsidP="00B57177">
            <w:pPr>
              <w:jc w:val="center"/>
            </w:pPr>
          </w:p>
        </w:tc>
      </w:tr>
      <w:tr w:rsidR="00B57177" w:rsidRPr="00457EB2" w:rsidTr="00955193">
        <w:trPr>
          <w:cantSplit/>
          <w:trHeight w:val="267"/>
        </w:trPr>
        <w:tc>
          <w:tcPr>
            <w:tcW w:w="5273" w:type="dxa"/>
          </w:tcPr>
          <w:p w:rsidR="00B57177" w:rsidRPr="00457EB2" w:rsidRDefault="00B57177" w:rsidP="00B57177">
            <w:pPr>
              <w:ind w:left="57" w:right="57"/>
            </w:pPr>
            <w:r w:rsidRPr="00457EB2">
              <w:t xml:space="preserve">в том числе </w:t>
            </w:r>
            <w:proofErr w:type="gramStart"/>
            <w:r w:rsidRPr="00457EB2">
              <w:t>подземных</w:t>
            </w:r>
            <w:proofErr w:type="gramEnd"/>
          </w:p>
        </w:tc>
        <w:tc>
          <w:tcPr>
            <w:tcW w:w="1559" w:type="dxa"/>
            <w:tcBorders>
              <w:top w:val="nil"/>
            </w:tcBorders>
          </w:tcPr>
          <w:p w:rsidR="00B57177" w:rsidRPr="00457EB2" w:rsidRDefault="00B57177" w:rsidP="00B57177">
            <w:pPr>
              <w:jc w:val="center"/>
            </w:pPr>
          </w:p>
        </w:tc>
        <w:tc>
          <w:tcPr>
            <w:tcW w:w="1276" w:type="dxa"/>
            <w:tcBorders>
              <w:top w:val="nil"/>
            </w:tcBorders>
          </w:tcPr>
          <w:p w:rsidR="00B57177" w:rsidRPr="00457EB2" w:rsidRDefault="00B57177" w:rsidP="00B57177">
            <w:pPr>
              <w:jc w:val="center"/>
            </w:pPr>
          </w:p>
        </w:tc>
        <w:tc>
          <w:tcPr>
            <w:tcW w:w="1843" w:type="dxa"/>
            <w:tcBorders>
              <w:top w:val="nil"/>
            </w:tcBorders>
          </w:tcPr>
          <w:p w:rsidR="00B57177" w:rsidRPr="00457EB2" w:rsidRDefault="00B57177" w:rsidP="00B57177">
            <w:pPr>
              <w:jc w:val="center"/>
            </w:pPr>
          </w:p>
        </w:tc>
      </w:tr>
      <w:tr w:rsidR="00B57177" w:rsidRPr="00457EB2" w:rsidTr="00955193">
        <w:trPr>
          <w:trHeight w:val="267"/>
        </w:trPr>
        <w:tc>
          <w:tcPr>
            <w:tcW w:w="5273" w:type="dxa"/>
          </w:tcPr>
          <w:p w:rsidR="00B57177" w:rsidRPr="00457EB2" w:rsidRDefault="00B57177" w:rsidP="00B57177">
            <w:pPr>
              <w:ind w:left="57" w:right="57"/>
            </w:pPr>
            <w:r w:rsidRPr="00457EB2">
              <w:lastRenderedPageBreak/>
              <w:t>Количество секций</w:t>
            </w:r>
          </w:p>
        </w:tc>
        <w:tc>
          <w:tcPr>
            <w:tcW w:w="1559" w:type="dxa"/>
          </w:tcPr>
          <w:p w:rsidR="00B57177" w:rsidRPr="00457EB2" w:rsidRDefault="00B57177" w:rsidP="00B57177">
            <w:pPr>
              <w:jc w:val="center"/>
            </w:pPr>
            <w:r w:rsidRPr="00457EB2">
              <w:t>секций</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c>
          <w:tcPr>
            <w:tcW w:w="5273" w:type="dxa"/>
          </w:tcPr>
          <w:p w:rsidR="00B57177" w:rsidRPr="00457EB2" w:rsidRDefault="00B57177" w:rsidP="00B57177">
            <w:pPr>
              <w:ind w:left="57" w:right="57"/>
            </w:pPr>
            <w:r w:rsidRPr="00457EB2">
              <w:t>Количество квартир/общая площадь, всего</w:t>
            </w:r>
          </w:p>
          <w:p w:rsidR="00B57177" w:rsidRPr="00457EB2" w:rsidRDefault="00B57177" w:rsidP="00B57177">
            <w:pPr>
              <w:ind w:left="57" w:right="57"/>
            </w:pPr>
            <w:r w:rsidRPr="00457EB2">
              <w:t>в том числе:</w:t>
            </w:r>
          </w:p>
        </w:tc>
        <w:tc>
          <w:tcPr>
            <w:tcW w:w="1559" w:type="dxa"/>
          </w:tcPr>
          <w:p w:rsidR="00B57177" w:rsidRPr="00457EB2" w:rsidRDefault="00B57177" w:rsidP="00B57177">
            <w:pPr>
              <w:jc w:val="center"/>
            </w:pPr>
            <w:r w:rsidRPr="00457EB2">
              <w:t>шт./кв.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78"/>
        </w:trPr>
        <w:tc>
          <w:tcPr>
            <w:tcW w:w="5273" w:type="dxa"/>
          </w:tcPr>
          <w:p w:rsidR="00B57177" w:rsidRPr="00457EB2" w:rsidRDefault="00B57177" w:rsidP="00B57177">
            <w:pPr>
              <w:ind w:left="57" w:right="57"/>
            </w:pPr>
            <w:r w:rsidRPr="00457EB2">
              <w:t>1-комнатные</w:t>
            </w:r>
          </w:p>
        </w:tc>
        <w:tc>
          <w:tcPr>
            <w:tcW w:w="1559" w:type="dxa"/>
          </w:tcPr>
          <w:p w:rsidR="00B57177" w:rsidRPr="00457EB2" w:rsidRDefault="00B57177" w:rsidP="00B57177">
            <w:pPr>
              <w:jc w:val="center"/>
            </w:pPr>
            <w:r w:rsidRPr="00457EB2">
              <w:t>шт./кв.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81"/>
        </w:trPr>
        <w:tc>
          <w:tcPr>
            <w:tcW w:w="5273" w:type="dxa"/>
          </w:tcPr>
          <w:p w:rsidR="00B57177" w:rsidRPr="00457EB2" w:rsidRDefault="00B57177" w:rsidP="00B57177">
            <w:pPr>
              <w:ind w:left="57" w:right="57"/>
            </w:pPr>
            <w:r w:rsidRPr="00457EB2">
              <w:t>2-комнатные</w:t>
            </w:r>
          </w:p>
        </w:tc>
        <w:tc>
          <w:tcPr>
            <w:tcW w:w="1559" w:type="dxa"/>
          </w:tcPr>
          <w:p w:rsidR="00B57177" w:rsidRPr="00457EB2" w:rsidRDefault="00B57177" w:rsidP="00B57177">
            <w:pPr>
              <w:jc w:val="center"/>
            </w:pPr>
            <w:r w:rsidRPr="00457EB2">
              <w:t>шт./кв.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57"/>
        </w:trPr>
        <w:tc>
          <w:tcPr>
            <w:tcW w:w="5273" w:type="dxa"/>
          </w:tcPr>
          <w:p w:rsidR="00B57177" w:rsidRPr="00457EB2" w:rsidRDefault="00B57177" w:rsidP="00B57177">
            <w:pPr>
              <w:ind w:left="57" w:right="57"/>
            </w:pPr>
            <w:r w:rsidRPr="00457EB2">
              <w:t>3-комнатные</w:t>
            </w:r>
          </w:p>
        </w:tc>
        <w:tc>
          <w:tcPr>
            <w:tcW w:w="1559" w:type="dxa"/>
          </w:tcPr>
          <w:p w:rsidR="00B57177" w:rsidRPr="00457EB2" w:rsidRDefault="00B57177" w:rsidP="00B57177">
            <w:pPr>
              <w:jc w:val="center"/>
            </w:pPr>
            <w:r w:rsidRPr="00457EB2">
              <w:t>шт./кв.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62"/>
        </w:trPr>
        <w:tc>
          <w:tcPr>
            <w:tcW w:w="5273" w:type="dxa"/>
          </w:tcPr>
          <w:p w:rsidR="00B57177" w:rsidRPr="00457EB2" w:rsidRDefault="00B57177" w:rsidP="00B57177">
            <w:pPr>
              <w:ind w:left="57" w:right="57"/>
            </w:pPr>
            <w:r w:rsidRPr="00457EB2">
              <w:t>4-комнатные</w:t>
            </w:r>
          </w:p>
        </w:tc>
        <w:tc>
          <w:tcPr>
            <w:tcW w:w="1559" w:type="dxa"/>
          </w:tcPr>
          <w:p w:rsidR="00B57177" w:rsidRPr="00457EB2" w:rsidRDefault="00B57177" w:rsidP="00B57177">
            <w:pPr>
              <w:jc w:val="center"/>
            </w:pPr>
            <w:r w:rsidRPr="00457EB2">
              <w:t>шт./кв.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51"/>
        </w:trPr>
        <w:tc>
          <w:tcPr>
            <w:tcW w:w="5273" w:type="dxa"/>
          </w:tcPr>
          <w:p w:rsidR="00B57177" w:rsidRPr="00457EB2" w:rsidRDefault="00B57177" w:rsidP="00B57177">
            <w:pPr>
              <w:ind w:left="57" w:right="57"/>
            </w:pPr>
            <w:r w:rsidRPr="00457EB2">
              <w:t>более чем 4-комнатные</w:t>
            </w:r>
          </w:p>
        </w:tc>
        <w:tc>
          <w:tcPr>
            <w:tcW w:w="1559" w:type="dxa"/>
          </w:tcPr>
          <w:p w:rsidR="00B57177" w:rsidRPr="00457EB2" w:rsidRDefault="00B57177" w:rsidP="00B57177">
            <w:pPr>
              <w:jc w:val="center"/>
            </w:pPr>
            <w:r w:rsidRPr="00457EB2">
              <w:t>шт./кв.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539"/>
        </w:trPr>
        <w:tc>
          <w:tcPr>
            <w:tcW w:w="5273" w:type="dxa"/>
          </w:tcPr>
          <w:p w:rsidR="00B57177" w:rsidRPr="00457EB2" w:rsidRDefault="00B57177" w:rsidP="00B57177">
            <w:pPr>
              <w:ind w:left="57" w:right="57"/>
            </w:pPr>
            <w:r w:rsidRPr="00457EB2">
              <w:t>Общая площадь жилых помещений (с учетом балконов, лоджий, веранд и террас)</w:t>
            </w:r>
          </w:p>
        </w:tc>
        <w:tc>
          <w:tcPr>
            <w:tcW w:w="1559" w:type="dxa"/>
          </w:tcPr>
          <w:p w:rsidR="00B57177" w:rsidRPr="00457EB2" w:rsidRDefault="00B57177" w:rsidP="00B57177">
            <w:pPr>
              <w:jc w:val="center"/>
            </w:pPr>
            <w:r w:rsidRPr="00457EB2">
              <w:t>кв. м</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547"/>
        </w:trPr>
        <w:tc>
          <w:tcPr>
            <w:tcW w:w="5273" w:type="dxa"/>
          </w:tcPr>
          <w:p w:rsidR="00B57177" w:rsidRPr="00457EB2" w:rsidRDefault="00B57177" w:rsidP="00B57177">
            <w:pPr>
              <w:ind w:left="57" w:right="57"/>
            </w:pPr>
            <w:r w:rsidRPr="00457EB2">
              <w:t>Сети и системы инженерно-технического обеспечения</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58"/>
        </w:trPr>
        <w:tc>
          <w:tcPr>
            <w:tcW w:w="5273" w:type="dxa"/>
          </w:tcPr>
          <w:p w:rsidR="00B57177" w:rsidRPr="00457EB2" w:rsidRDefault="00B57177" w:rsidP="00B57177">
            <w:pPr>
              <w:ind w:left="57" w:right="57"/>
            </w:pPr>
            <w:r w:rsidRPr="00457EB2">
              <w:t>Лифты</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61"/>
        </w:trPr>
        <w:tc>
          <w:tcPr>
            <w:tcW w:w="5273" w:type="dxa"/>
          </w:tcPr>
          <w:p w:rsidR="00B57177" w:rsidRPr="00457EB2" w:rsidRDefault="00B57177" w:rsidP="00B57177">
            <w:pPr>
              <w:ind w:left="57" w:right="57"/>
            </w:pPr>
            <w:r w:rsidRPr="00457EB2">
              <w:t>Эскалаторы</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52"/>
        </w:trPr>
        <w:tc>
          <w:tcPr>
            <w:tcW w:w="5273" w:type="dxa"/>
          </w:tcPr>
          <w:p w:rsidR="00B57177" w:rsidRPr="00457EB2" w:rsidRDefault="00B57177" w:rsidP="00B57177">
            <w:pPr>
              <w:ind w:left="57" w:right="57"/>
            </w:pPr>
            <w:r w:rsidRPr="00457EB2">
              <w:t>Инвалидные подъемники</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56"/>
        </w:trPr>
        <w:tc>
          <w:tcPr>
            <w:tcW w:w="5273" w:type="dxa"/>
          </w:tcPr>
          <w:p w:rsidR="00B57177" w:rsidRPr="00457EB2" w:rsidRDefault="00B57177" w:rsidP="00B57177">
            <w:pPr>
              <w:ind w:left="57" w:right="57"/>
            </w:pPr>
            <w:r w:rsidRPr="00457EB2">
              <w:t>Материалы фундаментов</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60"/>
        </w:trPr>
        <w:tc>
          <w:tcPr>
            <w:tcW w:w="5273" w:type="dxa"/>
          </w:tcPr>
          <w:p w:rsidR="00B57177" w:rsidRPr="00457EB2" w:rsidRDefault="00B57177" w:rsidP="00B57177">
            <w:pPr>
              <w:ind w:left="57" w:right="57"/>
            </w:pPr>
            <w:r w:rsidRPr="00457EB2">
              <w:t>Материалы стен</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49"/>
        </w:trPr>
        <w:tc>
          <w:tcPr>
            <w:tcW w:w="5273" w:type="dxa"/>
          </w:tcPr>
          <w:p w:rsidR="00B57177" w:rsidRPr="00457EB2" w:rsidRDefault="00B57177" w:rsidP="00B57177">
            <w:pPr>
              <w:ind w:left="57" w:right="57"/>
            </w:pPr>
            <w:r w:rsidRPr="00457EB2">
              <w:t>Материалы перекрытий</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54"/>
        </w:trPr>
        <w:tc>
          <w:tcPr>
            <w:tcW w:w="5273" w:type="dxa"/>
          </w:tcPr>
          <w:p w:rsidR="00B57177" w:rsidRPr="00457EB2" w:rsidRDefault="00B57177" w:rsidP="00B57177">
            <w:pPr>
              <w:ind w:left="57" w:right="57"/>
            </w:pPr>
            <w:r w:rsidRPr="00457EB2">
              <w:t>Материалы кровли</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243"/>
        </w:trPr>
        <w:tc>
          <w:tcPr>
            <w:tcW w:w="5273" w:type="dxa"/>
          </w:tcPr>
          <w:p w:rsidR="00B57177" w:rsidRPr="00457EB2" w:rsidRDefault="00B57177" w:rsidP="00B57177">
            <w:pPr>
              <w:ind w:left="57" w:right="57"/>
            </w:pPr>
            <w:r w:rsidRPr="00457EB2">
              <w:t xml:space="preserve">Иные показатели </w:t>
            </w:r>
            <w:r w:rsidRPr="00457EB2">
              <w:rPr>
                <w:vertAlign w:val="superscript"/>
              </w:rPr>
              <w:t>12</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B57177">
        <w:trPr>
          <w:trHeight w:val="510"/>
        </w:trPr>
        <w:tc>
          <w:tcPr>
            <w:tcW w:w="9951" w:type="dxa"/>
            <w:gridSpan w:val="4"/>
            <w:vAlign w:val="center"/>
          </w:tcPr>
          <w:p w:rsidR="00B57177" w:rsidRPr="00457EB2" w:rsidRDefault="00B57177" w:rsidP="00B57177">
            <w:pPr>
              <w:jc w:val="center"/>
            </w:pPr>
            <w:r w:rsidRPr="00457EB2">
              <w:t>3. Объекты производственного назначения</w:t>
            </w:r>
          </w:p>
        </w:tc>
      </w:tr>
      <w:tr w:rsidR="00B57177" w:rsidRPr="00457EB2" w:rsidTr="00955193">
        <w:trPr>
          <w:trHeight w:val="581"/>
        </w:trPr>
        <w:tc>
          <w:tcPr>
            <w:tcW w:w="9951" w:type="dxa"/>
            <w:gridSpan w:val="4"/>
          </w:tcPr>
          <w:p w:rsidR="00B57177" w:rsidRPr="00457EB2" w:rsidRDefault="00B57177" w:rsidP="00955193">
            <w:pPr>
              <w:ind w:left="57" w:right="57"/>
              <w:jc w:val="both"/>
            </w:pPr>
            <w:r w:rsidRPr="00457EB2">
              <w:t xml:space="preserve">Наименование объекта капитального строительства в соответствии с проектной документацией:  </w:t>
            </w:r>
          </w:p>
        </w:tc>
      </w:tr>
      <w:tr w:rsidR="00B57177" w:rsidRPr="00457EB2" w:rsidTr="00955193">
        <w:tc>
          <w:tcPr>
            <w:tcW w:w="5273" w:type="dxa"/>
          </w:tcPr>
          <w:p w:rsidR="00B57177" w:rsidRPr="00457EB2" w:rsidRDefault="00B57177" w:rsidP="00B57177">
            <w:pPr>
              <w:ind w:left="57" w:right="57"/>
            </w:pPr>
            <w:r w:rsidRPr="00457EB2">
              <w:t>Тип объекта</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67"/>
        </w:trPr>
        <w:tc>
          <w:tcPr>
            <w:tcW w:w="5273" w:type="dxa"/>
          </w:tcPr>
          <w:p w:rsidR="00B57177" w:rsidRPr="00457EB2" w:rsidRDefault="00B57177" w:rsidP="00B57177">
            <w:pPr>
              <w:ind w:left="57" w:right="57"/>
            </w:pPr>
            <w:r w:rsidRPr="00457EB2">
              <w:t>Мощность</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58"/>
        </w:trPr>
        <w:tc>
          <w:tcPr>
            <w:tcW w:w="5273" w:type="dxa"/>
          </w:tcPr>
          <w:p w:rsidR="00B57177" w:rsidRPr="00457EB2" w:rsidRDefault="00B57177" w:rsidP="00B57177">
            <w:pPr>
              <w:ind w:left="57" w:right="57"/>
            </w:pPr>
            <w:r w:rsidRPr="00457EB2">
              <w:t>Производительность</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545"/>
        </w:trPr>
        <w:tc>
          <w:tcPr>
            <w:tcW w:w="5273" w:type="dxa"/>
          </w:tcPr>
          <w:p w:rsidR="00B57177" w:rsidRPr="00457EB2" w:rsidRDefault="00B57177" w:rsidP="00B57177">
            <w:pPr>
              <w:ind w:left="57" w:right="57"/>
            </w:pPr>
            <w:r w:rsidRPr="00457EB2">
              <w:t>Сети и системы инженерно-технического обеспечения</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69"/>
        </w:trPr>
        <w:tc>
          <w:tcPr>
            <w:tcW w:w="5273" w:type="dxa"/>
          </w:tcPr>
          <w:p w:rsidR="00B57177" w:rsidRPr="00457EB2" w:rsidRDefault="00B57177" w:rsidP="00B57177">
            <w:pPr>
              <w:ind w:left="57" w:right="57"/>
            </w:pPr>
            <w:r w:rsidRPr="00457EB2">
              <w:t>Лифты</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74"/>
        </w:trPr>
        <w:tc>
          <w:tcPr>
            <w:tcW w:w="5273" w:type="dxa"/>
          </w:tcPr>
          <w:p w:rsidR="00B57177" w:rsidRPr="00457EB2" w:rsidRDefault="00B57177" w:rsidP="00B57177">
            <w:pPr>
              <w:ind w:left="57" w:right="57"/>
            </w:pPr>
            <w:r w:rsidRPr="00457EB2">
              <w:t>Эскалаторы</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64"/>
        </w:trPr>
        <w:tc>
          <w:tcPr>
            <w:tcW w:w="5273" w:type="dxa"/>
          </w:tcPr>
          <w:p w:rsidR="00B57177" w:rsidRPr="00457EB2" w:rsidRDefault="00B57177" w:rsidP="00B57177">
            <w:pPr>
              <w:ind w:left="57" w:right="57"/>
            </w:pPr>
            <w:r w:rsidRPr="00457EB2">
              <w:t>Инвалидные подъемники</w:t>
            </w:r>
          </w:p>
        </w:tc>
        <w:tc>
          <w:tcPr>
            <w:tcW w:w="1559" w:type="dxa"/>
          </w:tcPr>
          <w:p w:rsidR="00B57177" w:rsidRPr="00457EB2" w:rsidRDefault="00B57177" w:rsidP="00B57177">
            <w:pPr>
              <w:jc w:val="center"/>
            </w:pPr>
            <w:r w:rsidRPr="00457EB2">
              <w:t>шт.</w:t>
            </w: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54"/>
        </w:trPr>
        <w:tc>
          <w:tcPr>
            <w:tcW w:w="5273" w:type="dxa"/>
          </w:tcPr>
          <w:p w:rsidR="00B57177" w:rsidRPr="00457EB2" w:rsidRDefault="00B57177" w:rsidP="00B57177">
            <w:pPr>
              <w:ind w:left="57" w:right="57"/>
            </w:pPr>
            <w:r w:rsidRPr="00457EB2">
              <w:t>Материалы фундаментов</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57"/>
        </w:trPr>
        <w:tc>
          <w:tcPr>
            <w:tcW w:w="5273" w:type="dxa"/>
          </w:tcPr>
          <w:p w:rsidR="00B57177" w:rsidRPr="00457EB2" w:rsidRDefault="00B57177" w:rsidP="00B57177">
            <w:pPr>
              <w:ind w:left="57" w:right="57"/>
            </w:pPr>
            <w:r w:rsidRPr="00457EB2">
              <w:t>Материалы стен</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48"/>
        </w:trPr>
        <w:tc>
          <w:tcPr>
            <w:tcW w:w="5273" w:type="dxa"/>
          </w:tcPr>
          <w:p w:rsidR="00B57177" w:rsidRPr="00457EB2" w:rsidRDefault="00B57177" w:rsidP="00B57177">
            <w:pPr>
              <w:ind w:left="57" w:right="57"/>
            </w:pPr>
            <w:r w:rsidRPr="00457EB2">
              <w:t>Материалы перекрытий</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51"/>
        </w:trPr>
        <w:tc>
          <w:tcPr>
            <w:tcW w:w="5273" w:type="dxa"/>
          </w:tcPr>
          <w:p w:rsidR="00B57177" w:rsidRPr="00457EB2" w:rsidRDefault="00B57177" w:rsidP="00B57177">
            <w:pPr>
              <w:ind w:left="57" w:right="57"/>
            </w:pPr>
            <w:r w:rsidRPr="00457EB2">
              <w:t>Материалы кровли</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42"/>
        </w:trPr>
        <w:tc>
          <w:tcPr>
            <w:tcW w:w="5273" w:type="dxa"/>
          </w:tcPr>
          <w:p w:rsidR="00B57177" w:rsidRPr="00457EB2" w:rsidRDefault="00B57177" w:rsidP="00B57177">
            <w:pPr>
              <w:ind w:left="57" w:right="57"/>
            </w:pPr>
            <w:r w:rsidRPr="00457EB2">
              <w:t xml:space="preserve">Иные показатели </w:t>
            </w:r>
            <w:r w:rsidRPr="00457EB2">
              <w:rPr>
                <w:vertAlign w:val="superscript"/>
              </w:rPr>
              <w:t>12</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B57177">
        <w:trPr>
          <w:trHeight w:val="510"/>
        </w:trPr>
        <w:tc>
          <w:tcPr>
            <w:tcW w:w="9951" w:type="dxa"/>
            <w:gridSpan w:val="4"/>
            <w:vAlign w:val="center"/>
          </w:tcPr>
          <w:p w:rsidR="00B57177" w:rsidRPr="00457EB2" w:rsidRDefault="00B57177" w:rsidP="00B57177">
            <w:pPr>
              <w:jc w:val="center"/>
            </w:pPr>
            <w:r w:rsidRPr="00457EB2">
              <w:t>4. Линейные объекты</w:t>
            </w:r>
          </w:p>
        </w:tc>
      </w:tr>
      <w:tr w:rsidR="00B57177" w:rsidRPr="00457EB2" w:rsidTr="0078225B">
        <w:trPr>
          <w:trHeight w:val="295"/>
        </w:trPr>
        <w:tc>
          <w:tcPr>
            <w:tcW w:w="5273" w:type="dxa"/>
          </w:tcPr>
          <w:p w:rsidR="00B57177" w:rsidRPr="00457EB2" w:rsidRDefault="00B57177" w:rsidP="0078225B">
            <w:pPr>
              <w:ind w:left="57" w:right="57"/>
            </w:pPr>
            <w:r w:rsidRPr="00457EB2">
              <w:t>Категория</w:t>
            </w:r>
            <w:r w:rsidR="0078225B">
              <w:t xml:space="preserve"> </w:t>
            </w:r>
            <w:r w:rsidRPr="00457EB2">
              <w:t>(класс)</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78225B">
        <w:trPr>
          <w:trHeight w:val="272"/>
        </w:trPr>
        <w:tc>
          <w:tcPr>
            <w:tcW w:w="5273" w:type="dxa"/>
          </w:tcPr>
          <w:p w:rsidR="00B57177" w:rsidRPr="00457EB2" w:rsidRDefault="00B57177" w:rsidP="00B57177">
            <w:pPr>
              <w:ind w:left="57" w:right="57"/>
            </w:pPr>
            <w:r w:rsidRPr="00457EB2">
              <w:t>Протяженность</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510"/>
        </w:trPr>
        <w:tc>
          <w:tcPr>
            <w:tcW w:w="5273" w:type="dxa"/>
          </w:tcPr>
          <w:p w:rsidR="00B57177" w:rsidRPr="00457EB2" w:rsidRDefault="00B57177" w:rsidP="00B57177">
            <w:pPr>
              <w:ind w:left="57" w:right="57"/>
            </w:pPr>
            <w:r w:rsidRPr="00457EB2">
              <w:t>Мощность (пропускная способность, грузооборот, интенсивность движения)</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510"/>
        </w:trPr>
        <w:tc>
          <w:tcPr>
            <w:tcW w:w="5273" w:type="dxa"/>
          </w:tcPr>
          <w:p w:rsidR="00B57177" w:rsidRPr="00457EB2" w:rsidRDefault="00B57177" w:rsidP="00B57177">
            <w:pPr>
              <w:ind w:left="57" w:right="57"/>
            </w:pPr>
            <w:r w:rsidRPr="00457EB2">
              <w:t>Диаметры и количество трубопроводов, характеристики материалов труб</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510"/>
        </w:trPr>
        <w:tc>
          <w:tcPr>
            <w:tcW w:w="5273" w:type="dxa"/>
          </w:tcPr>
          <w:p w:rsidR="00B57177" w:rsidRPr="00457EB2" w:rsidRDefault="00B57177" w:rsidP="00B57177">
            <w:pPr>
              <w:ind w:left="57" w:right="57"/>
            </w:pPr>
            <w:r w:rsidRPr="00457EB2">
              <w:t xml:space="preserve">Тип (КЛ, </w:t>
            </w:r>
            <w:proofErr w:type="gramStart"/>
            <w:r w:rsidRPr="00457EB2">
              <w:t>ВЛ</w:t>
            </w:r>
            <w:proofErr w:type="gramEnd"/>
            <w:r w:rsidRPr="00457EB2">
              <w:t>, КВЛ), уровень напряжения линий электропередачи</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510"/>
        </w:trPr>
        <w:tc>
          <w:tcPr>
            <w:tcW w:w="5273" w:type="dxa"/>
          </w:tcPr>
          <w:p w:rsidR="00B57177" w:rsidRPr="00457EB2" w:rsidRDefault="00B57177" w:rsidP="00B57177">
            <w:pPr>
              <w:ind w:left="57" w:right="57"/>
            </w:pPr>
            <w:r w:rsidRPr="00457EB2">
              <w:lastRenderedPageBreak/>
              <w:t>Перечень конструктивных элементов, оказывающих</w:t>
            </w:r>
            <w:r w:rsidRPr="00457EB2">
              <w:br/>
              <w:t>влияние на безопасность</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c>
          <w:tcPr>
            <w:tcW w:w="5273" w:type="dxa"/>
          </w:tcPr>
          <w:p w:rsidR="00B57177" w:rsidRPr="00457EB2" w:rsidRDefault="00B57177" w:rsidP="00B57177">
            <w:pPr>
              <w:ind w:left="57" w:right="57"/>
            </w:pPr>
            <w:r w:rsidRPr="00457EB2">
              <w:t xml:space="preserve">Иные показатели </w:t>
            </w:r>
            <w:r w:rsidRPr="00457EB2">
              <w:rPr>
                <w:vertAlign w:val="superscript"/>
              </w:rPr>
              <w:t>12</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B57177">
        <w:trPr>
          <w:trHeight w:val="800"/>
        </w:trPr>
        <w:tc>
          <w:tcPr>
            <w:tcW w:w="9951" w:type="dxa"/>
            <w:gridSpan w:val="4"/>
            <w:vAlign w:val="center"/>
          </w:tcPr>
          <w:p w:rsidR="00B57177" w:rsidRPr="00457EB2" w:rsidRDefault="00B57177" w:rsidP="00B57177">
            <w:pPr>
              <w:keepNext/>
              <w:jc w:val="center"/>
            </w:pPr>
            <w:r w:rsidRPr="00457EB2">
              <w:t>5. Соответствие требованиям энергетической эффективности и требованиям</w:t>
            </w:r>
            <w:r w:rsidRPr="00457EB2">
              <w:br/>
              <w:t>оснащенности приборами учета используемых энергетических ресурсов</w:t>
            </w:r>
            <w:r w:rsidRPr="00457EB2">
              <w:rPr>
                <w:rStyle w:val="ad"/>
              </w:rPr>
              <w:endnoteReference w:customMarkFollows="1" w:id="13"/>
              <w:t>13</w:t>
            </w:r>
          </w:p>
        </w:tc>
      </w:tr>
      <w:tr w:rsidR="00B57177" w:rsidRPr="00457EB2" w:rsidTr="00955193">
        <w:trPr>
          <w:trHeight w:val="510"/>
        </w:trPr>
        <w:tc>
          <w:tcPr>
            <w:tcW w:w="5273" w:type="dxa"/>
          </w:tcPr>
          <w:p w:rsidR="00B57177" w:rsidRPr="00457EB2" w:rsidRDefault="00B57177" w:rsidP="00B57177">
            <w:pPr>
              <w:ind w:left="57" w:right="57"/>
            </w:pPr>
            <w:r w:rsidRPr="00457EB2">
              <w:t xml:space="preserve">Класс </w:t>
            </w:r>
            <w:proofErr w:type="spellStart"/>
            <w:r w:rsidRPr="00457EB2">
              <w:t>энергоэффективности</w:t>
            </w:r>
            <w:proofErr w:type="spellEnd"/>
            <w:r w:rsidRPr="00457EB2">
              <w:t xml:space="preserve"> здания</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510"/>
        </w:trPr>
        <w:tc>
          <w:tcPr>
            <w:tcW w:w="5273" w:type="dxa"/>
          </w:tcPr>
          <w:p w:rsidR="00B57177" w:rsidRPr="00457EB2" w:rsidRDefault="00B57177" w:rsidP="00B57177">
            <w:pPr>
              <w:ind w:left="57" w:right="57"/>
            </w:pPr>
            <w:r w:rsidRPr="00457EB2">
              <w:t>Удельный расход тепловой энергии на 1 кв. м площади</w:t>
            </w:r>
          </w:p>
        </w:tc>
        <w:tc>
          <w:tcPr>
            <w:tcW w:w="1559" w:type="dxa"/>
          </w:tcPr>
          <w:p w:rsidR="00B57177" w:rsidRPr="00457EB2" w:rsidRDefault="00B57177" w:rsidP="00B57177">
            <w:pPr>
              <w:jc w:val="center"/>
            </w:pPr>
            <w:r w:rsidRPr="00457EB2">
              <w:t>кВт</w:t>
            </w:r>
            <w:r w:rsidRPr="00457EB2">
              <w:rPr>
                <w:lang w:val="en-US"/>
              </w:rPr>
              <w:t>•</w:t>
            </w:r>
            <w:r w:rsidRPr="00457EB2">
              <w:t>ч/м</w:t>
            </w:r>
            <w:proofErr w:type="gramStart"/>
            <w:r w:rsidRPr="00457EB2">
              <w:rPr>
                <w:vertAlign w:val="superscript"/>
              </w:rPr>
              <w:t>2</w:t>
            </w:r>
            <w:proofErr w:type="gramEnd"/>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rPr>
          <w:trHeight w:val="500"/>
        </w:trPr>
        <w:tc>
          <w:tcPr>
            <w:tcW w:w="5273" w:type="dxa"/>
          </w:tcPr>
          <w:p w:rsidR="00B57177" w:rsidRPr="00457EB2" w:rsidRDefault="00B57177" w:rsidP="00B57177">
            <w:pPr>
              <w:ind w:left="57" w:right="57"/>
            </w:pPr>
            <w:r w:rsidRPr="00457EB2">
              <w:t>Материалы утепления наружных ограждающих конструкций</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r w:rsidR="00B57177" w:rsidRPr="00457EB2" w:rsidTr="00955193">
        <w:tc>
          <w:tcPr>
            <w:tcW w:w="5273" w:type="dxa"/>
          </w:tcPr>
          <w:p w:rsidR="00B57177" w:rsidRPr="00457EB2" w:rsidRDefault="00B57177" w:rsidP="00B57177">
            <w:pPr>
              <w:ind w:left="57" w:right="57"/>
            </w:pPr>
            <w:r w:rsidRPr="00457EB2">
              <w:t>Заполнение световых проемов</w:t>
            </w:r>
          </w:p>
        </w:tc>
        <w:tc>
          <w:tcPr>
            <w:tcW w:w="1559" w:type="dxa"/>
          </w:tcPr>
          <w:p w:rsidR="00B57177" w:rsidRPr="00457EB2" w:rsidRDefault="00B57177" w:rsidP="00B57177">
            <w:pPr>
              <w:jc w:val="center"/>
            </w:pPr>
          </w:p>
        </w:tc>
        <w:tc>
          <w:tcPr>
            <w:tcW w:w="1276" w:type="dxa"/>
          </w:tcPr>
          <w:p w:rsidR="00B57177" w:rsidRPr="00457EB2" w:rsidRDefault="00B57177" w:rsidP="00B57177">
            <w:pPr>
              <w:jc w:val="center"/>
            </w:pPr>
          </w:p>
        </w:tc>
        <w:tc>
          <w:tcPr>
            <w:tcW w:w="1843" w:type="dxa"/>
          </w:tcPr>
          <w:p w:rsidR="00B57177" w:rsidRPr="00457EB2" w:rsidRDefault="00B57177" w:rsidP="00B57177">
            <w:pPr>
              <w:jc w:val="center"/>
            </w:pPr>
          </w:p>
        </w:tc>
      </w:tr>
    </w:tbl>
    <w:p w:rsidR="00B57177" w:rsidRPr="00457EB2" w:rsidRDefault="00B57177" w:rsidP="00B57177">
      <w:pPr>
        <w:keepNext/>
        <w:spacing w:before="240"/>
        <w:ind w:firstLine="567"/>
        <w:jc w:val="both"/>
      </w:pPr>
      <w:r w:rsidRPr="00457EB2">
        <w:t>Разрешение на ввод объекта в эксплуатацию недействительно без технического плана</w:t>
      </w:r>
      <w:r w:rsidRPr="00457EB2">
        <w:br/>
      </w:r>
    </w:p>
    <w:p w:rsidR="00B57177" w:rsidRPr="00457EB2" w:rsidRDefault="00B57177" w:rsidP="00B57177">
      <w:pPr>
        <w:keepNext/>
        <w:pBdr>
          <w:top w:val="single" w:sz="4" w:space="1" w:color="auto"/>
        </w:pBdr>
      </w:pPr>
    </w:p>
    <w:p w:rsidR="00B57177" w:rsidRPr="00457EB2" w:rsidRDefault="00B57177" w:rsidP="00B57177">
      <w:pPr>
        <w:keepNext/>
        <w:tabs>
          <w:tab w:val="right" w:pos="9923"/>
        </w:tabs>
      </w:pPr>
      <w:r w:rsidRPr="00457EB2">
        <w:tab/>
      </w:r>
      <w:r w:rsidRPr="00457EB2">
        <w:rPr>
          <w:rStyle w:val="ad"/>
        </w:rPr>
        <w:endnoteReference w:customMarkFollows="1" w:id="14"/>
        <w:t>14</w:t>
      </w:r>
      <w:r w:rsidRPr="00457EB2">
        <w:t>.</w:t>
      </w: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397"/>
        <w:gridCol w:w="114"/>
        <w:gridCol w:w="737"/>
        <w:gridCol w:w="1701"/>
        <w:gridCol w:w="1304"/>
        <w:gridCol w:w="2948"/>
      </w:tblGrid>
      <w:tr w:rsidR="00B57177" w:rsidRPr="00457EB2" w:rsidTr="00B57177">
        <w:tc>
          <w:tcPr>
            <w:tcW w:w="3175" w:type="dxa"/>
            <w:gridSpan w:val="7"/>
            <w:tcBorders>
              <w:top w:val="nil"/>
              <w:left w:val="nil"/>
              <w:bottom w:val="single" w:sz="4" w:space="0" w:color="auto"/>
              <w:right w:val="nil"/>
            </w:tcBorders>
            <w:vAlign w:val="bottom"/>
          </w:tcPr>
          <w:p w:rsidR="00B57177" w:rsidRPr="00457EB2" w:rsidRDefault="00B57177" w:rsidP="00B57177">
            <w:pPr>
              <w:jc w:val="center"/>
            </w:pPr>
          </w:p>
        </w:tc>
        <w:tc>
          <w:tcPr>
            <w:tcW w:w="851" w:type="dxa"/>
            <w:gridSpan w:val="2"/>
            <w:tcBorders>
              <w:top w:val="nil"/>
              <w:left w:val="nil"/>
              <w:bottom w:val="nil"/>
              <w:right w:val="nil"/>
            </w:tcBorders>
            <w:vAlign w:val="bottom"/>
          </w:tcPr>
          <w:p w:rsidR="00B57177" w:rsidRPr="00457EB2" w:rsidRDefault="00B57177" w:rsidP="00B57177"/>
        </w:tc>
        <w:tc>
          <w:tcPr>
            <w:tcW w:w="1701" w:type="dxa"/>
            <w:tcBorders>
              <w:top w:val="nil"/>
              <w:left w:val="nil"/>
              <w:bottom w:val="single" w:sz="4" w:space="0" w:color="auto"/>
              <w:right w:val="nil"/>
            </w:tcBorders>
            <w:vAlign w:val="bottom"/>
          </w:tcPr>
          <w:p w:rsidR="00B57177" w:rsidRPr="00457EB2" w:rsidRDefault="00B57177" w:rsidP="00B57177">
            <w:pPr>
              <w:jc w:val="center"/>
            </w:pPr>
          </w:p>
        </w:tc>
        <w:tc>
          <w:tcPr>
            <w:tcW w:w="1304" w:type="dxa"/>
            <w:tcBorders>
              <w:top w:val="nil"/>
              <w:left w:val="nil"/>
              <w:bottom w:val="nil"/>
              <w:right w:val="nil"/>
            </w:tcBorders>
            <w:vAlign w:val="bottom"/>
          </w:tcPr>
          <w:p w:rsidR="00B57177" w:rsidRPr="00457EB2" w:rsidRDefault="00B57177" w:rsidP="00B57177"/>
        </w:tc>
        <w:tc>
          <w:tcPr>
            <w:tcW w:w="2948" w:type="dxa"/>
            <w:tcBorders>
              <w:top w:val="nil"/>
              <w:left w:val="nil"/>
              <w:bottom w:val="single" w:sz="4" w:space="0" w:color="auto"/>
              <w:right w:val="nil"/>
            </w:tcBorders>
            <w:vAlign w:val="bottom"/>
          </w:tcPr>
          <w:p w:rsidR="00B57177" w:rsidRPr="00457EB2" w:rsidRDefault="00B57177" w:rsidP="00B57177">
            <w:pPr>
              <w:jc w:val="center"/>
            </w:pPr>
          </w:p>
        </w:tc>
      </w:tr>
      <w:tr w:rsidR="00B57177" w:rsidRPr="003B04E0" w:rsidTr="00B57177">
        <w:tc>
          <w:tcPr>
            <w:tcW w:w="3175" w:type="dxa"/>
            <w:gridSpan w:val="7"/>
            <w:tcBorders>
              <w:top w:val="nil"/>
              <w:left w:val="nil"/>
              <w:bottom w:val="nil"/>
              <w:right w:val="nil"/>
            </w:tcBorders>
          </w:tcPr>
          <w:p w:rsidR="00B57177" w:rsidRPr="003B04E0" w:rsidRDefault="00B57177" w:rsidP="00B57177">
            <w:pPr>
              <w:jc w:val="center"/>
              <w:rPr>
                <w:sz w:val="20"/>
                <w:szCs w:val="20"/>
              </w:rPr>
            </w:pPr>
            <w:r w:rsidRPr="003B04E0">
              <w:rPr>
                <w:sz w:val="20"/>
                <w:szCs w:val="20"/>
              </w:rPr>
              <w:t>(должность уполномоченного</w:t>
            </w:r>
            <w:r w:rsidRPr="003B04E0">
              <w:rPr>
                <w:sz w:val="20"/>
                <w:szCs w:val="20"/>
              </w:rPr>
              <w:br/>
              <w:t>сотрудника органа,</w:t>
            </w:r>
            <w:r w:rsidRPr="003B04E0">
              <w:rPr>
                <w:sz w:val="20"/>
                <w:szCs w:val="20"/>
              </w:rPr>
              <w:br/>
              <w:t>осуществляющего выдачу</w:t>
            </w:r>
            <w:r w:rsidRPr="003B04E0">
              <w:rPr>
                <w:sz w:val="20"/>
                <w:szCs w:val="20"/>
              </w:rPr>
              <w:br/>
              <w:t>разрешения на ввод объекта в эксплуатацию)</w:t>
            </w:r>
          </w:p>
        </w:tc>
        <w:tc>
          <w:tcPr>
            <w:tcW w:w="851" w:type="dxa"/>
            <w:gridSpan w:val="2"/>
            <w:tcBorders>
              <w:top w:val="nil"/>
              <w:left w:val="nil"/>
              <w:bottom w:val="nil"/>
              <w:right w:val="nil"/>
            </w:tcBorders>
          </w:tcPr>
          <w:p w:rsidR="00B57177" w:rsidRPr="00457EB2" w:rsidRDefault="00B57177" w:rsidP="00B57177"/>
        </w:tc>
        <w:tc>
          <w:tcPr>
            <w:tcW w:w="1701" w:type="dxa"/>
            <w:tcBorders>
              <w:top w:val="nil"/>
              <w:left w:val="nil"/>
              <w:bottom w:val="nil"/>
              <w:right w:val="nil"/>
            </w:tcBorders>
          </w:tcPr>
          <w:p w:rsidR="00B57177" w:rsidRPr="003B04E0" w:rsidRDefault="00B57177" w:rsidP="00B57177">
            <w:pPr>
              <w:jc w:val="center"/>
              <w:rPr>
                <w:sz w:val="20"/>
                <w:szCs w:val="20"/>
              </w:rPr>
            </w:pPr>
            <w:r w:rsidRPr="003B04E0">
              <w:rPr>
                <w:sz w:val="20"/>
                <w:szCs w:val="20"/>
              </w:rPr>
              <w:t>(подпись)</w:t>
            </w:r>
          </w:p>
        </w:tc>
        <w:tc>
          <w:tcPr>
            <w:tcW w:w="1304" w:type="dxa"/>
            <w:tcBorders>
              <w:top w:val="nil"/>
              <w:left w:val="nil"/>
              <w:bottom w:val="nil"/>
              <w:right w:val="nil"/>
            </w:tcBorders>
          </w:tcPr>
          <w:p w:rsidR="00B57177" w:rsidRPr="00457EB2" w:rsidRDefault="00B57177" w:rsidP="00B57177"/>
        </w:tc>
        <w:tc>
          <w:tcPr>
            <w:tcW w:w="2948" w:type="dxa"/>
            <w:tcBorders>
              <w:top w:val="nil"/>
              <w:left w:val="nil"/>
              <w:bottom w:val="nil"/>
              <w:right w:val="nil"/>
            </w:tcBorders>
          </w:tcPr>
          <w:p w:rsidR="00B57177" w:rsidRPr="003B04E0" w:rsidRDefault="00B57177" w:rsidP="00B57177">
            <w:pPr>
              <w:jc w:val="center"/>
              <w:rPr>
                <w:sz w:val="20"/>
                <w:szCs w:val="20"/>
              </w:rPr>
            </w:pPr>
            <w:r w:rsidRPr="003B04E0">
              <w:rPr>
                <w:sz w:val="20"/>
                <w:szCs w:val="20"/>
              </w:rPr>
              <w:t>(расшифровка подписи)</w:t>
            </w:r>
          </w:p>
        </w:tc>
      </w:tr>
      <w:tr w:rsidR="00B57177" w:rsidRPr="00457EB2" w:rsidTr="00B57177">
        <w:trPr>
          <w:gridAfter w:val="4"/>
          <w:wAfter w:w="6690" w:type="dxa"/>
        </w:trPr>
        <w:tc>
          <w:tcPr>
            <w:tcW w:w="170" w:type="dxa"/>
            <w:tcBorders>
              <w:top w:val="nil"/>
              <w:left w:val="nil"/>
              <w:bottom w:val="nil"/>
              <w:right w:val="nil"/>
            </w:tcBorders>
            <w:vAlign w:val="bottom"/>
          </w:tcPr>
          <w:p w:rsidR="00B57177" w:rsidRPr="00457EB2" w:rsidRDefault="00B57177" w:rsidP="00B57177">
            <w:pPr>
              <w:jc w:val="right"/>
            </w:pPr>
            <w:r>
              <w:t>«</w:t>
            </w:r>
          </w:p>
        </w:tc>
        <w:tc>
          <w:tcPr>
            <w:tcW w:w="454" w:type="dxa"/>
            <w:tcBorders>
              <w:top w:val="nil"/>
              <w:left w:val="nil"/>
              <w:bottom w:val="single" w:sz="4" w:space="0" w:color="auto"/>
              <w:right w:val="nil"/>
            </w:tcBorders>
            <w:vAlign w:val="bottom"/>
          </w:tcPr>
          <w:p w:rsidR="00B57177" w:rsidRPr="00457EB2" w:rsidRDefault="00B57177" w:rsidP="00B57177">
            <w:pPr>
              <w:jc w:val="center"/>
            </w:pPr>
          </w:p>
        </w:tc>
        <w:tc>
          <w:tcPr>
            <w:tcW w:w="227" w:type="dxa"/>
            <w:tcBorders>
              <w:top w:val="nil"/>
              <w:left w:val="nil"/>
              <w:bottom w:val="nil"/>
              <w:right w:val="nil"/>
            </w:tcBorders>
            <w:vAlign w:val="bottom"/>
          </w:tcPr>
          <w:p w:rsidR="00B57177" w:rsidRPr="00457EB2" w:rsidRDefault="00B57177" w:rsidP="00B57177">
            <w:r>
              <w:t>«</w:t>
            </w:r>
          </w:p>
        </w:tc>
        <w:tc>
          <w:tcPr>
            <w:tcW w:w="1247" w:type="dxa"/>
            <w:tcBorders>
              <w:top w:val="nil"/>
              <w:left w:val="nil"/>
              <w:bottom w:val="single" w:sz="4" w:space="0" w:color="auto"/>
              <w:right w:val="nil"/>
            </w:tcBorders>
            <w:vAlign w:val="bottom"/>
          </w:tcPr>
          <w:p w:rsidR="00B57177" w:rsidRPr="00457EB2" w:rsidRDefault="00B57177" w:rsidP="00B57177">
            <w:pPr>
              <w:jc w:val="center"/>
            </w:pPr>
          </w:p>
        </w:tc>
        <w:tc>
          <w:tcPr>
            <w:tcW w:w="340" w:type="dxa"/>
            <w:tcBorders>
              <w:top w:val="nil"/>
              <w:left w:val="nil"/>
              <w:bottom w:val="nil"/>
              <w:right w:val="nil"/>
            </w:tcBorders>
            <w:vAlign w:val="bottom"/>
          </w:tcPr>
          <w:p w:rsidR="00B57177" w:rsidRPr="00457EB2" w:rsidRDefault="00B57177" w:rsidP="00B57177">
            <w:pPr>
              <w:jc w:val="right"/>
            </w:pPr>
            <w:r w:rsidRPr="00457EB2">
              <w:t>20</w:t>
            </w:r>
          </w:p>
        </w:tc>
        <w:tc>
          <w:tcPr>
            <w:tcW w:w="340" w:type="dxa"/>
            <w:tcBorders>
              <w:top w:val="nil"/>
              <w:left w:val="nil"/>
              <w:bottom w:val="single" w:sz="4" w:space="0" w:color="auto"/>
              <w:right w:val="nil"/>
            </w:tcBorders>
            <w:vAlign w:val="bottom"/>
          </w:tcPr>
          <w:p w:rsidR="00B57177" w:rsidRPr="00457EB2" w:rsidRDefault="00B57177" w:rsidP="00B57177"/>
        </w:tc>
        <w:tc>
          <w:tcPr>
            <w:tcW w:w="511" w:type="dxa"/>
            <w:gridSpan w:val="2"/>
            <w:tcBorders>
              <w:top w:val="nil"/>
              <w:left w:val="nil"/>
              <w:bottom w:val="nil"/>
              <w:right w:val="nil"/>
            </w:tcBorders>
            <w:vAlign w:val="bottom"/>
          </w:tcPr>
          <w:p w:rsidR="00B57177" w:rsidRPr="00457EB2" w:rsidRDefault="00B57177" w:rsidP="00B57177">
            <w:pPr>
              <w:ind w:left="57"/>
            </w:pPr>
            <w:proofErr w:type="gramStart"/>
            <w:r w:rsidRPr="00457EB2">
              <w:t>г</w:t>
            </w:r>
            <w:proofErr w:type="gramEnd"/>
            <w:r w:rsidRPr="00457EB2">
              <w:t>.</w:t>
            </w:r>
          </w:p>
        </w:tc>
      </w:tr>
    </w:tbl>
    <w:p w:rsidR="00B57177" w:rsidRPr="00457EB2" w:rsidRDefault="00B57177" w:rsidP="00B57177">
      <w:pPr>
        <w:spacing w:before="240"/>
      </w:pPr>
      <w:r w:rsidRPr="00457EB2">
        <w:t>М.П.</w:t>
      </w:r>
    </w:p>
    <w:sectPr w:rsidR="00B57177" w:rsidRPr="00457EB2" w:rsidSect="00504108">
      <w:pgSz w:w="12240" w:h="15840" w:code="1"/>
      <w:pgMar w:top="1134" w:right="850"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AAF" w:rsidRDefault="00FF0AAF" w:rsidP="00B44209">
      <w:r>
        <w:separator/>
      </w:r>
    </w:p>
  </w:endnote>
  <w:endnote w:type="continuationSeparator" w:id="0">
    <w:p w:rsidR="00FF0AAF" w:rsidRDefault="00FF0AAF" w:rsidP="00B44209">
      <w:r>
        <w:continuationSeparator/>
      </w:r>
    </w:p>
  </w:endnote>
  <w:endnote w:id="1">
    <w:p w:rsidR="00FF0AAF" w:rsidRPr="007C3266" w:rsidRDefault="00FF0AAF" w:rsidP="00B57177">
      <w:pPr>
        <w:ind w:firstLine="567"/>
        <w:jc w:val="both"/>
        <w:rPr>
          <w:sz w:val="20"/>
          <w:szCs w:val="20"/>
        </w:rPr>
      </w:pPr>
      <w:r w:rsidRPr="007C3266">
        <w:rPr>
          <w:rStyle w:val="ad"/>
          <w:sz w:val="20"/>
          <w:szCs w:val="20"/>
        </w:rPr>
        <w:t>1</w:t>
      </w:r>
      <w:r>
        <w:rPr>
          <w:sz w:val="20"/>
          <w:szCs w:val="20"/>
        </w:rPr>
        <w:t xml:space="preserve"> </w:t>
      </w:r>
      <w:r w:rsidRPr="007C3266">
        <w:rPr>
          <w:sz w:val="20"/>
          <w:szCs w:val="20"/>
        </w:rPr>
        <w:t>Указываются:</w:t>
      </w:r>
    </w:p>
    <w:p w:rsidR="00FF0AAF" w:rsidRPr="007C3266" w:rsidRDefault="00FF0AAF" w:rsidP="00B57177">
      <w:pPr>
        <w:ind w:firstLine="567"/>
        <w:jc w:val="both"/>
        <w:rPr>
          <w:sz w:val="20"/>
          <w:szCs w:val="20"/>
        </w:rPr>
      </w:pPr>
      <w:r>
        <w:rPr>
          <w:sz w:val="20"/>
          <w:szCs w:val="20"/>
        </w:rPr>
        <w:t xml:space="preserve">- </w:t>
      </w:r>
      <w:r w:rsidRPr="007C3266">
        <w:rPr>
          <w:sz w:val="20"/>
          <w:szCs w:val="20"/>
        </w:rPr>
        <w:t>фамилия, имя, отчество (если имеется) гражданина, если основанием для выдачи разрешения на ввод объекта в эксплуатацию является заявление физического лица;</w:t>
      </w:r>
    </w:p>
    <w:p w:rsidR="00FF0AAF" w:rsidRPr="007C3266" w:rsidRDefault="00FF0AAF" w:rsidP="00B57177">
      <w:pPr>
        <w:pStyle w:val="ab"/>
        <w:ind w:firstLine="567"/>
        <w:jc w:val="both"/>
      </w:pPr>
      <w:r>
        <w:t xml:space="preserve">- </w:t>
      </w:r>
      <w:r w:rsidRPr="007C3266">
        <w:t>полное наименование организации в соответствии со статьей 54 Гражданского кодекса Российской Федерации, если основанием для выдачи разрешения на ввод объекта в эксплуатацию является заявление юридического лица.</w:t>
      </w:r>
    </w:p>
  </w:endnote>
  <w:endnote w:id="2">
    <w:p w:rsidR="00FF0AAF" w:rsidRPr="007C3266" w:rsidRDefault="00FF0AAF" w:rsidP="00B57177">
      <w:pPr>
        <w:pStyle w:val="ab"/>
        <w:ind w:firstLine="567"/>
        <w:jc w:val="both"/>
      </w:pPr>
      <w:r w:rsidRPr="007C3266">
        <w:rPr>
          <w:rStyle w:val="ad"/>
        </w:rPr>
        <w:t>2</w:t>
      </w:r>
      <w:r>
        <w:t xml:space="preserve"> </w:t>
      </w:r>
      <w:r w:rsidRPr="007C3266">
        <w:t>Указывается дата подписания разрешения на ввод объекта в эксплуатацию.</w:t>
      </w:r>
    </w:p>
  </w:endnote>
  <w:endnote w:id="3">
    <w:p w:rsidR="00FF0AAF" w:rsidRPr="007C3266" w:rsidRDefault="00FF0AAF" w:rsidP="00B57177">
      <w:pPr>
        <w:ind w:firstLine="567"/>
        <w:jc w:val="both"/>
        <w:rPr>
          <w:sz w:val="20"/>
          <w:szCs w:val="20"/>
        </w:rPr>
      </w:pPr>
      <w:r w:rsidRPr="007C3266">
        <w:rPr>
          <w:rStyle w:val="ad"/>
          <w:sz w:val="20"/>
          <w:szCs w:val="20"/>
        </w:rPr>
        <w:t>3</w:t>
      </w:r>
      <w:r>
        <w:rPr>
          <w:sz w:val="20"/>
          <w:szCs w:val="20"/>
        </w:rPr>
        <w:t xml:space="preserve"> </w:t>
      </w:r>
      <w:r w:rsidRPr="007C3266">
        <w:rPr>
          <w:sz w:val="20"/>
          <w:szCs w:val="20"/>
        </w:rPr>
        <w:t>Указывается номер разрешения на ввод объекта в эксплуатацию, присвоенный органом, осуществляющим выдачу разрешения на ввод объекта в эксплуатацию, который имеет структуру А-Б-В-Г, где:</w:t>
      </w:r>
    </w:p>
    <w:p w:rsidR="00FF0AAF" w:rsidRPr="007C3266" w:rsidRDefault="00FF0AAF" w:rsidP="00B57177">
      <w:pPr>
        <w:ind w:firstLine="567"/>
        <w:jc w:val="both"/>
        <w:rPr>
          <w:sz w:val="20"/>
          <w:szCs w:val="20"/>
        </w:rPr>
      </w:pPr>
      <w:r>
        <w:rPr>
          <w:sz w:val="20"/>
          <w:szCs w:val="20"/>
        </w:rPr>
        <w:t xml:space="preserve">А – </w:t>
      </w:r>
      <w:r w:rsidRPr="007C3266">
        <w:rPr>
          <w:sz w:val="20"/>
          <w:szCs w:val="20"/>
        </w:rPr>
        <w:t>номер субъекта Российской Федерации, на территории которого планируется к строительству (реконструкции) объект капитального строительства (двухзначный).</w:t>
      </w:r>
    </w:p>
    <w:p w:rsidR="00FF0AAF" w:rsidRPr="007C3266" w:rsidRDefault="00FF0AAF" w:rsidP="00B57177">
      <w:pPr>
        <w:ind w:firstLine="567"/>
        <w:jc w:val="both"/>
        <w:rPr>
          <w:sz w:val="20"/>
          <w:szCs w:val="20"/>
        </w:rPr>
      </w:pPr>
      <w:r w:rsidRPr="007C3266">
        <w:rPr>
          <w:sz w:val="20"/>
          <w:szCs w:val="20"/>
        </w:rPr>
        <w:t>В случае</w:t>
      </w:r>
      <w:proofErr w:type="gramStart"/>
      <w:r w:rsidRPr="007C3266">
        <w:rPr>
          <w:sz w:val="20"/>
          <w:szCs w:val="20"/>
        </w:rPr>
        <w:t>,</w:t>
      </w:r>
      <w:proofErr w:type="gramEnd"/>
      <w:r w:rsidRPr="007C3266">
        <w:rPr>
          <w:sz w:val="20"/>
          <w:szCs w:val="20"/>
        </w:rPr>
        <w:t xml:space="preserve"> если объект расположен на территории двух и более субъектов Российской Федерации, указывается номер </w:t>
      </w:r>
      <w:r>
        <w:rPr>
          <w:sz w:val="20"/>
          <w:szCs w:val="20"/>
        </w:rPr>
        <w:t>«</w:t>
      </w:r>
      <w:r w:rsidRPr="007C3266">
        <w:rPr>
          <w:sz w:val="20"/>
          <w:szCs w:val="20"/>
        </w:rPr>
        <w:t>00</w:t>
      </w:r>
      <w:r>
        <w:rPr>
          <w:sz w:val="20"/>
          <w:szCs w:val="20"/>
        </w:rPr>
        <w:t>»</w:t>
      </w:r>
      <w:r w:rsidRPr="007C3266">
        <w:rPr>
          <w:sz w:val="20"/>
          <w:szCs w:val="20"/>
        </w:rPr>
        <w:t>;</w:t>
      </w:r>
    </w:p>
    <w:p w:rsidR="00FF0AAF" w:rsidRPr="007C3266" w:rsidRDefault="00FF0AAF" w:rsidP="00B57177">
      <w:pPr>
        <w:ind w:firstLine="567"/>
        <w:jc w:val="both"/>
        <w:rPr>
          <w:sz w:val="20"/>
          <w:szCs w:val="20"/>
        </w:rPr>
      </w:pPr>
      <w:proofErr w:type="gramStart"/>
      <w:r>
        <w:rPr>
          <w:sz w:val="20"/>
          <w:szCs w:val="20"/>
        </w:rPr>
        <w:t>Б</w:t>
      </w:r>
      <w:proofErr w:type="gramEnd"/>
      <w:r>
        <w:rPr>
          <w:sz w:val="20"/>
          <w:szCs w:val="20"/>
        </w:rPr>
        <w:t xml:space="preserve"> – </w:t>
      </w:r>
      <w:r w:rsidRPr="007C3266">
        <w:rPr>
          <w:sz w:val="20"/>
          <w:szCs w:val="20"/>
        </w:rPr>
        <w:t>регистрационный номер, присвоенный муниципальному образованию, на территории которого планируется к строительству (реконструкции) объект капитального строительства. В случае</w:t>
      </w:r>
      <w:proofErr w:type="gramStart"/>
      <w:r w:rsidRPr="007C3266">
        <w:rPr>
          <w:sz w:val="20"/>
          <w:szCs w:val="20"/>
        </w:rPr>
        <w:t>,</w:t>
      </w:r>
      <w:proofErr w:type="gramEnd"/>
      <w:r w:rsidRPr="007C3266">
        <w:rPr>
          <w:sz w:val="20"/>
          <w:szCs w:val="20"/>
        </w:rPr>
        <w:t xml:space="preserve"> если объект расположен на территории двух и более муниципальных образований, указывается номер </w:t>
      </w:r>
      <w:r>
        <w:rPr>
          <w:sz w:val="20"/>
          <w:szCs w:val="20"/>
        </w:rPr>
        <w:t>«000»</w:t>
      </w:r>
      <w:r w:rsidRPr="007C3266">
        <w:rPr>
          <w:sz w:val="20"/>
          <w:szCs w:val="20"/>
        </w:rPr>
        <w:t>;</w:t>
      </w:r>
    </w:p>
    <w:p w:rsidR="00FF0AAF" w:rsidRPr="007C3266" w:rsidRDefault="00FF0AAF" w:rsidP="00B57177">
      <w:pPr>
        <w:ind w:firstLine="567"/>
        <w:jc w:val="both"/>
        <w:rPr>
          <w:sz w:val="20"/>
          <w:szCs w:val="20"/>
        </w:rPr>
      </w:pPr>
      <w:r>
        <w:rPr>
          <w:sz w:val="20"/>
          <w:szCs w:val="20"/>
        </w:rPr>
        <w:t xml:space="preserve">В – </w:t>
      </w:r>
      <w:r w:rsidRPr="007C3266">
        <w:rPr>
          <w:sz w:val="20"/>
          <w:szCs w:val="20"/>
        </w:rPr>
        <w:t>порядковый номер разрешения на строительство, присвоенный органом, осуществляющим выдачу разрешения на строительство;</w:t>
      </w:r>
    </w:p>
    <w:p w:rsidR="00FF0AAF" w:rsidRPr="007C3266" w:rsidRDefault="00FF0AAF" w:rsidP="00B57177">
      <w:pPr>
        <w:ind w:firstLine="567"/>
        <w:jc w:val="both"/>
        <w:rPr>
          <w:sz w:val="20"/>
          <w:szCs w:val="20"/>
        </w:rPr>
      </w:pPr>
      <w:r>
        <w:rPr>
          <w:sz w:val="20"/>
          <w:szCs w:val="20"/>
        </w:rPr>
        <w:t xml:space="preserve">Г – </w:t>
      </w:r>
      <w:r w:rsidRPr="007C3266">
        <w:rPr>
          <w:sz w:val="20"/>
          <w:szCs w:val="20"/>
        </w:rPr>
        <w:t>год выдачи разрешения на строительство (полностью).</w:t>
      </w:r>
    </w:p>
    <w:p w:rsidR="00FF0AAF" w:rsidRPr="007C3266" w:rsidRDefault="00FF0AAF" w:rsidP="00B57177">
      <w:pPr>
        <w:ind w:firstLine="567"/>
        <w:jc w:val="both"/>
        <w:rPr>
          <w:sz w:val="20"/>
          <w:szCs w:val="20"/>
        </w:rPr>
      </w:pPr>
      <w:r w:rsidRPr="007C3266">
        <w:rPr>
          <w:sz w:val="20"/>
          <w:szCs w:val="20"/>
        </w:rPr>
        <w:t xml:space="preserve">Составные части номера отделяются друг от друга знаком </w:t>
      </w:r>
      <w:r>
        <w:rPr>
          <w:sz w:val="20"/>
          <w:szCs w:val="20"/>
        </w:rPr>
        <w:t>«__»</w:t>
      </w:r>
      <w:r w:rsidRPr="007C3266">
        <w:rPr>
          <w:sz w:val="20"/>
          <w:szCs w:val="20"/>
        </w:rPr>
        <w:t>. Цифровые индексы обозначаются арабскими цифрами.</w:t>
      </w:r>
    </w:p>
    <w:p w:rsidR="00FF0AAF" w:rsidRPr="007C3266" w:rsidRDefault="00FF0AAF" w:rsidP="00B57177">
      <w:pPr>
        <w:pStyle w:val="ab"/>
        <w:ind w:firstLine="567"/>
        <w:jc w:val="both"/>
      </w:pPr>
      <w:r w:rsidRPr="007C3266">
        <w:t xml:space="preserve">Для федеральных органов исполнительной власти и Государственной корпорации по атомной энергии </w:t>
      </w:r>
      <w:r>
        <w:t>«</w:t>
      </w:r>
      <w:proofErr w:type="spellStart"/>
      <w:r w:rsidRPr="007C3266">
        <w:t>Росатом</w:t>
      </w:r>
      <w:proofErr w:type="spellEnd"/>
      <w:r>
        <w:t>»</w:t>
      </w:r>
      <w:r w:rsidRPr="007C3266">
        <w:t xml:space="preserve"> в конце номера может указываться условное обозначение такого органа, Государственной корпорации по атомной энергии </w:t>
      </w:r>
      <w:r>
        <w:t>«</w:t>
      </w:r>
      <w:proofErr w:type="spellStart"/>
      <w:r w:rsidRPr="007C3266">
        <w:t>Росатом</w:t>
      </w:r>
      <w:proofErr w:type="spellEnd"/>
      <w:r>
        <w:t>»</w:t>
      </w:r>
      <w:r w:rsidRPr="007C3266">
        <w:t xml:space="preserve">, </w:t>
      </w:r>
      <w:proofErr w:type="gramStart"/>
      <w:r w:rsidRPr="007C3266">
        <w:t>определяемый</w:t>
      </w:r>
      <w:proofErr w:type="gramEnd"/>
      <w:r w:rsidRPr="007C3266">
        <w:t xml:space="preserve"> ими самостоятельно.</w:t>
      </w:r>
    </w:p>
  </w:endnote>
  <w:endnote w:id="4">
    <w:p w:rsidR="00FF0AAF" w:rsidRPr="007C3266" w:rsidRDefault="00FF0AAF" w:rsidP="00B57177">
      <w:pPr>
        <w:pStyle w:val="ab"/>
        <w:ind w:firstLine="567"/>
        <w:jc w:val="both"/>
      </w:pPr>
      <w:r w:rsidRPr="007C3266">
        <w:rPr>
          <w:rStyle w:val="ad"/>
        </w:rPr>
        <w:t>4</w:t>
      </w:r>
      <w:r>
        <w:t xml:space="preserve"> </w:t>
      </w:r>
      <w:proofErr w:type="gramStart"/>
      <w:r w:rsidRPr="007C3266">
        <w:t>Оставляется один из перечисленных видов объектов, на который оформляется разрешение на ввод объекта в эксплуатацию, остальные виды объектов зачеркиваются.</w:t>
      </w:r>
      <w:proofErr w:type="gramEnd"/>
    </w:p>
  </w:endnote>
  <w:endnote w:id="5">
    <w:p w:rsidR="00FF0AAF" w:rsidRPr="007C3266" w:rsidRDefault="00FF0AAF" w:rsidP="00B57177">
      <w:pPr>
        <w:ind w:firstLine="567"/>
        <w:jc w:val="both"/>
        <w:rPr>
          <w:sz w:val="20"/>
          <w:szCs w:val="20"/>
        </w:rPr>
      </w:pPr>
      <w:r w:rsidRPr="007C3266">
        <w:rPr>
          <w:rStyle w:val="ad"/>
          <w:sz w:val="20"/>
          <w:szCs w:val="20"/>
        </w:rPr>
        <w:t>5</w:t>
      </w:r>
      <w:r>
        <w:rPr>
          <w:sz w:val="20"/>
          <w:szCs w:val="20"/>
        </w:rPr>
        <w:t xml:space="preserve"> </w:t>
      </w:r>
      <w:r w:rsidRPr="007C3266">
        <w:rPr>
          <w:sz w:val="20"/>
          <w:szCs w:val="20"/>
        </w:rPr>
        <w:t xml:space="preserve">В случае выдачи разрешения на ввод объектов использования атомной энергии в эксплуатацию указываются данные (дата, номер) лицензии на </w:t>
      </w:r>
      <w:proofErr w:type="gramStart"/>
      <w:r w:rsidRPr="007C3266">
        <w:rPr>
          <w:sz w:val="20"/>
          <w:szCs w:val="20"/>
        </w:rPr>
        <w:t>право ведения</w:t>
      </w:r>
      <w:proofErr w:type="gramEnd"/>
      <w:r w:rsidRPr="007C3266">
        <w:rPr>
          <w:sz w:val="20"/>
          <w:szCs w:val="20"/>
        </w:rPr>
        <w:t xml:space="preserve"> работ в области использования атомной энергии, включающие право эксплуатации объекта использования атомной энергии.</w:t>
      </w:r>
    </w:p>
    <w:p w:rsidR="00FF0AAF" w:rsidRPr="007C3266" w:rsidRDefault="00FF0AAF" w:rsidP="00B57177">
      <w:pPr>
        <w:ind w:firstLine="567"/>
        <w:jc w:val="both"/>
        <w:rPr>
          <w:sz w:val="20"/>
          <w:szCs w:val="20"/>
        </w:rPr>
      </w:pPr>
      <w:r w:rsidRPr="007C3266">
        <w:rPr>
          <w:sz w:val="20"/>
          <w:szCs w:val="20"/>
        </w:rPr>
        <w:t>Разрешение на ввод в эксплуатацию этапа строительства выдается в случае, если ранее было выдано разрешение на строительство этапа строительства объекта капитального строительства.</w:t>
      </w:r>
    </w:p>
    <w:p w:rsidR="00FF0AAF" w:rsidRPr="007C3266" w:rsidRDefault="00FF0AAF" w:rsidP="00B57177">
      <w:pPr>
        <w:pStyle w:val="ab"/>
        <w:ind w:firstLine="567"/>
        <w:jc w:val="both"/>
      </w:pPr>
      <w:r w:rsidRPr="007C3266">
        <w:t>Кадастровый номер указывается в отношении учтенного в государственном кадастре недвижимости реконструируемого объекта.</w:t>
      </w:r>
    </w:p>
  </w:endnote>
  <w:endnote w:id="6">
    <w:p w:rsidR="00FF0AAF" w:rsidRPr="007C3266" w:rsidRDefault="00FF0AAF" w:rsidP="00B57177">
      <w:pPr>
        <w:pStyle w:val="ab"/>
        <w:ind w:firstLine="567"/>
        <w:jc w:val="both"/>
      </w:pPr>
      <w:r w:rsidRPr="007C3266">
        <w:rPr>
          <w:rStyle w:val="ad"/>
        </w:rPr>
        <w:t>6</w:t>
      </w:r>
      <w:r>
        <w:t xml:space="preserve"> </w:t>
      </w:r>
      <w:r w:rsidRPr="007C3266">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адрес, состоящий из наименований субъекта Российской Федерации и муниципального образования.</w:t>
      </w:r>
    </w:p>
  </w:endnote>
  <w:endnote w:id="7">
    <w:p w:rsidR="00FF0AAF" w:rsidRPr="007C3266" w:rsidRDefault="00FF0AAF" w:rsidP="00B57177">
      <w:pPr>
        <w:pStyle w:val="ab"/>
        <w:ind w:firstLine="567"/>
        <w:jc w:val="both"/>
      </w:pPr>
      <w:r w:rsidRPr="007C3266">
        <w:rPr>
          <w:rStyle w:val="ad"/>
        </w:rPr>
        <w:t>7</w:t>
      </w:r>
      <w:r>
        <w:t xml:space="preserve"> </w:t>
      </w:r>
      <w:proofErr w:type="gramStart"/>
      <w:r w:rsidRPr="007C3266">
        <w:t>Указывается кадастровый номер земельного участка (земельных участков), на котором (которых), над или под которым (которыми) расположено здание, сооружение.</w:t>
      </w:r>
      <w:proofErr w:type="gramEnd"/>
    </w:p>
  </w:endnote>
  <w:endnote w:id="8">
    <w:p w:rsidR="00FF0AAF" w:rsidRPr="007C3266" w:rsidRDefault="00FF0AAF" w:rsidP="00B57177">
      <w:pPr>
        <w:pStyle w:val="ab"/>
        <w:ind w:firstLine="567"/>
        <w:jc w:val="both"/>
      </w:pPr>
      <w:r w:rsidRPr="007C3266">
        <w:rPr>
          <w:rStyle w:val="ad"/>
        </w:rPr>
        <w:t>8</w:t>
      </w:r>
      <w:r>
        <w:t xml:space="preserve"> </w:t>
      </w:r>
      <w:r w:rsidRPr="007C3266">
        <w:t xml:space="preserve">Указывается только в отношении объектов капитального строительства, разрешение на строительство которых выдано до вступления в силу постановления Правительства Российской Федерации от 19.11.2014 № 1221 </w:t>
      </w:r>
      <w:r>
        <w:t>«</w:t>
      </w:r>
      <w:r w:rsidRPr="007C3266">
        <w:t>Об утверждении Правил присвоения, изменения и аннулирования адресов</w:t>
      </w:r>
      <w:r>
        <w:t>»</w:t>
      </w:r>
      <w:r w:rsidRPr="007C3266">
        <w:t xml:space="preserve"> (Собрание законодательства Российской Федерации, 2014, № 48, ст. 6861).</w:t>
      </w:r>
    </w:p>
  </w:endnote>
  <w:endnote w:id="9">
    <w:p w:rsidR="00FF0AAF" w:rsidRPr="007C3266" w:rsidRDefault="00FF0AAF" w:rsidP="00B57177">
      <w:pPr>
        <w:pStyle w:val="ab"/>
        <w:ind w:firstLine="567"/>
        <w:jc w:val="both"/>
      </w:pPr>
      <w:r w:rsidRPr="007C3266">
        <w:rPr>
          <w:rStyle w:val="ad"/>
        </w:rPr>
        <w:t>9</w:t>
      </w:r>
      <w:r>
        <w:t xml:space="preserve"> </w:t>
      </w:r>
      <w:r w:rsidRPr="007C3266">
        <w:t>Указываются реквизиты (дата, номер) разрешения на строительство в соответствии со сведениями, содержащимися в информационных системах обеспечения градостроительной деятельности.</w:t>
      </w:r>
    </w:p>
  </w:endnote>
  <w:endnote w:id="10">
    <w:p w:rsidR="00FF0AAF" w:rsidRPr="007C3266" w:rsidRDefault="00FF0AAF" w:rsidP="00B57177">
      <w:pPr>
        <w:ind w:firstLine="567"/>
        <w:jc w:val="both"/>
        <w:rPr>
          <w:sz w:val="20"/>
          <w:szCs w:val="20"/>
        </w:rPr>
      </w:pPr>
      <w:r w:rsidRPr="007C3266">
        <w:rPr>
          <w:rStyle w:val="ad"/>
          <w:sz w:val="20"/>
          <w:szCs w:val="20"/>
        </w:rPr>
        <w:t>10</w:t>
      </w:r>
      <w:r>
        <w:rPr>
          <w:sz w:val="20"/>
          <w:szCs w:val="20"/>
        </w:rPr>
        <w:t xml:space="preserve"> </w:t>
      </w:r>
      <w:r w:rsidRPr="007C3266">
        <w:rPr>
          <w:sz w:val="20"/>
          <w:szCs w:val="20"/>
        </w:rPr>
        <w:t>Сведения об объекте капитального строительства (в отношении линейных объектов допускается заполнение не всех граф раздела).</w:t>
      </w:r>
    </w:p>
    <w:p w:rsidR="00FF0AAF" w:rsidRPr="007C3266" w:rsidRDefault="00FF0AAF" w:rsidP="00B57177">
      <w:pPr>
        <w:ind w:firstLine="567"/>
        <w:jc w:val="both"/>
        <w:rPr>
          <w:sz w:val="20"/>
          <w:szCs w:val="20"/>
        </w:rPr>
      </w:pPr>
      <w:r w:rsidRPr="007C3266">
        <w:rPr>
          <w:sz w:val="20"/>
          <w:szCs w:val="20"/>
        </w:rPr>
        <w:t xml:space="preserve">В столбце </w:t>
      </w:r>
      <w:r>
        <w:rPr>
          <w:sz w:val="20"/>
          <w:szCs w:val="20"/>
        </w:rPr>
        <w:t>«</w:t>
      </w:r>
      <w:r w:rsidRPr="007C3266">
        <w:rPr>
          <w:sz w:val="20"/>
          <w:szCs w:val="20"/>
        </w:rPr>
        <w:t>Наименование показателя</w:t>
      </w:r>
      <w:r>
        <w:rPr>
          <w:sz w:val="20"/>
          <w:szCs w:val="20"/>
        </w:rPr>
        <w:t>»</w:t>
      </w:r>
      <w:r w:rsidRPr="007C3266">
        <w:rPr>
          <w:sz w:val="20"/>
          <w:szCs w:val="20"/>
        </w:rPr>
        <w:t xml:space="preserve"> указываются показатели объекта капитального строительства;</w:t>
      </w:r>
    </w:p>
    <w:p w:rsidR="00FF0AAF" w:rsidRPr="007C3266" w:rsidRDefault="00FF0AAF" w:rsidP="00B57177">
      <w:pPr>
        <w:ind w:firstLine="567"/>
        <w:jc w:val="both"/>
        <w:rPr>
          <w:sz w:val="20"/>
          <w:szCs w:val="20"/>
        </w:rPr>
      </w:pPr>
      <w:r w:rsidRPr="007C3266">
        <w:rPr>
          <w:sz w:val="20"/>
          <w:szCs w:val="20"/>
        </w:rPr>
        <w:t xml:space="preserve">в столбце </w:t>
      </w:r>
      <w:r>
        <w:rPr>
          <w:sz w:val="20"/>
          <w:szCs w:val="20"/>
        </w:rPr>
        <w:t>«</w:t>
      </w:r>
      <w:r w:rsidRPr="007C3266">
        <w:rPr>
          <w:sz w:val="20"/>
          <w:szCs w:val="20"/>
        </w:rPr>
        <w:t>Единица измерения</w:t>
      </w:r>
      <w:r>
        <w:rPr>
          <w:sz w:val="20"/>
          <w:szCs w:val="20"/>
        </w:rPr>
        <w:t>»</w:t>
      </w:r>
      <w:r w:rsidRPr="007C3266">
        <w:rPr>
          <w:sz w:val="20"/>
          <w:szCs w:val="20"/>
        </w:rPr>
        <w:t xml:space="preserve"> указываются единицы измерения;</w:t>
      </w:r>
    </w:p>
    <w:p w:rsidR="00FF0AAF" w:rsidRPr="007C3266" w:rsidRDefault="00FF0AAF" w:rsidP="00B57177">
      <w:pPr>
        <w:ind w:firstLine="567"/>
        <w:jc w:val="both"/>
        <w:rPr>
          <w:sz w:val="20"/>
          <w:szCs w:val="20"/>
        </w:rPr>
      </w:pPr>
      <w:r w:rsidRPr="007C3266">
        <w:rPr>
          <w:sz w:val="20"/>
          <w:szCs w:val="20"/>
        </w:rPr>
        <w:t xml:space="preserve">в столбце </w:t>
      </w:r>
      <w:r>
        <w:rPr>
          <w:sz w:val="20"/>
          <w:szCs w:val="20"/>
        </w:rPr>
        <w:t>«</w:t>
      </w:r>
      <w:r w:rsidRPr="007C3266">
        <w:rPr>
          <w:sz w:val="20"/>
          <w:szCs w:val="20"/>
        </w:rPr>
        <w:t>По проекту</w:t>
      </w:r>
      <w:r>
        <w:rPr>
          <w:sz w:val="20"/>
          <w:szCs w:val="20"/>
        </w:rPr>
        <w:t>»</w:t>
      </w:r>
      <w:r w:rsidRPr="007C3266">
        <w:rPr>
          <w:sz w:val="20"/>
          <w:szCs w:val="20"/>
        </w:rPr>
        <w:t xml:space="preserve"> указывается показатель в определенных единицах измерения, соответствующих проектной документации;</w:t>
      </w:r>
    </w:p>
    <w:p w:rsidR="00FF0AAF" w:rsidRPr="007C3266" w:rsidRDefault="00FF0AAF" w:rsidP="00B57177">
      <w:pPr>
        <w:pStyle w:val="ab"/>
        <w:ind w:firstLine="567"/>
        <w:jc w:val="both"/>
      </w:pPr>
      <w:r w:rsidRPr="007C3266">
        <w:t xml:space="preserve">в столбце </w:t>
      </w:r>
      <w:r>
        <w:t>«</w:t>
      </w:r>
      <w:r w:rsidRPr="007C3266">
        <w:t>Фактически</w:t>
      </w:r>
      <w:r>
        <w:t>»</w:t>
      </w:r>
      <w:r w:rsidRPr="007C3266">
        <w:t xml:space="preserve"> указывается фактический показатель в определенных единицах измерения, соответствующих проектной документации.</w:t>
      </w:r>
    </w:p>
  </w:endnote>
  <w:endnote w:id="11">
    <w:p w:rsidR="00FF0AAF" w:rsidRPr="007C3266" w:rsidRDefault="00FF0AAF" w:rsidP="00B57177">
      <w:pPr>
        <w:pStyle w:val="ab"/>
        <w:ind w:firstLine="567"/>
        <w:jc w:val="both"/>
      </w:pPr>
      <w:r w:rsidRPr="007C3266">
        <w:rPr>
          <w:rStyle w:val="ad"/>
        </w:rPr>
        <w:t>11</w:t>
      </w:r>
      <w:r>
        <w:t xml:space="preserve"> </w:t>
      </w:r>
      <w:r w:rsidRPr="007C3266">
        <w:t xml:space="preserve">Количество вводимых в соответствии с решением в эксплуатацию зданий, сооружений должно соответствовать количеству технических планов, сведения о которых приведены в строке </w:t>
      </w:r>
      <w:r>
        <w:t>«</w:t>
      </w:r>
      <w:r w:rsidRPr="007C3266">
        <w:t>Разрешение на ввод объекта в эксплуатацию недействительно без технического плана</w:t>
      </w:r>
      <w:r>
        <w:t>»</w:t>
      </w:r>
      <w:r w:rsidRPr="007C3266">
        <w:t>.</w:t>
      </w:r>
    </w:p>
  </w:endnote>
  <w:endnote w:id="12">
    <w:p w:rsidR="00FF0AAF" w:rsidRPr="007C3266" w:rsidRDefault="00FF0AAF" w:rsidP="00B57177">
      <w:pPr>
        <w:pStyle w:val="ab"/>
        <w:ind w:firstLine="567"/>
        <w:jc w:val="both"/>
      </w:pPr>
      <w:r w:rsidRPr="007C3266">
        <w:rPr>
          <w:rStyle w:val="ad"/>
        </w:rPr>
        <w:t>12</w:t>
      </w:r>
      <w:r>
        <w:t xml:space="preserve"> </w:t>
      </w:r>
      <w:r w:rsidRPr="007C3266">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endnote>
  <w:endnote w:id="13">
    <w:p w:rsidR="00FF0AAF" w:rsidRPr="007C3266" w:rsidRDefault="00FF0AAF" w:rsidP="00B57177">
      <w:pPr>
        <w:pStyle w:val="ab"/>
        <w:ind w:firstLine="567"/>
        <w:jc w:val="both"/>
      </w:pPr>
      <w:r w:rsidRPr="007C3266">
        <w:rPr>
          <w:rStyle w:val="ad"/>
        </w:rPr>
        <w:t>13</w:t>
      </w:r>
      <w:r>
        <w:t xml:space="preserve"> </w:t>
      </w:r>
      <w:r w:rsidRPr="007C3266">
        <w:t>В отношении линейных объектов допускается заполнение не всех граф раздела.</w:t>
      </w:r>
    </w:p>
  </w:endnote>
  <w:endnote w:id="14">
    <w:p w:rsidR="00FF0AAF" w:rsidRPr="007C3266" w:rsidRDefault="00FF0AAF" w:rsidP="00B57177">
      <w:pPr>
        <w:ind w:firstLine="567"/>
        <w:jc w:val="both"/>
        <w:rPr>
          <w:sz w:val="20"/>
          <w:szCs w:val="20"/>
        </w:rPr>
      </w:pPr>
      <w:r w:rsidRPr="007C3266">
        <w:rPr>
          <w:rStyle w:val="ad"/>
          <w:sz w:val="20"/>
          <w:szCs w:val="20"/>
        </w:rPr>
        <w:t>14</w:t>
      </w:r>
      <w:r>
        <w:rPr>
          <w:sz w:val="20"/>
          <w:szCs w:val="20"/>
        </w:rPr>
        <w:t xml:space="preserve"> </w:t>
      </w:r>
      <w:r w:rsidRPr="007C3266">
        <w:rPr>
          <w:sz w:val="20"/>
          <w:szCs w:val="20"/>
        </w:rPr>
        <w:t>Указывается:</w:t>
      </w:r>
    </w:p>
    <w:p w:rsidR="00FF0AAF" w:rsidRPr="007C3266" w:rsidRDefault="00FF0AAF" w:rsidP="00B57177">
      <w:pPr>
        <w:ind w:firstLine="567"/>
        <w:jc w:val="both"/>
        <w:rPr>
          <w:sz w:val="20"/>
          <w:szCs w:val="20"/>
        </w:rPr>
      </w:pPr>
      <w:r w:rsidRPr="007C3266">
        <w:rPr>
          <w:sz w:val="20"/>
          <w:szCs w:val="20"/>
        </w:rPr>
        <w:t>дата подготовки технического плана;</w:t>
      </w:r>
    </w:p>
    <w:p w:rsidR="00FF0AAF" w:rsidRPr="007C3266" w:rsidRDefault="00FF0AAF" w:rsidP="00B57177">
      <w:pPr>
        <w:ind w:firstLine="567"/>
        <w:jc w:val="both"/>
        <w:rPr>
          <w:sz w:val="20"/>
          <w:szCs w:val="20"/>
        </w:rPr>
      </w:pPr>
      <w:r w:rsidRPr="007C3266">
        <w:rPr>
          <w:sz w:val="20"/>
          <w:szCs w:val="20"/>
        </w:rPr>
        <w:t>фамилия, имя, отчество (при наличии) кадастрового инженера, его подготовившего;</w:t>
      </w:r>
    </w:p>
    <w:p w:rsidR="00FF0AAF" w:rsidRPr="007C3266" w:rsidRDefault="00FF0AAF" w:rsidP="00B57177">
      <w:pPr>
        <w:ind w:firstLine="567"/>
        <w:jc w:val="both"/>
        <w:rPr>
          <w:sz w:val="20"/>
          <w:szCs w:val="20"/>
        </w:rPr>
      </w:pPr>
      <w:r w:rsidRPr="007C3266">
        <w:rPr>
          <w:sz w:val="20"/>
          <w:szCs w:val="20"/>
        </w:rPr>
        <w:t>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w:t>
      </w:r>
    </w:p>
    <w:p w:rsidR="00FF0AAF" w:rsidRDefault="00FF0AAF" w:rsidP="00B57177">
      <w:pPr>
        <w:pStyle w:val="ab"/>
        <w:ind w:firstLine="567"/>
        <w:jc w:val="both"/>
      </w:pPr>
      <w:r w:rsidRPr="007C3266">
        <w:t>В случае принятия решения о вводе в эксплуатацию нескольких зданий, сооружений приводятся сведения обо всех технических планах созданных зданий, сооружений.</w:t>
      </w:r>
    </w:p>
    <w:p w:rsidR="00FF0AAF" w:rsidRDefault="00FF0AAF" w:rsidP="00B57177">
      <w:pPr>
        <w:pStyle w:val="ab"/>
        <w:ind w:firstLine="567"/>
        <w:jc w:val="both"/>
      </w:pPr>
    </w:p>
    <w:p w:rsidR="00FF0AAF" w:rsidRPr="00224809" w:rsidRDefault="00FF0AAF" w:rsidP="00A437A7">
      <w:pPr>
        <w:autoSpaceDE w:val="0"/>
        <w:autoSpaceDN w:val="0"/>
        <w:adjustRightInd w:val="0"/>
        <w:ind w:firstLine="5529"/>
        <w:rPr>
          <w:rFonts w:eastAsia="TimesNewRomanPSMT"/>
          <w:color w:val="000000"/>
        </w:rPr>
      </w:pPr>
      <w:r w:rsidRPr="00224809">
        <w:rPr>
          <w:rFonts w:eastAsia="TimesNewRomanPSMT"/>
          <w:color w:val="000000"/>
        </w:rPr>
        <w:t xml:space="preserve">Приложение </w:t>
      </w:r>
      <w:r>
        <w:rPr>
          <w:rFonts w:eastAsia="TimesNewRomanPSMT"/>
          <w:color w:val="000000"/>
        </w:rPr>
        <w:t>7</w:t>
      </w:r>
    </w:p>
    <w:p w:rsidR="00FF0AAF" w:rsidRDefault="00FF0AAF" w:rsidP="00A437A7">
      <w:pPr>
        <w:autoSpaceDE w:val="0"/>
        <w:autoSpaceDN w:val="0"/>
        <w:adjustRightInd w:val="0"/>
        <w:ind w:left="5529"/>
      </w:pPr>
      <w:r w:rsidRPr="00457EB2">
        <w:t>к Административному регламенту,</w:t>
      </w:r>
    </w:p>
    <w:p w:rsidR="00FF0AAF" w:rsidRDefault="00FF0AAF" w:rsidP="00A437A7">
      <w:pPr>
        <w:autoSpaceDE w:val="0"/>
        <w:autoSpaceDN w:val="0"/>
        <w:adjustRightInd w:val="0"/>
        <w:ind w:left="5529"/>
      </w:pPr>
      <w:proofErr w:type="gramStart"/>
      <w:r>
        <w:t>утвержденному</w:t>
      </w:r>
      <w:proofErr w:type="gramEnd"/>
      <w:r>
        <w:t xml:space="preserve"> постановлением </w:t>
      </w:r>
    </w:p>
    <w:p w:rsidR="00FF0AAF" w:rsidRDefault="00FF0AAF" w:rsidP="00A437A7">
      <w:pPr>
        <w:autoSpaceDE w:val="0"/>
        <w:autoSpaceDN w:val="0"/>
        <w:adjustRightInd w:val="0"/>
        <w:ind w:left="5529"/>
      </w:pPr>
      <w:r>
        <w:t xml:space="preserve">администрации Печенгского района </w:t>
      </w:r>
    </w:p>
    <w:p w:rsidR="00FF0AAF" w:rsidRPr="00D90C45" w:rsidRDefault="00FF0AAF" w:rsidP="00A437A7">
      <w:pPr>
        <w:autoSpaceDE w:val="0"/>
        <w:autoSpaceDN w:val="0"/>
        <w:adjustRightInd w:val="0"/>
        <w:ind w:left="5529"/>
        <w:rPr>
          <w:rFonts w:eastAsia="TimesNewRomanPSMT"/>
          <w:color w:val="000000"/>
        </w:rPr>
      </w:pPr>
      <w:r w:rsidRPr="00A130AE">
        <w:rPr>
          <w:bCs/>
        </w:rPr>
        <w:t>от 27.06.2019 № 579</w:t>
      </w:r>
    </w:p>
    <w:p w:rsidR="00FF0AAF" w:rsidRDefault="00FF0AAF" w:rsidP="003B04E0">
      <w:pPr>
        <w:autoSpaceDE w:val="0"/>
        <w:autoSpaceDN w:val="0"/>
        <w:adjustRightInd w:val="0"/>
        <w:jc w:val="center"/>
        <w:rPr>
          <w:b/>
        </w:rPr>
      </w:pPr>
    </w:p>
    <w:p w:rsidR="00FF0AAF" w:rsidRPr="00457EB2" w:rsidRDefault="00FF0AAF" w:rsidP="00B57177">
      <w:pPr>
        <w:pStyle w:val="ConsPlusNormal"/>
        <w:widowControl/>
        <w:ind w:firstLine="540"/>
        <w:jc w:val="right"/>
        <w:rPr>
          <w:rFonts w:ascii="Times New Roman" w:hAnsi="Times New Roman" w:cs="Times New Roman"/>
          <w:color w:val="FF0000"/>
          <w:sz w:val="24"/>
          <w:szCs w:val="24"/>
        </w:rPr>
      </w:pPr>
    </w:p>
    <w:p w:rsidR="00FF0AAF" w:rsidRPr="00457EB2" w:rsidRDefault="00FF0AAF" w:rsidP="00B57177">
      <w:pPr>
        <w:ind w:left="5670"/>
      </w:pPr>
      <w:r w:rsidRPr="00457EB2">
        <w:t xml:space="preserve">Кому </w:t>
      </w:r>
    </w:p>
    <w:p w:rsidR="00FF0AAF" w:rsidRPr="003B04E0" w:rsidRDefault="00FF0AAF" w:rsidP="00B57177">
      <w:pPr>
        <w:pBdr>
          <w:top w:val="single" w:sz="4" w:space="1" w:color="auto"/>
        </w:pBdr>
        <w:ind w:left="6237"/>
        <w:jc w:val="center"/>
        <w:rPr>
          <w:sz w:val="20"/>
          <w:szCs w:val="20"/>
        </w:rPr>
      </w:pPr>
      <w:proofErr w:type="gramStart"/>
      <w:r w:rsidRPr="003B04E0">
        <w:rPr>
          <w:sz w:val="20"/>
          <w:szCs w:val="20"/>
        </w:rPr>
        <w:t>(наименование застройщика</w:t>
      </w:r>
      <w:proofErr w:type="gramEnd"/>
    </w:p>
    <w:p w:rsidR="00FF0AAF" w:rsidRPr="00457EB2" w:rsidRDefault="00FF0AAF" w:rsidP="00B57177">
      <w:pPr>
        <w:ind w:left="5670"/>
      </w:pPr>
    </w:p>
    <w:p w:rsidR="00FF0AAF" w:rsidRPr="003B04E0" w:rsidRDefault="00FF0AAF" w:rsidP="00B57177">
      <w:pPr>
        <w:pBdr>
          <w:top w:val="single" w:sz="4" w:space="1" w:color="auto"/>
        </w:pBdr>
        <w:ind w:left="5670"/>
        <w:jc w:val="center"/>
        <w:rPr>
          <w:sz w:val="20"/>
          <w:szCs w:val="20"/>
        </w:rPr>
      </w:pPr>
      <w:proofErr w:type="gramStart"/>
      <w:r w:rsidRPr="003B04E0">
        <w:rPr>
          <w:sz w:val="20"/>
          <w:szCs w:val="20"/>
        </w:rPr>
        <w:t>(фамилия, имя, отчество – для граждан,</w:t>
      </w:r>
      <w:proofErr w:type="gramEnd"/>
    </w:p>
    <w:p w:rsidR="00FF0AAF" w:rsidRPr="00457EB2" w:rsidRDefault="00FF0AAF" w:rsidP="00B57177">
      <w:pPr>
        <w:ind w:left="5670"/>
      </w:pPr>
    </w:p>
    <w:p w:rsidR="00FF0AAF" w:rsidRPr="003B04E0" w:rsidRDefault="00FF0AAF" w:rsidP="00B57177">
      <w:pPr>
        <w:pBdr>
          <w:top w:val="single" w:sz="4" w:space="1" w:color="auto"/>
        </w:pBdr>
        <w:ind w:left="5670"/>
        <w:jc w:val="center"/>
        <w:rPr>
          <w:sz w:val="20"/>
          <w:szCs w:val="20"/>
        </w:rPr>
      </w:pPr>
      <w:r w:rsidRPr="003B04E0">
        <w:rPr>
          <w:sz w:val="20"/>
          <w:szCs w:val="20"/>
        </w:rPr>
        <w:t xml:space="preserve">полное наименование организации – </w:t>
      </w:r>
      <w:proofErr w:type="gramStart"/>
      <w:r w:rsidRPr="003B04E0">
        <w:rPr>
          <w:sz w:val="20"/>
          <w:szCs w:val="20"/>
        </w:rPr>
        <w:t>для</w:t>
      </w:r>
      <w:proofErr w:type="gramEnd"/>
    </w:p>
    <w:p w:rsidR="00FF0AAF" w:rsidRPr="00457EB2" w:rsidRDefault="00FF0AAF" w:rsidP="00B57177">
      <w:pPr>
        <w:ind w:left="5670"/>
      </w:pPr>
    </w:p>
    <w:p w:rsidR="00FF0AAF" w:rsidRPr="003B04E0" w:rsidRDefault="00FF0AAF" w:rsidP="00B57177">
      <w:pPr>
        <w:pBdr>
          <w:top w:val="single" w:sz="4" w:space="1" w:color="auto"/>
        </w:pBdr>
        <w:ind w:left="5670"/>
        <w:jc w:val="center"/>
        <w:rPr>
          <w:sz w:val="20"/>
          <w:szCs w:val="20"/>
        </w:rPr>
      </w:pPr>
      <w:r w:rsidRPr="003B04E0">
        <w:rPr>
          <w:sz w:val="20"/>
          <w:szCs w:val="20"/>
        </w:rPr>
        <w:t>юридических лиц), его почтовый индекс</w:t>
      </w:r>
    </w:p>
    <w:p w:rsidR="00FF0AAF" w:rsidRPr="00457EB2" w:rsidRDefault="00FF0AAF" w:rsidP="00B57177">
      <w:pPr>
        <w:tabs>
          <w:tab w:val="right" w:pos="9923"/>
        </w:tabs>
        <w:ind w:left="5670"/>
      </w:pPr>
      <w:r w:rsidRPr="00457EB2">
        <w:tab/>
      </w:r>
    </w:p>
    <w:p w:rsidR="00FF0AAF" w:rsidRPr="003B04E0" w:rsidRDefault="00FF0AAF" w:rsidP="00B57177">
      <w:pPr>
        <w:pBdr>
          <w:top w:val="single" w:sz="4" w:space="1" w:color="auto"/>
        </w:pBdr>
        <w:spacing w:after="480"/>
        <w:ind w:left="5670" w:right="113"/>
        <w:jc w:val="center"/>
        <w:rPr>
          <w:sz w:val="20"/>
          <w:szCs w:val="20"/>
        </w:rPr>
      </w:pPr>
      <w:r w:rsidRPr="003B04E0">
        <w:rPr>
          <w:sz w:val="20"/>
          <w:szCs w:val="20"/>
        </w:rPr>
        <w:t>и адрес, адрес электронной почты)</w:t>
      </w:r>
    </w:p>
    <w:p w:rsidR="00FF0AAF" w:rsidRDefault="00FF0AAF" w:rsidP="00B57177">
      <w:pPr>
        <w:pStyle w:val="ConsPlusNonformat"/>
        <w:jc w:val="center"/>
        <w:rPr>
          <w:rFonts w:ascii="Times New Roman" w:hAnsi="Times New Roman" w:cs="Times New Roman"/>
          <w:b/>
          <w:sz w:val="24"/>
          <w:szCs w:val="24"/>
        </w:rPr>
      </w:pPr>
      <w:r w:rsidRPr="00457EB2">
        <w:rPr>
          <w:rFonts w:ascii="Times New Roman" w:hAnsi="Times New Roman" w:cs="Times New Roman"/>
          <w:b/>
          <w:sz w:val="24"/>
          <w:szCs w:val="24"/>
        </w:rPr>
        <w:t xml:space="preserve">РАСПИСКА </w:t>
      </w:r>
    </w:p>
    <w:p w:rsidR="00FF0AAF" w:rsidRPr="003B04E0" w:rsidRDefault="00FF0AAF" w:rsidP="00B57177">
      <w:pPr>
        <w:pStyle w:val="ConsPlusNonformat"/>
        <w:jc w:val="center"/>
        <w:rPr>
          <w:rFonts w:ascii="Times New Roman" w:hAnsi="Times New Roman" w:cs="Times New Roman"/>
          <w:sz w:val="24"/>
          <w:szCs w:val="24"/>
        </w:rPr>
      </w:pPr>
      <w:r w:rsidRPr="003B04E0">
        <w:rPr>
          <w:rFonts w:ascii="Times New Roman" w:hAnsi="Times New Roman" w:cs="Times New Roman"/>
          <w:sz w:val="24"/>
          <w:szCs w:val="24"/>
        </w:rPr>
        <w:t>в получении документов</w:t>
      </w:r>
    </w:p>
    <w:p w:rsidR="00FF0AAF" w:rsidRPr="00457EB2" w:rsidRDefault="00FF0AAF" w:rsidP="00B57177">
      <w:pPr>
        <w:pStyle w:val="ConsPlusNonformat"/>
        <w:jc w:val="center"/>
        <w:rPr>
          <w:rFonts w:ascii="Times New Roman" w:hAnsi="Times New Roman" w:cs="Times New Roman"/>
          <w:b/>
          <w:sz w:val="24"/>
          <w:szCs w:val="24"/>
        </w:rPr>
      </w:pPr>
    </w:p>
    <w:p w:rsidR="00FF0AAF" w:rsidRPr="00457EB2" w:rsidRDefault="00FF0AAF" w:rsidP="00B57177">
      <w:pPr>
        <w:pStyle w:val="ConsPlusNormal"/>
        <w:jc w:val="both"/>
        <w:rPr>
          <w:rFonts w:ascii="Times New Roman" w:hAnsi="Times New Roman" w:cs="Times New Roman"/>
          <w:sz w:val="24"/>
          <w:szCs w:val="24"/>
        </w:rPr>
      </w:pPr>
      <w:r w:rsidRPr="00457EB2">
        <w:rPr>
          <w:rFonts w:ascii="Times New Roman" w:hAnsi="Times New Roman" w:cs="Times New Roman"/>
          <w:sz w:val="24"/>
          <w:szCs w:val="24"/>
        </w:rPr>
        <w:t>Настоящим уведомляем о том, что от Вас приняты следующие документы:</w:t>
      </w:r>
    </w:p>
    <w:p w:rsidR="00FF0AAF" w:rsidRPr="00457EB2" w:rsidRDefault="00FF0AAF" w:rsidP="00B57177">
      <w:pPr>
        <w:pStyle w:val="ConsPlusNormal"/>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3124"/>
        <w:gridCol w:w="2536"/>
        <w:gridCol w:w="1906"/>
        <w:gridCol w:w="1769"/>
      </w:tblGrid>
      <w:tr w:rsidR="00FF0AAF" w:rsidRPr="003B04E0" w:rsidTr="008577D3">
        <w:tc>
          <w:tcPr>
            <w:tcW w:w="288" w:type="pct"/>
          </w:tcPr>
          <w:p w:rsidR="00FF0AAF" w:rsidRPr="003B04E0" w:rsidRDefault="00FF0AAF" w:rsidP="00B57177">
            <w:pPr>
              <w:pStyle w:val="ConsPlusNonformat"/>
              <w:jc w:val="center"/>
              <w:rPr>
                <w:rFonts w:ascii="Times New Roman" w:hAnsi="Times New Roman" w:cs="Times New Roman"/>
              </w:rPr>
            </w:pPr>
            <w:r w:rsidRPr="003B04E0">
              <w:rPr>
                <w:rFonts w:ascii="Times New Roman" w:hAnsi="Times New Roman" w:cs="Times New Roman"/>
              </w:rPr>
              <w:t xml:space="preserve">№ </w:t>
            </w:r>
            <w:proofErr w:type="gramStart"/>
            <w:r w:rsidRPr="003B04E0">
              <w:rPr>
                <w:rFonts w:ascii="Times New Roman" w:hAnsi="Times New Roman" w:cs="Times New Roman"/>
              </w:rPr>
              <w:t>п</w:t>
            </w:r>
            <w:proofErr w:type="gramEnd"/>
            <w:r w:rsidRPr="003B04E0">
              <w:rPr>
                <w:rFonts w:ascii="Times New Roman" w:hAnsi="Times New Roman" w:cs="Times New Roman"/>
              </w:rPr>
              <w:t>/п</w:t>
            </w:r>
          </w:p>
        </w:tc>
        <w:tc>
          <w:tcPr>
            <w:tcW w:w="1577" w:type="pct"/>
          </w:tcPr>
          <w:p w:rsidR="00FF0AAF" w:rsidRPr="003B04E0" w:rsidRDefault="00FF0AAF" w:rsidP="00B57177">
            <w:pPr>
              <w:pStyle w:val="ConsPlusNonformat"/>
              <w:jc w:val="center"/>
              <w:rPr>
                <w:rFonts w:ascii="Times New Roman" w:hAnsi="Times New Roman" w:cs="Times New Roman"/>
              </w:rPr>
            </w:pPr>
            <w:r w:rsidRPr="003B04E0">
              <w:rPr>
                <w:rFonts w:ascii="Times New Roman" w:hAnsi="Times New Roman" w:cs="Times New Roman"/>
              </w:rPr>
              <w:t>Наименование документа</w:t>
            </w:r>
          </w:p>
        </w:tc>
        <w:tc>
          <w:tcPr>
            <w:tcW w:w="1280" w:type="pct"/>
          </w:tcPr>
          <w:p w:rsidR="00FF0AAF" w:rsidRPr="003B04E0" w:rsidRDefault="00FF0AAF" w:rsidP="00B57177">
            <w:pPr>
              <w:pStyle w:val="ConsPlusNonformat"/>
              <w:jc w:val="center"/>
              <w:rPr>
                <w:rFonts w:ascii="Times New Roman" w:hAnsi="Times New Roman" w:cs="Times New Roman"/>
              </w:rPr>
            </w:pPr>
            <w:r w:rsidRPr="003B04E0">
              <w:rPr>
                <w:rFonts w:ascii="Times New Roman" w:hAnsi="Times New Roman" w:cs="Times New Roman"/>
              </w:rPr>
              <w:t>Вид документа (оригинал, нотариальная копия, ксерокопия)</w:t>
            </w:r>
          </w:p>
        </w:tc>
        <w:tc>
          <w:tcPr>
            <w:tcW w:w="962" w:type="pct"/>
          </w:tcPr>
          <w:p w:rsidR="00FF0AAF" w:rsidRPr="003B04E0" w:rsidRDefault="00FF0AAF" w:rsidP="00B57177">
            <w:pPr>
              <w:pStyle w:val="ConsPlusNonformat"/>
              <w:jc w:val="center"/>
              <w:rPr>
                <w:rFonts w:ascii="Times New Roman" w:hAnsi="Times New Roman" w:cs="Times New Roman"/>
              </w:rPr>
            </w:pPr>
            <w:r w:rsidRPr="003B04E0">
              <w:rPr>
                <w:rFonts w:ascii="Times New Roman" w:hAnsi="Times New Roman" w:cs="Times New Roman"/>
              </w:rPr>
              <w:t>Реквизиты документа (дата выдачи, номер, кем выдан, иное)</w:t>
            </w:r>
          </w:p>
        </w:tc>
        <w:tc>
          <w:tcPr>
            <w:tcW w:w="893" w:type="pct"/>
          </w:tcPr>
          <w:p w:rsidR="00FF0AAF" w:rsidRPr="003B04E0" w:rsidRDefault="00FF0AAF" w:rsidP="00B57177">
            <w:pPr>
              <w:pStyle w:val="ConsPlusNonformat"/>
              <w:jc w:val="center"/>
              <w:rPr>
                <w:rFonts w:ascii="Times New Roman" w:hAnsi="Times New Roman" w:cs="Times New Roman"/>
              </w:rPr>
            </w:pPr>
            <w:r w:rsidRPr="003B04E0">
              <w:rPr>
                <w:rFonts w:ascii="Times New Roman" w:hAnsi="Times New Roman" w:cs="Times New Roman"/>
              </w:rPr>
              <w:t>Количество листов</w:t>
            </w:r>
          </w:p>
        </w:tc>
      </w:tr>
      <w:tr w:rsidR="00FF0AAF" w:rsidRPr="00457EB2" w:rsidTr="008577D3">
        <w:trPr>
          <w:trHeight w:val="437"/>
        </w:trPr>
        <w:tc>
          <w:tcPr>
            <w:tcW w:w="288" w:type="pct"/>
          </w:tcPr>
          <w:p w:rsidR="00FF0AAF" w:rsidRPr="00457EB2" w:rsidRDefault="00FF0AAF" w:rsidP="00B57177">
            <w:pPr>
              <w:pStyle w:val="ConsPlusNonformat"/>
              <w:rPr>
                <w:rFonts w:ascii="Times New Roman" w:hAnsi="Times New Roman" w:cs="Times New Roman"/>
                <w:sz w:val="24"/>
                <w:szCs w:val="24"/>
              </w:rPr>
            </w:pPr>
          </w:p>
        </w:tc>
        <w:tc>
          <w:tcPr>
            <w:tcW w:w="1577" w:type="pct"/>
          </w:tcPr>
          <w:p w:rsidR="00FF0AAF" w:rsidRPr="00457EB2" w:rsidRDefault="00FF0AAF" w:rsidP="00B57177">
            <w:pPr>
              <w:pStyle w:val="ConsPlusNonformat"/>
              <w:rPr>
                <w:rFonts w:ascii="Times New Roman" w:hAnsi="Times New Roman" w:cs="Times New Roman"/>
                <w:sz w:val="24"/>
                <w:szCs w:val="24"/>
              </w:rPr>
            </w:pPr>
          </w:p>
        </w:tc>
        <w:tc>
          <w:tcPr>
            <w:tcW w:w="1280" w:type="pct"/>
          </w:tcPr>
          <w:p w:rsidR="00FF0AAF" w:rsidRPr="00457EB2" w:rsidRDefault="00FF0AAF" w:rsidP="00B57177">
            <w:pPr>
              <w:pStyle w:val="ConsPlusNonformat"/>
              <w:rPr>
                <w:rFonts w:ascii="Times New Roman" w:hAnsi="Times New Roman" w:cs="Times New Roman"/>
                <w:sz w:val="24"/>
                <w:szCs w:val="24"/>
              </w:rPr>
            </w:pPr>
          </w:p>
        </w:tc>
        <w:tc>
          <w:tcPr>
            <w:tcW w:w="962" w:type="pct"/>
          </w:tcPr>
          <w:p w:rsidR="00FF0AAF" w:rsidRPr="00457EB2" w:rsidRDefault="00FF0AAF" w:rsidP="00B57177">
            <w:pPr>
              <w:pStyle w:val="ConsPlusNonformat"/>
              <w:rPr>
                <w:rFonts w:ascii="Times New Roman" w:hAnsi="Times New Roman" w:cs="Times New Roman"/>
                <w:sz w:val="24"/>
                <w:szCs w:val="24"/>
              </w:rPr>
            </w:pPr>
          </w:p>
        </w:tc>
        <w:tc>
          <w:tcPr>
            <w:tcW w:w="893" w:type="pct"/>
          </w:tcPr>
          <w:p w:rsidR="00FF0AAF" w:rsidRPr="00457EB2" w:rsidRDefault="00FF0AAF" w:rsidP="00B57177">
            <w:pPr>
              <w:pStyle w:val="ConsPlusNonformat"/>
              <w:rPr>
                <w:rFonts w:ascii="Times New Roman" w:hAnsi="Times New Roman" w:cs="Times New Roman"/>
                <w:sz w:val="24"/>
                <w:szCs w:val="24"/>
              </w:rPr>
            </w:pPr>
          </w:p>
        </w:tc>
      </w:tr>
      <w:tr w:rsidR="00FF0AAF" w:rsidRPr="00457EB2" w:rsidTr="008577D3">
        <w:trPr>
          <w:trHeight w:val="415"/>
        </w:trPr>
        <w:tc>
          <w:tcPr>
            <w:tcW w:w="288" w:type="pct"/>
          </w:tcPr>
          <w:p w:rsidR="00FF0AAF" w:rsidRPr="00457EB2" w:rsidRDefault="00FF0AAF" w:rsidP="00B57177">
            <w:pPr>
              <w:pStyle w:val="ConsPlusNonformat"/>
              <w:rPr>
                <w:rFonts w:ascii="Times New Roman" w:hAnsi="Times New Roman" w:cs="Times New Roman"/>
                <w:sz w:val="24"/>
                <w:szCs w:val="24"/>
              </w:rPr>
            </w:pPr>
          </w:p>
        </w:tc>
        <w:tc>
          <w:tcPr>
            <w:tcW w:w="1577" w:type="pct"/>
          </w:tcPr>
          <w:p w:rsidR="00FF0AAF" w:rsidRPr="00457EB2" w:rsidRDefault="00FF0AAF" w:rsidP="00B57177">
            <w:pPr>
              <w:pStyle w:val="ConsPlusNonformat"/>
              <w:rPr>
                <w:rFonts w:ascii="Times New Roman" w:hAnsi="Times New Roman" w:cs="Times New Roman"/>
                <w:sz w:val="24"/>
                <w:szCs w:val="24"/>
              </w:rPr>
            </w:pPr>
          </w:p>
        </w:tc>
        <w:tc>
          <w:tcPr>
            <w:tcW w:w="1280" w:type="pct"/>
          </w:tcPr>
          <w:p w:rsidR="00FF0AAF" w:rsidRPr="00457EB2" w:rsidRDefault="00FF0AAF" w:rsidP="00B57177">
            <w:pPr>
              <w:pStyle w:val="ConsPlusNonformat"/>
              <w:rPr>
                <w:rFonts w:ascii="Times New Roman" w:hAnsi="Times New Roman" w:cs="Times New Roman"/>
                <w:sz w:val="24"/>
                <w:szCs w:val="24"/>
              </w:rPr>
            </w:pPr>
          </w:p>
        </w:tc>
        <w:tc>
          <w:tcPr>
            <w:tcW w:w="962" w:type="pct"/>
          </w:tcPr>
          <w:p w:rsidR="00FF0AAF" w:rsidRPr="00457EB2" w:rsidRDefault="00FF0AAF" w:rsidP="00B57177">
            <w:pPr>
              <w:pStyle w:val="ConsPlusNonformat"/>
              <w:rPr>
                <w:rFonts w:ascii="Times New Roman" w:hAnsi="Times New Roman" w:cs="Times New Roman"/>
                <w:sz w:val="24"/>
                <w:szCs w:val="24"/>
              </w:rPr>
            </w:pPr>
          </w:p>
        </w:tc>
        <w:tc>
          <w:tcPr>
            <w:tcW w:w="893" w:type="pct"/>
          </w:tcPr>
          <w:p w:rsidR="00FF0AAF" w:rsidRPr="00457EB2" w:rsidRDefault="00FF0AAF" w:rsidP="00B57177">
            <w:pPr>
              <w:pStyle w:val="ConsPlusNonformat"/>
              <w:rPr>
                <w:rFonts w:ascii="Times New Roman" w:hAnsi="Times New Roman" w:cs="Times New Roman"/>
                <w:sz w:val="24"/>
                <w:szCs w:val="24"/>
              </w:rPr>
            </w:pPr>
          </w:p>
        </w:tc>
      </w:tr>
      <w:tr w:rsidR="00FF0AAF" w:rsidRPr="00457EB2" w:rsidTr="008577D3">
        <w:trPr>
          <w:trHeight w:val="407"/>
        </w:trPr>
        <w:tc>
          <w:tcPr>
            <w:tcW w:w="288" w:type="pct"/>
          </w:tcPr>
          <w:p w:rsidR="00FF0AAF" w:rsidRPr="00457EB2" w:rsidRDefault="00FF0AAF" w:rsidP="00B57177">
            <w:pPr>
              <w:pStyle w:val="ConsPlusNonformat"/>
              <w:rPr>
                <w:rFonts w:ascii="Times New Roman" w:hAnsi="Times New Roman" w:cs="Times New Roman"/>
                <w:sz w:val="24"/>
                <w:szCs w:val="24"/>
              </w:rPr>
            </w:pPr>
          </w:p>
        </w:tc>
        <w:tc>
          <w:tcPr>
            <w:tcW w:w="1577" w:type="pct"/>
          </w:tcPr>
          <w:p w:rsidR="00FF0AAF" w:rsidRPr="00457EB2" w:rsidRDefault="00FF0AAF" w:rsidP="00B57177">
            <w:pPr>
              <w:pStyle w:val="ConsPlusNonformat"/>
              <w:rPr>
                <w:rFonts w:ascii="Times New Roman" w:hAnsi="Times New Roman" w:cs="Times New Roman"/>
                <w:sz w:val="24"/>
                <w:szCs w:val="24"/>
              </w:rPr>
            </w:pPr>
          </w:p>
        </w:tc>
        <w:tc>
          <w:tcPr>
            <w:tcW w:w="1280" w:type="pct"/>
          </w:tcPr>
          <w:p w:rsidR="00FF0AAF" w:rsidRPr="00457EB2" w:rsidRDefault="00FF0AAF" w:rsidP="00B57177">
            <w:pPr>
              <w:pStyle w:val="ConsPlusNonformat"/>
              <w:rPr>
                <w:rFonts w:ascii="Times New Roman" w:hAnsi="Times New Roman" w:cs="Times New Roman"/>
                <w:sz w:val="24"/>
                <w:szCs w:val="24"/>
              </w:rPr>
            </w:pPr>
          </w:p>
        </w:tc>
        <w:tc>
          <w:tcPr>
            <w:tcW w:w="962" w:type="pct"/>
          </w:tcPr>
          <w:p w:rsidR="00FF0AAF" w:rsidRPr="00457EB2" w:rsidRDefault="00FF0AAF" w:rsidP="00B57177">
            <w:pPr>
              <w:pStyle w:val="ConsPlusNonformat"/>
              <w:rPr>
                <w:rFonts w:ascii="Times New Roman" w:hAnsi="Times New Roman" w:cs="Times New Roman"/>
                <w:sz w:val="24"/>
                <w:szCs w:val="24"/>
              </w:rPr>
            </w:pPr>
          </w:p>
        </w:tc>
        <w:tc>
          <w:tcPr>
            <w:tcW w:w="893" w:type="pct"/>
          </w:tcPr>
          <w:p w:rsidR="00FF0AAF" w:rsidRPr="00457EB2" w:rsidRDefault="00FF0AAF" w:rsidP="00B57177">
            <w:pPr>
              <w:pStyle w:val="ConsPlusNonformat"/>
              <w:rPr>
                <w:rFonts w:ascii="Times New Roman" w:hAnsi="Times New Roman" w:cs="Times New Roman"/>
                <w:sz w:val="24"/>
                <w:szCs w:val="24"/>
              </w:rPr>
            </w:pPr>
          </w:p>
        </w:tc>
      </w:tr>
      <w:tr w:rsidR="00FF0AAF" w:rsidRPr="00457EB2" w:rsidTr="008577D3">
        <w:trPr>
          <w:trHeight w:val="428"/>
        </w:trPr>
        <w:tc>
          <w:tcPr>
            <w:tcW w:w="288" w:type="pct"/>
          </w:tcPr>
          <w:p w:rsidR="00FF0AAF" w:rsidRPr="00457EB2" w:rsidRDefault="00FF0AAF" w:rsidP="00B57177">
            <w:pPr>
              <w:pStyle w:val="ConsPlusNonformat"/>
              <w:rPr>
                <w:rFonts w:ascii="Times New Roman" w:hAnsi="Times New Roman" w:cs="Times New Roman"/>
                <w:sz w:val="24"/>
                <w:szCs w:val="24"/>
              </w:rPr>
            </w:pPr>
          </w:p>
        </w:tc>
        <w:tc>
          <w:tcPr>
            <w:tcW w:w="1577" w:type="pct"/>
          </w:tcPr>
          <w:p w:rsidR="00FF0AAF" w:rsidRPr="00457EB2" w:rsidRDefault="00FF0AAF" w:rsidP="00B57177">
            <w:pPr>
              <w:pStyle w:val="ConsPlusNonformat"/>
              <w:rPr>
                <w:rFonts w:ascii="Times New Roman" w:hAnsi="Times New Roman" w:cs="Times New Roman"/>
                <w:sz w:val="24"/>
                <w:szCs w:val="24"/>
              </w:rPr>
            </w:pPr>
          </w:p>
        </w:tc>
        <w:tc>
          <w:tcPr>
            <w:tcW w:w="1280" w:type="pct"/>
          </w:tcPr>
          <w:p w:rsidR="00FF0AAF" w:rsidRPr="00457EB2" w:rsidRDefault="00FF0AAF" w:rsidP="00B57177">
            <w:pPr>
              <w:pStyle w:val="ConsPlusNonformat"/>
              <w:rPr>
                <w:rFonts w:ascii="Times New Roman" w:hAnsi="Times New Roman" w:cs="Times New Roman"/>
                <w:sz w:val="24"/>
                <w:szCs w:val="24"/>
              </w:rPr>
            </w:pPr>
          </w:p>
        </w:tc>
        <w:tc>
          <w:tcPr>
            <w:tcW w:w="962" w:type="pct"/>
          </w:tcPr>
          <w:p w:rsidR="00FF0AAF" w:rsidRPr="00457EB2" w:rsidRDefault="00FF0AAF" w:rsidP="00B57177">
            <w:pPr>
              <w:pStyle w:val="ConsPlusNonformat"/>
              <w:rPr>
                <w:rFonts w:ascii="Times New Roman" w:hAnsi="Times New Roman" w:cs="Times New Roman"/>
                <w:sz w:val="24"/>
                <w:szCs w:val="24"/>
              </w:rPr>
            </w:pPr>
          </w:p>
        </w:tc>
        <w:tc>
          <w:tcPr>
            <w:tcW w:w="893" w:type="pct"/>
          </w:tcPr>
          <w:p w:rsidR="00FF0AAF" w:rsidRPr="00457EB2" w:rsidRDefault="00FF0AAF" w:rsidP="00B57177">
            <w:pPr>
              <w:pStyle w:val="ConsPlusNonformat"/>
              <w:rPr>
                <w:rFonts w:ascii="Times New Roman" w:hAnsi="Times New Roman" w:cs="Times New Roman"/>
                <w:sz w:val="24"/>
                <w:szCs w:val="24"/>
              </w:rPr>
            </w:pPr>
          </w:p>
        </w:tc>
      </w:tr>
      <w:tr w:rsidR="00FF0AAF" w:rsidRPr="00457EB2" w:rsidTr="008577D3">
        <w:trPr>
          <w:trHeight w:val="392"/>
        </w:trPr>
        <w:tc>
          <w:tcPr>
            <w:tcW w:w="288" w:type="pct"/>
          </w:tcPr>
          <w:p w:rsidR="00FF0AAF" w:rsidRPr="00457EB2" w:rsidRDefault="00FF0AAF" w:rsidP="00B57177">
            <w:pPr>
              <w:pStyle w:val="ConsPlusNonformat"/>
              <w:rPr>
                <w:rFonts w:ascii="Times New Roman" w:hAnsi="Times New Roman" w:cs="Times New Roman"/>
                <w:sz w:val="24"/>
                <w:szCs w:val="24"/>
              </w:rPr>
            </w:pPr>
          </w:p>
        </w:tc>
        <w:tc>
          <w:tcPr>
            <w:tcW w:w="1577" w:type="pct"/>
          </w:tcPr>
          <w:p w:rsidR="00FF0AAF" w:rsidRPr="00457EB2" w:rsidRDefault="00FF0AAF" w:rsidP="00B57177">
            <w:pPr>
              <w:pStyle w:val="ConsPlusNonformat"/>
              <w:rPr>
                <w:rFonts w:ascii="Times New Roman" w:hAnsi="Times New Roman" w:cs="Times New Roman"/>
                <w:sz w:val="24"/>
                <w:szCs w:val="24"/>
              </w:rPr>
            </w:pPr>
          </w:p>
        </w:tc>
        <w:tc>
          <w:tcPr>
            <w:tcW w:w="1280" w:type="pct"/>
          </w:tcPr>
          <w:p w:rsidR="00FF0AAF" w:rsidRPr="00457EB2" w:rsidRDefault="00FF0AAF" w:rsidP="00B57177">
            <w:pPr>
              <w:pStyle w:val="ConsPlusNonformat"/>
              <w:rPr>
                <w:rFonts w:ascii="Times New Roman" w:hAnsi="Times New Roman" w:cs="Times New Roman"/>
                <w:sz w:val="24"/>
                <w:szCs w:val="24"/>
              </w:rPr>
            </w:pPr>
          </w:p>
        </w:tc>
        <w:tc>
          <w:tcPr>
            <w:tcW w:w="962" w:type="pct"/>
          </w:tcPr>
          <w:p w:rsidR="00FF0AAF" w:rsidRPr="00457EB2" w:rsidRDefault="00FF0AAF" w:rsidP="00B57177">
            <w:pPr>
              <w:pStyle w:val="ConsPlusNonformat"/>
              <w:rPr>
                <w:rFonts w:ascii="Times New Roman" w:hAnsi="Times New Roman" w:cs="Times New Roman"/>
                <w:sz w:val="24"/>
                <w:szCs w:val="24"/>
              </w:rPr>
            </w:pPr>
          </w:p>
        </w:tc>
        <w:tc>
          <w:tcPr>
            <w:tcW w:w="893" w:type="pct"/>
          </w:tcPr>
          <w:p w:rsidR="00FF0AAF" w:rsidRPr="00457EB2" w:rsidRDefault="00FF0AAF" w:rsidP="00B57177">
            <w:pPr>
              <w:pStyle w:val="ConsPlusNonformat"/>
              <w:rPr>
                <w:rFonts w:ascii="Times New Roman" w:hAnsi="Times New Roman" w:cs="Times New Roman"/>
                <w:sz w:val="24"/>
                <w:szCs w:val="24"/>
              </w:rPr>
            </w:pPr>
          </w:p>
        </w:tc>
      </w:tr>
      <w:tr w:rsidR="00FF0AAF" w:rsidRPr="00457EB2" w:rsidTr="008577D3">
        <w:trPr>
          <w:trHeight w:val="425"/>
        </w:trPr>
        <w:tc>
          <w:tcPr>
            <w:tcW w:w="288" w:type="pct"/>
          </w:tcPr>
          <w:p w:rsidR="00FF0AAF" w:rsidRPr="00457EB2" w:rsidRDefault="00FF0AAF" w:rsidP="00B57177">
            <w:pPr>
              <w:pStyle w:val="ConsPlusNonformat"/>
              <w:rPr>
                <w:rFonts w:ascii="Times New Roman" w:hAnsi="Times New Roman" w:cs="Times New Roman"/>
                <w:sz w:val="24"/>
                <w:szCs w:val="24"/>
              </w:rPr>
            </w:pPr>
          </w:p>
        </w:tc>
        <w:tc>
          <w:tcPr>
            <w:tcW w:w="1577" w:type="pct"/>
          </w:tcPr>
          <w:p w:rsidR="00FF0AAF" w:rsidRPr="00457EB2" w:rsidRDefault="00FF0AAF" w:rsidP="00B57177">
            <w:pPr>
              <w:pStyle w:val="ConsPlusNonformat"/>
              <w:rPr>
                <w:rFonts w:ascii="Times New Roman" w:hAnsi="Times New Roman" w:cs="Times New Roman"/>
                <w:sz w:val="24"/>
                <w:szCs w:val="24"/>
              </w:rPr>
            </w:pPr>
          </w:p>
        </w:tc>
        <w:tc>
          <w:tcPr>
            <w:tcW w:w="1280" w:type="pct"/>
          </w:tcPr>
          <w:p w:rsidR="00FF0AAF" w:rsidRPr="00457EB2" w:rsidRDefault="00FF0AAF" w:rsidP="00B57177">
            <w:pPr>
              <w:pStyle w:val="ConsPlusNonformat"/>
              <w:rPr>
                <w:rFonts w:ascii="Times New Roman" w:hAnsi="Times New Roman" w:cs="Times New Roman"/>
                <w:sz w:val="24"/>
                <w:szCs w:val="24"/>
              </w:rPr>
            </w:pPr>
          </w:p>
        </w:tc>
        <w:tc>
          <w:tcPr>
            <w:tcW w:w="962" w:type="pct"/>
          </w:tcPr>
          <w:p w:rsidR="00FF0AAF" w:rsidRPr="00457EB2" w:rsidRDefault="00FF0AAF" w:rsidP="00B57177">
            <w:pPr>
              <w:pStyle w:val="ConsPlusNonformat"/>
              <w:rPr>
                <w:rFonts w:ascii="Times New Roman" w:hAnsi="Times New Roman" w:cs="Times New Roman"/>
                <w:sz w:val="24"/>
                <w:szCs w:val="24"/>
              </w:rPr>
            </w:pPr>
          </w:p>
        </w:tc>
        <w:tc>
          <w:tcPr>
            <w:tcW w:w="893" w:type="pct"/>
          </w:tcPr>
          <w:p w:rsidR="00FF0AAF" w:rsidRPr="00457EB2" w:rsidRDefault="00FF0AAF" w:rsidP="00B57177">
            <w:pPr>
              <w:pStyle w:val="ConsPlusNonformat"/>
              <w:rPr>
                <w:rFonts w:ascii="Times New Roman" w:hAnsi="Times New Roman" w:cs="Times New Roman"/>
                <w:sz w:val="24"/>
                <w:szCs w:val="24"/>
              </w:rPr>
            </w:pPr>
          </w:p>
        </w:tc>
      </w:tr>
    </w:tbl>
    <w:p w:rsidR="00FF0AAF" w:rsidRPr="00457EB2" w:rsidRDefault="00FF0AAF" w:rsidP="00B57177">
      <w:pPr>
        <w:pStyle w:val="ConsPlusNonformat"/>
        <w:jc w:val="both"/>
        <w:rPr>
          <w:rFonts w:ascii="Times New Roman" w:hAnsi="Times New Roman" w:cs="Times New Roman"/>
          <w:sz w:val="24"/>
          <w:szCs w:val="24"/>
        </w:rPr>
      </w:pPr>
      <w:r w:rsidRPr="00457EB2">
        <w:rPr>
          <w:rFonts w:ascii="Times New Roman" w:hAnsi="Times New Roman" w:cs="Times New Roman"/>
          <w:sz w:val="24"/>
          <w:szCs w:val="24"/>
        </w:rPr>
        <w:t>Всего принято ____________ документов на ____________ листах.</w:t>
      </w:r>
    </w:p>
    <w:p w:rsidR="00FF0AAF" w:rsidRPr="00457EB2" w:rsidRDefault="00FF0AAF" w:rsidP="00B57177">
      <w:pPr>
        <w:pStyle w:val="ConsPlusNonformat"/>
        <w:jc w:val="both"/>
        <w:rPr>
          <w:rFonts w:ascii="Times New Roman" w:hAnsi="Times New Roman" w:cs="Times New Roman"/>
          <w:sz w:val="24"/>
          <w:szCs w:val="24"/>
        </w:rPr>
      </w:pPr>
    </w:p>
    <w:tbl>
      <w:tblPr>
        <w:tblW w:w="0" w:type="auto"/>
        <w:tblLook w:val="04A0" w:firstRow="1" w:lastRow="0" w:firstColumn="1" w:lastColumn="0" w:noHBand="0" w:noVBand="1"/>
      </w:tblPr>
      <w:tblGrid>
        <w:gridCol w:w="2660"/>
        <w:gridCol w:w="2126"/>
        <w:gridCol w:w="284"/>
        <w:gridCol w:w="2268"/>
        <w:gridCol w:w="283"/>
        <w:gridCol w:w="1701"/>
        <w:gridCol w:w="375"/>
      </w:tblGrid>
      <w:tr w:rsidR="00FF0AAF" w:rsidRPr="00457EB2" w:rsidTr="00A7355C">
        <w:tc>
          <w:tcPr>
            <w:tcW w:w="2660" w:type="dxa"/>
          </w:tcPr>
          <w:p w:rsidR="00FF0AAF" w:rsidRPr="00457EB2" w:rsidRDefault="00FF0AAF" w:rsidP="00B57177">
            <w:pPr>
              <w:pStyle w:val="ConsPlusNonformat"/>
              <w:rPr>
                <w:rFonts w:ascii="Times New Roman" w:hAnsi="Times New Roman" w:cs="Times New Roman"/>
                <w:sz w:val="24"/>
                <w:szCs w:val="24"/>
              </w:rPr>
            </w:pPr>
            <w:r w:rsidRPr="00457EB2">
              <w:rPr>
                <w:rFonts w:ascii="Times New Roman" w:hAnsi="Times New Roman" w:cs="Times New Roman"/>
                <w:sz w:val="24"/>
                <w:szCs w:val="24"/>
              </w:rPr>
              <w:t>Документы передал:</w:t>
            </w:r>
          </w:p>
        </w:tc>
        <w:tc>
          <w:tcPr>
            <w:tcW w:w="2126" w:type="dxa"/>
            <w:tcBorders>
              <w:bottom w:val="single" w:sz="4" w:space="0" w:color="auto"/>
            </w:tcBorders>
          </w:tcPr>
          <w:p w:rsidR="00FF0AAF" w:rsidRPr="00457EB2" w:rsidRDefault="00FF0AAF" w:rsidP="00B57177">
            <w:pPr>
              <w:pStyle w:val="ConsPlusNonformat"/>
              <w:rPr>
                <w:rFonts w:ascii="Times New Roman" w:hAnsi="Times New Roman" w:cs="Times New Roman"/>
                <w:sz w:val="24"/>
                <w:szCs w:val="24"/>
              </w:rPr>
            </w:pPr>
          </w:p>
        </w:tc>
        <w:tc>
          <w:tcPr>
            <w:tcW w:w="284" w:type="dxa"/>
          </w:tcPr>
          <w:p w:rsidR="00FF0AAF" w:rsidRPr="00457EB2" w:rsidRDefault="00FF0AAF" w:rsidP="00B57177">
            <w:pPr>
              <w:pStyle w:val="ConsPlusNonformat"/>
              <w:rPr>
                <w:rFonts w:ascii="Times New Roman" w:hAnsi="Times New Roman" w:cs="Times New Roman"/>
                <w:sz w:val="24"/>
                <w:szCs w:val="24"/>
              </w:rPr>
            </w:pPr>
          </w:p>
        </w:tc>
        <w:tc>
          <w:tcPr>
            <w:tcW w:w="2268" w:type="dxa"/>
            <w:tcBorders>
              <w:bottom w:val="single" w:sz="4" w:space="0" w:color="auto"/>
            </w:tcBorders>
          </w:tcPr>
          <w:p w:rsidR="00FF0AAF" w:rsidRPr="00457EB2" w:rsidRDefault="00FF0AAF" w:rsidP="00B57177">
            <w:pPr>
              <w:pStyle w:val="ConsPlusNonformat"/>
              <w:rPr>
                <w:rFonts w:ascii="Times New Roman" w:hAnsi="Times New Roman" w:cs="Times New Roman"/>
                <w:sz w:val="24"/>
                <w:szCs w:val="24"/>
              </w:rPr>
            </w:pPr>
          </w:p>
        </w:tc>
        <w:tc>
          <w:tcPr>
            <w:tcW w:w="283" w:type="dxa"/>
          </w:tcPr>
          <w:p w:rsidR="00FF0AAF" w:rsidRPr="00457EB2" w:rsidRDefault="00FF0AAF" w:rsidP="00B57177">
            <w:pPr>
              <w:pStyle w:val="ConsPlusNonformat"/>
              <w:rPr>
                <w:rFonts w:ascii="Times New Roman" w:hAnsi="Times New Roman" w:cs="Times New Roman"/>
                <w:sz w:val="24"/>
                <w:szCs w:val="24"/>
              </w:rPr>
            </w:pPr>
          </w:p>
        </w:tc>
        <w:tc>
          <w:tcPr>
            <w:tcW w:w="1701" w:type="dxa"/>
            <w:tcBorders>
              <w:bottom w:val="single" w:sz="4" w:space="0" w:color="auto"/>
            </w:tcBorders>
          </w:tcPr>
          <w:p w:rsidR="00FF0AAF" w:rsidRPr="00457EB2" w:rsidRDefault="00FF0AAF" w:rsidP="00B57177">
            <w:pPr>
              <w:pStyle w:val="ConsPlusNonformat"/>
              <w:rPr>
                <w:rFonts w:ascii="Times New Roman" w:hAnsi="Times New Roman" w:cs="Times New Roman"/>
                <w:sz w:val="24"/>
                <w:szCs w:val="24"/>
              </w:rPr>
            </w:pPr>
          </w:p>
        </w:tc>
        <w:tc>
          <w:tcPr>
            <w:tcW w:w="375" w:type="dxa"/>
          </w:tcPr>
          <w:p w:rsidR="00FF0AAF" w:rsidRPr="00457EB2" w:rsidRDefault="00FF0AAF" w:rsidP="00B57177">
            <w:pPr>
              <w:pStyle w:val="ConsPlusNonformat"/>
              <w:rPr>
                <w:rFonts w:ascii="Times New Roman" w:hAnsi="Times New Roman" w:cs="Times New Roman"/>
                <w:sz w:val="24"/>
                <w:szCs w:val="24"/>
              </w:rPr>
            </w:pPr>
            <w:proofErr w:type="gramStart"/>
            <w:r w:rsidRPr="00457EB2">
              <w:rPr>
                <w:rFonts w:ascii="Times New Roman" w:hAnsi="Times New Roman" w:cs="Times New Roman"/>
                <w:sz w:val="24"/>
                <w:szCs w:val="24"/>
              </w:rPr>
              <w:t>г</w:t>
            </w:r>
            <w:proofErr w:type="gramEnd"/>
            <w:r w:rsidRPr="00457EB2">
              <w:rPr>
                <w:rFonts w:ascii="Times New Roman" w:hAnsi="Times New Roman" w:cs="Times New Roman"/>
                <w:sz w:val="24"/>
                <w:szCs w:val="24"/>
              </w:rPr>
              <w:t>.</w:t>
            </w:r>
          </w:p>
        </w:tc>
      </w:tr>
      <w:tr w:rsidR="00FF0AAF" w:rsidRPr="00457EB2" w:rsidTr="00A7355C">
        <w:tc>
          <w:tcPr>
            <w:tcW w:w="2660" w:type="dxa"/>
          </w:tcPr>
          <w:p w:rsidR="00FF0AAF" w:rsidRPr="00457EB2" w:rsidRDefault="00FF0AAF" w:rsidP="00B57177">
            <w:pPr>
              <w:pStyle w:val="ConsPlusNonformat"/>
              <w:jc w:val="both"/>
              <w:rPr>
                <w:rFonts w:ascii="Times New Roman" w:hAnsi="Times New Roman" w:cs="Times New Roman"/>
                <w:sz w:val="24"/>
                <w:szCs w:val="24"/>
              </w:rPr>
            </w:pPr>
          </w:p>
        </w:tc>
        <w:tc>
          <w:tcPr>
            <w:tcW w:w="2126" w:type="dxa"/>
            <w:tcBorders>
              <w:top w:val="single" w:sz="4" w:space="0" w:color="auto"/>
            </w:tcBorders>
          </w:tcPr>
          <w:p w:rsidR="00FF0AAF" w:rsidRPr="00457EB2" w:rsidRDefault="00FF0AAF" w:rsidP="00B57177">
            <w:pPr>
              <w:pStyle w:val="ConsPlusNonformat"/>
              <w:jc w:val="both"/>
              <w:rPr>
                <w:rFonts w:ascii="Times New Roman" w:hAnsi="Times New Roman" w:cs="Times New Roman"/>
                <w:sz w:val="24"/>
                <w:szCs w:val="24"/>
              </w:rPr>
            </w:pPr>
            <w:r w:rsidRPr="00457EB2">
              <w:rPr>
                <w:rFonts w:ascii="Times New Roman" w:hAnsi="Times New Roman" w:cs="Times New Roman"/>
                <w:sz w:val="24"/>
                <w:szCs w:val="24"/>
              </w:rPr>
              <w:t>(Ф.И.О.)</w:t>
            </w:r>
          </w:p>
        </w:tc>
        <w:tc>
          <w:tcPr>
            <w:tcW w:w="284" w:type="dxa"/>
          </w:tcPr>
          <w:p w:rsidR="00FF0AAF" w:rsidRPr="00457EB2" w:rsidRDefault="00FF0AAF" w:rsidP="00B57177">
            <w:pPr>
              <w:pStyle w:val="ConsPlusNonformat"/>
              <w:jc w:val="both"/>
              <w:rPr>
                <w:rFonts w:ascii="Times New Roman" w:hAnsi="Times New Roman" w:cs="Times New Roman"/>
                <w:sz w:val="24"/>
                <w:szCs w:val="24"/>
              </w:rPr>
            </w:pPr>
          </w:p>
        </w:tc>
        <w:tc>
          <w:tcPr>
            <w:tcW w:w="2268" w:type="dxa"/>
            <w:tcBorders>
              <w:top w:val="single" w:sz="4" w:space="0" w:color="auto"/>
            </w:tcBorders>
          </w:tcPr>
          <w:p w:rsidR="00FF0AAF" w:rsidRPr="00457EB2" w:rsidRDefault="00FF0AAF" w:rsidP="00B57177">
            <w:pPr>
              <w:pStyle w:val="ConsPlusNonformat"/>
              <w:jc w:val="both"/>
              <w:rPr>
                <w:rFonts w:ascii="Times New Roman" w:hAnsi="Times New Roman" w:cs="Times New Roman"/>
                <w:sz w:val="24"/>
                <w:szCs w:val="24"/>
              </w:rPr>
            </w:pPr>
            <w:r w:rsidRPr="00457EB2">
              <w:rPr>
                <w:rFonts w:ascii="Times New Roman" w:hAnsi="Times New Roman" w:cs="Times New Roman"/>
                <w:sz w:val="24"/>
                <w:szCs w:val="24"/>
              </w:rPr>
              <w:t>(подпись)</w:t>
            </w:r>
          </w:p>
        </w:tc>
        <w:tc>
          <w:tcPr>
            <w:tcW w:w="283" w:type="dxa"/>
          </w:tcPr>
          <w:p w:rsidR="00FF0AAF" w:rsidRPr="00457EB2" w:rsidRDefault="00FF0AAF" w:rsidP="00B57177">
            <w:pPr>
              <w:pStyle w:val="ConsPlusNonformat"/>
              <w:jc w:val="both"/>
              <w:rPr>
                <w:rFonts w:ascii="Times New Roman" w:hAnsi="Times New Roman" w:cs="Times New Roman"/>
                <w:sz w:val="24"/>
                <w:szCs w:val="24"/>
              </w:rPr>
            </w:pPr>
          </w:p>
        </w:tc>
        <w:tc>
          <w:tcPr>
            <w:tcW w:w="1701" w:type="dxa"/>
            <w:tcBorders>
              <w:top w:val="single" w:sz="4" w:space="0" w:color="auto"/>
            </w:tcBorders>
          </w:tcPr>
          <w:p w:rsidR="00FF0AAF" w:rsidRPr="00457EB2" w:rsidRDefault="00FF0AAF" w:rsidP="00B57177">
            <w:pPr>
              <w:pStyle w:val="ConsPlusNonformat"/>
              <w:jc w:val="both"/>
              <w:rPr>
                <w:rFonts w:ascii="Times New Roman" w:hAnsi="Times New Roman" w:cs="Times New Roman"/>
                <w:sz w:val="24"/>
                <w:szCs w:val="24"/>
              </w:rPr>
            </w:pPr>
            <w:r w:rsidRPr="00457EB2">
              <w:rPr>
                <w:rFonts w:ascii="Times New Roman" w:hAnsi="Times New Roman" w:cs="Times New Roman"/>
                <w:sz w:val="24"/>
                <w:szCs w:val="24"/>
              </w:rPr>
              <w:t>(дата)</w:t>
            </w:r>
          </w:p>
        </w:tc>
        <w:tc>
          <w:tcPr>
            <w:tcW w:w="375" w:type="dxa"/>
          </w:tcPr>
          <w:p w:rsidR="00FF0AAF" w:rsidRPr="00457EB2" w:rsidRDefault="00FF0AAF" w:rsidP="00B57177">
            <w:pPr>
              <w:pStyle w:val="ConsPlusNonformat"/>
              <w:jc w:val="both"/>
              <w:rPr>
                <w:rFonts w:ascii="Times New Roman" w:hAnsi="Times New Roman" w:cs="Times New Roman"/>
                <w:sz w:val="24"/>
                <w:szCs w:val="24"/>
              </w:rPr>
            </w:pPr>
          </w:p>
        </w:tc>
      </w:tr>
      <w:tr w:rsidR="00FF0AAF" w:rsidRPr="00457EB2" w:rsidTr="00A7355C">
        <w:tc>
          <w:tcPr>
            <w:tcW w:w="2660" w:type="dxa"/>
          </w:tcPr>
          <w:p w:rsidR="00FF0AAF" w:rsidRPr="00457EB2" w:rsidRDefault="00FF0AAF" w:rsidP="00B57177">
            <w:pPr>
              <w:pStyle w:val="ConsPlusNonformat"/>
              <w:rPr>
                <w:rFonts w:ascii="Times New Roman" w:hAnsi="Times New Roman" w:cs="Times New Roman"/>
                <w:sz w:val="24"/>
                <w:szCs w:val="24"/>
              </w:rPr>
            </w:pPr>
            <w:r w:rsidRPr="00457EB2">
              <w:rPr>
                <w:rFonts w:ascii="Times New Roman" w:hAnsi="Times New Roman" w:cs="Times New Roman"/>
                <w:sz w:val="24"/>
                <w:szCs w:val="24"/>
              </w:rPr>
              <w:t>Документы принял:</w:t>
            </w:r>
          </w:p>
        </w:tc>
        <w:tc>
          <w:tcPr>
            <w:tcW w:w="2126" w:type="dxa"/>
            <w:tcBorders>
              <w:bottom w:val="single" w:sz="4" w:space="0" w:color="auto"/>
            </w:tcBorders>
          </w:tcPr>
          <w:p w:rsidR="00FF0AAF" w:rsidRPr="00457EB2" w:rsidRDefault="00FF0AAF" w:rsidP="00B57177">
            <w:pPr>
              <w:pStyle w:val="ConsPlusNonformat"/>
              <w:rPr>
                <w:rFonts w:ascii="Times New Roman" w:hAnsi="Times New Roman" w:cs="Times New Roman"/>
                <w:sz w:val="24"/>
                <w:szCs w:val="24"/>
              </w:rPr>
            </w:pPr>
          </w:p>
        </w:tc>
        <w:tc>
          <w:tcPr>
            <w:tcW w:w="284" w:type="dxa"/>
          </w:tcPr>
          <w:p w:rsidR="00FF0AAF" w:rsidRPr="00457EB2" w:rsidRDefault="00FF0AAF" w:rsidP="00B57177">
            <w:pPr>
              <w:pStyle w:val="ConsPlusNonformat"/>
              <w:rPr>
                <w:rFonts w:ascii="Times New Roman" w:hAnsi="Times New Roman" w:cs="Times New Roman"/>
                <w:sz w:val="24"/>
                <w:szCs w:val="24"/>
              </w:rPr>
            </w:pPr>
          </w:p>
        </w:tc>
        <w:tc>
          <w:tcPr>
            <w:tcW w:w="2268" w:type="dxa"/>
            <w:tcBorders>
              <w:bottom w:val="single" w:sz="4" w:space="0" w:color="auto"/>
            </w:tcBorders>
          </w:tcPr>
          <w:p w:rsidR="00FF0AAF" w:rsidRPr="00457EB2" w:rsidRDefault="00FF0AAF" w:rsidP="00B57177">
            <w:pPr>
              <w:pStyle w:val="ConsPlusNonformat"/>
              <w:rPr>
                <w:rFonts w:ascii="Times New Roman" w:hAnsi="Times New Roman" w:cs="Times New Roman"/>
                <w:sz w:val="24"/>
                <w:szCs w:val="24"/>
              </w:rPr>
            </w:pPr>
          </w:p>
        </w:tc>
        <w:tc>
          <w:tcPr>
            <w:tcW w:w="283" w:type="dxa"/>
          </w:tcPr>
          <w:p w:rsidR="00FF0AAF" w:rsidRPr="00457EB2" w:rsidRDefault="00FF0AAF" w:rsidP="00B57177">
            <w:pPr>
              <w:pStyle w:val="ConsPlusNonformat"/>
              <w:rPr>
                <w:rFonts w:ascii="Times New Roman" w:hAnsi="Times New Roman" w:cs="Times New Roman"/>
                <w:sz w:val="24"/>
                <w:szCs w:val="24"/>
              </w:rPr>
            </w:pPr>
          </w:p>
        </w:tc>
        <w:tc>
          <w:tcPr>
            <w:tcW w:w="1701" w:type="dxa"/>
            <w:tcBorders>
              <w:bottom w:val="single" w:sz="4" w:space="0" w:color="auto"/>
            </w:tcBorders>
          </w:tcPr>
          <w:p w:rsidR="00FF0AAF" w:rsidRPr="00457EB2" w:rsidRDefault="00FF0AAF" w:rsidP="00B57177">
            <w:pPr>
              <w:pStyle w:val="ConsPlusNonformat"/>
              <w:rPr>
                <w:rFonts w:ascii="Times New Roman" w:hAnsi="Times New Roman" w:cs="Times New Roman"/>
                <w:sz w:val="24"/>
                <w:szCs w:val="24"/>
              </w:rPr>
            </w:pPr>
          </w:p>
        </w:tc>
        <w:tc>
          <w:tcPr>
            <w:tcW w:w="375" w:type="dxa"/>
          </w:tcPr>
          <w:p w:rsidR="00FF0AAF" w:rsidRPr="00457EB2" w:rsidRDefault="00FF0AAF" w:rsidP="00B57177">
            <w:pPr>
              <w:pStyle w:val="ConsPlusNonformat"/>
              <w:rPr>
                <w:rFonts w:ascii="Times New Roman" w:hAnsi="Times New Roman" w:cs="Times New Roman"/>
                <w:sz w:val="24"/>
                <w:szCs w:val="24"/>
              </w:rPr>
            </w:pPr>
            <w:proofErr w:type="gramStart"/>
            <w:r w:rsidRPr="00457EB2">
              <w:rPr>
                <w:rFonts w:ascii="Times New Roman" w:hAnsi="Times New Roman" w:cs="Times New Roman"/>
                <w:sz w:val="24"/>
                <w:szCs w:val="24"/>
              </w:rPr>
              <w:t>г</w:t>
            </w:r>
            <w:proofErr w:type="gramEnd"/>
            <w:r w:rsidRPr="00457EB2">
              <w:rPr>
                <w:rFonts w:ascii="Times New Roman" w:hAnsi="Times New Roman" w:cs="Times New Roman"/>
                <w:sz w:val="24"/>
                <w:szCs w:val="24"/>
              </w:rPr>
              <w:t>.</w:t>
            </w:r>
          </w:p>
        </w:tc>
      </w:tr>
      <w:tr w:rsidR="00FF0AAF" w:rsidRPr="00457EB2" w:rsidTr="00A7355C">
        <w:tc>
          <w:tcPr>
            <w:tcW w:w="2660" w:type="dxa"/>
          </w:tcPr>
          <w:p w:rsidR="00FF0AAF" w:rsidRPr="00457EB2" w:rsidRDefault="00FF0AAF" w:rsidP="00B57177">
            <w:pPr>
              <w:pStyle w:val="ConsPlusNonformat"/>
              <w:jc w:val="both"/>
              <w:rPr>
                <w:rFonts w:ascii="Times New Roman" w:hAnsi="Times New Roman" w:cs="Times New Roman"/>
                <w:sz w:val="24"/>
                <w:szCs w:val="24"/>
              </w:rPr>
            </w:pPr>
          </w:p>
        </w:tc>
        <w:tc>
          <w:tcPr>
            <w:tcW w:w="2126" w:type="dxa"/>
            <w:tcBorders>
              <w:top w:val="single" w:sz="4" w:space="0" w:color="auto"/>
            </w:tcBorders>
          </w:tcPr>
          <w:p w:rsidR="00FF0AAF" w:rsidRPr="00457EB2" w:rsidRDefault="00FF0AAF" w:rsidP="00B57177">
            <w:pPr>
              <w:pStyle w:val="ConsPlusNonformat"/>
              <w:jc w:val="both"/>
              <w:rPr>
                <w:rFonts w:ascii="Times New Roman" w:hAnsi="Times New Roman" w:cs="Times New Roman"/>
                <w:sz w:val="24"/>
                <w:szCs w:val="24"/>
              </w:rPr>
            </w:pPr>
            <w:r w:rsidRPr="00457EB2">
              <w:rPr>
                <w:rFonts w:ascii="Times New Roman" w:hAnsi="Times New Roman" w:cs="Times New Roman"/>
                <w:sz w:val="24"/>
                <w:szCs w:val="24"/>
              </w:rPr>
              <w:t>(Ф.И.О.)</w:t>
            </w:r>
          </w:p>
        </w:tc>
        <w:tc>
          <w:tcPr>
            <w:tcW w:w="284" w:type="dxa"/>
          </w:tcPr>
          <w:p w:rsidR="00FF0AAF" w:rsidRPr="00457EB2" w:rsidRDefault="00FF0AAF" w:rsidP="00B57177">
            <w:pPr>
              <w:pStyle w:val="ConsPlusNonformat"/>
              <w:jc w:val="both"/>
              <w:rPr>
                <w:rFonts w:ascii="Times New Roman" w:hAnsi="Times New Roman" w:cs="Times New Roman"/>
                <w:sz w:val="24"/>
                <w:szCs w:val="24"/>
              </w:rPr>
            </w:pPr>
          </w:p>
        </w:tc>
        <w:tc>
          <w:tcPr>
            <w:tcW w:w="2268" w:type="dxa"/>
            <w:tcBorders>
              <w:top w:val="single" w:sz="4" w:space="0" w:color="auto"/>
            </w:tcBorders>
          </w:tcPr>
          <w:p w:rsidR="00FF0AAF" w:rsidRPr="00457EB2" w:rsidRDefault="00FF0AAF" w:rsidP="00B57177">
            <w:pPr>
              <w:pStyle w:val="ConsPlusNonformat"/>
              <w:jc w:val="both"/>
              <w:rPr>
                <w:rFonts w:ascii="Times New Roman" w:hAnsi="Times New Roman" w:cs="Times New Roman"/>
                <w:sz w:val="24"/>
                <w:szCs w:val="24"/>
              </w:rPr>
            </w:pPr>
            <w:r w:rsidRPr="00457EB2">
              <w:rPr>
                <w:rFonts w:ascii="Times New Roman" w:hAnsi="Times New Roman" w:cs="Times New Roman"/>
                <w:sz w:val="24"/>
                <w:szCs w:val="24"/>
              </w:rPr>
              <w:t>(подпись)</w:t>
            </w:r>
          </w:p>
        </w:tc>
        <w:tc>
          <w:tcPr>
            <w:tcW w:w="283" w:type="dxa"/>
          </w:tcPr>
          <w:p w:rsidR="00FF0AAF" w:rsidRPr="00457EB2" w:rsidRDefault="00FF0AAF" w:rsidP="00B57177">
            <w:pPr>
              <w:pStyle w:val="ConsPlusNonformat"/>
              <w:jc w:val="both"/>
              <w:rPr>
                <w:rFonts w:ascii="Times New Roman" w:hAnsi="Times New Roman" w:cs="Times New Roman"/>
                <w:sz w:val="24"/>
                <w:szCs w:val="24"/>
              </w:rPr>
            </w:pPr>
          </w:p>
        </w:tc>
        <w:tc>
          <w:tcPr>
            <w:tcW w:w="1701" w:type="dxa"/>
            <w:tcBorders>
              <w:top w:val="single" w:sz="4" w:space="0" w:color="auto"/>
            </w:tcBorders>
          </w:tcPr>
          <w:p w:rsidR="00FF0AAF" w:rsidRPr="00457EB2" w:rsidRDefault="00FF0AAF" w:rsidP="00B57177">
            <w:pPr>
              <w:pStyle w:val="ConsPlusNonformat"/>
              <w:jc w:val="both"/>
              <w:rPr>
                <w:rFonts w:ascii="Times New Roman" w:hAnsi="Times New Roman" w:cs="Times New Roman"/>
                <w:sz w:val="24"/>
                <w:szCs w:val="24"/>
              </w:rPr>
            </w:pPr>
            <w:r w:rsidRPr="00457EB2">
              <w:rPr>
                <w:rFonts w:ascii="Times New Roman" w:hAnsi="Times New Roman" w:cs="Times New Roman"/>
                <w:sz w:val="24"/>
                <w:szCs w:val="24"/>
              </w:rPr>
              <w:t>(дата)</w:t>
            </w:r>
          </w:p>
        </w:tc>
        <w:tc>
          <w:tcPr>
            <w:tcW w:w="375" w:type="dxa"/>
          </w:tcPr>
          <w:p w:rsidR="00FF0AAF" w:rsidRPr="00457EB2" w:rsidRDefault="00FF0AAF" w:rsidP="00B57177">
            <w:pPr>
              <w:pStyle w:val="ConsPlusNonformat"/>
              <w:jc w:val="both"/>
              <w:rPr>
                <w:rFonts w:ascii="Times New Roman" w:hAnsi="Times New Roman" w:cs="Times New Roman"/>
                <w:sz w:val="24"/>
                <w:szCs w:val="24"/>
              </w:rPr>
            </w:pPr>
          </w:p>
        </w:tc>
      </w:tr>
    </w:tbl>
    <w:p w:rsidR="00FF0AAF" w:rsidRDefault="00FF0AAF" w:rsidP="00B57177">
      <w:pPr>
        <w:widowControl w:val="0"/>
        <w:spacing w:line="276" w:lineRule="auto"/>
        <w:ind w:left="5670"/>
      </w:pPr>
      <w:r w:rsidRPr="00457EB2">
        <w:br w:type="page"/>
      </w:r>
    </w:p>
    <w:p w:rsidR="00FF0AAF" w:rsidRDefault="00FF0AAF" w:rsidP="00B57177">
      <w:pPr>
        <w:widowControl w:val="0"/>
        <w:spacing w:line="276" w:lineRule="auto"/>
        <w:ind w:left="5670"/>
      </w:pPr>
    </w:p>
    <w:p w:rsidR="00FF0AAF" w:rsidRDefault="00FF0AAF" w:rsidP="00B57177">
      <w:pPr>
        <w:widowControl w:val="0"/>
        <w:spacing w:line="276" w:lineRule="auto"/>
        <w:ind w:left="5670"/>
      </w:pPr>
    </w:p>
    <w:p w:rsidR="00FF0AAF" w:rsidRDefault="00FF0AAF" w:rsidP="00B57177">
      <w:pPr>
        <w:widowControl w:val="0"/>
        <w:spacing w:line="276" w:lineRule="auto"/>
        <w:ind w:left="5670"/>
      </w:pPr>
    </w:p>
    <w:p w:rsidR="00FF0AAF" w:rsidRPr="00123218" w:rsidRDefault="00FF0AAF" w:rsidP="002E747C">
      <w:pPr>
        <w:widowControl w:val="0"/>
        <w:autoSpaceDE w:val="0"/>
        <w:autoSpaceDN w:val="0"/>
        <w:adjustRightInd w:val="0"/>
        <w:outlineLvl w:val="1"/>
        <w:rPr>
          <w:sz w:val="16"/>
          <w:szCs w:val="16"/>
        </w:rPr>
      </w:pPr>
    </w:p>
    <w:p w:rsidR="00FF0AAF" w:rsidRPr="00D003B8" w:rsidRDefault="00FF0AAF" w:rsidP="00A437A7">
      <w:pPr>
        <w:autoSpaceDE w:val="0"/>
        <w:autoSpaceDN w:val="0"/>
        <w:adjustRightInd w:val="0"/>
        <w:ind w:firstLine="5529"/>
        <w:rPr>
          <w:rFonts w:eastAsia="TimesNewRomanPSMT"/>
        </w:rPr>
      </w:pPr>
      <w:r w:rsidRPr="00D003B8">
        <w:rPr>
          <w:rFonts w:eastAsia="TimesNewRomanPSMT"/>
        </w:rPr>
        <w:t>Приложение 8</w:t>
      </w:r>
    </w:p>
    <w:p w:rsidR="00FF0AAF" w:rsidRPr="00D003B8" w:rsidRDefault="00FF0AAF" w:rsidP="00A437A7">
      <w:pPr>
        <w:autoSpaceDE w:val="0"/>
        <w:autoSpaceDN w:val="0"/>
        <w:adjustRightInd w:val="0"/>
        <w:ind w:left="5529"/>
      </w:pPr>
      <w:r w:rsidRPr="00D003B8">
        <w:t>к Административному регламенту,</w:t>
      </w:r>
    </w:p>
    <w:p w:rsidR="00FF0AAF" w:rsidRPr="00D003B8" w:rsidRDefault="00FF0AAF" w:rsidP="00A437A7">
      <w:pPr>
        <w:autoSpaceDE w:val="0"/>
        <w:autoSpaceDN w:val="0"/>
        <w:adjustRightInd w:val="0"/>
        <w:ind w:left="5529"/>
      </w:pPr>
      <w:proofErr w:type="gramStart"/>
      <w:r w:rsidRPr="00D003B8">
        <w:t>утвержденному</w:t>
      </w:r>
      <w:proofErr w:type="gramEnd"/>
      <w:r w:rsidRPr="00D003B8">
        <w:t xml:space="preserve"> постановлением </w:t>
      </w:r>
    </w:p>
    <w:p w:rsidR="00FF0AAF" w:rsidRPr="00D003B8" w:rsidRDefault="00FF0AAF" w:rsidP="00A437A7">
      <w:pPr>
        <w:autoSpaceDE w:val="0"/>
        <w:autoSpaceDN w:val="0"/>
        <w:adjustRightInd w:val="0"/>
        <w:ind w:left="5529"/>
      </w:pPr>
      <w:r w:rsidRPr="00D003B8">
        <w:t xml:space="preserve">администрации Печенгского района </w:t>
      </w:r>
    </w:p>
    <w:p w:rsidR="00FF0AAF" w:rsidRPr="00D003B8" w:rsidRDefault="00FF0AAF" w:rsidP="00A437A7">
      <w:pPr>
        <w:autoSpaceDE w:val="0"/>
        <w:autoSpaceDN w:val="0"/>
        <w:adjustRightInd w:val="0"/>
        <w:ind w:left="5529"/>
        <w:rPr>
          <w:rFonts w:eastAsia="TimesNewRomanPSMT"/>
        </w:rPr>
      </w:pPr>
      <w:r w:rsidRPr="00D003B8">
        <w:rPr>
          <w:bCs/>
        </w:rPr>
        <w:t>от 27.06.2019 № 579</w:t>
      </w:r>
    </w:p>
    <w:p w:rsidR="00FF0AAF" w:rsidRPr="00D003B8" w:rsidRDefault="00FF0AAF" w:rsidP="003B04E0">
      <w:pPr>
        <w:autoSpaceDE w:val="0"/>
        <w:autoSpaceDN w:val="0"/>
        <w:adjustRightInd w:val="0"/>
        <w:jc w:val="center"/>
        <w:rPr>
          <w:b/>
        </w:rPr>
      </w:pPr>
    </w:p>
    <w:p w:rsidR="00FF0AAF" w:rsidRPr="00D003B8" w:rsidRDefault="00FF0AAF" w:rsidP="00B57177">
      <w:pPr>
        <w:pStyle w:val="ab"/>
        <w:ind w:firstLine="567"/>
        <w:jc w:val="center"/>
      </w:pPr>
    </w:p>
    <w:p w:rsidR="00FF0AAF" w:rsidRPr="00D003B8" w:rsidRDefault="00FF0AAF" w:rsidP="003C05A6">
      <w:pPr>
        <w:autoSpaceDE w:val="0"/>
        <w:autoSpaceDN w:val="0"/>
        <w:adjustRightInd w:val="0"/>
        <w:jc w:val="center"/>
      </w:pPr>
      <w:r w:rsidRPr="00D003B8">
        <w:t>НА БЛАНКЕ ОТДЕЛА СТРОИТЕЛЬСТВА И ЖКХ</w:t>
      </w:r>
    </w:p>
    <w:p w:rsidR="00FF0AAF" w:rsidRPr="00D003B8" w:rsidRDefault="00FF0AAF" w:rsidP="003C05A6">
      <w:pPr>
        <w:widowControl w:val="0"/>
      </w:pPr>
    </w:p>
    <w:p w:rsidR="00FF0AAF" w:rsidRPr="00D003B8" w:rsidRDefault="00FF0AAF" w:rsidP="008802D2">
      <w:pPr>
        <w:widowControl w:val="0"/>
        <w:ind w:firstLine="5670"/>
      </w:pPr>
      <w:r w:rsidRPr="00D003B8">
        <w:t>от</w:t>
      </w:r>
      <w:proofErr w:type="gramStart"/>
      <w:r w:rsidRPr="00D003B8">
        <w:t xml:space="preserve"> .......................  № .......................</w:t>
      </w:r>
      <w:proofErr w:type="gramEnd"/>
    </w:p>
    <w:p w:rsidR="00FF0AAF" w:rsidRPr="00D003B8" w:rsidRDefault="00FF0AAF" w:rsidP="008802D2">
      <w:pPr>
        <w:widowControl w:val="0"/>
        <w:ind w:firstLine="5670"/>
      </w:pPr>
    </w:p>
    <w:p w:rsidR="00FF0AAF" w:rsidRPr="00D003B8" w:rsidRDefault="00FF0AAF" w:rsidP="008802D2">
      <w:pPr>
        <w:widowControl w:val="0"/>
        <w:ind w:firstLine="5670"/>
        <w:rPr>
          <w:iCs/>
        </w:rPr>
      </w:pPr>
      <w:r w:rsidRPr="00D003B8">
        <w:t>на</w:t>
      </w:r>
      <w:proofErr w:type="gramStart"/>
      <w:r w:rsidRPr="00D003B8">
        <w:t xml:space="preserve"> № ...............…  </w:t>
      </w:r>
      <w:proofErr w:type="gramEnd"/>
      <w:r w:rsidRPr="00D003B8">
        <w:t>от .......................</w:t>
      </w:r>
    </w:p>
    <w:p w:rsidR="00FF0AAF" w:rsidRPr="00D003B8" w:rsidRDefault="00FF0AAF" w:rsidP="00B57177">
      <w:pPr>
        <w:pStyle w:val="21"/>
        <w:widowControl w:val="0"/>
        <w:spacing w:line="240" w:lineRule="auto"/>
      </w:pPr>
    </w:p>
    <w:p w:rsidR="00FF0AAF" w:rsidRPr="00D003B8" w:rsidRDefault="00FF0AAF" w:rsidP="00B57177">
      <w:pPr>
        <w:pStyle w:val="21"/>
        <w:widowControl w:val="0"/>
        <w:spacing w:line="240" w:lineRule="auto"/>
      </w:pPr>
      <w:r w:rsidRPr="00D003B8">
        <w:t xml:space="preserve">Об отказе в исправлении </w:t>
      </w:r>
    </w:p>
    <w:p w:rsidR="00FF0AAF" w:rsidRPr="00D003B8" w:rsidRDefault="00FF0AAF" w:rsidP="00B57177">
      <w:pPr>
        <w:pStyle w:val="21"/>
        <w:widowControl w:val="0"/>
        <w:spacing w:line="240" w:lineRule="auto"/>
      </w:pPr>
      <w:r w:rsidRPr="00D003B8">
        <w:t>опечаток и ошибок</w:t>
      </w:r>
    </w:p>
    <w:p w:rsidR="00FF0AAF" w:rsidRPr="00D003B8" w:rsidRDefault="00FF0AAF" w:rsidP="00B57177">
      <w:pPr>
        <w:pStyle w:val="21"/>
        <w:widowControl w:val="0"/>
        <w:spacing w:line="240" w:lineRule="auto"/>
      </w:pPr>
    </w:p>
    <w:p w:rsidR="00FF0AAF" w:rsidRPr="00D003B8" w:rsidRDefault="00FF0AAF" w:rsidP="00B57177">
      <w:pPr>
        <w:pStyle w:val="21"/>
        <w:widowControl w:val="0"/>
        <w:spacing w:line="240" w:lineRule="auto"/>
        <w:jc w:val="center"/>
        <w:rPr>
          <w:b/>
          <w:bCs/>
        </w:rPr>
      </w:pPr>
    </w:p>
    <w:p w:rsidR="00FF0AAF" w:rsidRPr="00D003B8" w:rsidRDefault="00FF0AAF" w:rsidP="00B57177">
      <w:pPr>
        <w:pStyle w:val="21"/>
        <w:widowControl w:val="0"/>
        <w:spacing w:line="240" w:lineRule="auto"/>
        <w:jc w:val="center"/>
        <w:rPr>
          <w:b/>
          <w:bCs/>
        </w:rPr>
      </w:pPr>
      <w:r w:rsidRPr="00D003B8">
        <w:rPr>
          <w:b/>
          <w:bCs/>
        </w:rPr>
        <w:t>Уважаемый_____________________</w:t>
      </w:r>
      <w:proofErr w:type="gramStart"/>
      <w:r w:rsidRPr="00D003B8">
        <w:rPr>
          <w:b/>
          <w:bCs/>
        </w:rPr>
        <w:t xml:space="preserve"> !</w:t>
      </w:r>
      <w:proofErr w:type="gramEnd"/>
    </w:p>
    <w:p w:rsidR="00FF0AAF" w:rsidRPr="00D003B8" w:rsidRDefault="00FF0AAF" w:rsidP="00B57177">
      <w:pPr>
        <w:pStyle w:val="21"/>
        <w:widowControl w:val="0"/>
        <w:spacing w:line="240" w:lineRule="auto"/>
      </w:pPr>
    </w:p>
    <w:p w:rsidR="00FF0AAF" w:rsidRPr="00D003B8" w:rsidRDefault="00FF0AAF" w:rsidP="008577D3">
      <w:pPr>
        <w:pStyle w:val="21"/>
        <w:widowControl w:val="0"/>
        <w:spacing w:after="0" w:line="240" w:lineRule="auto"/>
        <w:ind w:firstLine="425"/>
        <w:jc w:val="both"/>
      </w:pPr>
      <w:r w:rsidRPr="00D003B8">
        <w:t xml:space="preserve">Ваше заявление об исправлении опечаток и ошибок рассмотрено. </w:t>
      </w:r>
    </w:p>
    <w:p w:rsidR="00FF0AAF" w:rsidRPr="00D003B8" w:rsidRDefault="00FF0AAF" w:rsidP="008577D3">
      <w:pPr>
        <w:pStyle w:val="21"/>
        <w:widowControl w:val="0"/>
        <w:spacing w:after="0" w:line="240" w:lineRule="auto"/>
        <w:ind w:firstLine="425"/>
        <w:jc w:val="both"/>
      </w:pPr>
      <w:r w:rsidRPr="00D003B8">
        <w:t xml:space="preserve">Администрация Печенгского района в лице отдела строительства и ЖКХ  администрации Печенгского района отказывает Вам в исправлении опечаток и ошибок по следующим причинам: </w:t>
      </w:r>
      <w:r w:rsidRPr="00D003B8">
        <w:br/>
        <w:t>_________________________________________________________________________________________________________________________________________________________________________________________________________________________________________.</w:t>
      </w:r>
    </w:p>
    <w:p w:rsidR="00FF0AAF" w:rsidRPr="00D003B8" w:rsidRDefault="00FF0AAF" w:rsidP="00B57177">
      <w:pPr>
        <w:pStyle w:val="21"/>
        <w:widowControl w:val="0"/>
        <w:spacing w:line="240" w:lineRule="auto"/>
        <w:rPr>
          <w:vertAlign w:val="superscript"/>
        </w:rPr>
      </w:pPr>
    </w:p>
    <w:p w:rsidR="00FF0AAF" w:rsidRPr="00D003B8" w:rsidRDefault="00FF0AAF" w:rsidP="00B57177">
      <w:pPr>
        <w:pStyle w:val="21"/>
        <w:widowControl w:val="0"/>
        <w:spacing w:line="240" w:lineRule="auto"/>
      </w:pPr>
    </w:p>
    <w:p w:rsidR="00FF0AAF" w:rsidRPr="00D003B8" w:rsidRDefault="00FF0AAF" w:rsidP="003C05A6">
      <w:pPr>
        <w:widowControl w:val="0"/>
        <w:rPr>
          <w:b/>
        </w:rPr>
      </w:pPr>
      <w:r w:rsidRPr="00D003B8">
        <w:rPr>
          <w:b/>
        </w:rPr>
        <w:t>Начальник отдела                      подпись                                                       И.О. Фамилия</w:t>
      </w:r>
    </w:p>
    <w:p w:rsidR="00FF0AAF" w:rsidRPr="00D003B8" w:rsidRDefault="00FF0AAF" w:rsidP="003C05A6">
      <w:pPr>
        <w:widowControl w:val="0"/>
        <w:autoSpaceDE w:val="0"/>
        <w:autoSpaceDN w:val="0"/>
        <w:adjustRightInd w:val="0"/>
        <w:outlineLvl w:val="1"/>
        <w:rPr>
          <w:sz w:val="16"/>
          <w:szCs w:val="16"/>
        </w:rPr>
      </w:pPr>
    </w:p>
    <w:p w:rsidR="00FF0AAF" w:rsidRPr="00D003B8" w:rsidRDefault="00FF0AAF" w:rsidP="00B57177">
      <w:pPr>
        <w:widowControl w:val="0"/>
        <w:jc w:val="right"/>
      </w:pPr>
    </w:p>
    <w:p w:rsidR="00FF0AAF" w:rsidRPr="00D003B8" w:rsidRDefault="00FF0AAF" w:rsidP="00B57177">
      <w:pPr>
        <w:pStyle w:val="ab"/>
        <w:ind w:firstLine="567"/>
        <w:jc w:val="both"/>
        <w:rPr>
          <w:sz w:val="24"/>
          <w:szCs w:val="24"/>
        </w:rPr>
      </w:pPr>
    </w:p>
    <w:p w:rsidR="00FF0AAF" w:rsidRPr="00D003B8" w:rsidRDefault="00FF0AAF" w:rsidP="00B57177">
      <w:pPr>
        <w:pStyle w:val="ab"/>
        <w:ind w:firstLine="567"/>
        <w:jc w:val="both"/>
        <w:rPr>
          <w:sz w:val="24"/>
          <w:szCs w:val="24"/>
        </w:rPr>
      </w:pPr>
    </w:p>
    <w:p w:rsidR="00FF0AAF" w:rsidRPr="00D003B8" w:rsidRDefault="00FF0AAF" w:rsidP="00B57177">
      <w:pPr>
        <w:pStyle w:val="ab"/>
        <w:ind w:firstLine="567"/>
        <w:jc w:val="both"/>
        <w:rPr>
          <w:sz w:val="24"/>
          <w:szCs w:val="24"/>
        </w:rPr>
      </w:pPr>
    </w:p>
    <w:p w:rsidR="00FF0AAF" w:rsidRDefault="00FF0AAF" w:rsidP="00B57177">
      <w:pPr>
        <w:pStyle w:val="ab"/>
        <w:ind w:firstLine="567"/>
        <w:jc w:val="both"/>
      </w:pPr>
    </w:p>
    <w:p w:rsidR="00FF0AAF" w:rsidRDefault="00FF0AAF" w:rsidP="00165B98">
      <w:pPr>
        <w:widowControl w:val="0"/>
        <w:tabs>
          <w:tab w:val="left" w:pos="3570"/>
          <w:tab w:val="center" w:pos="5315"/>
        </w:tabs>
        <w:rPr>
          <w:b/>
          <w:bCs/>
        </w:rPr>
      </w:pPr>
      <w:r>
        <w:rPr>
          <w:b/>
          <w:bCs/>
        </w:rPr>
        <w:t xml:space="preserve">                                                        </w:t>
      </w:r>
      <w:r w:rsidRPr="00416D14">
        <w:rPr>
          <w:b/>
          <w:bCs/>
        </w:rPr>
        <w:t xml:space="preserve">   </w:t>
      </w:r>
    </w:p>
    <w:p w:rsidR="00FF0AAF" w:rsidRDefault="00FF0AAF" w:rsidP="00165B98">
      <w:pPr>
        <w:widowControl w:val="0"/>
        <w:tabs>
          <w:tab w:val="left" w:pos="3570"/>
          <w:tab w:val="center" w:pos="5315"/>
        </w:tabs>
        <w:rPr>
          <w:b/>
          <w:bCs/>
        </w:rPr>
      </w:pPr>
    </w:p>
    <w:p w:rsidR="00FF0AAF" w:rsidRDefault="00FF0AAF" w:rsidP="00165B98">
      <w:pPr>
        <w:widowControl w:val="0"/>
        <w:tabs>
          <w:tab w:val="left" w:pos="3570"/>
          <w:tab w:val="center" w:pos="5315"/>
        </w:tabs>
        <w:rPr>
          <w:b/>
          <w:bCs/>
        </w:rPr>
      </w:pPr>
    </w:p>
    <w:p w:rsidR="00FF0AAF" w:rsidRDefault="00FF0AAF" w:rsidP="00165B98">
      <w:pPr>
        <w:widowControl w:val="0"/>
        <w:tabs>
          <w:tab w:val="left" w:pos="3570"/>
          <w:tab w:val="center" w:pos="5315"/>
        </w:tabs>
        <w:rPr>
          <w:b/>
          <w:bCs/>
        </w:rPr>
      </w:pPr>
    </w:p>
    <w:p w:rsidR="00FF0AAF" w:rsidRDefault="00FF0AAF" w:rsidP="00165B98">
      <w:pPr>
        <w:widowControl w:val="0"/>
        <w:tabs>
          <w:tab w:val="left" w:pos="3570"/>
          <w:tab w:val="center" w:pos="5315"/>
        </w:tabs>
        <w:rPr>
          <w:b/>
          <w:bCs/>
        </w:rPr>
      </w:pPr>
    </w:p>
    <w:p w:rsidR="00FF0AAF" w:rsidRDefault="00FF0AAF" w:rsidP="00165B98">
      <w:pPr>
        <w:widowControl w:val="0"/>
        <w:tabs>
          <w:tab w:val="left" w:pos="3570"/>
          <w:tab w:val="center" w:pos="5315"/>
        </w:tabs>
        <w:rPr>
          <w:b/>
          <w:bCs/>
        </w:rPr>
      </w:pPr>
    </w:p>
    <w:p w:rsidR="00FF0AAF" w:rsidRDefault="00FF0AAF" w:rsidP="00165B98">
      <w:pPr>
        <w:widowControl w:val="0"/>
        <w:tabs>
          <w:tab w:val="left" w:pos="3570"/>
          <w:tab w:val="center" w:pos="5315"/>
        </w:tabs>
        <w:rPr>
          <w:b/>
          <w:bCs/>
        </w:rPr>
      </w:pPr>
    </w:p>
    <w:p w:rsidR="00FF0AAF" w:rsidRDefault="00FF0AAF" w:rsidP="00165B98">
      <w:pPr>
        <w:widowControl w:val="0"/>
        <w:tabs>
          <w:tab w:val="left" w:pos="3570"/>
          <w:tab w:val="center" w:pos="5315"/>
        </w:tabs>
        <w:rPr>
          <w:b/>
          <w:bCs/>
        </w:rPr>
      </w:pPr>
    </w:p>
    <w:p w:rsidR="00FF0AAF" w:rsidRDefault="00FF0AAF" w:rsidP="00165B98">
      <w:pPr>
        <w:widowControl w:val="0"/>
        <w:tabs>
          <w:tab w:val="left" w:pos="3570"/>
          <w:tab w:val="center" w:pos="5315"/>
        </w:tabs>
        <w:rPr>
          <w:b/>
          <w:bCs/>
        </w:rPr>
      </w:pPr>
    </w:p>
    <w:p w:rsidR="00FF0AAF" w:rsidRPr="00187A72" w:rsidRDefault="00FF0AAF" w:rsidP="00A437A7">
      <w:pPr>
        <w:autoSpaceDE w:val="0"/>
        <w:autoSpaceDN w:val="0"/>
        <w:adjustRightInd w:val="0"/>
        <w:ind w:firstLine="5529"/>
        <w:rPr>
          <w:rFonts w:eastAsia="TimesNewRomanPSMT"/>
          <w:color w:val="000000" w:themeColor="text1"/>
        </w:rPr>
      </w:pPr>
      <w:r w:rsidRPr="00187A72">
        <w:rPr>
          <w:rFonts w:eastAsia="TimesNewRomanPSMT"/>
          <w:color w:val="000000" w:themeColor="text1"/>
        </w:rPr>
        <w:t>Приложение 9</w:t>
      </w:r>
    </w:p>
    <w:p w:rsidR="00FF0AAF" w:rsidRDefault="00FF0AAF" w:rsidP="00A437A7">
      <w:pPr>
        <w:autoSpaceDE w:val="0"/>
        <w:autoSpaceDN w:val="0"/>
        <w:adjustRightInd w:val="0"/>
        <w:ind w:left="5529"/>
      </w:pPr>
      <w:r w:rsidRPr="00457EB2">
        <w:t>к Административному регламенту,</w:t>
      </w:r>
    </w:p>
    <w:p w:rsidR="00FF0AAF" w:rsidRDefault="00FF0AAF" w:rsidP="00A437A7">
      <w:pPr>
        <w:autoSpaceDE w:val="0"/>
        <w:autoSpaceDN w:val="0"/>
        <w:adjustRightInd w:val="0"/>
        <w:ind w:left="5529"/>
      </w:pPr>
      <w:proofErr w:type="gramStart"/>
      <w:r>
        <w:t>утвержденному</w:t>
      </w:r>
      <w:proofErr w:type="gramEnd"/>
      <w:r>
        <w:t xml:space="preserve"> постановлением </w:t>
      </w:r>
    </w:p>
    <w:p w:rsidR="00FF0AAF" w:rsidRDefault="00FF0AAF" w:rsidP="00A437A7">
      <w:pPr>
        <w:autoSpaceDE w:val="0"/>
        <w:autoSpaceDN w:val="0"/>
        <w:adjustRightInd w:val="0"/>
        <w:ind w:left="5529"/>
      </w:pPr>
      <w:r>
        <w:t xml:space="preserve">администрации Печенгского района </w:t>
      </w:r>
    </w:p>
    <w:p w:rsidR="00FF0AAF" w:rsidRPr="00D90C45" w:rsidRDefault="00FF0AAF" w:rsidP="00A437A7">
      <w:pPr>
        <w:autoSpaceDE w:val="0"/>
        <w:autoSpaceDN w:val="0"/>
        <w:adjustRightInd w:val="0"/>
        <w:ind w:left="5529"/>
        <w:rPr>
          <w:rFonts w:eastAsia="TimesNewRomanPSMT"/>
          <w:color w:val="000000"/>
        </w:rPr>
      </w:pPr>
      <w:r w:rsidRPr="00A130AE">
        <w:rPr>
          <w:bCs/>
        </w:rPr>
        <w:t>от 27.06.2019 № 579</w:t>
      </w:r>
    </w:p>
    <w:p w:rsidR="00FF0AAF" w:rsidRPr="00457EB2" w:rsidRDefault="00FF0AAF" w:rsidP="00474D0F">
      <w:pPr>
        <w:jc w:val="center"/>
        <w:rPr>
          <w:b/>
        </w:rPr>
      </w:pPr>
    </w:p>
    <w:p w:rsidR="00FF0AAF" w:rsidRDefault="00FF0AAF" w:rsidP="00474D0F">
      <w:pPr>
        <w:jc w:val="center"/>
        <w:rPr>
          <w:b/>
        </w:rPr>
      </w:pPr>
      <w:r w:rsidRPr="00457EB2">
        <w:rPr>
          <w:b/>
        </w:rPr>
        <w:t>П</w:t>
      </w:r>
      <w:r>
        <w:rPr>
          <w:b/>
        </w:rPr>
        <w:t>ОКАЗАТЕЛИ</w:t>
      </w:r>
      <w:r w:rsidRPr="00457EB2">
        <w:rPr>
          <w:b/>
        </w:rPr>
        <w:t xml:space="preserve"> </w:t>
      </w:r>
    </w:p>
    <w:p w:rsidR="00FF0AAF" w:rsidRPr="003B04E0" w:rsidRDefault="00FF0AAF" w:rsidP="00474D0F">
      <w:pPr>
        <w:jc w:val="center"/>
      </w:pPr>
      <w:r w:rsidRPr="003B04E0">
        <w:t>доступности и качества предоставления муниципальной услуги</w:t>
      </w:r>
    </w:p>
    <w:p w:rsidR="00FF0AAF" w:rsidRPr="003B04E0" w:rsidRDefault="00FF0AAF" w:rsidP="00474D0F">
      <w:pPr>
        <w:pStyle w:val="ConsPlusTitle"/>
        <w:widowControl/>
        <w:jc w:val="center"/>
        <w:rPr>
          <w:rFonts w:ascii="Times New Roman" w:hAnsi="Times New Roman" w:cs="Times New Roman"/>
          <w:b w:val="0"/>
          <w:sz w:val="24"/>
          <w:szCs w:val="24"/>
        </w:rPr>
      </w:pPr>
      <w:r w:rsidRPr="003B04E0">
        <w:rPr>
          <w:rFonts w:ascii="Times New Roman" w:hAnsi="Times New Roman" w:cs="Times New Roman"/>
          <w:b w:val="0"/>
          <w:sz w:val="24"/>
          <w:szCs w:val="24"/>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Никель </w:t>
      </w:r>
      <w:r w:rsidRPr="00D003B8">
        <w:rPr>
          <w:rFonts w:ascii="Times New Roman" w:hAnsi="Times New Roman" w:cs="Times New Roman"/>
          <w:b w:val="0"/>
          <w:sz w:val="24"/>
          <w:szCs w:val="24"/>
        </w:rPr>
        <w:t xml:space="preserve">и сельского поселения </w:t>
      </w:r>
      <w:proofErr w:type="spellStart"/>
      <w:r w:rsidRPr="00D003B8">
        <w:rPr>
          <w:rFonts w:ascii="Times New Roman" w:hAnsi="Times New Roman" w:cs="Times New Roman"/>
          <w:b w:val="0"/>
          <w:sz w:val="24"/>
          <w:szCs w:val="24"/>
        </w:rPr>
        <w:t>Корзуново</w:t>
      </w:r>
      <w:proofErr w:type="spellEnd"/>
      <w:r w:rsidRPr="00D003B8">
        <w:rPr>
          <w:rFonts w:ascii="Times New Roman" w:hAnsi="Times New Roman" w:cs="Times New Roman"/>
          <w:b w:val="0"/>
          <w:sz w:val="24"/>
          <w:szCs w:val="24"/>
        </w:rPr>
        <w:t xml:space="preserve"> </w:t>
      </w:r>
      <w:proofErr w:type="spellStart"/>
      <w:r w:rsidRPr="003B04E0">
        <w:rPr>
          <w:rFonts w:ascii="Times New Roman" w:hAnsi="Times New Roman" w:cs="Times New Roman"/>
          <w:b w:val="0"/>
          <w:sz w:val="24"/>
          <w:szCs w:val="24"/>
        </w:rPr>
        <w:t>Печенгского</w:t>
      </w:r>
      <w:proofErr w:type="spellEnd"/>
      <w:r w:rsidRPr="003B04E0">
        <w:rPr>
          <w:rFonts w:ascii="Times New Roman" w:hAnsi="Times New Roman" w:cs="Times New Roman"/>
          <w:b w:val="0"/>
          <w:sz w:val="24"/>
          <w:szCs w:val="24"/>
        </w:rPr>
        <w:t xml:space="preserve"> района» </w:t>
      </w:r>
    </w:p>
    <w:p w:rsidR="00FF0AAF" w:rsidRPr="00457EB2" w:rsidRDefault="00FF0AAF" w:rsidP="00474D0F">
      <w:pPr>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7267"/>
        <w:gridCol w:w="1941"/>
      </w:tblGrid>
      <w:tr w:rsidR="00FF0AAF" w:rsidRPr="0078225B" w:rsidTr="00011C51">
        <w:tc>
          <w:tcPr>
            <w:tcW w:w="594" w:type="dxa"/>
          </w:tcPr>
          <w:p w:rsidR="00FF0AAF" w:rsidRPr="0078225B" w:rsidRDefault="00FF0AAF" w:rsidP="00011C51">
            <w:pPr>
              <w:jc w:val="center"/>
              <w:rPr>
                <w:sz w:val="20"/>
                <w:szCs w:val="20"/>
              </w:rPr>
            </w:pPr>
          </w:p>
          <w:p w:rsidR="00FF0AAF" w:rsidRPr="0078225B" w:rsidRDefault="00FF0AAF" w:rsidP="00011C51">
            <w:pPr>
              <w:jc w:val="center"/>
              <w:rPr>
                <w:sz w:val="20"/>
                <w:szCs w:val="20"/>
              </w:rPr>
            </w:pPr>
            <w:r w:rsidRPr="0078225B">
              <w:rPr>
                <w:sz w:val="20"/>
                <w:szCs w:val="20"/>
              </w:rPr>
              <w:t xml:space="preserve">№ </w:t>
            </w:r>
            <w:proofErr w:type="gramStart"/>
            <w:r w:rsidRPr="0078225B">
              <w:rPr>
                <w:sz w:val="20"/>
                <w:szCs w:val="20"/>
              </w:rPr>
              <w:t>п</w:t>
            </w:r>
            <w:proofErr w:type="gramEnd"/>
            <w:r w:rsidRPr="0078225B">
              <w:rPr>
                <w:sz w:val="20"/>
                <w:szCs w:val="20"/>
              </w:rPr>
              <w:t>/п</w:t>
            </w:r>
          </w:p>
        </w:tc>
        <w:tc>
          <w:tcPr>
            <w:tcW w:w="7628" w:type="dxa"/>
          </w:tcPr>
          <w:p w:rsidR="00FF0AAF" w:rsidRPr="0078225B" w:rsidRDefault="00FF0AAF" w:rsidP="00011C51">
            <w:pPr>
              <w:jc w:val="center"/>
              <w:rPr>
                <w:sz w:val="20"/>
                <w:szCs w:val="20"/>
              </w:rPr>
            </w:pPr>
            <w:r w:rsidRPr="0078225B">
              <w:rPr>
                <w:sz w:val="20"/>
                <w:szCs w:val="20"/>
              </w:rPr>
              <w:t xml:space="preserve">Показатели доступности и качества предоставления </w:t>
            </w:r>
          </w:p>
          <w:p w:rsidR="00FF0AAF" w:rsidRPr="0078225B" w:rsidRDefault="00FF0AAF" w:rsidP="00011C51">
            <w:pPr>
              <w:jc w:val="center"/>
              <w:rPr>
                <w:sz w:val="20"/>
                <w:szCs w:val="20"/>
              </w:rPr>
            </w:pPr>
            <w:r w:rsidRPr="0078225B">
              <w:rPr>
                <w:sz w:val="20"/>
                <w:szCs w:val="20"/>
              </w:rPr>
              <w:t>муниципальной услуги</w:t>
            </w:r>
          </w:p>
          <w:p w:rsidR="00FF0AAF" w:rsidRPr="0078225B" w:rsidRDefault="00FF0AAF" w:rsidP="00011C51">
            <w:pPr>
              <w:jc w:val="center"/>
              <w:rPr>
                <w:sz w:val="20"/>
                <w:szCs w:val="20"/>
              </w:rPr>
            </w:pPr>
          </w:p>
        </w:tc>
        <w:tc>
          <w:tcPr>
            <w:tcW w:w="1984" w:type="dxa"/>
          </w:tcPr>
          <w:p w:rsidR="00FF0AAF" w:rsidRPr="0078225B" w:rsidRDefault="00FF0AAF" w:rsidP="00011C51">
            <w:pPr>
              <w:jc w:val="center"/>
              <w:rPr>
                <w:sz w:val="20"/>
                <w:szCs w:val="20"/>
              </w:rPr>
            </w:pPr>
            <w:r w:rsidRPr="0078225B">
              <w:rPr>
                <w:sz w:val="20"/>
                <w:szCs w:val="20"/>
              </w:rPr>
              <w:t>Нормативное значение показателя</w:t>
            </w:r>
          </w:p>
        </w:tc>
      </w:tr>
      <w:tr w:rsidR="00FF0AAF" w:rsidRPr="00457EB2" w:rsidTr="00011C51">
        <w:tc>
          <w:tcPr>
            <w:tcW w:w="10206" w:type="dxa"/>
            <w:gridSpan w:val="3"/>
          </w:tcPr>
          <w:p w:rsidR="00FF0AAF" w:rsidRPr="00457EB2" w:rsidRDefault="00FF0AAF" w:rsidP="00011C51">
            <w:pPr>
              <w:jc w:val="center"/>
            </w:pPr>
            <w:r w:rsidRPr="00457EB2">
              <w:rPr>
                <w:b/>
              </w:rPr>
              <w:t>Показатели доступности предоставления муниципальной услуги</w:t>
            </w:r>
          </w:p>
        </w:tc>
      </w:tr>
      <w:tr w:rsidR="00FF0AAF" w:rsidRPr="00457EB2" w:rsidTr="00011C51">
        <w:tc>
          <w:tcPr>
            <w:tcW w:w="594" w:type="dxa"/>
          </w:tcPr>
          <w:p w:rsidR="00FF0AAF" w:rsidRPr="00457EB2" w:rsidRDefault="00FF0AAF" w:rsidP="00011C51">
            <w:pPr>
              <w:jc w:val="center"/>
            </w:pPr>
            <w:r w:rsidRPr="00457EB2">
              <w:t>1.</w:t>
            </w:r>
          </w:p>
        </w:tc>
        <w:tc>
          <w:tcPr>
            <w:tcW w:w="7628" w:type="dxa"/>
          </w:tcPr>
          <w:p w:rsidR="00FF0AAF" w:rsidRPr="00457EB2" w:rsidRDefault="00FF0AAF" w:rsidP="00011C51">
            <w:pPr>
              <w:jc w:val="both"/>
            </w:pPr>
            <w:r w:rsidRPr="00457EB2">
              <w:t>% заявителей, ожидавших в очереди при подаче документов не более 15 минут</w:t>
            </w:r>
          </w:p>
        </w:tc>
        <w:tc>
          <w:tcPr>
            <w:tcW w:w="1984" w:type="dxa"/>
          </w:tcPr>
          <w:p w:rsidR="00FF0AAF" w:rsidRPr="00457EB2" w:rsidRDefault="00FF0AAF" w:rsidP="00011C51">
            <w:pPr>
              <w:jc w:val="center"/>
            </w:pPr>
            <w:r w:rsidRPr="00457EB2">
              <w:t>100%</w:t>
            </w:r>
          </w:p>
        </w:tc>
      </w:tr>
      <w:tr w:rsidR="00FF0AAF" w:rsidRPr="00457EB2" w:rsidTr="00011C51">
        <w:tc>
          <w:tcPr>
            <w:tcW w:w="594" w:type="dxa"/>
          </w:tcPr>
          <w:p w:rsidR="00FF0AAF" w:rsidRPr="00457EB2" w:rsidRDefault="00FF0AAF" w:rsidP="00011C51">
            <w:pPr>
              <w:jc w:val="center"/>
            </w:pPr>
            <w:r w:rsidRPr="00457EB2">
              <w:t>2.</w:t>
            </w:r>
          </w:p>
        </w:tc>
        <w:tc>
          <w:tcPr>
            <w:tcW w:w="7628" w:type="dxa"/>
          </w:tcPr>
          <w:p w:rsidR="00FF0AAF" w:rsidRPr="00457EB2" w:rsidRDefault="00FF0AAF" w:rsidP="00011C51">
            <w:pPr>
              <w:jc w:val="both"/>
            </w:pPr>
            <w:r w:rsidRPr="00457EB2">
              <w:t xml:space="preserve">% заявителей, удовлетворенных графиком работы и графиком приема посетителей </w:t>
            </w:r>
          </w:p>
        </w:tc>
        <w:tc>
          <w:tcPr>
            <w:tcW w:w="1984" w:type="dxa"/>
          </w:tcPr>
          <w:p w:rsidR="00FF0AAF" w:rsidRPr="00457EB2" w:rsidRDefault="00FF0AAF" w:rsidP="00011C51">
            <w:pPr>
              <w:jc w:val="center"/>
            </w:pPr>
            <w:r w:rsidRPr="00457EB2">
              <w:t>100%</w:t>
            </w:r>
          </w:p>
        </w:tc>
      </w:tr>
      <w:tr w:rsidR="00FF0AAF" w:rsidRPr="00457EB2" w:rsidTr="00011C51">
        <w:tc>
          <w:tcPr>
            <w:tcW w:w="594" w:type="dxa"/>
          </w:tcPr>
          <w:p w:rsidR="00FF0AAF" w:rsidRPr="00457EB2" w:rsidRDefault="00FF0AAF" w:rsidP="00011C51">
            <w:pPr>
              <w:jc w:val="center"/>
            </w:pPr>
            <w:r w:rsidRPr="00457EB2">
              <w:t>4.</w:t>
            </w:r>
          </w:p>
        </w:tc>
        <w:tc>
          <w:tcPr>
            <w:tcW w:w="7628" w:type="dxa"/>
          </w:tcPr>
          <w:p w:rsidR="00FF0AAF" w:rsidRPr="00457EB2" w:rsidRDefault="00FF0AAF" w:rsidP="00011C51">
            <w:pPr>
              <w:jc w:val="both"/>
            </w:pPr>
            <w:r w:rsidRPr="00457EB2">
              <w:t>% заявителей, удовлетворенных месторасположением структурного подразделения администрации</w:t>
            </w:r>
          </w:p>
        </w:tc>
        <w:tc>
          <w:tcPr>
            <w:tcW w:w="1984" w:type="dxa"/>
          </w:tcPr>
          <w:p w:rsidR="00FF0AAF" w:rsidRPr="00457EB2" w:rsidRDefault="00FF0AAF" w:rsidP="00011C51">
            <w:pPr>
              <w:jc w:val="center"/>
            </w:pPr>
            <w:r w:rsidRPr="00457EB2">
              <w:t>100%</w:t>
            </w:r>
          </w:p>
        </w:tc>
      </w:tr>
      <w:tr w:rsidR="00FF0AAF" w:rsidRPr="00457EB2" w:rsidTr="00011C51">
        <w:tc>
          <w:tcPr>
            <w:tcW w:w="594" w:type="dxa"/>
          </w:tcPr>
          <w:p w:rsidR="00FF0AAF" w:rsidRPr="00457EB2" w:rsidRDefault="00FF0AAF" w:rsidP="00011C51">
            <w:pPr>
              <w:jc w:val="center"/>
            </w:pPr>
            <w:r w:rsidRPr="00457EB2">
              <w:t xml:space="preserve">5. </w:t>
            </w:r>
          </w:p>
        </w:tc>
        <w:tc>
          <w:tcPr>
            <w:tcW w:w="7628" w:type="dxa"/>
          </w:tcPr>
          <w:p w:rsidR="00FF0AAF" w:rsidRPr="00457EB2" w:rsidRDefault="00FF0AAF" w:rsidP="00011C51">
            <w:pPr>
              <w:jc w:val="both"/>
            </w:pPr>
            <w:r w:rsidRPr="00457EB2">
              <w:t xml:space="preserve">Количество каналов </w:t>
            </w:r>
            <w:proofErr w:type="gramStart"/>
            <w:r w:rsidRPr="00457EB2">
              <w:t>связи</w:t>
            </w:r>
            <w:proofErr w:type="gramEnd"/>
            <w:r w:rsidRPr="00457EB2">
              <w:t xml:space="preserve"> по которым можно получить услугу</w:t>
            </w:r>
          </w:p>
        </w:tc>
        <w:tc>
          <w:tcPr>
            <w:tcW w:w="1984" w:type="dxa"/>
          </w:tcPr>
          <w:p w:rsidR="00FF0AAF" w:rsidRPr="00457EB2" w:rsidRDefault="00FF0AAF" w:rsidP="00011C51">
            <w:pPr>
              <w:jc w:val="center"/>
            </w:pPr>
            <w:r w:rsidRPr="00457EB2">
              <w:t>3</w:t>
            </w:r>
          </w:p>
        </w:tc>
      </w:tr>
      <w:tr w:rsidR="00FF0AAF" w:rsidRPr="00457EB2" w:rsidTr="00011C51">
        <w:tc>
          <w:tcPr>
            <w:tcW w:w="594" w:type="dxa"/>
          </w:tcPr>
          <w:p w:rsidR="00FF0AAF" w:rsidRPr="00457EB2" w:rsidRDefault="00FF0AAF" w:rsidP="00011C51">
            <w:pPr>
              <w:jc w:val="center"/>
            </w:pPr>
            <w:r w:rsidRPr="00457EB2">
              <w:t>6.</w:t>
            </w:r>
          </w:p>
        </w:tc>
        <w:tc>
          <w:tcPr>
            <w:tcW w:w="7628" w:type="dxa"/>
          </w:tcPr>
          <w:p w:rsidR="00FF0AAF" w:rsidRPr="00457EB2" w:rsidRDefault="00FF0AAF" w:rsidP="00011C51">
            <w:pPr>
              <w:jc w:val="both"/>
            </w:pPr>
            <w:r w:rsidRPr="00457EB2">
              <w:t>Наличие на информационных стендах информационных и инструктивных документов</w:t>
            </w:r>
          </w:p>
        </w:tc>
        <w:tc>
          <w:tcPr>
            <w:tcW w:w="1984" w:type="dxa"/>
          </w:tcPr>
          <w:p w:rsidR="00FF0AAF" w:rsidRPr="00457EB2" w:rsidRDefault="00FF0AAF" w:rsidP="00011C51">
            <w:pPr>
              <w:jc w:val="center"/>
            </w:pPr>
            <w:r w:rsidRPr="00457EB2">
              <w:t>100%</w:t>
            </w:r>
          </w:p>
        </w:tc>
      </w:tr>
      <w:tr w:rsidR="00FF0AAF" w:rsidRPr="00457EB2" w:rsidTr="00011C51">
        <w:tc>
          <w:tcPr>
            <w:tcW w:w="594" w:type="dxa"/>
          </w:tcPr>
          <w:p w:rsidR="00FF0AAF" w:rsidRPr="00457EB2" w:rsidRDefault="00FF0AAF" w:rsidP="00011C51">
            <w:pPr>
              <w:jc w:val="center"/>
            </w:pPr>
            <w:r w:rsidRPr="00457EB2">
              <w:t>7.</w:t>
            </w:r>
          </w:p>
        </w:tc>
        <w:tc>
          <w:tcPr>
            <w:tcW w:w="7628" w:type="dxa"/>
          </w:tcPr>
          <w:p w:rsidR="00FF0AAF" w:rsidRPr="00457EB2" w:rsidRDefault="00FF0AAF" w:rsidP="00011C51">
            <w:pPr>
              <w:jc w:val="both"/>
            </w:pPr>
            <w:r w:rsidRPr="00457EB2">
              <w:t>Количество взаимодействий заявителя с должностными лицами при предоставлении муниципальной услуги</w:t>
            </w:r>
          </w:p>
        </w:tc>
        <w:tc>
          <w:tcPr>
            <w:tcW w:w="1984" w:type="dxa"/>
          </w:tcPr>
          <w:p w:rsidR="00FF0AAF" w:rsidRPr="00457EB2" w:rsidRDefault="00FF0AAF" w:rsidP="00011C51">
            <w:pPr>
              <w:jc w:val="center"/>
            </w:pPr>
            <w:r w:rsidRPr="00457EB2">
              <w:t>2</w:t>
            </w:r>
          </w:p>
        </w:tc>
      </w:tr>
      <w:tr w:rsidR="00FF0AAF" w:rsidRPr="00457EB2" w:rsidTr="00011C51">
        <w:tc>
          <w:tcPr>
            <w:tcW w:w="594" w:type="dxa"/>
          </w:tcPr>
          <w:p w:rsidR="00FF0AAF" w:rsidRPr="00457EB2" w:rsidRDefault="00FF0AAF" w:rsidP="00011C51">
            <w:pPr>
              <w:jc w:val="center"/>
            </w:pPr>
            <w:r w:rsidRPr="00457EB2">
              <w:t>8.</w:t>
            </w:r>
          </w:p>
        </w:tc>
        <w:tc>
          <w:tcPr>
            <w:tcW w:w="7628" w:type="dxa"/>
          </w:tcPr>
          <w:p w:rsidR="00FF0AAF" w:rsidRPr="00457EB2" w:rsidRDefault="00FF0AAF" w:rsidP="00011C51">
            <w:pPr>
              <w:jc w:val="both"/>
            </w:pPr>
            <w:r w:rsidRPr="00457EB2">
              <w:t>Возможность получения услуги в МФЦ</w:t>
            </w:r>
          </w:p>
        </w:tc>
        <w:tc>
          <w:tcPr>
            <w:tcW w:w="1984" w:type="dxa"/>
          </w:tcPr>
          <w:p w:rsidR="00FF0AAF" w:rsidRPr="00457EB2" w:rsidRDefault="00FF0AAF" w:rsidP="00011C51">
            <w:pPr>
              <w:jc w:val="center"/>
            </w:pPr>
            <w:r w:rsidRPr="00457EB2">
              <w:t>да</w:t>
            </w:r>
          </w:p>
        </w:tc>
      </w:tr>
      <w:tr w:rsidR="00FF0AAF" w:rsidRPr="00457EB2" w:rsidTr="00011C51">
        <w:tc>
          <w:tcPr>
            <w:tcW w:w="594" w:type="dxa"/>
          </w:tcPr>
          <w:p w:rsidR="00FF0AAF" w:rsidRPr="00457EB2" w:rsidRDefault="00FF0AAF" w:rsidP="00011C51">
            <w:pPr>
              <w:jc w:val="center"/>
            </w:pPr>
            <w:r w:rsidRPr="00457EB2">
              <w:t xml:space="preserve">9. </w:t>
            </w:r>
          </w:p>
        </w:tc>
        <w:tc>
          <w:tcPr>
            <w:tcW w:w="7628" w:type="dxa"/>
          </w:tcPr>
          <w:p w:rsidR="00FF0AAF" w:rsidRPr="00457EB2" w:rsidRDefault="00FF0AAF" w:rsidP="00011C51">
            <w:pPr>
              <w:jc w:val="both"/>
            </w:pPr>
            <w:r w:rsidRPr="00457EB2">
              <w:t>Возможность получения услуги в электронном виде</w:t>
            </w:r>
          </w:p>
        </w:tc>
        <w:tc>
          <w:tcPr>
            <w:tcW w:w="1984" w:type="dxa"/>
          </w:tcPr>
          <w:p w:rsidR="00FF0AAF" w:rsidRPr="00457EB2" w:rsidRDefault="00FF0AAF" w:rsidP="00011C51">
            <w:pPr>
              <w:jc w:val="center"/>
            </w:pPr>
            <w:r w:rsidRPr="00457EB2">
              <w:t>да</w:t>
            </w:r>
          </w:p>
        </w:tc>
      </w:tr>
      <w:tr w:rsidR="00FF0AAF" w:rsidRPr="00457EB2" w:rsidTr="00011C51">
        <w:tc>
          <w:tcPr>
            <w:tcW w:w="594" w:type="dxa"/>
          </w:tcPr>
          <w:p w:rsidR="00FF0AAF" w:rsidRPr="00457EB2" w:rsidRDefault="00FF0AAF" w:rsidP="00011C51">
            <w:pPr>
              <w:jc w:val="center"/>
            </w:pPr>
            <w:r w:rsidRPr="00457EB2">
              <w:t>10.</w:t>
            </w:r>
          </w:p>
        </w:tc>
        <w:tc>
          <w:tcPr>
            <w:tcW w:w="7628" w:type="dxa"/>
          </w:tcPr>
          <w:p w:rsidR="00FF0AAF" w:rsidRPr="00457EB2" w:rsidRDefault="00FF0AAF" w:rsidP="00011C51">
            <w:pPr>
              <w:jc w:val="both"/>
            </w:pPr>
            <w:r w:rsidRPr="00457EB2">
              <w:t>Возможность получения информации о ходе предоставления муниципальной услуги</w:t>
            </w:r>
          </w:p>
        </w:tc>
        <w:tc>
          <w:tcPr>
            <w:tcW w:w="1984" w:type="dxa"/>
          </w:tcPr>
          <w:p w:rsidR="00FF0AAF" w:rsidRPr="00457EB2" w:rsidRDefault="00FF0AAF" w:rsidP="00011C51">
            <w:pPr>
              <w:jc w:val="center"/>
            </w:pPr>
            <w:r w:rsidRPr="00457EB2">
              <w:t>да</w:t>
            </w:r>
          </w:p>
        </w:tc>
      </w:tr>
      <w:tr w:rsidR="00FF0AAF" w:rsidRPr="00457EB2" w:rsidTr="00011C51">
        <w:tc>
          <w:tcPr>
            <w:tcW w:w="594" w:type="dxa"/>
          </w:tcPr>
          <w:p w:rsidR="00FF0AAF" w:rsidRPr="00457EB2" w:rsidRDefault="00FF0AAF" w:rsidP="00011C51">
            <w:pPr>
              <w:jc w:val="center"/>
            </w:pPr>
            <w:r w:rsidRPr="00457EB2">
              <w:t>11.</w:t>
            </w:r>
          </w:p>
        </w:tc>
        <w:tc>
          <w:tcPr>
            <w:tcW w:w="7628" w:type="dxa"/>
          </w:tcPr>
          <w:p w:rsidR="00FF0AAF" w:rsidRPr="00457EB2" w:rsidRDefault="00FF0AAF" w:rsidP="00011C51">
            <w:pPr>
              <w:jc w:val="both"/>
            </w:pPr>
            <w:r w:rsidRPr="00457EB2">
              <w:t>Достоверность информации о предоставляемой муниципальной услуге</w:t>
            </w:r>
          </w:p>
        </w:tc>
        <w:tc>
          <w:tcPr>
            <w:tcW w:w="1984" w:type="dxa"/>
          </w:tcPr>
          <w:p w:rsidR="00FF0AAF" w:rsidRPr="00457EB2" w:rsidRDefault="00FF0AAF" w:rsidP="00011C51">
            <w:pPr>
              <w:jc w:val="center"/>
            </w:pPr>
            <w:r w:rsidRPr="00457EB2">
              <w:t>100%</w:t>
            </w:r>
          </w:p>
        </w:tc>
      </w:tr>
      <w:tr w:rsidR="00FF0AAF" w:rsidRPr="00457EB2" w:rsidTr="00011C51">
        <w:tc>
          <w:tcPr>
            <w:tcW w:w="594" w:type="dxa"/>
          </w:tcPr>
          <w:p w:rsidR="00FF0AAF" w:rsidRPr="00457EB2" w:rsidRDefault="00FF0AAF" w:rsidP="00011C51">
            <w:pPr>
              <w:jc w:val="center"/>
            </w:pPr>
            <w:r w:rsidRPr="00457EB2">
              <w:t>12.</w:t>
            </w:r>
          </w:p>
        </w:tc>
        <w:tc>
          <w:tcPr>
            <w:tcW w:w="7628" w:type="dxa"/>
          </w:tcPr>
          <w:p w:rsidR="00FF0AAF" w:rsidRPr="00457EB2" w:rsidRDefault="00FF0AAF" w:rsidP="00011C51">
            <w:pPr>
              <w:jc w:val="both"/>
            </w:pPr>
            <w:r w:rsidRPr="00457EB2">
              <w:t>Простота и ясность изложения информационных и инструктивных документов</w:t>
            </w:r>
          </w:p>
        </w:tc>
        <w:tc>
          <w:tcPr>
            <w:tcW w:w="1984" w:type="dxa"/>
          </w:tcPr>
          <w:p w:rsidR="00FF0AAF" w:rsidRPr="00457EB2" w:rsidRDefault="00FF0AAF" w:rsidP="00011C51">
            <w:pPr>
              <w:jc w:val="center"/>
            </w:pPr>
            <w:r w:rsidRPr="00457EB2">
              <w:t>100%</w:t>
            </w:r>
          </w:p>
        </w:tc>
      </w:tr>
      <w:tr w:rsidR="00FF0AAF" w:rsidRPr="00457EB2" w:rsidTr="00011C51">
        <w:tc>
          <w:tcPr>
            <w:tcW w:w="10206" w:type="dxa"/>
            <w:gridSpan w:val="3"/>
          </w:tcPr>
          <w:p w:rsidR="00FF0AAF" w:rsidRPr="00457EB2" w:rsidRDefault="00FF0AAF" w:rsidP="00011C51">
            <w:pPr>
              <w:jc w:val="center"/>
            </w:pPr>
            <w:r w:rsidRPr="00457EB2">
              <w:rPr>
                <w:b/>
              </w:rPr>
              <w:t>Показатели качества предоставления муниципальной услуги</w:t>
            </w:r>
          </w:p>
        </w:tc>
      </w:tr>
      <w:tr w:rsidR="00FF0AAF" w:rsidRPr="00457EB2" w:rsidTr="00011C51">
        <w:tc>
          <w:tcPr>
            <w:tcW w:w="594" w:type="dxa"/>
          </w:tcPr>
          <w:p w:rsidR="00FF0AAF" w:rsidRPr="00457EB2" w:rsidRDefault="00FF0AAF" w:rsidP="00011C51">
            <w:pPr>
              <w:jc w:val="center"/>
            </w:pPr>
            <w:r w:rsidRPr="00457EB2">
              <w:t xml:space="preserve">1. </w:t>
            </w:r>
          </w:p>
        </w:tc>
        <w:tc>
          <w:tcPr>
            <w:tcW w:w="7628" w:type="dxa"/>
          </w:tcPr>
          <w:p w:rsidR="00FF0AAF" w:rsidRPr="00457EB2" w:rsidRDefault="00FF0AAF" w:rsidP="00011C51">
            <w:pPr>
              <w:jc w:val="center"/>
            </w:pPr>
            <w:r w:rsidRPr="00457EB2">
              <w:t>Количество обоснованных жалоб</w:t>
            </w:r>
          </w:p>
        </w:tc>
        <w:tc>
          <w:tcPr>
            <w:tcW w:w="1984" w:type="dxa"/>
          </w:tcPr>
          <w:p w:rsidR="00FF0AAF" w:rsidRPr="00457EB2" w:rsidRDefault="00FF0AAF" w:rsidP="00011C51">
            <w:pPr>
              <w:jc w:val="center"/>
            </w:pPr>
            <w:r w:rsidRPr="00457EB2">
              <w:t>0</w:t>
            </w:r>
          </w:p>
        </w:tc>
      </w:tr>
      <w:tr w:rsidR="00FF0AAF" w:rsidRPr="00457EB2" w:rsidTr="00011C51">
        <w:tc>
          <w:tcPr>
            <w:tcW w:w="594" w:type="dxa"/>
            <w:shd w:val="clear" w:color="auto" w:fill="auto"/>
          </w:tcPr>
          <w:p w:rsidR="00FF0AAF" w:rsidRPr="00457EB2" w:rsidRDefault="00FF0AAF" w:rsidP="00011C51">
            <w:pPr>
              <w:jc w:val="center"/>
            </w:pPr>
            <w:r w:rsidRPr="00457EB2">
              <w:t>2.</w:t>
            </w:r>
          </w:p>
        </w:tc>
        <w:tc>
          <w:tcPr>
            <w:tcW w:w="7628" w:type="dxa"/>
            <w:shd w:val="clear" w:color="auto" w:fill="auto"/>
          </w:tcPr>
          <w:p w:rsidR="00FF0AAF" w:rsidRPr="00457EB2" w:rsidRDefault="00FF0AAF" w:rsidP="00011C51">
            <w:pPr>
              <w:jc w:val="center"/>
            </w:pPr>
            <w:r w:rsidRPr="00457EB2">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984" w:type="dxa"/>
            <w:shd w:val="clear" w:color="auto" w:fill="auto"/>
          </w:tcPr>
          <w:p w:rsidR="00FF0AAF" w:rsidRPr="00457EB2" w:rsidRDefault="00FF0AAF" w:rsidP="00011C51">
            <w:pPr>
              <w:jc w:val="center"/>
            </w:pPr>
            <w:r w:rsidRPr="00457EB2">
              <w:t>100%</w:t>
            </w:r>
          </w:p>
        </w:tc>
      </w:tr>
      <w:tr w:rsidR="00FF0AAF" w:rsidRPr="00457EB2" w:rsidTr="00011C51">
        <w:tc>
          <w:tcPr>
            <w:tcW w:w="594" w:type="dxa"/>
            <w:shd w:val="clear" w:color="auto" w:fill="auto"/>
          </w:tcPr>
          <w:p w:rsidR="00FF0AAF" w:rsidRPr="00457EB2" w:rsidRDefault="00FF0AAF" w:rsidP="00011C51">
            <w:pPr>
              <w:jc w:val="center"/>
            </w:pPr>
            <w:r w:rsidRPr="00457EB2">
              <w:t>3.</w:t>
            </w:r>
          </w:p>
        </w:tc>
        <w:tc>
          <w:tcPr>
            <w:tcW w:w="7628" w:type="dxa"/>
            <w:shd w:val="clear" w:color="auto" w:fill="auto"/>
          </w:tcPr>
          <w:p w:rsidR="00FF0AAF" w:rsidRPr="00457EB2" w:rsidRDefault="00FF0AAF" w:rsidP="00011C51">
            <w:pPr>
              <w:jc w:val="center"/>
            </w:pPr>
            <w:r w:rsidRPr="00457EB2">
              <w:t>% заявителей, удовлетворенных культурой обслуживания (вежливостью, тактичностью) персонала</w:t>
            </w:r>
          </w:p>
        </w:tc>
        <w:tc>
          <w:tcPr>
            <w:tcW w:w="1984" w:type="dxa"/>
            <w:shd w:val="clear" w:color="auto" w:fill="auto"/>
          </w:tcPr>
          <w:p w:rsidR="00FF0AAF" w:rsidRPr="00457EB2" w:rsidRDefault="00FF0AAF" w:rsidP="00011C51">
            <w:pPr>
              <w:jc w:val="center"/>
            </w:pPr>
            <w:r w:rsidRPr="00457EB2">
              <w:t>100%</w:t>
            </w:r>
          </w:p>
        </w:tc>
      </w:tr>
      <w:tr w:rsidR="00FF0AAF" w:rsidRPr="00457EB2" w:rsidTr="00011C51">
        <w:tc>
          <w:tcPr>
            <w:tcW w:w="594" w:type="dxa"/>
          </w:tcPr>
          <w:p w:rsidR="00FF0AAF" w:rsidRPr="00457EB2" w:rsidRDefault="00FF0AAF" w:rsidP="00011C51">
            <w:pPr>
              <w:jc w:val="center"/>
            </w:pPr>
            <w:r w:rsidRPr="00457EB2">
              <w:t>4.</w:t>
            </w:r>
          </w:p>
        </w:tc>
        <w:tc>
          <w:tcPr>
            <w:tcW w:w="7628" w:type="dxa"/>
          </w:tcPr>
          <w:p w:rsidR="00FF0AAF" w:rsidRPr="00457EB2" w:rsidRDefault="00FF0AAF" w:rsidP="00011C51">
            <w:pPr>
              <w:jc w:val="center"/>
            </w:pPr>
            <w:r w:rsidRPr="00457EB2">
              <w:t>% заявителей удовлетворенных качеством результатов труда сотрудников (профессиональное мастерство)</w:t>
            </w:r>
          </w:p>
        </w:tc>
        <w:tc>
          <w:tcPr>
            <w:tcW w:w="1984" w:type="dxa"/>
          </w:tcPr>
          <w:p w:rsidR="00FF0AAF" w:rsidRPr="00457EB2" w:rsidRDefault="00FF0AAF" w:rsidP="00011C51">
            <w:pPr>
              <w:jc w:val="center"/>
            </w:pPr>
            <w:r w:rsidRPr="00457EB2">
              <w:t>100%</w:t>
            </w:r>
          </w:p>
        </w:tc>
      </w:tr>
      <w:tr w:rsidR="00FF0AAF" w:rsidRPr="00457EB2" w:rsidTr="00011C51">
        <w:tc>
          <w:tcPr>
            <w:tcW w:w="594" w:type="dxa"/>
          </w:tcPr>
          <w:p w:rsidR="00FF0AAF" w:rsidRPr="00457EB2" w:rsidRDefault="00FF0AAF" w:rsidP="00011C51">
            <w:pPr>
              <w:jc w:val="center"/>
            </w:pPr>
            <w:r w:rsidRPr="00457EB2">
              <w:t>5.</w:t>
            </w:r>
          </w:p>
        </w:tc>
        <w:tc>
          <w:tcPr>
            <w:tcW w:w="7628" w:type="dxa"/>
          </w:tcPr>
          <w:p w:rsidR="00FF0AAF" w:rsidRPr="00457EB2" w:rsidRDefault="00FF0AAF" w:rsidP="00011C51">
            <w:pPr>
              <w:jc w:val="center"/>
            </w:pPr>
            <w:r w:rsidRPr="00457EB2">
              <w:t>% заявителей удовлетворенных эффективностью результатов труда сотрудников (профессиональное мастерство)</w:t>
            </w:r>
          </w:p>
        </w:tc>
        <w:tc>
          <w:tcPr>
            <w:tcW w:w="1984" w:type="dxa"/>
          </w:tcPr>
          <w:p w:rsidR="00FF0AAF" w:rsidRPr="00457EB2" w:rsidRDefault="00FF0AAF" w:rsidP="00011C51">
            <w:pPr>
              <w:jc w:val="center"/>
            </w:pPr>
            <w:r w:rsidRPr="00457EB2">
              <w:t>100%</w:t>
            </w:r>
          </w:p>
        </w:tc>
      </w:tr>
    </w:tbl>
    <w:p w:rsidR="00FF0AAF" w:rsidRDefault="00FF0AAF" w:rsidP="008577D3">
      <w:pPr>
        <w:widowControl w:val="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Mincho"/>
    <w:charset w:val="80"/>
    <w:family w:val="auto"/>
    <w:pitch w:val="default"/>
  </w:font>
  <w:font w:name="Verdana">
    <w:panose1 w:val="020B0604030504040204"/>
    <w:charset w:val="CC"/>
    <w:family w:val="swiss"/>
    <w:pitch w:val="variable"/>
    <w:sig w:usb0="A10006FF" w:usb1="4000205B" w:usb2="00000010" w:usb3="00000000" w:csb0="0000019F" w:csb1="00000000"/>
  </w:font>
  <w:font w:name="TimesNewRomanPS-BoldMT">
    <w:altName w:val="MS Mincho"/>
    <w:charset w:val="80"/>
    <w:family w:val="auto"/>
    <w:pitch w:val="default"/>
    <w:sig w:usb0="00000000" w:usb1="0000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AAF" w:rsidRDefault="00FF0AAF" w:rsidP="00B44209">
      <w:r>
        <w:separator/>
      </w:r>
    </w:p>
  </w:footnote>
  <w:footnote w:type="continuationSeparator" w:id="0">
    <w:p w:rsidR="00FF0AAF" w:rsidRDefault="00FF0AAF" w:rsidP="00B44209">
      <w:r>
        <w:continuationSeparator/>
      </w:r>
    </w:p>
  </w:footnote>
  <w:footnote w:id="1">
    <w:p w:rsidR="00FF0AAF" w:rsidRPr="00017CC1" w:rsidRDefault="00FF0AAF" w:rsidP="009E588B">
      <w:pPr>
        <w:autoSpaceDE w:val="0"/>
        <w:autoSpaceDN w:val="0"/>
        <w:adjustRightInd w:val="0"/>
        <w:jc w:val="both"/>
        <w:rPr>
          <w:sz w:val="16"/>
          <w:szCs w:val="16"/>
        </w:rPr>
      </w:pPr>
      <w:r>
        <w:rPr>
          <w:sz w:val="16"/>
          <w:szCs w:val="16"/>
        </w:rPr>
        <w:t xml:space="preserve"> </w:t>
      </w:r>
      <w:r w:rsidRPr="00017CC1">
        <w:rPr>
          <w:rStyle w:val="a6"/>
          <w:sz w:val="16"/>
          <w:szCs w:val="16"/>
        </w:rPr>
        <w:footnoteRef/>
      </w:r>
      <w:r w:rsidRPr="00017CC1">
        <w:rPr>
          <w:sz w:val="16"/>
          <w:szCs w:val="16"/>
        </w:rPr>
        <w:t xml:space="preserve"> </w:t>
      </w:r>
      <w:r w:rsidRPr="00017CC1">
        <w:rPr>
          <w:rFonts w:eastAsia="TimesNewRomanPSMT"/>
          <w:sz w:val="16"/>
          <w:szCs w:val="16"/>
        </w:rPr>
        <w:t>"Российская газета", N 7, 21.01.2009.</w:t>
      </w:r>
    </w:p>
  </w:footnote>
  <w:footnote w:id="2">
    <w:p w:rsidR="00FF0AAF" w:rsidRPr="00017CC1" w:rsidRDefault="00FF0AAF">
      <w:pPr>
        <w:pStyle w:val="a4"/>
        <w:rPr>
          <w:rFonts w:ascii="Times New Roman" w:eastAsia="TimesNewRomanPSMT" w:hAnsi="Times New Roman"/>
          <w:sz w:val="16"/>
          <w:szCs w:val="16"/>
          <w:lang w:eastAsia="ru-RU"/>
        </w:rPr>
      </w:pPr>
      <w:r w:rsidRPr="00017CC1">
        <w:rPr>
          <w:rFonts w:ascii="Times New Roman" w:eastAsia="TimesNewRomanPSMT" w:hAnsi="Times New Roman"/>
          <w:sz w:val="16"/>
          <w:szCs w:val="16"/>
          <w:lang w:eastAsia="ru-RU"/>
        </w:rPr>
        <w:t xml:space="preserve"> </w:t>
      </w:r>
      <w:r w:rsidRPr="00017CC1">
        <w:rPr>
          <w:rFonts w:ascii="Times New Roman" w:eastAsia="TimesNewRomanPSMT" w:hAnsi="Times New Roman"/>
          <w:sz w:val="16"/>
          <w:szCs w:val="16"/>
          <w:vertAlign w:val="superscript"/>
          <w:lang w:eastAsia="ru-RU"/>
        </w:rPr>
        <w:footnoteRef/>
      </w:r>
      <w:r w:rsidRPr="00017CC1">
        <w:rPr>
          <w:rFonts w:ascii="Times New Roman" w:eastAsia="TimesNewRomanPSMT" w:hAnsi="Times New Roman"/>
          <w:sz w:val="16"/>
          <w:szCs w:val="16"/>
          <w:lang w:eastAsia="ru-RU"/>
        </w:rPr>
        <w:t xml:space="preserve"> "Собрание законодательства РФ", 03.01.2005, N 1 (часть 1), ст. 16.</w:t>
      </w:r>
    </w:p>
  </w:footnote>
  <w:footnote w:id="3">
    <w:p w:rsidR="00FF0AAF" w:rsidRPr="00017CC1" w:rsidRDefault="00FF0AAF">
      <w:pPr>
        <w:pStyle w:val="a4"/>
        <w:rPr>
          <w:rFonts w:ascii="Times New Roman" w:eastAsia="TimesNewRomanPSMT" w:hAnsi="Times New Roman"/>
          <w:sz w:val="16"/>
          <w:szCs w:val="16"/>
          <w:lang w:eastAsia="ru-RU"/>
        </w:rPr>
      </w:pPr>
      <w:r w:rsidRPr="00017CC1">
        <w:rPr>
          <w:rFonts w:ascii="Times New Roman" w:eastAsia="TimesNewRomanPSMT" w:hAnsi="Times New Roman"/>
          <w:sz w:val="16"/>
          <w:szCs w:val="16"/>
          <w:lang w:eastAsia="ru-RU"/>
        </w:rPr>
        <w:t xml:space="preserve"> </w:t>
      </w:r>
      <w:r w:rsidRPr="00017CC1">
        <w:rPr>
          <w:rFonts w:ascii="Times New Roman" w:eastAsia="TimesNewRomanPSMT" w:hAnsi="Times New Roman"/>
          <w:sz w:val="16"/>
          <w:szCs w:val="16"/>
          <w:vertAlign w:val="superscript"/>
          <w:lang w:eastAsia="ru-RU"/>
        </w:rPr>
        <w:footnoteRef/>
      </w:r>
      <w:r w:rsidRPr="00017CC1">
        <w:rPr>
          <w:rFonts w:ascii="Times New Roman" w:eastAsia="TimesNewRomanPSMT" w:hAnsi="Times New Roman"/>
          <w:sz w:val="16"/>
          <w:szCs w:val="16"/>
          <w:lang w:eastAsia="ru-RU"/>
        </w:rPr>
        <w:t xml:space="preserve"> "Собрание законодательства РФ", 29.10.2001, N 44, ст. 4147.</w:t>
      </w:r>
    </w:p>
  </w:footnote>
  <w:footnote w:id="4">
    <w:p w:rsidR="00FF0AAF" w:rsidRPr="00017CC1" w:rsidRDefault="00FF0AAF">
      <w:pPr>
        <w:pStyle w:val="a4"/>
        <w:rPr>
          <w:rFonts w:ascii="Times New Roman" w:eastAsia="TimesNewRomanPSMT" w:hAnsi="Times New Roman"/>
          <w:sz w:val="16"/>
          <w:szCs w:val="16"/>
          <w:lang w:eastAsia="ru-RU"/>
        </w:rPr>
      </w:pPr>
      <w:r w:rsidRPr="00017CC1">
        <w:rPr>
          <w:rFonts w:ascii="Times New Roman" w:eastAsia="TimesNewRomanPSMT" w:hAnsi="Times New Roman"/>
          <w:sz w:val="16"/>
          <w:szCs w:val="16"/>
          <w:lang w:eastAsia="ru-RU"/>
        </w:rPr>
        <w:t xml:space="preserve"> </w:t>
      </w:r>
      <w:r w:rsidRPr="00017CC1">
        <w:rPr>
          <w:rFonts w:ascii="Times New Roman" w:eastAsia="TimesNewRomanPSMT" w:hAnsi="Times New Roman"/>
          <w:sz w:val="16"/>
          <w:szCs w:val="16"/>
          <w:vertAlign w:val="superscript"/>
          <w:lang w:eastAsia="ru-RU"/>
        </w:rPr>
        <w:footnoteRef/>
      </w:r>
      <w:r w:rsidRPr="00017CC1">
        <w:rPr>
          <w:rFonts w:ascii="Times New Roman" w:eastAsia="TimesNewRomanPSMT" w:hAnsi="Times New Roman"/>
          <w:sz w:val="16"/>
          <w:szCs w:val="16"/>
          <w:vertAlign w:val="superscript"/>
          <w:lang w:eastAsia="ru-RU"/>
        </w:rPr>
        <w:t xml:space="preserve"> </w:t>
      </w:r>
      <w:r w:rsidRPr="00017CC1">
        <w:rPr>
          <w:rFonts w:ascii="Times New Roman" w:eastAsia="TimesNewRomanPSMT" w:hAnsi="Times New Roman"/>
          <w:sz w:val="16"/>
          <w:szCs w:val="16"/>
          <w:lang w:eastAsia="ru-RU"/>
        </w:rPr>
        <w:t>"Собрание законодательства РФ", 06.10.2003, N 40, ст. 3822.</w:t>
      </w:r>
    </w:p>
  </w:footnote>
  <w:footnote w:id="5">
    <w:p w:rsidR="00FF0AAF" w:rsidRPr="00017CC1" w:rsidRDefault="00FF0AAF">
      <w:pPr>
        <w:pStyle w:val="a4"/>
        <w:rPr>
          <w:rFonts w:ascii="Times New Roman" w:eastAsia="TimesNewRomanPSMT" w:hAnsi="Times New Roman"/>
          <w:sz w:val="16"/>
          <w:szCs w:val="16"/>
          <w:lang w:eastAsia="ru-RU"/>
        </w:rPr>
      </w:pPr>
      <w:r w:rsidRPr="00017CC1">
        <w:rPr>
          <w:rFonts w:ascii="Times New Roman" w:hAnsi="Times New Roman"/>
          <w:sz w:val="16"/>
          <w:szCs w:val="16"/>
        </w:rPr>
        <w:t xml:space="preserve"> </w:t>
      </w:r>
      <w:r w:rsidRPr="00017CC1">
        <w:rPr>
          <w:rStyle w:val="a6"/>
          <w:rFonts w:ascii="Times New Roman" w:hAnsi="Times New Roman"/>
          <w:sz w:val="16"/>
          <w:szCs w:val="16"/>
        </w:rPr>
        <w:footnoteRef/>
      </w:r>
      <w:r w:rsidRPr="00017CC1">
        <w:rPr>
          <w:rFonts w:ascii="Times New Roman" w:hAnsi="Times New Roman"/>
          <w:sz w:val="16"/>
          <w:szCs w:val="16"/>
        </w:rPr>
        <w:t xml:space="preserve"> </w:t>
      </w:r>
      <w:r w:rsidRPr="00017CC1">
        <w:rPr>
          <w:rFonts w:ascii="Times New Roman" w:eastAsia="TimesNewRomanPSMT" w:hAnsi="Times New Roman"/>
          <w:sz w:val="16"/>
          <w:szCs w:val="16"/>
          <w:lang w:eastAsia="ru-RU"/>
        </w:rPr>
        <w:t>"Собрание законодательства РФ", 02.08.2010, N 31, ст. 4179.</w:t>
      </w:r>
    </w:p>
  </w:footnote>
  <w:footnote w:id="6">
    <w:p w:rsidR="00FF0AAF" w:rsidRPr="00017CC1" w:rsidRDefault="00FF0AAF">
      <w:pPr>
        <w:pStyle w:val="a4"/>
        <w:rPr>
          <w:rFonts w:ascii="Times New Roman" w:eastAsia="TimesNewRomanPSMT" w:hAnsi="Times New Roman"/>
          <w:sz w:val="16"/>
          <w:szCs w:val="16"/>
          <w:lang w:eastAsia="ru-RU"/>
        </w:rPr>
      </w:pPr>
      <w:r w:rsidRPr="00017CC1">
        <w:rPr>
          <w:rFonts w:ascii="Times New Roman" w:hAnsi="Times New Roman"/>
          <w:sz w:val="16"/>
          <w:szCs w:val="16"/>
        </w:rPr>
        <w:t xml:space="preserve"> </w:t>
      </w:r>
      <w:r w:rsidRPr="00017CC1">
        <w:rPr>
          <w:rStyle w:val="a6"/>
          <w:rFonts w:ascii="Times New Roman" w:hAnsi="Times New Roman"/>
          <w:sz w:val="16"/>
          <w:szCs w:val="16"/>
        </w:rPr>
        <w:footnoteRef/>
      </w:r>
      <w:r w:rsidRPr="00017CC1">
        <w:rPr>
          <w:rFonts w:ascii="Times New Roman" w:hAnsi="Times New Roman"/>
          <w:sz w:val="16"/>
          <w:szCs w:val="16"/>
        </w:rPr>
        <w:t xml:space="preserve"> </w:t>
      </w:r>
      <w:r w:rsidRPr="00017CC1">
        <w:rPr>
          <w:rFonts w:ascii="Times New Roman" w:eastAsia="TimesNewRomanPSMT" w:hAnsi="Times New Roman"/>
          <w:sz w:val="16"/>
          <w:szCs w:val="16"/>
          <w:lang w:eastAsia="ru-RU"/>
        </w:rPr>
        <w:t>"Собрание законодательства РФ", 31.07.2006, N 31 (1 ч.), ст. 3448.</w:t>
      </w:r>
    </w:p>
  </w:footnote>
  <w:footnote w:id="7">
    <w:p w:rsidR="00FF0AAF" w:rsidRPr="00017CC1" w:rsidRDefault="00FF0AAF">
      <w:pPr>
        <w:pStyle w:val="a4"/>
        <w:rPr>
          <w:rFonts w:ascii="Times New Roman" w:eastAsia="TimesNewRomanPSMT" w:hAnsi="Times New Roman"/>
          <w:sz w:val="16"/>
          <w:szCs w:val="16"/>
          <w:lang w:eastAsia="ru-RU"/>
        </w:rPr>
      </w:pPr>
      <w:r w:rsidRPr="00017CC1">
        <w:rPr>
          <w:rFonts w:ascii="Times New Roman" w:hAnsi="Times New Roman"/>
          <w:sz w:val="16"/>
          <w:szCs w:val="16"/>
        </w:rPr>
        <w:t xml:space="preserve"> </w:t>
      </w:r>
      <w:r w:rsidRPr="00017CC1">
        <w:rPr>
          <w:rStyle w:val="a6"/>
          <w:rFonts w:ascii="Times New Roman" w:hAnsi="Times New Roman"/>
          <w:sz w:val="16"/>
          <w:szCs w:val="16"/>
        </w:rPr>
        <w:footnoteRef/>
      </w:r>
      <w:r w:rsidRPr="00017CC1">
        <w:rPr>
          <w:rFonts w:ascii="Times New Roman" w:eastAsia="TimesNewRomanPSMT" w:hAnsi="Times New Roman"/>
          <w:sz w:val="16"/>
          <w:szCs w:val="16"/>
          <w:lang w:eastAsia="ru-RU"/>
        </w:rPr>
        <w:t xml:space="preserve"> "Собрание законодательства РФ", 31.07.2006, N 31 (1 ч.), ст. 3451.</w:t>
      </w:r>
    </w:p>
  </w:footnote>
  <w:footnote w:id="8">
    <w:p w:rsidR="00FF0AAF" w:rsidRPr="00017CC1" w:rsidRDefault="00FF0AAF">
      <w:pPr>
        <w:pStyle w:val="a4"/>
        <w:rPr>
          <w:rFonts w:ascii="Times New Roman" w:eastAsia="TimesNewRomanPSMT" w:hAnsi="Times New Roman"/>
          <w:sz w:val="16"/>
          <w:szCs w:val="16"/>
          <w:lang w:eastAsia="ru-RU"/>
        </w:rPr>
      </w:pPr>
      <w:r w:rsidRPr="00017CC1">
        <w:rPr>
          <w:rFonts w:ascii="Times New Roman" w:hAnsi="Times New Roman"/>
          <w:sz w:val="16"/>
          <w:szCs w:val="16"/>
        </w:rPr>
        <w:t xml:space="preserve"> </w:t>
      </w:r>
      <w:r w:rsidRPr="00017CC1">
        <w:rPr>
          <w:rStyle w:val="a6"/>
          <w:rFonts w:ascii="Times New Roman" w:hAnsi="Times New Roman"/>
          <w:sz w:val="16"/>
          <w:szCs w:val="16"/>
        </w:rPr>
        <w:footnoteRef/>
      </w:r>
      <w:r w:rsidRPr="00017CC1">
        <w:rPr>
          <w:rFonts w:ascii="Times New Roman" w:hAnsi="Times New Roman"/>
          <w:sz w:val="16"/>
          <w:szCs w:val="16"/>
        </w:rPr>
        <w:t xml:space="preserve"> </w:t>
      </w:r>
      <w:r w:rsidRPr="00017CC1">
        <w:rPr>
          <w:rFonts w:ascii="Times New Roman" w:eastAsia="TimesNewRomanPSMT" w:hAnsi="Times New Roman"/>
          <w:sz w:val="16"/>
          <w:szCs w:val="16"/>
          <w:lang w:eastAsia="ru-RU"/>
        </w:rPr>
        <w:t>"Собрание законодательства РФ", 08.05.2006, N 19, ст. 2060.</w:t>
      </w:r>
    </w:p>
  </w:footnote>
  <w:footnote w:id="9">
    <w:p w:rsidR="00FF0AAF" w:rsidRPr="00017CC1" w:rsidRDefault="00FF0AAF" w:rsidP="00657AF3">
      <w:pPr>
        <w:autoSpaceDE w:val="0"/>
        <w:autoSpaceDN w:val="0"/>
        <w:adjustRightInd w:val="0"/>
        <w:jc w:val="both"/>
        <w:rPr>
          <w:sz w:val="16"/>
          <w:szCs w:val="16"/>
        </w:rPr>
      </w:pPr>
      <w:r>
        <w:rPr>
          <w:sz w:val="16"/>
          <w:szCs w:val="16"/>
        </w:rPr>
        <w:t xml:space="preserve"> </w:t>
      </w:r>
      <w:r w:rsidRPr="00017CC1">
        <w:rPr>
          <w:rStyle w:val="a6"/>
          <w:sz w:val="16"/>
          <w:szCs w:val="16"/>
        </w:rPr>
        <w:footnoteRef/>
      </w:r>
      <w:r w:rsidRPr="00017CC1">
        <w:rPr>
          <w:sz w:val="16"/>
          <w:szCs w:val="16"/>
        </w:rPr>
        <w:t xml:space="preserve"> "Нормирование в строительстве и ЖКХ", N 4, 2009 (Приказ),</w:t>
      </w:r>
    </w:p>
  </w:footnote>
  <w:footnote w:id="10">
    <w:p w:rsidR="00FF0AAF" w:rsidRPr="00017CC1" w:rsidRDefault="00FF0AAF">
      <w:pPr>
        <w:pStyle w:val="a4"/>
        <w:rPr>
          <w:rFonts w:ascii="Times New Roman" w:eastAsia="TimesNewRomanPSMT" w:hAnsi="Times New Roman"/>
          <w:sz w:val="16"/>
          <w:szCs w:val="16"/>
          <w:lang w:eastAsia="ru-RU"/>
        </w:rPr>
      </w:pPr>
      <w:r w:rsidRPr="00017CC1">
        <w:rPr>
          <w:rFonts w:ascii="Times New Roman" w:hAnsi="Times New Roman"/>
          <w:sz w:val="16"/>
          <w:szCs w:val="16"/>
        </w:rPr>
        <w:t xml:space="preserve"> </w:t>
      </w:r>
      <w:r w:rsidRPr="00017CC1">
        <w:rPr>
          <w:rStyle w:val="a6"/>
          <w:rFonts w:ascii="Times New Roman" w:hAnsi="Times New Roman"/>
          <w:sz w:val="16"/>
          <w:szCs w:val="16"/>
        </w:rPr>
        <w:footnoteRef/>
      </w:r>
      <w:r w:rsidRPr="00017CC1">
        <w:rPr>
          <w:rFonts w:ascii="Times New Roman" w:hAnsi="Times New Roman"/>
          <w:sz w:val="16"/>
          <w:szCs w:val="16"/>
        </w:rPr>
        <w:t xml:space="preserve"> </w:t>
      </w:r>
      <w:r w:rsidRPr="00017CC1">
        <w:rPr>
          <w:rFonts w:ascii="Times New Roman" w:eastAsia="TimesNewRomanPSMT" w:hAnsi="Times New Roman"/>
          <w:sz w:val="16"/>
          <w:szCs w:val="16"/>
          <w:lang w:eastAsia="ru-RU"/>
        </w:rPr>
        <w:t>"Собрание законодательства РФ", 02.07.2012, N 27, ст. 3744.</w:t>
      </w:r>
    </w:p>
  </w:footnote>
  <w:footnote w:id="11">
    <w:p w:rsidR="00FF0AAF" w:rsidRPr="00017CC1" w:rsidRDefault="00FF0AAF">
      <w:pPr>
        <w:pStyle w:val="a4"/>
        <w:rPr>
          <w:rFonts w:ascii="Times New Roman" w:eastAsia="TimesNewRomanPSMT" w:hAnsi="Times New Roman"/>
          <w:sz w:val="16"/>
          <w:szCs w:val="16"/>
          <w:lang w:eastAsia="ru-RU"/>
        </w:rPr>
      </w:pPr>
      <w:r w:rsidRPr="00017CC1">
        <w:rPr>
          <w:rFonts w:ascii="Times New Roman" w:hAnsi="Times New Roman"/>
          <w:sz w:val="16"/>
          <w:szCs w:val="16"/>
        </w:rPr>
        <w:t xml:space="preserve"> </w:t>
      </w:r>
      <w:r w:rsidRPr="00017CC1">
        <w:rPr>
          <w:rStyle w:val="a6"/>
          <w:rFonts w:ascii="Times New Roman" w:hAnsi="Times New Roman"/>
          <w:sz w:val="16"/>
          <w:szCs w:val="16"/>
        </w:rPr>
        <w:footnoteRef/>
      </w:r>
      <w:r w:rsidRPr="00017CC1">
        <w:rPr>
          <w:rFonts w:ascii="Times New Roman" w:hAnsi="Times New Roman"/>
          <w:sz w:val="16"/>
          <w:szCs w:val="16"/>
        </w:rPr>
        <w:t xml:space="preserve"> </w:t>
      </w:r>
      <w:r w:rsidRPr="00017CC1">
        <w:rPr>
          <w:rFonts w:ascii="Times New Roman" w:eastAsia="TimesNewRomanPSMT" w:hAnsi="Times New Roman"/>
          <w:sz w:val="16"/>
          <w:szCs w:val="16"/>
          <w:lang w:eastAsia="ru-RU"/>
        </w:rPr>
        <w:t>"Бюллетень нормативных актов федеральных органов исполнительной власти", N 16, 16.04.2012.</w:t>
      </w:r>
    </w:p>
  </w:footnote>
  <w:footnote w:id="12">
    <w:p w:rsidR="00FF0AAF" w:rsidRPr="00017CC1" w:rsidRDefault="00FF0AAF">
      <w:pPr>
        <w:pStyle w:val="a4"/>
        <w:rPr>
          <w:rFonts w:ascii="Times New Roman" w:eastAsia="TimesNewRomanPSMT" w:hAnsi="Times New Roman"/>
          <w:sz w:val="16"/>
          <w:szCs w:val="16"/>
          <w:lang w:eastAsia="ru-RU"/>
        </w:rPr>
      </w:pPr>
      <w:r w:rsidRPr="00017CC1">
        <w:rPr>
          <w:rFonts w:ascii="Times New Roman" w:hAnsi="Times New Roman"/>
          <w:sz w:val="16"/>
          <w:szCs w:val="16"/>
        </w:rPr>
        <w:t xml:space="preserve"> </w:t>
      </w:r>
      <w:r w:rsidRPr="00017CC1">
        <w:rPr>
          <w:rStyle w:val="a6"/>
          <w:rFonts w:ascii="Times New Roman" w:hAnsi="Times New Roman"/>
          <w:sz w:val="16"/>
          <w:szCs w:val="16"/>
        </w:rPr>
        <w:footnoteRef/>
      </w:r>
      <w:r w:rsidRPr="00017CC1">
        <w:rPr>
          <w:rFonts w:ascii="Times New Roman" w:hAnsi="Times New Roman"/>
          <w:sz w:val="16"/>
          <w:szCs w:val="16"/>
        </w:rPr>
        <w:t xml:space="preserve"> </w:t>
      </w:r>
      <w:r w:rsidRPr="00017CC1">
        <w:rPr>
          <w:rFonts w:ascii="Times New Roman" w:eastAsia="TimesNewRomanPSMT" w:hAnsi="Times New Roman"/>
          <w:sz w:val="16"/>
          <w:szCs w:val="16"/>
          <w:lang w:eastAsia="ru-RU"/>
        </w:rPr>
        <w:t>Зарегистрировано в Минюсте России 09.04.2015 N 36782.</w:t>
      </w:r>
    </w:p>
  </w:footnote>
  <w:footnote w:id="13">
    <w:p w:rsidR="00FF0AAF" w:rsidRPr="00017CC1" w:rsidRDefault="00FF0AAF" w:rsidP="00B77974">
      <w:pPr>
        <w:pStyle w:val="a4"/>
        <w:rPr>
          <w:rFonts w:ascii="Times New Roman" w:hAnsi="Times New Roman"/>
          <w:sz w:val="16"/>
          <w:szCs w:val="16"/>
        </w:rPr>
      </w:pPr>
      <w:r>
        <w:rPr>
          <w:rFonts w:ascii="Times New Roman" w:hAnsi="Times New Roman"/>
          <w:sz w:val="16"/>
          <w:szCs w:val="16"/>
        </w:rPr>
        <w:t xml:space="preserve"> </w:t>
      </w:r>
      <w:r w:rsidRPr="00017CC1">
        <w:rPr>
          <w:rStyle w:val="a6"/>
          <w:rFonts w:ascii="Times New Roman" w:hAnsi="Times New Roman"/>
          <w:sz w:val="16"/>
          <w:szCs w:val="16"/>
        </w:rPr>
        <w:footnoteRef/>
      </w:r>
      <w:r>
        <w:rPr>
          <w:rFonts w:ascii="Times New Roman" w:hAnsi="Times New Roman"/>
          <w:sz w:val="16"/>
          <w:szCs w:val="16"/>
        </w:rPr>
        <w:t xml:space="preserve"> Р</w:t>
      </w:r>
      <w:r w:rsidRPr="00017CC1">
        <w:rPr>
          <w:rFonts w:ascii="Times New Roman" w:hAnsi="Times New Roman"/>
          <w:sz w:val="16"/>
          <w:szCs w:val="16"/>
        </w:rPr>
        <w:t>айонная газета «Печенга» от 25.05.2006 № 56</w:t>
      </w:r>
    </w:p>
  </w:footnote>
  <w:footnote w:id="14">
    <w:p w:rsidR="00FF0AAF" w:rsidRPr="008D0BE3" w:rsidRDefault="00FF0AAF" w:rsidP="008D0BE3">
      <w:pPr>
        <w:pStyle w:val="a4"/>
        <w:jc w:val="both"/>
        <w:rPr>
          <w:rFonts w:ascii="Times New Roman" w:hAnsi="Times New Roman"/>
        </w:rPr>
      </w:pPr>
      <w:r>
        <w:rPr>
          <w:rStyle w:val="a6"/>
        </w:rPr>
        <w:footnoteRef/>
      </w:r>
      <w:r>
        <w:t xml:space="preserve"> </w:t>
      </w:r>
      <w:r w:rsidRPr="008D0BE3">
        <w:rPr>
          <w:rFonts w:ascii="Times New Roman" w:hAnsi="Times New Roman"/>
        </w:rPr>
        <w:t>Если документы, указанные в настоящем пункте,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r>
        <w:rPr>
          <w:rFonts w:ascii="Times New Roman" w:hAnsi="Times New Roman"/>
        </w:rPr>
        <w:t>.</w:t>
      </w:r>
    </w:p>
  </w:footnote>
  <w:footnote w:id="15">
    <w:p w:rsidR="00FF0AAF" w:rsidRPr="00DD6944" w:rsidRDefault="00FF0AAF" w:rsidP="00DD6944">
      <w:pPr>
        <w:pStyle w:val="a4"/>
        <w:jc w:val="both"/>
      </w:pPr>
      <w:r w:rsidRPr="0092010A">
        <w:rPr>
          <w:rStyle w:val="a6"/>
        </w:rPr>
        <w:footnoteRef/>
      </w:r>
      <w:r w:rsidRPr="0092010A">
        <w:t xml:space="preserve"> </w:t>
      </w:r>
      <w:r w:rsidRPr="0092010A">
        <w:rPr>
          <w:rFonts w:ascii="Times New Roman" w:hAnsi="Times New Roman"/>
        </w:rPr>
        <w:t xml:space="preserve">В соответствии с приказом Министерства строительства и жилищно-коммунального хозяйства Российской Федерации от 19 февраля 2015 г. </w:t>
      </w:r>
      <w:r>
        <w:rPr>
          <w:rFonts w:ascii="Times New Roman" w:hAnsi="Times New Roman"/>
        </w:rPr>
        <w:t>№</w:t>
      </w:r>
      <w:r w:rsidRPr="0092010A">
        <w:rPr>
          <w:rFonts w:ascii="Times New Roman" w:hAnsi="Times New Roman"/>
        </w:rPr>
        <w:t xml:space="preserve"> 117/пр.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88FAA"/>
    <w:multiLevelType w:val="hybridMultilevel"/>
    <w:tmpl w:val="80613A5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D587F27"/>
    <w:multiLevelType w:val="hybridMultilevel"/>
    <w:tmpl w:val="60FCC9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12B008"/>
    <w:multiLevelType w:val="hybridMultilevel"/>
    <w:tmpl w:val="9DE93D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626AC27"/>
    <w:multiLevelType w:val="hybridMultilevel"/>
    <w:tmpl w:val="7406CF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D5AA09B"/>
    <w:multiLevelType w:val="hybridMultilevel"/>
    <w:tmpl w:val="BC93F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F99A424"/>
    <w:multiLevelType w:val="hybridMultilevel"/>
    <w:tmpl w:val="9C2789E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0321BB6"/>
    <w:multiLevelType w:val="hybridMultilevel"/>
    <w:tmpl w:val="D81E70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43679CC"/>
    <w:multiLevelType w:val="hybridMultilevel"/>
    <w:tmpl w:val="11CB03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056C96"/>
    <w:multiLevelType w:val="hybridMultilevel"/>
    <w:tmpl w:val="98387F8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0F487582"/>
    <w:multiLevelType w:val="hybridMultilevel"/>
    <w:tmpl w:val="7F14B22E"/>
    <w:lvl w:ilvl="0" w:tplc="0419000F">
      <w:start w:val="1"/>
      <w:numFmt w:val="decimal"/>
      <w:lvlText w:val="%1."/>
      <w:lvlJc w:val="left"/>
      <w:pPr>
        <w:ind w:left="1431" w:hanging="100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11C7B24C"/>
    <w:multiLevelType w:val="hybridMultilevel"/>
    <w:tmpl w:val="1FA5FC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121A32C3"/>
    <w:multiLevelType w:val="hybridMultilevel"/>
    <w:tmpl w:val="C6CAB10E"/>
    <w:lvl w:ilvl="0" w:tplc="04190011">
      <w:start w:val="1"/>
      <w:numFmt w:val="decimal"/>
      <w:lvlText w:val="%1)"/>
      <w:lvlJc w:val="left"/>
      <w:pPr>
        <w:ind w:left="1431" w:hanging="100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13A019CA"/>
    <w:multiLevelType w:val="hybridMultilevel"/>
    <w:tmpl w:val="1034F6F4"/>
    <w:lvl w:ilvl="0" w:tplc="8E12DDD6">
      <w:numFmt w:val="bullet"/>
      <w:lvlText w:val="·"/>
      <w:lvlJc w:val="left"/>
      <w:pPr>
        <w:ind w:left="1440" w:hanging="360"/>
      </w:pPr>
      <w:rPr>
        <w:rFonts w:ascii="Times New Roman" w:eastAsia="TimesNewRomanPSMT" w:hAnsi="Times New Roman" w:cs="Times New Roman" w:hint="default"/>
        <w:b/>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DE27DF1"/>
    <w:multiLevelType w:val="hybridMultilevel"/>
    <w:tmpl w:val="D0ECDA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2CF8120E"/>
    <w:multiLevelType w:val="hybridMultilevel"/>
    <w:tmpl w:val="091846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2E41665"/>
    <w:multiLevelType w:val="hybridMultilevel"/>
    <w:tmpl w:val="B6402F66"/>
    <w:lvl w:ilvl="0" w:tplc="A38846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AF4BE5"/>
    <w:multiLevelType w:val="hybridMultilevel"/>
    <w:tmpl w:val="97A635F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7AD356A"/>
    <w:multiLevelType w:val="hybridMultilevel"/>
    <w:tmpl w:val="BFD4ADF2"/>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FAE2B78"/>
    <w:multiLevelType w:val="hybridMultilevel"/>
    <w:tmpl w:val="A7E81DCC"/>
    <w:lvl w:ilvl="0" w:tplc="85E64E30">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47135B70"/>
    <w:multiLevelType w:val="hybridMultilevel"/>
    <w:tmpl w:val="81787B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4A212AE1"/>
    <w:multiLevelType w:val="hybridMultilevel"/>
    <w:tmpl w:val="9684F024"/>
    <w:lvl w:ilvl="0" w:tplc="11FA0204">
      <w:numFmt w:val="bullet"/>
      <w:lvlText w:val="·"/>
      <w:lvlJc w:val="left"/>
      <w:pPr>
        <w:ind w:left="900" w:hanging="360"/>
      </w:pPr>
      <w:rPr>
        <w:rFonts w:ascii="Times New Roman" w:eastAsia="TimesNewRomanPSMT"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0">
    <w:nsid w:val="4DED3896"/>
    <w:multiLevelType w:val="multilevel"/>
    <w:tmpl w:val="1D5005A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F1435C"/>
    <w:multiLevelType w:val="hybridMultilevel"/>
    <w:tmpl w:val="54C09C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6A712E26"/>
    <w:multiLevelType w:val="hybridMultilevel"/>
    <w:tmpl w:val="DD9B41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17137F"/>
    <w:multiLevelType w:val="multilevel"/>
    <w:tmpl w:val="9FDC6848"/>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eastAsia="TimesNewRomanPS-BoldMT" w:hint="default"/>
      </w:rPr>
    </w:lvl>
    <w:lvl w:ilvl="2">
      <w:start w:val="1"/>
      <w:numFmt w:val="decimal"/>
      <w:isLgl/>
      <w:lvlText w:val="%1.%2.%3."/>
      <w:lvlJc w:val="left"/>
      <w:pPr>
        <w:ind w:left="1080" w:hanging="720"/>
      </w:pPr>
      <w:rPr>
        <w:rFonts w:eastAsia="TimesNewRomanPS-BoldMT" w:hint="default"/>
      </w:rPr>
    </w:lvl>
    <w:lvl w:ilvl="3">
      <w:start w:val="1"/>
      <w:numFmt w:val="decimal"/>
      <w:isLgl/>
      <w:lvlText w:val="%1.%2.%3.%4."/>
      <w:lvlJc w:val="left"/>
      <w:pPr>
        <w:ind w:left="1080" w:hanging="720"/>
      </w:pPr>
      <w:rPr>
        <w:rFonts w:eastAsia="TimesNewRomanPS-BoldMT" w:hint="default"/>
      </w:rPr>
    </w:lvl>
    <w:lvl w:ilvl="4">
      <w:start w:val="1"/>
      <w:numFmt w:val="decimal"/>
      <w:isLgl/>
      <w:lvlText w:val="%1.%2.%3.%4.%5."/>
      <w:lvlJc w:val="left"/>
      <w:pPr>
        <w:ind w:left="1440" w:hanging="1080"/>
      </w:pPr>
      <w:rPr>
        <w:rFonts w:eastAsia="TimesNewRomanPS-BoldMT" w:hint="default"/>
      </w:rPr>
    </w:lvl>
    <w:lvl w:ilvl="5">
      <w:start w:val="1"/>
      <w:numFmt w:val="decimal"/>
      <w:isLgl/>
      <w:lvlText w:val="%1.%2.%3.%4.%5.%6."/>
      <w:lvlJc w:val="left"/>
      <w:pPr>
        <w:ind w:left="1440" w:hanging="1080"/>
      </w:pPr>
      <w:rPr>
        <w:rFonts w:eastAsia="TimesNewRomanPS-BoldMT" w:hint="default"/>
      </w:rPr>
    </w:lvl>
    <w:lvl w:ilvl="6">
      <w:start w:val="1"/>
      <w:numFmt w:val="decimal"/>
      <w:isLgl/>
      <w:lvlText w:val="%1.%2.%3.%4.%5.%6.%7."/>
      <w:lvlJc w:val="left"/>
      <w:pPr>
        <w:ind w:left="1800" w:hanging="1440"/>
      </w:pPr>
      <w:rPr>
        <w:rFonts w:eastAsia="TimesNewRomanPS-BoldMT" w:hint="default"/>
      </w:rPr>
    </w:lvl>
    <w:lvl w:ilvl="7">
      <w:start w:val="1"/>
      <w:numFmt w:val="decimal"/>
      <w:isLgl/>
      <w:lvlText w:val="%1.%2.%3.%4.%5.%6.%7.%8."/>
      <w:lvlJc w:val="left"/>
      <w:pPr>
        <w:ind w:left="1800" w:hanging="1440"/>
      </w:pPr>
      <w:rPr>
        <w:rFonts w:eastAsia="TimesNewRomanPS-BoldMT" w:hint="default"/>
      </w:rPr>
    </w:lvl>
    <w:lvl w:ilvl="8">
      <w:start w:val="1"/>
      <w:numFmt w:val="decimal"/>
      <w:isLgl/>
      <w:lvlText w:val="%1.%2.%3.%4.%5.%6.%7.%8.%9."/>
      <w:lvlJc w:val="left"/>
      <w:pPr>
        <w:ind w:left="2160" w:hanging="1800"/>
      </w:pPr>
      <w:rPr>
        <w:rFonts w:eastAsia="TimesNewRomanPS-BoldMT" w:hint="default"/>
      </w:rPr>
    </w:lvl>
  </w:abstractNum>
  <w:num w:numId="1">
    <w:abstractNumId w:val="28"/>
  </w:num>
  <w:num w:numId="2">
    <w:abstractNumId w:val="24"/>
  </w:num>
  <w:num w:numId="3">
    <w:abstractNumId w:val="29"/>
  </w:num>
  <w:num w:numId="4">
    <w:abstractNumId w:val="14"/>
  </w:num>
  <w:num w:numId="5">
    <w:abstractNumId w:val="33"/>
  </w:num>
  <w:num w:numId="6">
    <w:abstractNumId w:val="25"/>
  </w:num>
  <w:num w:numId="7">
    <w:abstractNumId w:val="37"/>
  </w:num>
  <w:num w:numId="8">
    <w:abstractNumId w:val="17"/>
  </w:num>
  <w:num w:numId="9">
    <w:abstractNumId w:val="0"/>
  </w:num>
  <w:num w:numId="10">
    <w:abstractNumId w:val="6"/>
  </w:num>
  <w:num w:numId="11">
    <w:abstractNumId w:val="5"/>
  </w:num>
  <w:num w:numId="12">
    <w:abstractNumId w:val="35"/>
  </w:num>
  <w:num w:numId="13">
    <w:abstractNumId w:val="7"/>
  </w:num>
  <w:num w:numId="14">
    <w:abstractNumId w:val="4"/>
  </w:num>
  <w:num w:numId="15">
    <w:abstractNumId w:val="30"/>
  </w:num>
  <w:num w:numId="16">
    <w:abstractNumId w:val="39"/>
  </w:num>
  <w:num w:numId="17">
    <w:abstractNumId w:val="1"/>
  </w:num>
  <w:num w:numId="18">
    <w:abstractNumId w:val="9"/>
  </w:num>
  <w:num w:numId="19">
    <w:abstractNumId w:val="20"/>
  </w:num>
  <w:num w:numId="20">
    <w:abstractNumId w:val="3"/>
  </w:num>
  <w:num w:numId="21">
    <w:abstractNumId w:val="2"/>
  </w:num>
  <w:num w:numId="22">
    <w:abstractNumId w:val="12"/>
  </w:num>
  <w:num w:numId="23">
    <w:abstractNumId w:val="22"/>
  </w:num>
  <w:num w:numId="24">
    <w:abstractNumId w:val="18"/>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6"/>
  </w:num>
  <w:num w:numId="28">
    <w:abstractNumId w:val="8"/>
  </w:num>
  <w:num w:numId="29">
    <w:abstractNumId w:val="11"/>
  </w:num>
  <w:num w:numId="30">
    <w:abstractNumId w:val="27"/>
  </w:num>
  <w:num w:numId="31">
    <w:abstractNumId w:val="13"/>
  </w:num>
  <w:num w:numId="32">
    <w:abstractNumId w:val="26"/>
  </w:num>
  <w:num w:numId="33">
    <w:abstractNumId w:val="38"/>
  </w:num>
  <w:num w:numId="34">
    <w:abstractNumId w:val="32"/>
  </w:num>
  <w:num w:numId="35">
    <w:abstractNumId w:val="15"/>
  </w:num>
  <w:num w:numId="36">
    <w:abstractNumId w:val="36"/>
  </w:num>
  <w:num w:numId="37">
    <w:abstractNumId w:val="10"/>
  </w:num>
  <w:num w:numId="38">
    <w:abstractNumId w:val="34"/>
  </w:num>
  <w:num w:numId="39">
    <w:abstractNumId w:val="21"/>
  </w:num>
  <w:num w:numId="40">
    <w:abstractNumId w:val="19"/>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90"/>
    <w:rsid w:val="00003908"/>
    <w:rsid w:val="00004A5F"/>
    <w:rsid w:val="0000740E"/>
    <w:rsid w:val="00007421"/>
    <w:rsid w:val="0001003D"/>
    <w:rsid w:val="00011C51"/>
    <w:rsid w:val="00012D17"/>
    <w:rsid w:val="00015107"/>
    <w:rsid w:val="00015C76"/>
    <w:rsid w:val="000164A6"/>
    <w:rsid w:val="000167CE"/>
    <w:rsid w:val="00017799"/>
    <w:rsid w:val="00017CC1"/>
    <w:rsid w:val="00021419"/>
    <w:rsid w:val="00021685"/>
    <w:rsid w:val="00021C29"/>
    <w:rsid w:val="00026864"/>
    <w:rsid w:val="00027856"/>
    <w:rsid w:val="00031555"/>
    <w:rsid w:val="000319E5"/>
    <w:rsid w:val="000374EA"/>
    <w:rsid w:val="000404E4"/>
    <w:rsid w:val="00041DB7"/>
    <w:rsid w:val="00045093"/>
    <w:rsid w:val="00046F93"/>
    <w:rsid w:val="00051D49"/>
    <w:rsid w:val="0005319D"/>
    <w:rsid w:val="000546A8"/>
    <w:rsid w:val="00054896"/>
    <w:rsid w:val="00055AC5"/>
    <w:rsid w:val="0005624D"/>
    <w:rsid w:val="0005672E"/>
    <w:rsid w:val="00060BBC"/>
    <w:rsid w:val="00060ED0"/>
    <w:rsid w:val="00061499"/>
    <w:rsid w:val="0006387A"/>
    <w:rsid w:val="00063E70"/>
    <w:rsid w:val="00065374"/>
    <w:rsid w:val="00066668"/>
    <w:rsid w:val="0007035F"/>
    <w:rsid w:val="00075377"/>
    <w:rsid w:val="00076E17"/>
    <w:rsid w:val="000816B2"/>
    <w:rsid w:val="00081E15"/>
    <w:rsid w:val="00082E66"/>
    <w:rsid w:val="0008346B"/>
    <w:rsid w:val="00083E1E"/>
    <w:rsid w:val="0008626A"/>
    <w:rsid w:val="000862E5"/>
    <w:rsid w:val="0008693D"/>
    <w:rsid w:val="00087459"/>
    <w:rsid w:val="000908B5"/>
    <w:rsid w:val="000914F3"/>
    <w:rsid w:val="000915DB"/>
    <w:rsid w:val="00091F9B"/>
    <w:rsid w:val="0009209C"/>
    <w:rsid w:val="00092680"/>
    <w:rsid w:val="00095858"/>
    <w:rsid w:val="0009687B"/>
    <w:rsid w:val="0009752F"/>
    <w:rsid w:val="000A13B1"/>
    <w:rsid w:val="000A1967"/>
    <w:rsid w:val="000A6C8D"/>
    <w:rsid w:val="000A6D12"/>
    <w:rsid w:val="000B027B"/>
    <w:rsid w:val="000B0792"/>
    <w:rsid w:val="000B6072"/>
    <w:rsid w:val="000C04FF"/>
    <w:rsid w:val="000C3D75"/>
    <w:rsid w:val="000C43EC"/>
    <w:rsid w:val="000C5AF1"/>
    <w:rsid w:val="000C5FDC"/>
    <w:rsid w:val="000D023B"/>
    <w:rsid w:val="000D11CA"/>
    <w:rsid w:val="000D1E84"/>
    <w:rsid w:val="000D2220"/>
    <w:rsid w:val="000D4DDF"/>
    <w:rsid w:val="000D6228"/>
    <w:rsid w:val="000D7ECF"/>
    <w:rsid w:val="000E2494"/>
    <w:rsid w:val="000E353C"/>
    <w:rsid w:val="000E40A3"/>
    <w:rsid w:val="000E46E6"/>
    <w:rsid w:val="000E6A67"/>
    <w:rsid w:val="000E6D9F"/>
    <w:rsid w:val="000E6F27"/>
    <w:rsid w:val="000F1121"/>
    <w:rsid w:val="000F20EA"/>
    <w:rsid w:val="000F5F47"/>
    <w:rsid w:val="00100905"/>
    <w:rsid w:val="00100CAC"/>
    <w:rsid w:val="00104014"/>
    <w:rsid w:val="0010690D"/>
    <w:rsid w:val="00107894"/>
    <w:rsid w:val="00107F6C"/>
    <w:rsid w:val="00110FEA"/>
    <w:rsid w:val="00111B06"/>
    <w:rsid w:val="0011342C"/>
    <w:rsid w:val="00120BD7"/>
    <w:rsid w:val="001252BE"/>
    <w:rsid w:val="00125D90"/>
    <w:rsid w:val="001312B4"/>
    <w:rsid w:val="001349DC"/>
    <w:rsid w:val="00135685"/>
    <w:rsid w:val="0014269D"/>
    <w:rsid w:val="00143958"/>
    <w:rsid w:val="00145805"/>
    <w:rsid w:val="00145F26"/>
    <w:rsid w:val="001469E1"/>
    <w:rsid w:val="00147BF1"/>
    <w:rsid w:val="001511AE"/>
    <w:rsid w:val="00151C62"/>
    <w:rsid w:val="00155A4D"/>
    <w:rsid w:val="00155F5C"/>
    <w:rsid w:val="00160F34"/>
    <w:rsid w:val="0016112E"/>
    <w:rsid w:val="0016182A"/>
    <w:rsid w:val="00165B98"/>
    <w:rsid w:val="001709FC"/>
    <w:rsid w:val="0017135D"/>
    <w:rsid w:val="00174FC3"/>
    <w:rsid w:val="00175146"/>
    <w:rsid w:val="00175782"/>
    <w:rsid w:val="00176FF7"/>
    <w:rsid w:val="001841E7"/>
    <w:rsid w:val="0018472E"/>
    <w:rsid w:val="00186670"/>
    <w:rsid w:val="00186DB0"/>
    <w:rsid w:val="00187A72"/>
    <w:rsid w:val="00187C44"/>
    <w:rsid w:val="00191FFF"/>
    <w:rsid w:val="0019322B"/>
    <w:rsid w:val="00193B99"/>
    <w:rsid w:val="00193DF5"/>
    <w:rsid w:val="00194165"/>
    <w:rsid w:val="0019552A"/>
    <w:rsid w:val="00197897"/>
    <w:rsid w:val="00197D5F"/>
    <w:rsid w:val="001A04E5"/>
    <w:rsid w:val="001A2B07"/>
    <w:rsid w:val="001A4D6D"/>
    <w:rsid w:val="001A6941"/>
    <w:rsid w:val="001B26ED"/>
    <w:rsid w:val="001B2811"/>
    <w:rsid w:val="001B2C97"/>
    <w:rsid w:val="001B3546"/>
    <w:rsid w:val="001B5CB6"/>
    <w:rsid w:val="001B7600"/>
    <w:rsid w:val="001B7FB2"/>
    <w:rsid w:val="001C1E86"/>
    <w:rsid w:val="001C41AD"/>
    <w:rsid w:val="001C6EDE"/>
    <w:rsid w:val="001D1C24"/>
    <w:rsid w:val="001D1FDF"/>
    <w:rsid w:val="001D4453"/>
    <w:rsid w:val="001D5EC4"/>
    <w:rsid w:val="001D6FBA"/>
    <w:rsid w:val="001D77D0"/>
    <w:rsid w:val="001E23D8"/>
    <w:rsid w:val="001E270B"/>
    <w:rsid w:val="001E27C8"/>
    <w:rsid w:val="001E4386"/>
    <w:rsid w:val="001E43EC"/>
    <w:rsid w:val="001E6629"/>
    <w:rsid w:val="001E6843"/>
    <w:rsid w:val="001F1AB7"/>
    <w:rsid w:val="002001C5"/>
    <w:rsid w:val="00201AED"/>
    <w:rsid w:val="0020255A"/>
    <w:rsid w:val="00206C9C"/>
    <w:rsid w:val="002103EA"/>
    <w:rsid w:val="00210634"/>
    <w:rsid w:val="00212CAD"/>
    <w:rsid w:val="002137F2"/>
    <w:rsid w:val="00214417"/>
    <w:rsid w:val="00214EE1"/>
    <w:rsid w:val="002154FB"/>
    <w:rsid w:val="00215F0A"/>
    <w:rsid w:val="0022049D"/>
    <w:rsid w:val="002219B3"/>
    <w:rsid w:val="00223343"/>
    <w:rsid w:val="0022439D"/>
    <w:rsid w:val="00224809"/>
    <w:rsid w:val="00225E58"/>
    <w:rsid w:val="00230EA3"/>
    <w:rsid w:val="0023106D"/>
    <w:rsid w:val="00231450"/>
    <w:rsid w:val="00231F10"/>
    <w:rsid w:val="002320AE"/>
    <w:rsid w:val="002333EF"/>
    <w:rsid w:val="00234DD8"/>
    <w:rsid w:val="00236731"/>
    <w:rsid w:val="002376DD"/>
    <w:rsid w:val="00240C15"/>
    <w:rsid w:val="0024324D"/>
    <w:rsid w:val="00243951"/>
    <w:rsid w:val="00244F4E"/>
    <w:rsid w:val="002473BD"/>
    <w:rsid w:val="002512A1"/>
    <w:rsid w:val="0025409A"/>
    <w:rsid w:val="00254FBA"/>
    <w:rsid w:val="002560B8"/>
    <w:rsid w:val="00256C74"/>
    <w:rsid w:val="0026044D"/>
    <w:rsid w:val="0026506F"/>
    <w:rsid w:val="002706BB"/>
    <w:rsid w:val="002712C0"/>
    <w:rsid w:val="00272FBA"/>
    <w:rsid w:val="00274726"/>
    <w:rsid w:val="00282D1B"/>
    <w:rsid w:val="00283AE6"/>
    <w:rsid w:val="002841FD"/>
    <w:rsid w:val="00286416"/>
    <w:rsid w:val="00290665"/>
    <w:rsid w:val="002909F4"/>
    <w:rsid w:val="00290DED"/>
    <w:rsid w:val="002917AC"/>
    <w:rsid w:val="00291C0F"/>
    <w:rsid w:val="00292168"/>
    <w:rsid w:val="0029597C"/>
    <w:rsid w:val="002959CA"/>
    <w:rsid w:val="00297218"/>
    <w:rsid w:val="00297BC9"/>
    <w:rsid w:val="002A04BD"/>
    <w:rsid w:val="002A0E68"/>
    <w:rsid w:val="002A2242"/>
    <w:rsid w:val="002A3FAD"/>
    <w:rsid w:val="002A446D"/>
    <w:rsid w:val="002A61A6"/>
    <w:rsid w:val="002A78F8"/>
    <w:rsid w:val="002B0F7D"/>
    <w:rsid w:val="002B1C5B"/>
    <w:rsid w:val="002B20C6"/>
    <w:rsid w:val="002B26C3"/>
    <w:rsid w:val="002B43D4"/>
    <w:rsid w:val="002B566C"/>
    <w:rsid w:val="002B5AAB"/>
    <w:rsid w:val="002B62F2"/>
    <w:rsid w:val="002B6F4E"/>
    <w:rsid w:val="002C1569"/>
    <w:rsid w:val="002C1B50"/>
    <w:rsid w:val="002C232C"/>
    <w:rsid w:val="002C2FE1"/>
    <w:rsid w:val="002C40C4"/>
    <w:rsid w:val="002C41E9"/>
    <w:rsid w:val="002C5805"/>
    <w:rsid w:val="002C6E5B"/>
    <w:rsid w:val="002C6F0C"/>
    <w:rsid w:val="002D058E"/>
    <w:rsid w:val="002D27C5"/>
    <w:rsid w:val="002D2F67"/>
    <w:rsid w:val="002D32D6"/>
    <w:rsid w:val="002D71A4"/>
    <w:rsid w:val="002E24F6"/>
    <w:rsid w:val="002E280A"/>
    <w:rsid w:val="002E4006"/>
    <w:rsid w:val="002E747C"/>
    <w:rsid w:val="002F07D4"/>
    <w:rsid w:val="002F49CD"/>
    <w:rsid w:val="002F50B4"/>
    <w:rsid w:val="002F641E"/>
    <w:rsid w:val="0030410A"/>
    <w:rsid w:val="00306C37"/>
    <w:rsid w:val="0030793F"/>
    <w:rsid w:val="00307A52"/>
    <w:rsid w:val="00310EEB"/>
    <w:rsid w:val="00311CAF"/>
    <w:rsid w:val="0031228C"/>
    <w:rsid w:val="003207D7"/>
    <w:rsid w:val="0032297B"/>
    <w:rsid w:val="00323119"/>
    <w:rsid w:val="003239FD"/>
    <w:rsid w:val="00323CD7"/>
    <w:rsid w:val="00331E7E"/>
    <w:rsid w:val="00333BDA"/>
    <w:rsid w:val="00335275"/>
    <w:rsid w:val="0033681D"/>
    <w:rsid w:val="00340C4D"/>
    <w:rsid w:val="00342BAD"/>
    <w:rsid w:val="0034423A"/>
    <w:rsid w:val="00350C27"/>
    <w:rsid w:val="0035143F"/>
    <w:rsid w:val="00351DDD"/>
    <w:rsid w:val="003559FE"/>
    <w:rsid w:val="00357461"/>
    <w:rsid w:val="00360002"/>
    <w:rsid w:val="00363423"/>
    <w:rsid w:val="00363AA1"/>
    <w:rsid w:val="00364CFC"/>
    <w:rsid w:val="0036526F"/>
    <w:rsid w:val="00366D61"/>
    <w:rsid w:val="0037281D"/>
    <w:rsid w:val="003748AB"/>
    <w:rsid w:val="00377DD6"/>
    <w:rsid w:val="00384E87"/>
    <w:rsid w:val="00385246"/>
    <w:rsid w:val="003866E8"/>
    <w:rsid w:val="003907D9"/>
    <w:rsid w:val="00391EC7"/>
    <w:rsid w:val="003920C7"/>
    <w:rsid w:val="003929A2"/>
    <w:rsid w:val="00392B1D"/>
    <w:rsid w:val="003932D7"/>
    <w:rsid w:val="003942B8"/>
    <w:rsid w:val="00394F3C"/>
    <w:rsid w:val="0039573C"/>
    <w:rsid w:val="003A1800"/>
    <w:rsid w:val="003A556F"/>
    <w:rsid w:val="003A6F07"/>
    <w:rsid w:val="003A7606"/>
    <w:rsid w:val="003B04E0"/>
    <w:rsid w:val="003B0E13"/>
    <w:rsid w:val="003B54BE"/>
    <w:rsid w:val="003B6E9D"/>
    <w:rsid w:val="003B798E"/>
    <w:rsid w:val="003C014B"/>
    <w:rsid w:val="003C05A6"/>
    <w:rsid w:val="003C188E"/>
    <w:rsid w:val="003C2D05"/>
    <w:rsid w:val="003C41D6"/>
    <w:rsid w:val="003C7669"/>
    <w:rsid w:val="003D016E"/>
    <w:rsid w:val="003D2837"/>
    <w:rsid w:val="003D2B71"/>
    <w:rsid w:val="003D30CC"/>
    <w:rsid w:val="003D5196"/>
    <w:rsid w:val="003E0070"/>
    <w:rsid w:val="003E0428"/>
    <w:rsid w:val="003E157B"/>
    <w:rsid w:val="003E1892"/>
    <w:rsid w:val="003E5776"/>
    <w:rsid w:val="003E6FD9"/>
    <w:rsid w:val="003E70E6"/>
    <w:rsid w:val="003E7F4F"/>
    <w:rsid w:val="003F0AC7"/>
    <w:rsid w:val="003F5DA6"/>
    <w:rsid w:val="003F5F65"/>
    <w:rsid w:val="003F6D67"/>
    <w:rsid w:val="003F6E03"/>
    <w:rsid w:val="0040020B"/>
    <w:rsid w:val="004014C4"/>
    <w:rsid w:val="004029C9"/>
    <w:rsid w:val="00402CBC"/>
    <w:rsid w:val="00404915"/>
    <w:rsid w:val="0040587F"/>
    <w:rsid w:val="00406570"/>
    <w:rsid w:val="00406C6E"/>
    <w:rsid w:val="00406E78"/>
    <w:rsid w:val="004119A1"/>
    <w:rsid w:val="004128A7"/>
    <w:rsid w:val="00413C5C"/>
    <w:rsid w:val="00415261"/>
    <w:rsid w:val="004152E3"/>
    <w:rsid w:val="00416CDE"/>
    <w:rsid w:val="00421059"/>
    <w:rsid w:val="004226F4"/>
    <w:rsid w:val="0042380A"/>
    <w:rsid w:val="00425B87"/>
    <w:rsid w:val="004274B3"/>
    <w:rsid w:val="00431249"/>
    <w:rsid w:val="00435C0A"/>
    <w:rsid w:val="00441623"/>
    <w:rsid w:val="00441D3A"/>
    <w:rsid w:val="00443019"/>
    <w:rsid w:val="004439F7"/>
    <w:rsid w:val="004458E2"/>
    <w:rsid w:val="004465CD"/>
    <w:rsid w:val="00446AEB"/>
    <w:rsid w:val="00446DFB"/>
    <w:rsid w:val="0044711D"/>
    <w:rsid w:val="0045021F"/>
    <w:rsid w:val="004515D8"/>
    <w:rsid w:val="00452B50"/>
    <w:rsid w:val="00457EB2"/>
    <w:rsid w:val="00461078"/>
    <w:rsid w:val="00461DF1"/>
    <w:rsid w:val="00462B42"/>
    <w:rsid w:val="00462C74"/>
    <w:rsid w:val="00463AA8"/>
    <w:rsid w:val="0046501C"/>
    <w:rsid w:val="00467475"/>
    <w:rsid w:val="0046747C"/>
    <w:rsid w:val="00472D82"/>
    <w:rsid w:val="00473787"/>
    <w:rsid w:val="00474D0F"/>
    <w:rsid w:val="00475103"/>
    <w:rsid w:val="004816FF"/>
    <w:rsid w:val="0048410C"/>
    <w:rsid w:val="0048534A"/>
    <w:rsid w:val="00485772"/>
    <w:rsid w:val="0048759A"/>
    <w:rsid w:val="00490E8B"/>
    <w:rsid w:val="00491246"/>
    <w:rsid w:val="00491ACB"/>
    <w:rsid w:val="0049300D"/>
    <w:rsid w:val="004A018F"/>
    <w:rsid w:val="004A0A2A"/>
    <w:rsid w:val="004A1052"/>
    <w:rsid w:val="004A1519"/>
    <w:rsid w:val="004A2EC3"/>
    <w:rsid w:val="004A49C9"/>
    <w:rsid w:val="004A5E08"/>
    <w:rsid w:val="004A696E"/>
    <w:rsid w:val="004B3102"/>
    <w:rsid w:val="004B7C61"/>
    <w:rsid w:val="004B7C96"/>
    <w:rsid w:val="004C009B"/>
    <w:rsid w:val="004C2CC1"/>
    <w:rsid w:val="004C4207"/>
    <w:rsid w:val="004C43FF"/>
    <w:rsid w:val="004D008F"/>
    <w:rsid w:val="004D180F"/>
    <w:rsid w:val="004D1EAF"/>
    <w:rsid w:val="004D2451"/>
    <w:rsid w:val="004D3FA0"/>
    <w:rsid w:val="004D44FD"/>
    <w:rsid w:val="004E197F"/>
    <w:rsid w:val="004E1A47"/>
    <w:rsid w:val="004E2C15"/>
    <w:rsid w:val="004E33D0"/>
    <w:rsid w:val="004E7082"/>
    <w:rsid w:val="004E77B0"/>
    <w:rsid w:val="004E7C1E"/>
    <w:rsid w:val="004F059F"/>
    <w:rsid w:val="004F2CF2"/>
    <w:rsid w:val="004F4186"/>
    <w:rsid w:val="004F4C80"/>
    <w:rsid w:val="00504108"/>
    <w:rsid w:val="00505454"/>
    <w:rsid w:val="005067DF"/>
    <w:rsid w:val="0050774D"/>
    <w:rsid w:val="00511113"/>
    <w:rsid w:val="00512DEC"/>
    <w:rsid w:val="0051582A"/>
    <w:rsid w:val="00521662"/>
    <w:rsid w:val="00527FF0"/>
    <w:rsid w:val="00531682"/>
    <w:rsid w:val="00532479"/>
    <w:rsid w:val="005363B4"/>
    <w:rsid w:val="0054036F"/>
    <w:rsid w:val="00540B10"/>
    <w:rsid w:val="00542505"/>
    <w:rsid w:val="00542626"/>
    <w:rsid w:val="005448C9"/>
    <w:rsid w:val="005472CD"/>
    <w:rsid w:val="00547AF7"/>
    <w:rsid w:val="0055152B"/>
    <w:rsid w:val="00551FD4"/>
    <w:rsid w:val="00554065"/>
    <w:rsid w:val="00554CD1"/>
    <w:rsid w:val="00557BB1"/>
    <w:rsid w:val="00557D71"/>
    <w:rsid w:val="00557E89"/>
    <w:rsid w:val="00561CBC"/>
    <w:rsid w:val="005627FE"/>
    <w:rsid w:val="00563068"/>
    <w:rsid w:val="005651BA"/>
    <w:rsid w:val="00566D9D"/>
    <w:rsid w:val="00567EB0"/>
    <w:rsid w:val="005723E1"/>
    <w:rsid w:val="0057602A"/>
    <w:rsid w:val="00576AC5"/>
    <w:rsid w:val="005844FC"/>
    <w:rsid w:val="00585377"/>
    <w:rsid w:val="005912AB"/>
    <w:rsid w:val="00595603"/>
    <w:rsid w:val="00595DC4"/>
    <w:rsid w:val="005A0FCB"/>
    <w:rsid w:val="005A2A7E"/>
    <w:rsid w:val="005A42EB"/>
    <w:rsid w:val="005A496E"/>
    <w:rsid w:val="005A5253"/>
    <w:rsid w:val="005A5E26"/>
    <w:rsid w:val="005A630B"/>
    <w:rsid w:val="005B0DC1"/>
    <w:rsid w:val="005B1636"/>
    <w:rsid w:val="005B2889"/>
    <w:rsid w:val="005B5C10"/>
    <w:rsid w:val="005B60B6"/>
    <w:rsid w:val="005B6B64"/>
    <w:rsid w:val="005B6C20"/>
    <w:rsid w:val="005C14CA"/>
    <w:rsid w:val="005C162D"/>
    <w:rsid w:val="005C5993"/>
    <w:rsid w:val="005C6F35"/>
    <w:rsid w:val="005D2B42"/>
    <w:rsid w:val="005D3F42"/>
    <w:rsid w:val="005D4F6E"/>
    <w:rsid w:val="005E0599"/>
    <w:rsid w:val="005E4042"/>
    <w:rsid w:val="005E5FBA"/>
    <w:rsid w:val="005E7D38"/>
    <w:rsid w:val="005F2F29"/>
    <w:rsid w:val="005F3461"/>
    <w:rsid w:val="005F3A51"/>
    <w:rsid w:val="005F6C5B"/>
    <w:rsid w:val="005F72AE"/>
    <w:rsid w:val="006033AF"/>
    <w:rsid w:val="00604D04"/>
    <w:rsid w:val="006060D6"/>
    <w:rsid w:val="006107AE"/>
    <w:rsid w:val="00611418"/>
    <w:rsid w:val="00611B61"/>
    <w:rsid w:val="00612B0C"/>
    <w:rsid w:val="00615722"/>
    <w:rsid w:val="00615A09"/>
    <w:rsid w:val="00615C90"/>
    <w:rsid w:val="006168EF"/>
    <w:rsid w:val="00617419"/>
    <w:rsid w:val="00626933"/>
    <w:rsid w:val="00630A02"/>
    <w:rsid w:val="006310EC"/>
    <w:rsid w:val="00632FD4"/>
    <w:rsid w:val="00633ADF"/>
    <w:rsid w:val="00634278"/>
    <w:rsid w:val="00641F06"/>
    <w:rsid w:val="006421C9"/>
    <w:rsid w:val="00642BCD"/>
    <w:rsid w:val="00643692"/>
    <w:rsid w:val="00643849"/>
    <w:rsid w:val="00644706"/>
    <w:rsid w:val="00647083"/>
    <w:rsid w:val="00647C32"/>
    <w:rsid w:val="00651AD1"/>
    <w:rsid w:val="00653620"/>
    <w:rsid w:val="00655F58"/>
    <w:rsid w:val="00656110"/>
    <w:rsid w:val="0065763A"/>
    <w:rsid w:val="00657AF3"/>
    <w:rsid w:val="00657DED"/>
    <w:rsid w:val="00657E32"/>
    <w:rsid w:val="006611E7"/>
    <w:rsid w:val="00662213"/>
    <w:rsid w:val="00664F66"/>
    <w:rsid w:val="00670A4C"/>
    <w:rsid w:val="00670FE6"/>
    <w:rsid w:val="006712E0"/>
    <w:rsid w:val="0067372A"/>
    <w:rsid w:val="006742D4"/>
    <w:rsid w:val="00676014"/>
    <w:rsid w:val="00677659"/>
    <w:rsid w:val="00677B8E"/>
    <w:rsid w:val="00681092"/>
    <w:rsid w:val="00681232"/>
    <w:rsid w:val="00681F39"/>
    <w:rsid w:val="006848AE"/>
    <w:rsid w:val="006866A9"/>
    <w:rsid w:val="00687695"/>
    <w:rsid w:val="00692293"/>
    <w:rsid w:val="006924BF"/>
    <w:rsid w:val="00692533"/>
    <w:rsid w:val="0069429C"/>
    <w:rsid w:val="006A018E"/>
    <w:rsid w:val="006A21F1"/>
    <w:rsid w:val="006A2E8D"/>
    <w:rsid w:val="006A3013"/>
    <w:rsid w:val="006A3D53"/>
    <w:rsid w:val="006A3D76"/>
    <w:rsid w:val="006A5FFE"/>
    <w:rsid w:val="006A6FC2"/>
    <w:rsid w:val="006B04CF"/>
    <w:rsid w:val="006B0AE9"/>
    <w:rsid w:val="006B191A"/>
    <w:rsid w:val="006B3545"/>
    <w:rsid w:val="006B6671"/>
    <w:rsid w:val="006B7FDE"/>
    <w:rsid w:val="006C0FD4"/>
    <w:rsid w:val="006C1953"/>
    <w:rsid w:val="006C21E8"/>
    <w:rsid w:val="006C2400"/>
    <w:rsid w:val="006C30CB"/>
    <w:rsid w:val="006C3B72"/>
    <w:rsid w:val="006C3CDF"/>
    <w:rsid w:val="006C45DB"/>
    <w:rsid w:val="006C78AF"/>
    <w:rsid w:val="006C7E49"/>
    <w:rsid w:val="006D04D7"/>
    <w:rsid w:val="006D1AC4"/>
    <w:rsid w:val="006D29F0"/>
    <w:rsid w:val="006D499C"/>
    <w:rsid w:val="006D64A8"/>
    <w:rsid w:val="006D67DC"/>
    <w:rsid w:val="006D6935"/>
    <w:rsid w:val="006E1D73"/>
    <w:rsid w:val="006E2F89"/>
    <w:rsid w:val="006E395D"/>
    <w:rsid w:val="006E3CBC"/>
    <w:rsid w:val="006E4091"/>
    <w:rsid w:val="006E6F46"/>
    <w:rsid w:val="006E6FA0"/>
    <w:rsid w:val="006F424F"/>
    <w:rsid w:val="006F7551"/>
    <w:rsid w:val="006F7AE8"/>
    <w:rsid w:val="00701DD9"/>
    <w:rsid w:val="00705B9E"/>
    <w:rsid w:val="00706DCC"/>
    <w:rsid w:val="00711127"/>
    <w:rsid w:val="00712058"/>
    <w:rsid w:val="00713246"/>
    <w:rsid w:val="00714B4D"/>
    <w:rsid w:val="007153E7"/>
    <w:rsid w:val="0071642C"/>
    <w:rsid w:val="007173A9"/>
    <w:rsid w:val="00723EE0"/>
    <w:rsid w:val="00727641"/>
    <w:rsid w:val="00732375"/>
    <w:rsid w:val="007329D1"/>
    <w:rsid w:val="00732E3B"/>
    <w:rsid w:val="00734A1A"/>
    <w:rsid w:val="00735A7D"/>
    <w:rsid w:val="0074033E"/>
    <w:rsid w:val="0074049B"/>
    <w:rsid w:val="007426D2"/>
    <w:rsid w:val="00742C64"/>
    <w:rsid w:val="007446CA"/>
    <w:rsid w:val="00750794"/>
    <w:rsid w:val="00751609"/>
    <w:rsid w:val="00752B4F"/>
    <w:rsid w:val="007532EC"/>
    <w:rsid w:val="0075535F"/>
    <w:rsid w:val="00756BD4"/>
    <w:rsid w:val="00757315"/>
    <w:rsid w:val="00757AFA"/>
    <w:rsid w:val="007608F7"/>
    <w:rsid w:val="00761744"/>
    <w:rsid w:val="007644DA"/>
    <w:rsid w:val="00764DBC"/>
    <w:rsid w:val="0076713F"/>
    <w:rsid w:val="00770FD9"/>
    <w:rsid w:val="0077309A"/>
    <w:rsid w:val="00774BBF"/>
    <w:rsid w:val="007758A3"/>
    <w:rsid w:val="00775AD5"/>
    <w:rsid w:val="0078042A"/>
    <w:rsid w:val="007808A4"/>
    <w:rsid w:val="0078225B"/>
    <w:rsid w:val="00785B49"/>
    <w:rsid w:val="0078733A"/>
    <w:rsid w:val="00792919"/>
    <w:rsid w:val="00792E1E"/>
    <w:rsid w:val="00793E64"/>
    <w:rsid w:val="00793F8B"/>
    <w:rsid w:val="00797368"/>
    <w:rsid w:val="007A03D2"/>
    <w:rsid w:val="007A0519"/>
    <w:rsid w:val="007A0F6C"/>
    <w:rsid w:val="007A1F27"/>
    <w:rsid w:val="007A4170"/>
    <w:rsid w:val="007A5EFC"/>
    <w:rsid w:val="007A66B8"/>
    <w:rsid w:val="007B019B"/>
    <w:rsid w:val="007B0C7B"/>
    <w:rsid w:val="007B16BA"/>
    <w:rsid w:val="007B1BE8"/>
    <w:rsid w:val="007B4BD9"/>
    <w:rsid w:val="007B592B"/>
    <w:rsid w:val="007B68B9"/>
    <w:rsid w:val="007B6A5D"/>
    <w:rsid w:val="007B79EA"/>
    <w:rsid w:val="007C3266"/>
    <w:rsid w:val="007C583E"/>
    <w:rsid w:val="007D3036"/>
    <w:rsid w:val="007D7568"/>
    <w:rsid w:val="007E08E5"/>
    <w:rsid w:val="007E39D5"/>
    <w:rsid w:val="007E4BFE"/>
    <w:rsid w:val="007E5290"/>
    <w:rsid w:val="007E6024"/>
    <w:rsid w:val="007E78CC"/>
    <w:rsid w:val="00805FF8"/>
    <w:rsid w:val="0080605C"/>
    <w:rsid w:val="00806603"/>
    <w:rsid w:val="0080753D"/>
    <w:rsid w:val="00810512"/>
    <w:rsid w:val="00811583"/>
    <w:rsid w:val="008134EF"/>
    <w:rsid w:val="00817101"/>
    <w:rsid w:val="008235D0"/>
    <w:rsid w:val="008257C3"/>
    <w:rsid w:val="008259B7"/>
    <w:rsid w:val="00825A16"/>
    <w:rsid w:val="00830A56"/>
    <w:rsid w:val="00834272"/>
    <w:rsid w:val="00834B6F"/>
    <w:rsid w:val="0083532E"/>
    <w:rsid w:val="00835D4C"/>
    <w:rsid w:val="0083699A"/>
    <w:rsid w:val="00837022"/>
    <w:rsid w:val="00837831"/>
    <w:rsid w:val="00837E11"/>
    <w:rsid w:val="00837EBB"/>
    <w:rsid w:val="008418D4"/>
    <w:rsid w:val="0084636E"/>
    <w:rsid w:val="00852393"/>
    <w:rsid w:val="00852B9F"/>
    <w:rsid w:val="00853BA4"/>
    <w:rsid w:val="008577D3"/>
    <w:rsid w:val="0086131E"/>
    <w:rsid w:val="0086165B"/>
    <w:rsid w:val="00862F10"/>
    <w:rsid w:val="00863AF5"/>
    <w:rsid w:val="008674D5"/>
    <w:rsid w:val="00870FB6"/>
    <w:rsid w:val="00871F98"/>
    <w:rsid w:val="00873C51"/>
    <w:rsid w:val="0087418F"/>
    <w:rsid w:val="00875836"/>
    <w:rsid w:val="00875D92"/>
    <w:rsid w:val="008777A0"/>
    <w:rsid w:val="00877D47"/>
    <w:rsid w:val="008802D2"/>
    <w:rsid w:val="00881932"/>
    <w:rsid w:val="00884520"/>
    <w:rsid w:val="008854AD"/>
    <w:rsid w:val="00890659"/>
    <w:rsid w:val="00891A05"/>
    <w:rsid w:val="00891AB3"/>
    <w:rsid w:val="008926F4"/>
    <w:rsid w:val="00895F02"/>
    <w:rsid w:val="008962D1"/>
    <w:rsid w:val="008A1D6B"/>
    <w:rsid w:val="008A4166"/>
    <w:rsid w:val="008A4717"/>
    <w:rsid w:val="008A6AF5"/>
    <w:rsid w:val="008B34D4"/>
    <w:rsid w:val="008B3F21"/>
    <w:rsid w:val="008B5247"/>
    <w:rsid w:val="008C19FD"/>
    <w:rsid w:val="008C2262"/>
    <w:rsid w:val="008C23FE"/>
    <w:rsid w:val="008C3F8B"/>
    <w:rsid w:val="008C619F"/>
    <w:rsid w:val="008C77EE"/>
    <w:rsid w:val="008D00FB"/>
    <w:rsid w:val="008D0320"/>
    <w:rsid w:val="008D0BE3"/>
    <w:rsid w:val="008D16C5"/>
    <w:rsid w:val="008D239B"/>
    <w:rsid w:val="008D24FD"/>
    <w:rsid w:val="008D2B9E"/>
    <w:rsid w:val="008D69C1"/>
    <w:rsid w:val="008E2AA0"/>
    <w:rsid w:val="008E7F6A"/>
    <w:rsid w:val="008F2FA3"/>
    <w:rsid w:val="008F550D"/>
    <w:rsid w:val="008F65FE"/>
    <w:rsid w:val="008F69C0"/>
    <w:rsid w:val="008F7BCB"/>
    <w:rsid w:val="00900054"/>
    <w:rsid w:val="00903748"/>
    <w:rsid w:val="00903840"/>
    <w:rsid w:val="009113D9"/>
    <w:rsid w:val="00911AD3"/>
    <w:rsid w:val="009130CD"/>
    <w:rsid w:val="009130DB"/>
    <w:rsid w:val="0091521B"/>
    <w:rsid w:val="00916216"/>
    <w:rsid w:val="00916527"/>
    <w:rsid w:val="009200A7"/>
    <w:rsid w:val="0092010A"/>
    <w:rsid w:val="00921D32"/>
    <w:rsid w:val="00922C57"/>
    <w:rsid w:val="00924775"/>
    <w:rsid w:val="009250AA"/>
    <w:rsid w:val="00930AF2"/>
    <w:rsid w:val="009352BD"/>
    <w:rsid w:val="0093560F"/>
    <w:rsid w:val="009361BE"/>
    <w:rsid w:val="0093645E"/>
    <w:rsid w:val="009378C4"/>
    <w:rsid w:val="00937CD6"/>
    <w:rsid w:val="009425F9"/>
    <w:rsid w:val="009463B6"/>
    <w:rsid w:val="009465B9"/>
    <w:rsid w:val="00946BD3"/>
    <w:rsid w:val="00946F8D"/>
    <w:rsid w:val="009517A8"/>
    <w:rsid w:val="0095345B"/>
    <w:rsid w:val="00955193"/>
    <w:rsid w:val="009554EF"/>
    <w:rsid w:val="00955674"/>
    <w:rsid w:val="00955B73"/>
    <w:rsid w:val="00957326"/>
    <w:rsid w:val="00960376"/>
    <w:rsid w:val="00961009"/>
    <w:rsid w:val="0096229B"/>
    <w:rsid w:val="009627A6"/>
    <w:rsid w:val="009653E6"/>
    <w:rsid w:val="0096590D"/>
    <w:rsid w:val="00970060"/>
    <w:rsid w:val="0097099B"/>
    <w:rsid w:val="00972BE5"/>
    <w:rsid w:val="00975798"/>
    <w:rsid w:val="009761DC"/>
    <w:rsid w:val="00976475"/>
    <w:rsid w:val="00977311"/>
    <w:rsid w:val="0098056B"/>
    <w:rsid w:val="00981504"/>
    <w:rsid w:val="00982460"/>
    <w:rsid w:val="009876AE"/>
    <w:rsid w:val="00987A5F"/>
    <w:rsid w:val="00993546"/>
    <w:rsid w:val="00994E94"/>
    <w:rsid w:val="00995588"/>
    <w:rsid w:val="00996992"/>
    <w:rsid w:val="00997511"/>
    <w:rsid w:val="009A1EC4"/>
    <w:rsid w:val="009A3688"/>
    <w:rsid w:val="009A60C5"/>
    <w:rsid w:val="009A6845"/>
    <w:rsid w:val="009A78D5"/>
    <w:rsid w:val="009B455A"/>
    <w:rsid w:val="009B49CE"/>
    <w:rsid w:val="009B5D1A"/>
    <w:rsid w:val="009C17E1"/>
    <w:rsid w:val="009C2FBD"/>
    <w:rsid w:val="009C48EC"/>
    <w:rsid w:val="009C6BAD"/>
    <w:rsid w:val="009C79C7"/>
    <w:rsid w:val="009D2E8B"/>
    <w:rsid w:val="009D39E0"/>
    <w:rsid w:val="009D40EA"/>
    <w:rsid w:val="009D487D"/>
    <w:rsid w:val="009D5613"/>
    <w:rsid w:val="009D5731"/>
    <w:rsid w:val="009D622A"/>
    <w:rsid w:val="009E26EF"/>
    <w:rsid w:val="009E4151"/>
    <w:rsid w:val="009E588B"/>
    <w:rsid w:val="009F08C8"/>
    <w:rsid w:val="009F27F4"/>
    <w:rsid w:val="009F2F87"/>
    <w:rsid w:val="009F5C15"/>
    <w:rsid w:val="00A03196"/>
    <w:rsid w:val="00A06A52"/>
    <w:rsid w:val="00A130AE"/>
    <w:rsid w:val="00A133DA"/>
    <w:rsid w:val="00A172DD"/>
    <w:rsid w:val="00A2027A"/>
    <w:rsid w:val="00A22925"/>
    <w:rsid w:val="00A22A33"/>
    <w:rsid w:val="00A23E5C"/>
    <w:rsid w:val="00A24537"/>
    <w:rsid w:val="00A250F5"/>
    <w:rsid w:val="00A2593A"/>
    <w:rsid w:val="00A27ABC"/>
    <w:rsid w:val="00A303F0"/>
    <w:rsid w:val="00A30B85"/>
    <w:rsid w:val="00A30BE6"/>
    <w:rsid w:val="00A30D96"/>
    <w:rsid w:val="00A32ADE"/>
    <w:rsid w:val="00A3605C"/>
    <w:rsid w:val="00A41000"/>
    <w:rsid w:val="00A417D8"/>
    <w:rsid w:val="00A417DB"/>
    <w:rsid w:val="00A4344B"/>
    <w:rsid w:val="00A437A7"/>
    <w:rsid w:val="00A43B16"/>
    <w:rsid w:val="00A46615"/>
    <w:rsid w:val="00A50CB3"/>
    <w:rsid w:val="00A51666"/>
    <w:rsid w:val="00A53875"/>
    <w:rsid w:val="00A56F5F"/>
    <w:rsid w:val="00A62D6A"/>
    <w:rsid w:val="00A63727"/>
    <w:rsid w:val="00A65AEC"/>
    <w:rsid w:val="00A721DE"/>
    <w:rsid w:val="00A72455"/>
    <w:rsid w:val="00A7355C"/>
    <w:rsid w:val="00A73B39"/>
    <w:rsid w:val="00A7444D"/>
    <w:rsid w:val="00A7541E"/>
    <w:rsid w:val="00A8053D"/>
    <w:rsid w:val="00A8223A"/>
    <w:rsid w:val="00A8237D"/>
    <w:rsid w:val="00A9049D"/>
    <w:rsid w:val="00A91903"/>
    <w:rsid w:val="00A92371"/>
    <w:rsid w:val="00A92CB5"/>
    <w:rsid w:val="00A931D5"/>
    <w:rsid w:val="00A93ADA"/>
    <w:rsid w:val="00A93E6C"/>
    <w:rsid w:val="00A94029"/>
    <w:rsid w:val="00A9425C"/>
    <w:rsid w:val="00A945F5"/>
    <w:rsid w:val="00A94CC0"/>
    <w:rsid w:val="00A95A66"/>
    <w:rsid w:val="00A97AEC"/>
    <w:rsid w:val="00AA020D"/>
    <w:rsid w:val="00AA0AE1"/>
    <w:rsid w:val="00AA12D1"/>
    <w:rsid w:val="00AA2EF2"/>
    <w:rsid w:val="00AA4DD2"/>
    <w:rsid w:val="00AB11EA"/>
    <w:rsid w:val="00AB27FB"/>
    <w:rsid w:val="00AB5B0D"/>
    <w:rsid w:val="00AB5CFA"/>
    <w:rsid w:val="00AB654C"/>
    <w:rsid w:val="00AC02DD"/>
    <w:rsid w:val="00AC3F15"/>
    <w:rsid w:val="00AC5CB1"/>
    <w:rsid w:val="00AC6305"/>
    <w:rsid w:val="00AC6841"/>
    <w:rsid w:val="00AD0213"/>
    <w:rsid w:val="00AD10C9"/>
    <w:rsid w:val="00AD3033"/>
    <w:rsid w:val="00AD39D8"/>
    <w:rsid w:val="00AD3DEF"/>
    <w:rsid w:val="00AD5461"/>
    <w:rsid w:val="00AD5A60"/>
    <w:rsid w:val="00AE17BF"/>
    <w:rsid w:val="00AF0113"/>
    <w:rsid w:val="00AF337B"/>
    <w:rsid w:val="00AF3414"/>
    <w:rsid w:val="00AF40CD"/>
    <w:rsid w:val="00AF57E2"/>
    <w:rsid w:val="00AF77B4"/>
    <w:rsid w:val="00B00847"/>
    <w:rsid w:val="00B02E32"/>
    <w:rsid w:val="00B03EEB"/>
    <w:rsid w:val="00B05B2C"/>
    <w:rsid w:val="00B10929"/>
    <w:rsid w:val="00B12A53"/>
    <w:rsid w:val="00B15C13"/>
    <w:rsid w:val="00B163CC"/>
    <w:rsid w:val="00B16A4E"/>
    <w:rsid w:val="00B16E1F"/>
    <w:rsid w:val="00B1784D"/>
    <w:rsid w:val="00B17E9A"/>
    <w:rsid w:val="00B20BAC"/>
    <w:rsid w:val="00B22DB3"/>
    <w:rsid w:val="00B238A7"/>
    <w:rsid w:val="00B23D1B"/>
    <w:rsid w:val="00B243EE"/>
    <w:rsid w:val="00B24F6C"/>
    <w:rsid w:val="00B270CD"/>
    <w:rsid w:val="00B30423"/>
    <w:rsid w:val="00B30C42"/>
    <w:rsid w:val="00B372A2"/>
    <w:rsid w:val="00B403AA"/>
    <w:rsid w:val="00B41B53"/>
    <w:rsid w:val="00B44209"/>
    <w:rsid w:val="00B456B8"/>
    <w:rsid w:val="00B46577"/>
    <w:rsid w:val="00B46895"/>
    <w:rsid w:val="00B5377A"/>
    <w:rsid w:val="00B547C5"/>
    <w:rsid w:val="00B54F3A"/>
    <w:rsid w:val="00B56089"/>
    <w:rsid w:val="00B57177"/>
    <w:rsid w:val="00B57BDE"/>
    <w:rsid w:val="00B60D72"/>
    <w:rsid w:val="00B61E57"/>
    <w:rsid w:val="00B642F8"/>
    <w:rsid w:val="00B67306"/>
    <w:rsid w:val="00B70515"/>
    <w:rsid w:val="00B70771"/>
    <w:rsid w:val="00B725EB"/>
    <w:rsid w:val="00B73E94"/>
    <w:rsid w:val="00B75A9E"/>
    <w:rsid w:val="00B7666A"/>
    <w:rsid w:val="00B77974"/>
    <w:rsid w:val="00B80B05"/>
    <w:rsid w:val="00B80DDB"/>
    <w:rsid w:val="00B80E7F"/>
    <w:rsid w:val="00B815AB"/>
    <w:rsid w:val="00B82980"/>
    <w:rsid w:val="00B83D0E"/>
    <w:rsid w:val="00B83EAD"/>
    <w:rsid w:val="00B84EB8"/>
    <w:rsid w:val="00B87929"/>
    <w:rsid w:val="00B90B6A"/>
    <w:rsid w:val="00B933C3"/>
    <w:rsid w:val="00B95FDA"/>
    <w:rsid w:val="00B96442"/>
    <w:rsid w:val="00B96DDD"/>
    <w:rsid w:val="00BA0776"/>
    <w:rsid w:val="00BA4234"/>
    <w:rsid w:val="00BA7308"/>
    <w:rsid w:val="00BA7554"/>
    <w:rsid w:val="00BB01BC"/>
    <w:rsid w:val="00BB069B"/>
    <w:rsid w:val="00BB3606"/>
    <w:rsid w:val="00BB3F25"/>
    <w:rsid w:val="00BB711A"/>
    <w:rsid w:val="00BC2F6B"/>
    <w:rsid w:val="00BC5C69"/>
    <w:rsid w:val="00BC7556"/>
    <w:rsid w:val="00BD12EB"/>
    <w:rsid w:val="00BD1EA3"/>
    <w:rsid w:val="00BD2E18"/>
    <w:rsid w:val="00BD42D6"/>
    <w:rsid w:val="00BD7926"/>
    <w:rsid w:val="00BD7CEA"/>
    <w:rsid w:val="00BE051C"/>
    <w:rsid w:val="00BE0A47"/>
    <w:rsid w:val="00BE2305"/>
    <w:rsid w:val="00BE400B"/>
    <w:rsid w:val="00BE4680"/>
    <w:rsid w:val="00BE4AB1"/>
    <w:rsid w:val="00BE5786"/>
    <w:rsid w:val="00BE5859"/>
    <w:rsid w:val="00BF02F1"/>
    <w:rsid w:val="00BF097F"/>
    <w:rsid w:val="00BF1581"/>
    <w:rsid w:val="00BF6ECA"/>
    <w:rsid w:val="00BF7366"/>
    <w:rsid w:val="00C058A3"/>
    <w:rsid w:val="00C1093E"/>
    <w:rsid w:val="00C13F96"/>
    <w:rsid w:val="00C16DF4"/>
    <w:rsid w:val="00C17469"/>
    <w:rsid w:val="00C174AB"/>
    <w:rsid w:val="00C17638"/>
    <w:rsid w:val="00C17A65"/>
    <w:rsid w:val="00C226A4"/>
    <w:rsid w:val="00C24FC1"/>
    <w:rsid w:val="00C27329"/>
    <w:rsid w:val="00C3176A"/>
    <w:rsid w:val="00C348B0"/>
    <w:rsid w:val="00C3507C"/>
    <w:rsid w:val="00C35140"/>
    <w:rsid w:val="00C36712"/>
    <w:rsid w:val="00C40B3F"/>
    <w:rsid w:val="00C45B45"/>
    <w:rsid w:val="00C468E5"/>
    <w:rsid w:val="00C50235"/>
    <w:rsid w:val="00C514D8"/>
    <w:rsid w:val="00C52727"/>
    <w:rsid w:val="00C530C2"/>
    <w:rsid w:val="00C532A7"/>
    <w:rsid w:val="00C55153"/>
    <w:rsid w:val="00C57382"/>
    <w:rsid w:val="00C62AFA"/>
    <w:rsid w:val="00C73333"/>
    <w:rsid w:val="00C7338F"/>
    <w:rsid w:val="00C74B68"/>
    <w:rsid w:val="00C77915"/>
    <w:rsid w:val="00C80446"/>
    <w:rsid w:val="00C8304E"/>
    <w:rsid w:val="00C830C8"/>
    <w:rsid w:val="00C83EC5"/>
    <w:rsid w:val="00C85B1C"/>
    <w:rsid w:val="00C95ADD"/>
    <w:rsid w:val="00C96018"/>
    <w:rsid w:val="00CA020F"/>
    <w:rsid w:val="00CA3372"/>
    <w:rsid w:val="00CA65EB"/>
    <w:rsid w:val="00CB1B79"/>
    <w:rsid w:val="00CB5D9E"/>
    <w:rsid w:val="00CB5FF0"/>
    <w:rsid w:val="00CC0477"/>
    <w:rsid w:val="00CC04E5"/>
    <w:rsid w:val="00CC330A"/>
    <w:rsid w:val="00CC42D3"/>
    <w:rsid w:val="00CC4C3C"/>
    <w:rsid w:val="00CC5391"/>
    <w:rsid w:val="00CC61D4"/>
    <w:rsid w:val="00CC737D"/>
    <w:rsid w:val="00CD1DF7"/>
    <w:rsid w:val="00CD1F6E"/>
    <w:rsid w:val="00CD268A"/>
    <w:rsid w:val="00CD2775"/>
    <w:rsid w:val="00CD2926"/>
    <w:rsid w:val="00CD4193"/>
    <w:rsid w:val="00CD5E02"/>
    <w:rsid w:val="00CD612E"/>
    <w:rsid w:val="00CD65D1"/>
    <w:rsid w:val="00CE07F7"/>
    <w:rsid w:val="00CE10A9"/>
    <w:rsid w:val="00CE182A"/>
    <w:rsid w:val="00CE205A"/>
    <w:rsid w:val="00CE322A"/>
    <w:rsid w:val="00CE4525"/>
    <w:rsid w:val="00CF1ADB"/>
    <w:rsid w:val="00CF509F"/>
    <w:rsid w:val="00CF76E8"/>
    <w:rsid w:val="00D003B8"/>
    <w:rsid w:val="00D00EF9"/>
    <w:rsid w:val="00D03BA9"/>
    <w:rsid w:val="00D04758"/>
    <w:rsid w:val="00D10846"/>
    <w:rsid w:val="00D15844"/>
    <w:rsid w:val="00D1601D"/>
    <w:rsid w:val="00D17BD7"/>
    <w:rsid w:val="00D2077C"/>
    <w:rsid w:val="00D20B58"/>
    <w:rsid w:val="00D25885"/>
    <w:rsid w:val="00D31A44"/>
    <w:rsid w:val="00D36482"/>
    <w:rsid w:val="00D41482"/>
    <w:rsid w:val="00D415DD"/>
    <w:rsid w:val="00D4324C"/>
    <w:rsid w:val="00D45A77"/>
    <w:rsid w:val="00D46E5B"/>
    <w:rsid w:val="00D50B08"/>
    <w:rsid w:val="00D50FC9"/>
    <w:rsid w:val="00D51249"/>
    <w:rsid w:val="00D51526"/>
    <w:rsid w:val="00D53C94"/>
    <w:rsid w:val="00D569C8"/>
    <w:rsid w:val="00D57074"/>
    <w:rsid w:val="00D6135D"/>
    <w:rsid w:val="00D635EB"/>
    <w:rsid w:val="00D650F2"/>
    <w:rsid w:val="00D657D8"/>
    <w:rsid w:val="00D66B79"/>
    <w:rsid w:val="00D7264B"/>
    <w:rsid w:val="00D7477E"/>
    <w:rsid w:val="00D80DE7"/>
    <w:rsid w:val="00D80EB2"/>
    <w:rsid w:val="00D847AE"/>
    <w:rsid w:val="00D872FB"/>
    <w:rsid w:val="00D90C45"/>
    <w:rsid w:val="00D967E4"/>
    <w:rsid w:val="00DA30A3"/>
    <w:rsid w:val="00DA526E"/>
    <w:rsid w:val="00DA6211"/>
    <w:rsid w:val="00DB4696"/>
    <w:rsid w:val="00DB4F72"/>
    <w:rsid w:val="00DB5CD0"/>
    <w:rsid w:val="00DB7E60"/>
    <w:rsid w:val="00DC1934"/>
    <w:rsid w:val="00DC2C1C"/>
    <w:rsid w:val="00DC3F0B"/>
    <w:rsid w:val="00DD0C54"/>
    <w:rsid w:val="00DD4513"/>
    <w:rsid w:val="00DD532B"/>
    <w:rsid w:val="00DD6944"/>
    <w:rsid w:val="00DE0357"/>
    <w:rsid w:val="00DE1A40"/>
    <w:rsid w:val="00DE30E8"/>
    <w:rsid w:val="00DE41DB"/>
    <w:rsid w:val="00DE4D96"/>
    <w:rsid w:val="00DE4DC0"/>
    <w:rsid w:val="00DE53E4"/>
    <w:rsid w:val="00DE72AC"/>
    <w:rsid w:val="00DF02CE"/>
    <w:rsid w:val="00DF064B"/>
    <w:rsid w:val="00DF256B"/>
    <w:rsid w:val="00DF29B2"/>
    <w:rsid w:val="00DF31A3"/>
    <w:rsid w:val="00DF5B8F"/>
    <w:rsid w:val="00E0450F"/>
    <w:rsid w:val="00E04DCD"/>
    <w:rsid w:val="00E07C44"/>
    <w:rsid w:val="00E128AE"/>
    <w:rsid w:val="00E12C79"/>
    <w:rsid w:val="00E133C5"/>
    <w:rsid w:val="00E1640A"/>
    <w:rsid w:val="00E2283A"/>
    <w:rsid w:val="00E23622"/>
    <w:rsid w:val="00E242A0"/>
    <w:rsid w:val="00E2560D"/>
    <w:rsid w:val="00E27877"/>
    <w:rsid w:val="00E31739"/>
    <w:rsid w:val="00E34BEC"/>
    <w:rsid w:val="00E35E35"/>
    <w:rsid w:val="00E37265"/>
    <w:rsid w:val="00E376B7"/>
    <w:rsid w:val="00E41508"/>
    <w:rsid w:val="00E428F8"/>
    <w:rsid w:val="00E42E90"/>
    <w:rsid w:val="00E432EE"/>
    <w:rsid w:val="00E4334E"/>
    <w:rsid w:val="00E6166B"/>
    <w:rsid w:val="00E61EFD"/>
    <w:rsid w:val="00E63E05"/>
    <w:rsid w:val="00E66929"/>
    <w:rsid w:val="00E66FBC"/>
    <w:rsid w:val="00E70772"/>
    <w:rsid w:val="00E70EAA"/>
    <w:rsid w:val="00E73F1D"/>
    <w:rsid w:val="00E748C0"/>
    <w:rsid w:val="00E74F6C"/>
    <w:rsid w:val="00E74FBC"/>
    <w:rsid w:val="00E75864"/>
    <w:rsid w:val="00E75C5B"/>
    <w:rsid w:val="00E75DE8"/>
    <w:rsid w:val="00E7665D"/>
    <w:rsid w:val="00E76AA0"/>
    <w:rsid w:val="00E76AF0"/>
    <w:rsid w:val="00E80076"/>
    <w:rsid w:val="00E81143"/>
    <w:rsid w:val="00E822E4"/>
    <w:rsid w:val="00E83724"/>
    <w:rsid w:val="00E84856"/>
    <w:rsid w:val="00E8588F"/>
    <w:rsid w:val="00E864B6"/>
    <w:rsid w:val="00E86610"/>
    <w:rsid w:val="00E86978"/>
    <w:rsid w:val="00E87857"/>
    <w:rsid w:val="00E95456"/>
    <w:rsid w:val="00E955D0"/>
    <w:rsid w:val="00E95EF2"/>
    <w:rsid w:val="00E96A15"/>
    <w:rsid w:val="00E970C0"/>
    <w:rsid w:val="00E9763E"/>
    <w:rsid w:val="00E97664"/>
    <w:rsid w:val="00E976E2"/>
    <w:rsid w:val="00EA06EB"/>
    <w:rsid w:val="00EA143D"/>
    <w:rsid w:val="00EA2C50"/>
    <w:rsid w:val="00EA301F"/>
    <w:rsid w:val="00EA46D6"/>
    <w:rsid w:val="00EB0F9C"/>
    <w:rsid w:val="00EB0FCA"/>
    <w:rsid w:val="00EB23A7"/>
    <w:rsid w:val="00EB2C7E"/>
    <w:rsid w:val="00EB30E0"/>
    <w:rsid w:val="00EB4E7E"/>
    <w:rsid w:val="00EC2F6F"/>
    <w:rsid w:val="00EC3E84"/>
    <w:rsid w:val="00EC72B6"/>
    <w:rsid w:val="00EC7F09"/>
    <w:rsid w:val="00ED17A4"/>
    <w:rsid w:val="00ED1E3E"/>
    <w:rsid w:val="00ED2039"/>
    <w:rsid w:val="00EE105D"/>
    <w:rsid w:val="00EE29D4"/>
    <w:rsid w:val="00EE532E"/>
    <w:rsid w:val="00EF08A2"/>
    <w:rsid w:val="00EF4269"/>
    <w:rsid w:val="00EF45D2"/>
    <w:rsid w:val="00EF45F8"/>
    <w:rsid w:val="00EF511F"/>
    <w:rsid w:val="00EF6694"/>
    <w:rsid w:val="00EF785B"/>
    <w:rsid w:val="00F00E86"/>
    <w:rsid w:val="00F01959"/>
    <w:rsid w:val="00F02760"/>
    <w:rsid w:val="00F03761"/>
    <w:rsid w:val="00F040E5"/>
    <w:rsid w:val="00F0458D"/>
    <w:rsid w:val="00F04B43"/>
    <w:rsid w:val="00F05FD5"/>
    <w:rsid w:val="00F06391"/>
    <w:rsid w:val="00F11011"/>
    <w:rsid w:val="00F11B1E"/>
    <w:rsid w:val="00F14DBB"/>
    <w:rsid w:val="00F16AFA"/>
    <w:rsid w:val="00F17077"/>
    <w:rsid w:val="00F2098D"/>
    <w:rsid w:val="00F2197C"/>
    <w:rsid w:val="00F25D4E"/>
    <w:rsid w:val="00F26F65"/>
    <w:rsid w:val="00F274DC"/>
    <w:rsid w:val="00F31E69"/>
    <w:rsid w:val="00F32684"/>
    <w:rsid w:val="00F3406F"/>
    <w:rsid w:val="00F345C0"/>
    <w:rsid w:val="00F3475A"/>
    <w:rsid w:val="00F3643A"/>
    <w:rsid w:val="00F40074"/>
    <w:rsid w:val="00F4276C"/>
    <w:rsid w:val="00F4344D"/>
    <w:rsid w:val="00F44D7B"/>
    <w:rsid w:val="00F4520D"/>
    <w:rsid w:val="00F46560"/>
    <w:rsid w:val="00F478EB"/>
    <w:rsid w:val="00F47A8C"/>
    <w:rsid w:val="00F50245"/>
    <w:rsid w:val="00F51AD8"/>
    <w:rsid w:val="00F55AC7"/>
    <w:rsid w:val="00F563B5"/>
    <w:rsid w:val="00F57220"/>
    <w:rsid w:val="00F62BBF"/>
    <w:rsid w:val="00F652E2"/>
    <w:rsid w:val="00F67874"/>
    <w:rsid w:val="00F67B4B"/>
    <w:rsid w:val="00F72625"/>
    <w:rsid w:val="00F746E4"/>
    <w:rsid w:val="00F75CEF"/>
    <w:rsid w:val="00F7672C"/>
    <w:rsid w:val="00F87FF8"/>
    <w:rsid w:val="00F9195B"/>
    <w:rsid w:val="00F926EE"/>
    <w:rsid w:val="00F943C4"/>
    <w:rsid w:val="00F9446E"/>
    <w:rsid w:val="00F94F54"/>
    <w:rsid w:val="00FA0EEF"/>
    <w:rsid w:val="00FA3CFC"/>
    <w:rsid w:val="00FA43BD"/>
    <w:rsid w:val="00FA474F"/>
    <w:rsid w:val="00FA630B"/>
    <w:rsid w:val="00FA661C"/>
    <w:rsid w:val="00FA70FF"/>
    <w:rsid w:val="00FB12B1"/>
    <w:rsid w:val="00FB47EB"/>
    <w:rsid w:val="00FB73F8"/>
    <w:rsid w:val="00FC0558"/>
    <w:rsid w:val="00FC2F85"/>
    <w:rsid w:val="00FC39F9"/>
    <w:rsid w:val="00FC3EC3"/>
    <w:rsid w:val="00FC49EA"/>
    <w:rsid w:val="00FC5CCC"/>
    <w:rsid w:val="00FD02B4"/>
    <w:rsid w:val="00FD10EB"/>
    <w:rsid w:val="00FD3429"/>
    <w:rsid w:val="00FD4583"/>
    <w:rsid w:val="00FD5695"/>
    <w:rsid w:val="00FD702D"/>
    <w:rsid w:val="00FE1155"/>
    <w:rsid w:val="00FE59B9"/>
    <w:rsid w:val="00FF0AAF"/>
    <w:rsid w:val="00FF2A1C"/>
    <w:rsid w:val="00FF2D99"/>
    <w:rsid w:val="00FF7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04E0"/>
    <w:rPr>
      <w:sz w:val="24"/>
      <w:szCs w:val="24"/>
    </w:rPr>
  </w:style>
  <w:style w:type="paragraph" w:styleId="1">
    <w:name w:val="heading 1"/>
    <w:basedOn w:val="a"/>
    <w:link w:val="10"/>
    <w:qFormat/>
    <w:rsid w:val="00CD1F6E"/>
    <w:pPr>
      <w:spacing w:before="100" w:beforeAutospacing="1" w:after="100" w:afterAutospacing="1"/>
      <w:outlineLvl w:val="0"/>
    </w:pPr>
    <w:rPr>
      <w:rFonts w:eastAsia="Calibri"/>
      <w:b/>
      <w:bCs/>
      <w:kern w:val="36"/>
      <w:sz w:val="48"/>
      <w:szCs w:val="48"/>
    </w:rPr>
  </w:style>
  <w:style w:type="paragraph" w:styleId="2">
    <w:name w:val="heading 2"/>
    <w:basedOn w:val="a"/>
    <w:next w:val="a"/>
    <w:link w:val="20"/>
    <w:semiHidden/>
    <w:unhideWhenUsed/>
    <w:qFormat/>
    <w:rsid w:val="00CD1F6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cs="Arial"/>
    </w:rPr>
  </w:style>
  <w:style w:type="paragraph" w:customStyle="1" w:styleId="ConsPlusTitle">
    <w:name w:val="ConsPlusTitle"/>
    <w:rsid w:val="007B592B"/>
    <w:pPr>
      <w:widowControl w:val="0"/>
      <w:autoSpaceDE w:val="0"/>
      <w:autoSpaceDN w:val="0"/>
      <w:adjustRightInd w:val="0"/>
    </w:pPr>
    <w:rPr>
      <w:rFonts w:ascii="Arial" w:hAnsi="Arial" w:cs="Arial"/>
      <w:b/>
      <w:bCs/>
    </w:rPr>
  </w:style>
  <w:style w:type="character" w:styleId="a3">
    <w:name w:val="Hyperlink"/>
    <w:rsid w:val="00595DC4"/>
    <w:rPr>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rPr>
  </w:style>
  <w:style w:type="paragraph" w:customStyle="1" w:styleId="ConsPlusCell">
    <w:name w:val="ConsPlusCell"/>
    <w:rsid w:val="009B49CE"/>
    <w:pPr>
      <w:widowControl w:val="0"/>
      <w:autoSpaceDE w:val="0"/>
      <w:autoSpaceDN w:val="0"/>
      <w:adjustRightInd w:val="0"/>
    </w:pPr>
    <w:rPr>
      <w:rFonts w:ascii="Arial" w:hAnsi="Arial" w:cs="Arial"/>
    </w:rPr>
  </w:style>
  <w:style w:type="paragraph" w:styleId="a4">
    <w:name w:val="footnote text"/>
    <w:basedOn w:val="a"/>
    <w:link w:val="a5"/>
    <w:unhideWhenUsed/>
    <w:rsid w:val="00B44209"/>
    <w:rPr>
      <w:rFonts w:ascii="Calibri" w:eastAsia="Calibri" w:hAnsi="Calibri"/>
      <w:sz w:val="20"/>
      <w:szCs w:val="20"/>
      <w:lang w:eastAsia="en-US"/>
    </w:rPr>
  </w:style>
  <w:style w:type="character" w:customStyle="1" w:styleId="a5">
    <w:name w:val="Текст сноски Знак"/>
    <w:link w:val="a4"/>
    <w:rsid w:val="00B44209"/>
    <w:rPr>
      <w:rFonts w:ascii="Calibri" w:eastAsia="Calibri" w:hAnsi="Calibri"/>
      <w:lang w:eastAsia="en-US"/>
    </w:rPr>
  </w:style>
  <w:style w:type="character" w:styleId="a6">
    <w:name w:val="footnote reference"/>
    <w:unhideWhenUsed/>
    <w:rsid w:val="00B44209"/>
    <w:rPr>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rsid w:val="00CA3372"/>
    <w:pPr>
      <w:tabs>
        <w:tab w:val="center" w:pos="4677"/>
        <w:tab w:val="right" w:pos="9355"/>
      </w:tabs>
    </w:pPr>
  </w:style>
  <w:style w:type="character" w:customStyle="1" w:styleId="a8">
    <w:name w:val="Верхний колонтитул Знак"/>
    <w:link w:val="a7"/>
    <w:rsid w:val="00CA3372"/>
    <w:rPr>
      <w:sz w:val="24"/>
      <w:szCs w:val="24"/>
    </w:rPr>
  </w:style>
  <w:style w:type="paragraph" w:styleId="a9">
    <w:name w:val="footer"/>
    <w:basedOn w:val="a"/>
    <w:link w:val="aa"/>
    <w:rsid w:val="00CA3372"/>
    <w:pPr>
      <w:tabs>
        <w:tab w:val="center" w:pos="4677"/>
        <w:tab w:val="right" w:pos="9355"/>
      </w:tabs>
    </w:pPr>
  </w:style>
  <w:style w:type="character" w:customStyle="1" w:styleId="aa">
    <w:name w:val="Нижний колонтитул Знак"/>
    <w:link w:val="a9"/>
    <w:rsid w:val="00CA3372"/>
    <w:rPr>
      <w:sz w:val="24"/>
      <w:szCs w:val="24"/>
    </w:rPr>
  </w:style>
  <w:style w:type="paragraph" w:customStyle="1" w:styleId="8">
    <w:name w:val="8 пт (нум. список)"/>
    <w:basedOn w:val="a"/>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rsid w:val="0098056B"/>
    <w:pPr>
      <w:numPr>
        <w:numId w:val="23"/>
      </w:numPr>
      <w:spacing w:before="120"/>
      <w:jc w:val="both"/>
    </w:pPr>
  </w:style>
  <w:style w:type="paragraph" w:styleId="ab">
    <w:name w:val="endnote text"/>
    <w:basedOn w:val="a"/>
    <w:link w:val="ac"/>
    <w:rsid w:val="00ED2039"/>
    <w:pPr>
      <w:autoSpaceDE w:val="0"/>
      <w:autoSpaceDN w:val="0"/>
    </w:pPr>
    <w:rPr>
      <w:sz w:val="20"/>
      <w:szCs w:val="20"/>
    </w:rPr>
  </w:style>
  <w:style w:type="character" w:customStyle="1" w:styleId="ac">
    <w:name w:val="Текст концевой сноски Знак"/>
    <w:link w:val="ab"/>
    <w:rsid w:val="00ED2039"/>
    <w:rPr>
      <w:rFonts w:eastAsia="Times New Roman"/>
    </w:rPr>
  </w:style>
  <w:style w:type="character" w:styleId="ad">
    <w:name w:val="endnote reference"/>
    <w:uiPriority w:val="99"/>
    <w:rsid w:val="00ED2039"/>
    <w:rPr>
      <w:vertAlign w:val="superscript"/>
    </w:rPr>
  </w:style>
  <w:style w:type="character" w:customStyle="1" w:styleId="ConsPlusNormal0">
    <w:name w:val="ConsPlusNormal Знак"/>
    <w:link w:val="ConsPlusNormal"/>
    <w:locked/>
    <w:rsid w:val="00AA0AE1"/>
    <w:rPr>
      <w:rFonts w:ascii="Arial" w:hAnsi="Arial" w:cs="Arial"/>
      <w:lang w:val="ru-RU" w:eastAsia="ru-RU" w:bidi="ar-SA"/>
    </w:rPr>
  </w:style>
  <w:style w:type="character" w:customStyle="1" w:styleId="10">
    <w:name w:val="Заголовок 1 Знак"/>
    <w:basedOn w:val="a0"/>
    <w:link w:val="1"/>
    <w:rsid w:val="00CD1F6E"/>
    <w:rPr>
      <w:rFonts w:eastAsia="Calibri"/>
      <w:b/>
      <w:bCs/>
      <w:kern w:val="36"/>
      <w:sz w:val="48"/>
      <w:szCs w:val="48"/>
    </w:rPr>
  </w:style>
  <w:style w:type="character" w:customStyle="1" w:styleId="3">
    <w:name w:val="Основной текст с отступом 3 Знак"/>
    <w:basedOn w:val="a0"/>
    <w:link w:val="30"/>
    <w:locked/>
    <w:rsid w:val="00CD1F6E"/>
    <w:rPr>
      <w:rFonts w:ascii="Calibri" w:hAnsi="Calibri" w:cs="Calibri"/>
      <w:sz w:val="16"/>
      <w:szCs w:val="16"/>
      <w:lang w:val="x-none"/>
    </w:rPr>
  </w:style>
  <w:style w:type="paragraph" w:styleId="30">
    <w:name w:val="Body Text Indent 3"/>
    <w:basedOn w:val="a"/>
    <w:link w:val="3"/>
    <w:rsid w:val="00CD1F6E"/>
    <w:pPr>
      <w:spacing w:after="120"/>
      <w:ind w:left="283"/>
    </w:pPr>
    <w:rPr>
      <w:rFonts w:ascii="Calibri" w:hAnsi="Calibri" w:cs="Calibri"/>
      <w:sz w:val="16"/>
      <w:szCs w:val="16"/>
      <w:lang w:val="x-none"/>
    </w:rPr>
  </w:style>
  <w:style w:type="character" w:customStyle="1" w:styleId="31">
    <w:name w:val="Основной текст с отступом 3 Знак1"/>
    <w:basedOn w:val="a0"/>
    <w:rsid w:val="00CD1F6E"/>
    <w:rPr>
      <w:sz w:val="16"/>
      <w:szCs w:val="16"/>
    </w:rPr>
  </w:style>
  <w:style w:type="paragraph" w:customStyle="1" w:styleId="2TimesNewRoman">
    <w:name w:val="Стиль Заголовок 2 + Times New Roman По ширине"/>
    <w:basedOn w:val="2"/>
    <w:rsid w:val="00CD1F6E"/>
    <w:pPr>
      <w:keepLines w:val="0"/>
      <w:spacing w:before="240" w:after="240"/>
      <w:jc w:val="both"/>
    </w:pPr>
    <w:rPr>
      <w:rFonts w:ascii="Times New Roman" w:eastAsia="Times New Roman" w:hAnsi="Times New Roman" w:cs="Times New Roman"/>
      <w:i/>
      <w:iCs/>
      <w:color w:val="auto"/>
      <w:sz w:val="28"/>
      <w:szCs w:val="28"/>
    </w:rPr>
  </w:style>
  <w:style w:type="character" w:customStyle="1" w:styleId="20">
    <w:name w:val="Заголовок 2 Знак"/>
    <w:basedOn w:val="a0"/>
    <w:link w:val="2"/>
    <w:semiHidden/>
    <w:rsid w:val="00CD1F6E"/>
    <w:rPr>
      <w:rFonts w:asciiTheme="majorHAnsi" w:eastAsiaTheme="majorEastAsia" w:hAnsiTheme="majorHAnsi" w:cstheme="majorBidi"/>
      <w:b/>
      <w:bCs/>
      <w:color w:val="4F81BD" w:themeColor="accent1"/>
      <w:sz w:val="26"/>
      <w:szCs w:val="26"/>
    </w:rPr>
  </w:style>
  <w:style w:type="paragraph" w:styleId="ae">
    <w:name w:val="Balloon Text"/>
    <w:basedOn w:val="a"/>
    <w:link w:val="af"/>
    <w:rsid w:val="00CD1F6E"/>
    <w:rPr>
      <w:rFonts w:ascii="Tahoma" w:hAnsi="Tahoma" w:cs="Tahoma"/>
      <w:sz w:val="16"/>
      <w:szCs w:val="16"/>
    </w:rPr>
  </w:style>
  <w:style w:type="character" w:customStyle="1" w:styleId="af">
    <w:name w:val="Текст выноски Знак"/>
    <w:basedOn w:val="a0"/>
    <w:link w:val="ae"/>
    <w:rsid w:val="00CD1F6E"/>
    <w:rPr>
      <w:rFonts w:ascii="Tahoma" w:hAnsi="Tahoma" w:cs="Tahoma"/>
      <w:sz w:val="16"/>
      <w:szCs w:val="16"/>
    </w:rPr>
  </w:style>
  <w:style w:type="paragraph" w:styleId="21">
    <w:name w:val="Body Text Indent 2"/>
    <w:basedOn w:val="a"/>
    <w:link w:val="22"/>
    <w:rsid w:val="004A49C9"/>
    <w:pPr>
      <w:spacing w:after="120" w:line="480" w:lineRule="auto"/>
      <w:ind w:left="283"/>
    </w:pPr>
  </w:style>
  <w:style w:type="character" w:customStyle="1" w:styleId="22">
    <w:name w:val="Основной текст с отступом 2 Знак"/>
    <w:basedOn w:val="a0"/>
    <w:link w:val="21"/>
    <w:rsid w:val="004A49C9"/>
    <w:rPr>
      <w:sz w:val="24"/>
      <w:szCs w:val="24"/>
    </w:rPr>
  </w:style>
  <w:style w:type="paragraph" w:styleId="af0">
    <w:name w:val="List Paragraph"/>
    <w:basedOn w:val="a"/>
    <w:uiPriority w:val="34"/>
    <w:qFormat/>
    <w:rsid w:val="00DF25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end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04E0"/>
    <w:rPr>
      <w:sz w:val="24"/>
      <w:szCs w:val="24"/>
    </w:rPr>
  </w:style>
  <w:style w:type="paragraph" w:styleId="1">
    <w:name w:val="heading 1"/>
    <w:basedOn w:val="a"/>
    <w:link w:val="10"/>
    <w:qFormat/>
    <w:rsid w:val="00CD1F6E"/>
    <w:pPr>
      <w:spacing w:before="100" w:beforeAutospacing="1" w:after="100" w:afterAutospacing="1"/>
      <w:outlineLvl w:val="0"/>
    </w:pPr>
    <w:rPr>
      <w:rFonts w:eastAsia="Calibri"/>
      <w:b/>
      <w:bCs/>
      <w:kern w:val="36"/>
      <w:sz w:val="48"/>
      <w:szCs w:val="48"/>
    </w:rPr>
  </w:style>
  <w:style w:type="paragraph" w:styleId="2">
    <w:name w:val="heading 2"/>
    <w:basedOn w:val="a"/>
    <w:next w:val="a"/>
    <w:link w:val="20"/>
    <w:semiHidden/>
    <w:unhideWhenUsed/>
    <w:qFormat/>
    <w:rsid w:val="00CD1F6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592B"/>
    <w:pPr>
      <w:widowControl w:val="0"/>
      <w:autoSpaceDE w:val="0"/>
      <w:autoSpaceDN w:val="0"/>
      <w:adjustRightInd w:val="0"/>
      <w:ind w:firstLine="720"/>
    </w:pPr>
    <w:rPr>
      <w:rFonts w:ascii="Arial" w:hAnsi="Arial" w:cs="Arial"/>
    </w:rPr>
  </w:style>
  <w:style w:type="paragraph" w:customStyle="1" w:styleId="ConsPlusTitle">
    <w:name w:val="ConsPlusTitle"/>
    <w:rsid w:val="007B592B"/>
    <w:pPr>
      <w:widowControl w:val="0"/>
      <w:autoSpaceDE w:val="0"/>
      <w:autoSpaceDN w:val="0"/>
      <w:adjustRightInd w:val="0"/>
    </w:pPr>
    <w:rPr>
      <w:rFonts w:ascii="Arial" w:hAnsi="Arial" w:cs="Arial"/>
      <w:b/>
      <w:bCs/>
    </w:rPr>
  </w:style>
  <w:style w:type="character" w:styleId="a3">
    <w:name w:val="Hyperlink"/>
    <w:rsid w:val="00595DC4"/>
    <w:rPr>
      <w:color w:val="0000FF"/>
      <w:u w:val="single"/>
    </w:rPr>
  </w:style>
  <w:style w:type="paragraph" w:customStyle="1" w:styleId="ConsPlusNonformat">
    <w:name w:val="ConsPlusNonformat"/>
    <w:uiPriority w:val="99"/>
    <w:rsid w:val="00CC4C3C"/>
    <w:pPr>
      <w:widowControl w:val="0"/>
      <w:autoSpaceDE w:val="0"/>
      <w:autoSpaceDN w:val="0"/>
      <w:adjustRightInd w:val="0"/>
    </w:pPr>
    <w:rPr>
      <w:rFonts w:ascii="Courier New" w:hAnsi="Courier New" w:cs="Courier New"/>
    </w:rPr>
  </w:style>
  <w:style w:type="paragraph" w:customStyle="1" w:styleId="ConsPlusCell">
    <w:name w:val="ConsPlusCell"/>
    <w:rsid w:val="009B49CE"/>
    <w:pPr>
      <w:widowControl w:val="0"/>
      <w:autoSpaceDE w:val="0"/>
      <w:autoSpaceDN w:val="0"/>
      <w:adjustRightInd w:val="0"/>
    </w:pPr>
    <w:rPr>
      <w:rFonts w:ascii="Arial" w:hAnsi="Arial" w:cs="Arial"/>
    </w:rPr>
  </w:style>
  <w:style w:type="paragraph" w:styleId="a4">
    <w:name w:val="footnote text"/>
    <w:basedOn w:val="a"/>
    <w:link w:val="a5"/>
    <w:unhideWhenUsed/>
    <w:rsid w:val="00B44209"/>
    <w:rPr>
      <w:rFonts w:ascii="Calibri" w:eastAsia="Calibri" w:hAnsi="Calibri"/>
      <w:sz w:val="20"/>
      <w:szCs w:val="20"/>
      <w:lang w:eastAsia="en-US"/>
    </w:rPr>
  </w:style>
  <w:style w:type="character" w:customStyle="1" w:styleId="a5">
    <w:name w:val="Текст сноски Знак"/>
    <w:link w:val="a4"/>
    <w:rsid w:val="00B44209"/>
    <w:rPr>
      <w:rFonts w:ascii="Calibri" w:eastAsia="Calibri" w:hAnsi="Calibri"/>
      <w:lang w:eastAsia="en-US"/>
    </w:rPr>
  </w:style>
  <w:style w:type="character" w:styleId="a6">
    <w:name w:val="footnote reference"/>
    <w:unhideWhenUsed/>
    <w:rsid w:val="00B44209"/>
    <w:rPr>
      <w:vertAlign w:val="superscript"/>
    </w:rPr>
  </w:style>
  <w:style w:type="paragraph" w:customStyle="1" w:styleId="Default">
    <w:name w:val="Default"/>
    <w:rsid w:val="00031555"/>
    <w:pPr>
      <w:autoSpaceDE w:val="0"/>
      <w:autoSpaceDN w:val="0"/>
      <w:adjustRightInd w:val="0"/>
    </w:pPr>
    <w:rPr>
      <w:color w:val="000000"/>
      <w:sz w:val="24"/>
      <w:szCs w:val="24"/>
    </w:rPr>
  </w:style>
  <w:style w:type="paragraph" w:styleId="a7">
    <w:name w:val="header"/>
    <w:basedOn w:val="a"/>
    <w:link w:val="a8"/>
    <w:rsid w:val="00CA3372"/>
    <w:pPr>
      <w:tabs>
        <w:tab w:val="center" w:pos="4677"/>
        <w:tab w:val="right" w:pos="9355"/>
      </w:tabs>
    </w:pPr>
  </w:style>
  <w:style w:type="character" w:customStyle="1" w:styleId="a8">
    <w:name w:val="Верхний колонтитул Знак"/>
    <w:link w:val="a7"/>
    <w:rsid w:val="00CA3372"/>
    <w:rPr>
      <w:sz w:val="24"/>
      <w:szCs w:val="24"/>
    </w:rPr>
  </w:style>
  <w:style w:type="paragraph" w:styleId="a9">
    <w:name w:val="footer"/>
    <w:basedOn w:val="a"/>
    <w:link w:val="aa"/>
    <w:rsid w:val="00CA3372"/>
    <w:pPr>
      <w:tabs>
        <w:tab w:val="center" w:pos="4677"/>
        <w:tab w:val="right" w:pos="9355"/>
      </w:tabs>
    </w:pPr>
  </w:style>
  <w:style w:type="character" w:customStyle="1" w:styleId="aa">
    <w:name w:val="Нижний колонтитул Знак"/>
    <w:link w:val="a9"/>
    <w:rsid w:val="00CA3372"/>
    <w:rPr>
      <w:sz w:val="24"/>
      <w:szCs w:val="24"/>
    </w:rPr>
  </w:style>
  <w:style w:type="paragraph" w:customStyle="1" w:styleId="8">
    <w:name w:val="8 пт (нум. список)"/>
    <w:basedOn w:val="a"/>
    <w:semiHidden/>
    <w:rsid w:val="0098056B"/>
    <w:pPr>
      <w:numPr>
        <w:ilvl w:val="2"/>
        <w:numId w:val="23"/>
      </w:numPr>
      <w:tabs>
        <w:tab w:val="clear" w:pos="1588"/>
        <w:tab w:val="num" w:pos="2160"/>
      </w:tabs>
      <w:spacing w:before="40" w:after="40"/>
      <w:ind w:left="2160" w:hanging="180"/>
      <w:jc w:val="both"/>
    </w:pPr>
    <w:rPr>
      <w:sz w:val="16"/>
      <w:lang w:val="en-US"/>
    </w:rPr>
  </w:style>
  <w:style w:type="paragraph" w:customStyle="1" w:styleId="9">
    <w:name w:val="9 пт (нум. список)"/>
    <w:basedOn w:val="a"/>
    <w:semiHidden/>
    <w:rsid w:val="0098056B"/>
    <w:pPr>
      <w:numPr>
        <w:ilvl w:val="1"/>
        <w:numId w:val="23"/>
      </w:numPr>
      <w:tabs>
        <w:tab w:val="clear" w:pos="907"/>
        <w:tab w:val="num" w:pos="1440"/>
      </w:tabs>
      <w:spacing w:before="144" w:after="144"/>
      <w:ind w:left="1440" w:hanging="360"/>
      <w:jc w:val="both"/>
    </w:pPr>
  </w:style>
  <w:style w:type="paragraph" w:customStyle="1" w:styleId="NumberList">
    <w:name w:val="Number List"/>
    <w:basedOn w:val="a"/>
    <w:rsid w:val="0098056B"/>
    <w:pPr>
      <w:numPr>
        <w:numId w:val="23"/>
      </w:numPr>
      <w:spacing w:before="120"/>
      <w:jc w:val="both"/>
    </w:pPr>
  </w:style>
  <w:style w:type="paragraph" w:styleId="ab">
    <w:name w:val="endnote text"/>
    <w:basedOn w:val="a"/>
    <w:link w:val="ac"/>
    <w:rsid w:val="00ED2039"/>
    <w:pPr>
      <w:autoSpaceDE w:val="0"/>
      <w:autoSpaceDN w:val="0"/>
    </w:pPr>
    <w:rPr>
      <w:sz w:val="20"/>
      <w:szCs w:val="20"/>
    </w:rPr>
  </w:style>
  <w:style w:type="character" w:customStyle="1" w:styleId="ac">
    <w:name w:val="Текст концевой сноски Знак"/>
    <w:link w:val="ab"/>
    <w:rsid w:val="00ED2039"/>
    <w:rPr>
      <w:rFonts w:eastAsia="Times New Roman"/>
    </w:rPr>
  </w:style>
  <w:style w:type="character" w:styleId="ad">
    <w:name w:val="endnote reference"/>
    <w:uiPriority w:val="99"/>
    <w:rsid w:val="00ED2039"/>
    <w:rPr>
      <w:vertAlign w:val="superscript"/>
    </w:rPr>
  </w:style>
  <w:style w:type="character" w:customStyle="1" w:styleId="ConsPlusNormal0">
    <w:name w:val="ConsPlusNormal Знак"/>
    <w:link w:val="ConsPlusNormal"/>
    <w:locked/>
    <w:rsid w:val="00AA0AE1"/>
    <w:rPr>
      <w:rFonts w:ascii="Arial" w:hAnsi="Arial" w:cs="Arial"/>
      <w:lang w:val="ru-RU" w:eastAsia="ru-RU" w:bidi="ar-SA"/>
    </w:rPr>
  </w:style>
  <w:style w:type="character" w:customStyle="1" w:styleId="10">
    <w:name w:val="Заголовок 1 Знак"/>
    <w:basedOn w:val="a0"/>
    <w:link w:val="1"/>
    <w:rsid w:val="00CD1F6E"/>
    <w:rPr>
      <w:rFonts w:eastAsia="Calibri"/>
      <w:b/>
      <w:bCs/>
      <w:kern w:val="36"/>
      <w:sz w:val="48"/>
      <w:szCs w:val="48"/>
    </w:rPr>
  </w:style>
  <w:style w:type="character" w:customStyle="1" w:styleId="3">
    <w:name w:val="Основной текст с отступом 3 Знак"/>
    <w:basedOn w:val="a0"/>
    <w:link w:val="30"/>
    <w:locked/>
    <w:rsid w:val="00CD1F6E"/>
    <w:rPr>
      <w:rFonts w:ascii="Calibri" w:hAnsi="Calibri" w:cs="Calibri"/>
      <w:sz w:val="16"/>
      <w:szCs w:val="16"/>
      <w:lang w:val="x-none"/>
    </w:rPr>
  </w:style>
  <w:style w:type="paragraph" w:styleId="30">
    <w:name w:val="Body Text Indent 3"/>
    <w:basedOn w:val="a"/>
    <w:link w:val="3"/>
    <w:rsid w:val="00CD1F6E"/>
    <w:pPr>
      <w:spacing w:after="120"/>
      <w:ind w:left="283"/>
    </w:pPr>
    <w:rPr>
      <w:rFonts w:ascii="Calibri" w:hAnsi="Calibri" w:cs="Calibri"/>
      <w:sz w:val="16"/>
      <w:szCs w:val="16"/>
      <w:lang w:val="x-none"/>
    </w:rPr>
  </w:style>
  <w:style w:type="character" w:customStyle="1" w:styleId="31">
    <w:name w:val="Основной текст с отступом 3 Знак1"/>
    <w:basedOn w:val="a0"/>
    <w:rsid w:val="00CD1F6E"/>
    <w:rPr>
      <w:sz w:val="16"/>
      <w:szCs w:val="16"/>
    </w:rPr>
  </w:style>
  <w:style w:type="paragraph" w:customStyle="1" w:styleId="2TimesNewRoman">
    <w:name w:val="Стиль Заголовок 2 + Times New Roman По ширине"/>
    <w:basedOn w:val="2"/>
    <w:rsid w:val="00CD1F6E"/>
    <w:pPr>
      <w:keepLines w:val="0"/>
      <w:spacing w:before="240" w:after="240"/>
      <w:jc w:val="both"/>
    </w:pPr>
    <w:rPr>
      <w:rFonts w:ascii="Times New Roman" w:eastAsia="Times New Roman" w:hAnsi="Times New Roman" w:cs="Times New Roman"/>
      <w:i/>
      <w:iCs/>
      <w:color w:val="auto"/>
      <w:sz w:val="28"/>
      <w:szCs w:val="28"/>
    </w:rPr>
  </w:style>
  <w:style w:type="character" w:customStyle="1" w:styleId="20">
    <w:name w:val="Заголовок 2 Знак"/>
    <w:basedOn w:val="a0"/>
    <w:link w:val="2"/>
    <w:semiHidden/>
    <w:rsid w:val="00CD1F6E"/>
    <w:rPr>
      <w:rFonts w:asciiTheme="majorHAnsi" w:eastAsiaTheme="majorEastAsia" w:hAnsiTheme="majorHAnsi" w:cstheme="majorBidi"/>
      <w:b/>
      <w:bCs/>
      <w:color w:val="4F81BD" w:themeColor="accent1"/>
      <w:sz w:val="26"/>
      <w:szCs w:val="26"/>
    </w:rPr>
  </w:style>
  <w:style w:type="paragraph" w:styleId="ae">
    <w:name w:val="Balloon Text"/>
    <w:basedOn w:val="a"/>
    <w:link w:val="af"/>
    <w:rsid w:val="00CD1F6E"/>
    <w:rPr>
      <w:rFonts w:ascii="Tahoma" w:hAnsi="Tahoma" w:cs="Tahoma"/>
      <w:sz w:val="16"/>
      <w:szCs w:val="16"/>
    </w:rPr>
  </w:style>
  <w:style w:type="character" w:customStyle="1" w:styleId="af">
    <w:name w:val="Текст выноски Знак"/>
    <w:basedOn w:val="a0"/>
    <w:link w:val="ae"/>
    <w:rsid w:val="00CD1F6E"/>
    <w:rPr>
      <w:rFonts w:ascii="Tahoma" w:hAnsi="Tahoma" w:cs="Tahoma"/>
      <w:sz w:val="16"/>
      <w:szCs w:val="16"/>
    </w:rPr>
  </w:style>
  <w:style w:type="paragraph" w:styleId="21">
    <w:name w:val="Body Text Indent 2"/>
    <w:basedOn w:val="a"/>
    <w:link w:val="22"/>
    <w:rsid w:val="004A49C9"/>
    <w:pPr>
      <w:spacing w:after="120" w:line="480" w:lineRule="auto"/>
      <w:ind w:left="283"/>
    </w:pPr>
  </w:style>
  <w:style w:type="character" w:customStyle="1" w:styleId="22">
    <w:name w:val="Основной текст с отступом 2 Знак"/>
    <w:basedOn w:val="a0"/>
    <w:link w:val="21"/>
    <w:rsid w:val="004A49C9"/>
    <w:rPr>
      <w:sz w:val="24"/>
      <w:szCs w:val="24"/>
    </w:rPr>
  </w:style>
  <w:style w:type="paragraph" w:styleId="af0">
    <w:name w:val="List Paragraph"/>
    <w:basedOn w:val="a"/>
    <w:uiPriority w:val="34"/>
    <w:qFormat/>
    <w:rsid w:val="00DF25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7242D62E10994E23D04A0DE675B819B4CB4FC464234E8233599EA4E2BTAR8J" TargetMode="External"/><Relationship Id="rId18" Type="http://schemas.openxmlformats.org/officeDocument/2006/relationships/hyperlink" Target="consultantplus://offline/ref=4934F0EDF9648995CFB0286D7C3D76C1F074F82D7EF46AB773D4F22CE8D75BF630ACFEDA15632F94913A4C89C51410ADE52D05DC6B6EsB0DN" TargetMode="External"/><Relationship Id="rId26" Type="http://schemas.openxmlformats.org/officeDocument/2006/relationships/hyperlink" Target="consultantplus://offline/ref=4934F0EDF9648995CFB0286D7C3D76C1F074F82D7EF46AB773D4F22CE8D75BF630ACFEDA15692194913A4C89C51410ADE52D05DC6B6EsB0DN" TargetMode="External"/><Relationship Id="rId3" Type="http://schemas.openxmlformats.org/officeDocument/2006/relationships/styles" Target="styles.xml"/><Relationship Id="rId21" Type="http://schemas.openxmlformats.org/officeDocument/2006/relationships/hyperlink" Target="consultantplus://offline/ref=4934F0EDF9648995CFB0286D7C3D76C1F074F82D7EF46AB773D4F22CE8D75BF630ACFEDA15682C94913A4C89C51410ADE52D05DC6B6EsB0DN" TargetMode="External"/><Relationship Id="rId7" Type="http://schemas.openxmlformats.org/officeDocument/2006/relationships/footnotes" Target="footnotes.xml"/><Relationship Id="rId12" Type="http://schemas.openxmlformats.org/officeDocument/2006/relationships/hyperlink" Target="consultantplus://offline/ref=50BEBB6DB62455D95920A8891DB76085571BDD9196359236717ED87E37350ED079C9A39E1DD6E0AA0EQ9J" TargetMode="External"/><Relationship Id="rId17" Type="http://schemas.openxmlformats.org/officeDocument/2006/relationships/hyperlink" Target="http://base.garant.ru/12177515/7a58987b486424ad79b62aa427dab1df/" TargetMode="External"/><Relationship Id="rId25" Type="http://schemas.openxmlformats.org/officeDocument/2006/relationships/hyperlink" Target="consultantplus://offline/ref=4934F0EDF9648995CFB0286D7C3D76C1F074F82D7EF46AB773D4F22CE8D75BF630ACFEDA15692D94913A4C89C51410ADE52D05DC6B6EsB0D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ase.garant.ru/12177515/493aff9450b0b89b29b367693300b74a/" TargetMode="External"/><Relationship Id="rId20" Type="http://schemas.openxmlformats.org/officeDocument/2006/relationships/hyperlink" Target="consultantplus://offline/ref=4934F0EDF9648995CFB0286D7C3D76C1F074F82D7EF46AB773D4F22CE8D75BF630ACFEDA15682894913A4C89C51410ADE52D05DC6B6EsB0DN" TargetMode="External"/><Relationship Id="rId29" Type="http://schemas.openxmlformats.org/officeDocument/2006/relationships/hyperlink" Target="consultantplus://offline/ref=4934F0EDF9648995CFB0286D7C3D76C1F074F82D7EF46AB773D4F22CE8D75BF630ACFEDA16612894913A4C89C51410ADE52D05DC6B6EsB0D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D8431DE389B0B8EA6CDD7B0F964B3798F4A6B90B7851FF61B3CCC5751C2C94121C7BACE0EQ9Q5J" TargetMode="External"/><Relationship Id="rId24" Type="http://schemas.openxmlformats.org/officeDocument/2006/relationships/hyperlink" Target="consultantplus://offline/ref=4934F0EDF9648995CFB0286D7C3D76C1F074F82D7EF46AB773D4F22CE8D75BF630ACFEDA15692A94913A4C89C51410ADE52D05DC6B6EsB0D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95A852EA2021BA20D9ACEE63E7B965A626DD206A7EA1FC91BDD0CC53B186DD6B27E0558C6OFG5G" TargetMode="External"/><Relationship Id="rId23" Type="http://schemas.openxmlformats.org/officeDocument/2006/relationships/hyperlink" Target="consultantplus://offline/ref=4934F0EDF9648995CFB0286D7C3D76C1F074F82D7EF46AB773D4F22CE8D75BF630ACFEDA15682194913A4C89C51410ADE52D05DC6B6EsB0DN" TargetMode="External"/><Relationship Id="rId28" Type="http://schemas.openxmlformats.org/officeDocument/2006/relationships/hyperlink" Target="consultantplus://offline/ref=4934F0EDF9648995CFB0286D7C3D76C1F074F82D7EF46AB773D4F22CE8D75BF630ACFEDA16602C94913A4C89C51410ADE52D05DC6B6EsB0DN"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4934F0EDF9648995CFB0286D7C3D76C1F074F82D7EF46AB773D4F22CE8D75BF630ACFED91060219CC3605C8D8C431AB1E2351BD8756DB409s404N" TargetMode="External"/><Relationship Id="rId31"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EDE515E1312856A69515F88416D98DEC5C55FCF682A17280606E3F00BCN1H0I" TargetMode="External"/><Relationship Id="rId22" Type="http://schemas.openxmlformats.org/officeDocument/2006/relationships/hyperlink" Target="consultantplus://offline/ref=4934F0EDF9648995CFB0286D7C3D76C1F074F82D7EF46AB773D4F22CE8D75BF630ACFEDA15682E94913A4C89C51410ADE52D05DC6B6EsB0DN" TargetMode="External"/><Relationship Id="rId27" Type="http://schemas.openxmlformats.org/officeDocument/2006/relationships/hyperlink" Target="consultantplus://offline/ref=4934F0EDF9648995CFB0286D7C3D76C1F074FE2A7AFD6AB773D4F22CE8D75BF630ACFED91060289AC5605C8D8C431AB1E2351BD8756DB409s404N" TargetMode="External"/><Relationship Id="rId30" Type="http://schemas.openxmlformats.org/officeDocument/2006/relationships/hyperlink" Target="consultantplus://offline/ref=4934F0EDF9648995CFB0286D7C3D76C1F074F82D7EF46AB773D4F22CE8D75BF630ACFEDA16612894913A4C89C51410ADE52D05DC6B6EsB0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93E1B-6F10-4918-8ED7-CD74AFE17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1508</TotalTime>
  <Pages>48</Pages>
  <Words>11728</Words>
  <Characters>100841</Characters>
  <Application>Microsoft Office Word</Application>
  <DocSecurity>0</DocSecurity>
  <Lines>840</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112345</CharactersWithSpaces>
  <SharedDoc>false</SharedDoc>
  <HLinks>
    <vt:vector size="60" baseType="variant">
      <vt:variant>
        <vt:i4>5701634</vt:i4>
      </vt:variant>
      <vt:variant>
        <vt:i4>27</vt:i4>
      </vt:variant>
      <vt:variant>
        <vt:i4>0</vt:i4>
      </vt:variant>
      <vt:variant>
        <vt:i4>5</vt:i4>
      </vt:variant>
      <vt:variant>
        <vt:lpwstr/>
      </vt:variant>
      <vt:variant>
        <vt:lpwstr>Par69</vt:lpwstr>
      </vt:variant>
      <vt:variant>
        <vt:i4>6488170</vt:i4>
      </vt:variant>
      <vt:variant>
        <vt:i4>24</vt:i4>
      </vt:variant>
      <vt:variant>
        <vt:i4>0</vt:i4>
      </vt:variant>
      <vt:variant>
        <vt:i4>5</vt:i4>
      </vt:variant>
      <vt:variant>
        <vt:lpwstr>consultantplus://offline/ref=40783794F6E88459D7A052CB2C9726A7CCEA84A083F8B06E3D7E7282FF77AE69D79E996A8EA0m9x3M</vt:lpwstr>
      </vt:variant>
      <vt:variant>
        <vt:lpwstr/>
      </vt:variant>
      <vt:variant>
        <vt:i4>1310723</vt:i4>
      </vt:variant>
      <vt:variant>
        <vt:i4>21</vt:i4>
      </vt:variant>
      <vt:variant>
        <vt:i4>0</vt:i4>
      </vt:variant>
      <vt:variant>
        <vt:i4>5</vt:i4>
      </vt:variant>
      <vt:variant>
        <vt:lpwstr>consultantplus://offline/ref=A95A852EA2021BA20D9ACEE63E7B965A626DD206A7EA1FC91BDD0CC53B186DD6B27E0558C6OFG5G</vt:lpwstr>
      </vt:variant>
      <vt:variant>
        <vt:lpwstr/>
      </vt:variant>
      <vt:variant>
        <vt:i4>6029399</vt:i4>
      </vt:variant>
      <vt:variant>
        <vt:i4>18</vt:i4>
      </vt:variant>
      <vt:variant>
        <vt:i4>0</vt:i4>
      </vt:variant>
      <vt:variant>
        <vt:i4>5</vt:i4>
      </vt:variant>
      <vt:variant>
        <vt:lpwstr>consultantplus://offline/ref=9DE07FF8FD4472864D661069970DAE461D1C8400610280929B5BA8901CB8SBJ</vt:lpwstr>
      </vt:variant>
      <vt:variant>
        <vt:lpwstr/>
      </vt:variant>
      <vt:variant>
        <vt:i4>1572869</vt:i4>
      </vt:variant>
      <vt:variant>
        <vt:i4>15</vt:i4>
      </vt:variant>
      <vt:variant>
        <vt:i4>0</vt:i4>
      </vt:variant>
      <vt:variant>
        <vt:i4>5</vt:i4>
      </vt:variant>
      <vt:variant>
        <vt:lpwstr>consultantplus://offline/ref=67242D62E10994E23D04A0DE675B819B4CB4FC464234E8233599EA4E2BTAR8J</vt:lpwstr>
      </vt:variant>
      <vt:variant>
        <vt:lpwstr/>
      </vt:variant>
      <vt:variant>
        <vt:i4>7143474</vt:i4>
      </vt:variant>
      <vt:variant>
        <vt:i4>12</vt:i4>
      </vt:variant>
      <vt:variant>
        <vt:i4>0</vt:i4>
      </vt:variant>
      <vt:variant>
        <vt:i4>5</vt:i4>
      </vt:variant>
      <vt:variant>
        <vt:lpwstr>consultantplus://offline/ref=50BEBB6DB62455D95920A8891DB76085571BDD9196359236717ED87E37350ED079C9A39E1DD6E0AA0EQ9J</vt:lpwstr>
      </vt:variant>
      <vt:variant>
        <vt:lpwstr/>
      </vt:variant>
      <vt:variant>
        <vt:i4>4259928</vt:i4>
      </vt:variant>
      <vt:variant>
        <vt:i4>9</vt:i4>
      </vt:variant>
      <vt:variant>
        <vt:i4>0</vt:i4>
      </vt:variant>
      <vt:variant>
        <vt:i4>5</vt:i4>
      </vt:variant>
      <vt:variant>
        <vt:lpwstr>consultantplus://offline/ref=8D8431DE389B0B8EA6CDD7B0F964B3798F4A6B90B7851FF61B3CCC5751C2C94121C7BACE0EQ9Q5J</vt:lpwstr>
      </vt:variant>
      <vt:variant>
        <vt:lpwstr/>
      </vt:variant>
      <vt:variant>
        <vt:i4>4259928</vt:i4>
      </vt:variant>
      <vt:variant>
        <vt:i4>6</vt:i4>
      </vt:variant>
      <vt:variant>
        <vt:i4>0</vt:i4>
      </vt:variant>
      <vt:variant>
        <vt:i4>5</vt:i4>
      </vt:variant>
      <vt:variant>
        <vt:lpwstr>consultantplus://offline/ref=8D8431DE389B0B8EA6CDD7B0F964B3798F4A6B90B7851FF61B3CCC5751C2C94121C7BACE0EQ9Q5J</vt:lpwstr>
      </vt:variant>
      <vt:variant>
        <vt:lpwstr/>
      </vt:variant>
      <vt:variant>
        <vt:i4>7995441</vt:i4>
      </vt:variant>
      <vt:variant>
        <vt:i4>3</vt:i4>
      </vt:variant>
      <vt:variant>
        <vt:i4>0</vt:i4>
      </vt:variant>
      <vt:variant>
        <vt:i4>5</vt:i4>
      </vt:variant>
      <vt:variant>
        <vt:lpwstr>http://51.gosuslugi.ru/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dc:creator>
  <cp:lastModifiedBy>Хома</cp:lastModifiedBy>
  <cp:revision>6</cp:revision>
  <cp:lastPrinted>2019-07-08T08:52:00Z</cp:lastPrinted>
  <dcterms:created xsi:type="dcterms:W3CDTF">2020-07-29T08:03:00Z</dcterms:created>
  <dcterms:modified xsi:type="dcterms:W3CDTF">2020-12-17T11:47:00Z</dcterms:modified>
</cp:coreProperties>
</file>