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837" w:rsidRDefault="00D9493C">
      <w:pPr>
        <w:spacing w:after="507" w:line="230" w:lineRule="auto"/>
        <w:jc w:val="center"/>
      </w:pPr>
      <w:r>
        <w:rPr>
          <w:rFonts w:ascii="Times New Roman" w:eastAsia="Times New Roman" w:hAnsi="Times New Roman" w:cs="Times New Roman"/>
          <w:sz w:val="38"/>
        </w:rPr>
        <w:t>КОМИТЕТ ПО ТАРИФНОМУ РЕГУЛИРОВАНИЮ МУРМАНСКОЙ ОБЛАСТИ</w:t>
      </w:r>
    </w:p>
    <w:p w:rsidR="00811837" w:rsidRDefault="00D9493C">
      <w:pPr>
        <w:pStyle w:val="1"/>
      </w:pPr>
      <w:r>
        <w:t>ПОСТАНОВЛЕНИЕ</w:t>
      </w:r>
    </w:p>
    <w:p w:rsidR="00811837" w:rsidRDefault="00D9493C">
      <w:pPr>
        <w:tabs>
          <w:tab w:val="right" w:pos="9684"/>
        </w:tabs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u w:val="single" w:color="000000"/>
        </w:rPr>
        <w:t>18.12.2020</w:t>
      </w:r>
      <w:r>
        <w:rPr>
          <w:rFonts w:ascii="Times New Roman" w:eastAsia="Times New Roman" w:hAnsi="Times New Roman" w:cs="Times New Roman"/>
          <w:sz w:val="28"/>
          <w:u w:val="single" w:color="000000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u w:val="single" w:color="000000"/>
        </w:rPr>
        <w:t>57/10</w:t>
      </w:r>
    </w:p>
    <w:p w:rsidR="00811837" w:rsidRDefault="00D9493C">
      <w:pPr>
        <w:spacing w:after="308" w:line="265" w:lineRule="auto"/>
        <w:ind w:left="10" w:right="36" w:hanging="10"/>
        <w:jc w:val="center"/>
      </w:pPr>
      <w:r>
        <w:rPr>
          <w:rFonts w:ascii="Times New Roman" w:eastAsia="Times New Roman" w:hAnsi="Times New Roman" w:cs="Times New Roman"/>
          <w:sz w:val="24"/>
        </w:rPr>
        <w:t>Мурманск</w:t>
      </w:r>
    </w:p>
    <w:p w:rsidR="00811837" w:rsidRDefault="00D9493C">
      <w:pPr>
        <w:spacing w:after="611" w:line="265" w:lineRule="auto"/>
        <w:ind w:left="10" w:right="29" w:hanging="10"/>
        <w:jc w:val="center"/>
      </w:pPr>
      <w:r>
        <w:rPr>
          <w:rFonts w:ascii="Times New Roman" w:eastAsia="Times New Roman" w:hAnsi="Times New Roman" w:cs="Times New Roman"/>
          <w:sz w:val="30"/>
        </w:rPr>
        <w:t>Об установлении МБУ «РЭС» тарифов на тепловую энергию</w:t>
      </w:r>
    </w:p>
    <w:p w:rsidR="00811837" w:rsidRDefault="00D9493C">
      <w:pPr>
        <w:spacing w:after="2" w:line="235" w:lineRule="auto"/>
        <w:ind w:left="-1" w:firstLine="706"/>
        <w:jc w:val="both"/>
      </w:pPr>
      <w:r>
        <w:rPr>
          <w:rFonts w:ascii="Times New Roman" w:eastAsia="Times New Roman" w:hAnsi="Times New Roman" w:cs="Times New Roman"/>
          <w:sz w:val="28"/>
        </w:rPr>
        <w:t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постановлением Правительства Мурманской области от 24.06.2015</w:t>
      </w:r>
      <w:r>
        <w:rPr>
          <w:rFonts w:ascii="Times New Roman" w:eastAsia="Times New Roman" w:hAnsi="Times New Roman" w:cs="Times New Roman"/>
          <w:sz w:val="28"/>
        </w:rPr>
        <w:t xml:space="preserve"> № 265-ПП «Об утверждении Положения о Комитете по тарифному регулированию Мурманской области» и на основании решения Правления Комитета по тарифному регулированию Мурманской области (протокол от 18.12.2020) Комитет по тарифному регулированию Мурманской обл</w:t>
      </w:r>
      <w:r>
        <w:rPr>
          <w:rFonts w:ascii="Times New Roman" w:eastAsia="Times New Roman" w:hAnsi="Times New Roman" w:cs="Times New Roman"/>
          <w:sz w:val="28"/>
        </w:rPr>
        <w:t>асти постановляет:</w:t>
      </w:r>
    </w:p>
    <w:p w:rsidR="00811837" w:rsidRDefault="00D9493C">
      <w:pPr>
        <w:numPr>
          <w:ilvl w:val="0"/>
          <w:numId w:val="1"/>
        </w:numPr>
        <w:spacing w:after="2" w:line="235" w:lineRule="auto"/>
        <w:ind w:firstLine="716"/>
        <w:jc w:val="both"/>
      </w:pPr>
      <w:r>
        <w:rPr>
          <w:rFonts w:ascii="Times New Roman" w:eastAsia="Times New Roman" w:hAnsi="Times New Roman" w:cs="Times New Roman"/>
          <w:sz w:val="28"/>
        </w:rPr>
        <w:t>Установить муниципальному бюджетному учреждению «</w:t>
      </w:r>
      <w:proofErr w:type="spellStart"/>
      <w:r>
        <w:rPr>
          <w:rFonts w:ascii="Times New Roman" w:eastAsia="Times New Roman" w:hAnsi="Times New Roman" w:cs="Times New Roman"/>
          <w:sz w:val="28"/>
        </w:rPr>
        <w:t>Ремонтноэксплуатационная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служба» (МБУ «РЭС») тарифы на тепловую энергию согласно приложениям 1 - З к настоящему постановлению.</w:t>
      </w:r>
    </w:p>
    <w:p w:rsidR="00811837" w:rsidRDefault="00D9493C">
      <w:pPr>
        <w:numPr>
          <w:ilvl w:val="0"/>
          <w:numId w:val="1"/>
        </w:numPr>
        <w:spacing w:after="2" w:line="235" w:lineRule="auto"/>
        <w:ind w:firstLine="716"/>
        <w:jc w:val="both"/>
      </w:pPr>
      <w:r>
        <w:rPr>
          <w:rFonts w:ascii="Times New Roman" w:eastAsia="Times New Roman" w:hAnsi="Times New Roman" w:cs="Times New Roman"/>
          <w:sz w:val="28"/>
        </w:rPr>
        <w:t>Тарифы, установленные в пункте 1 настоящего постановления, де</w:t>
      </w:r>
      <w:r>
        <w:rPr>
          <w:rFonts w:ascii="Times New Roman" w:eastAsia="Times New Roman" w:hAnsi="Times New Roman" w:cs="Times New Roman"/>
          <w:sz w:val="28"/>
        </w:rPr>
        <w:t>йствуют с 1 января 2021 года по 31 декабря 2021 года.</w:t>
      </w:r>
    </w:p>
    <w:p w:rsidR="00811837" w:rsidRDefault="00D9493C">
      <w:pPr>
        <w:spacing w:after="0"/>
        <w:ind w:left="151"/>
        <w:jc w:val="center"/>
      </w:pPr>
      <w:r>
        <w:rPr>
          <w:rFonts w:ascii="Times New Roman" w:eastAsia="Times New Roman" w:hAnsi="Times New Roman" w:cs="Times New Roman"/>
          <w:sz w:val="28"/>
        </w:rPr>
        <w:t>З. Настоящее постановление вступает в силу с 1 января 2021 года.</w:t>
      </w:r>
    </w:p>
    <w:p w:rsidR="00811837" w:rsidRDefault="00811837">
      <w:pPr>
        <w:sectPr w:rsidR="00811837">
          <w:headerReference w:type="even" r:id="rId7"/>
          <w:headerReference w:type="default" r:id="rId8"/>
          <w:headerReference w:type="first" r:id="rId9"/>
          <w:pgSz w:w="11923" w:h="16841"/>
          <w:pgMar w:top="1093" w:right="886" w:bottom="5023" w:left="1354" w:header="720" w:footer="720" w:gutter="0"/>
          <w:cols w:space="720"/>
          <w:titlePg/>
        </w:sectPr>
      </w:pPr>
    </w:p>
    <w:p w:rsidR="00811837" w:rsidRDefault="00D9493C">
      <w:pPr>
        <w:spacing w:after="0" w:line="248" w:lineRule="auto"/>
        <w:ind w:left="9" w:right="2614" w:hanging="1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3131820</wp:posOffset>
            </wp:positionH>
            <wp:positionV relativeFrom="paragraph">
              <wp:posOffset>-310895</wp:posOffset>
            </wp:positionV>
            <wp:extent cx="1531620" cy="1202437"/>
            <wp:effectExtent l="0" t="0" r="0" b="0"/>
            <wp:wrapSquare wrapText="bothSides"/>
            <wp:docPr id="829" name="Picture 8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" name="Picture 82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202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30"/>
        </w:rPr>
        <w:t>Председатель Комитета по тарифному регулированию</w:t>
      </w:r>
    </w:p>
    <w:p w:rsidR="00811837" w:rsidRDefault="00D9493C">
      <w:pPr>
        <w:spacing w:after="0" w:line="248" w:lineRule="auto"/>
        <w:ind w:left="9" w:hanging="10"/>
      </w:pPr>
      <w:r>
        <w:rPr>
          <w:rFonts w:ascii="Times New Roman" w:eastAsia="Times New Roman" w:hAnsi="Times New Roman" w:cs="Times New Roman"/>
          <w:sz w:val="30"/>
        </w:rPr>
        <w:t xml:space="preserve">Мурманской </w:t>
      </w:r>
      <w:proofErr w:type="spellStart"/>
      <w:r>
        <w:rPr>
          <w:rFonts w:ascii="Times New Roman" w:eastAsia="Times New Roman" w:hAnsi="Times New Roman" w:cs="Times New Roman"/>
          <w:sz w:val="30"/>
        </w:rPr>
        <w:t>областиЕ</w:t>
      </w:r>
      <w:proofErr w:type="spellEnd"/>
      <w:r>
        <w:rPr>
          <w:rFonts w:ascii="Times New Roman" w:eastAsia="Times New Roman" w:hAnsi="Times New Roman" w:cs="Times New Roman"/>
          <w:sz w:val="3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30"/>
        </w:rPr>
        <w:t>Стукова</w:t>
      </w:r>
      <w:proofErr w:type="spellEnd"/>
    </w:p>
    <w:p w:rsidR="00811837" w:rsidRDefault="00D9493C">
      <w:pPr>
        <w:spacing w:after="866"/>
        <w:ind w:left="5119"/>
        <w:jc w:val="center"/>
      </w:pPr>
      <w:r>
        <w:rPr>
          <w:rFonts w:ascii="Times New Roman" w:eastAsia="Times New Roman" w:hAnsi="Times New Roman" w:cs="Times New Roman"/>
          <w:sz w:val="34"/>
        </w:rPr>
        <w:t>1</w:t>
      </w:r>
    </w:p>
    <w:p w:rsidR="00811837" w:rsidRDefault="00D9493C">
      <w:pPr>
        <w:spacing w:after="923" w:line="235" w:lineRule="auto"/>
        <w:ind w:left="5540" w:hanging="1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>от 18.12.2020 № 57/10</w:t>
      </w:r>
    </w:p>
    <w:p w:rsidR="00811837" w:rsidRDefault="00D9493C">
      <w:pPr>
        <w:spacing w:after="265" w:line="248" w:lineRule="auto"/>
        <w:ind w:left="975" w:hanging="10"/>
      </w:pPr>
      <w:r>
        <w:rPr>
          <w:rFonts w:ascii="Times New Roman" w:eastAsia="Times New Roman" w:hAnsi="Times New Roman" w:cs="Times New Roman"/>
          <w:sz w:val="30"/>
        </w:rPr>
        <w:t>Тарифы на тепловую энергию, поставляемую потребителям</w:t>
      </w:r>
    </w:p>
    <w:tbl>
      <w:tblPr>
        <w:tblStyle w:val="TableGrid"/>
        <w:tblW w:w="9940" w:type="dxa"/>
        <w:tblInd w:w="14" w:type="dxa"/>
        <w:tblCellMar>
          <w:top w:w="46" w:type="dxa"/>
          <w:left w:w="49" w:type="dxa"/>
          <w:bottom w:w="17" w:type="dxa"/>
          <w:right w:w="115" w:type="dxa"/>
        </w:tblCellMar>
        <w:tblLook w:val="04A0" w:firstRow="1" w:lastRow="0" w:firstColumn="1" w:lastColumn="0" w:noHBand="0" w:noVBand="1"/>
      </w:tblPr>
      <w:tblGrid>
        <w:gridCol w:w="1837"/>
        <w:gridCol w:w="2844"/>
        <w:gridCol w:w="868"/>
        <w:gridCol w:w="2129"/>
        <w:gridCol w:w="2262"/>
      </w:tblGrid>
      <w:tr w:rsidR="00811837">
        <w:trPr>
          <w:trHeight w:val="265"/>
        </w:trPr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11837" w:rsidRDefault="00362C94">
            <w:pPr>
              <w:spacing w:after="0"/>
              <w:ind w:left="211" w:right="124" w:hanging="36"/>
            </w:pPr>
            <w:r>
              <w:rPr>
                <w:rFonts w:ascii="Times New Roman" w:eastAsia="Times New Roman" w:hAnsi="Times New Roman" w:cs="Times New Roman"/>
              </w:rPr>
              <w:t>Наименование регулируемой ор</w:t>
            </w:r>
            <w:r w:rsidR="00D9493C">
              <w:rPr>
                <w:rFonts w:ascii="Times New Roman" w:eastAsia="Times New Roman" w:hAnsi="Times New Roman" w:cs="Times New Roman"/>
              </w:rPr>
              <w:t>ганизации</w:t>
            </w:r>
          </w:p>
        </w:tc>
        <w:tc>
          <w:tcPr>
            <w:tcW w:w="2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Вид тарифа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5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Год</w:t>
            </w:r>
          </w:p>
        </w:tc>
        <w:tc>
          <w:tcPr>
            <w:tcW w:w="43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Вода</w:t>
            </w:r>
          </w:p>
        </w:tc>
      </w:tr>
      <w:tr w:rsidR="00811837">
        <w:trPr>
          <w:trHeight w:val="59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01.01. по 30.06.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01.07. по 31.12.</w:t>
            </w:r>
          </w:p>
        </w:tc>
      </w:tr>
      <w:tr w:rsidR="00811837">
        <w:trPr>
          <w:trHeight w:val="531"/>
        </w:trPr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МБУ «РЭС»</w:t>
            </w:r>
          </w:p>
        </w:tc>
        <w:tc>
          <w:tcPr>
            <w:tcW w:w="8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11837">
        <w:trPr>
          <w:trHeight w:val="52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11837" w:rsidRDefault="00811837"/>
        </w:tc>
        <w:tc>
          <w:tcPr>
            <w:tcW w:w="8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right="88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Пече</w:t>
            </w:r>
            <w:r w:rsidR="00362C94">
              <w:rPr>
                <w:rFonts w:ascii="Times New Roman" w:eastAsia="Times New Roman" w:hAnsi="Times New Roman" w:cs="Times New Roman"/>
                <w:sz w:val="24"/>
              </w:rPr>
              <w:t>нгского</w:t>
            </w:r>
            <w:proofErr w:type="spellEnd"/>
            <w:r w:rsidR="00362C94">
              <w:rPr>
                <w:rFonts w:ascii="Times New Roman" w:eastAsia="Times New Roman" w:hAnsi="Times New Roman" w:cs="Times New Roman"/>
                <w:sz w:val="24"/>
              </w:rPr>
              <w:t xml:space="preserve"> муниципального округа Мурманской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области</w:t>
            </w:r>
          </w:p>
        </w:tc>
      </w:tr>
      <w:tr w:rsidR="00811837">
        <w:trPr>
          <w:trHeight w:val="5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811837" w:rsidRDefault="00D9493C">
            <w:pPr>
              <w:spacing w:after="0"/>
              <w:ind w:left="238"/>
            </w:pPr>
            <w:r>
              <w:rPr>
                <w:rFonts w:ascii="Times New Roman" w:eastAsia="Times New Roman" w:hAnsi="Times New Roman" w:cs="Times New Roman"/>
                <w:sz w:val="24"/>
              </w:rPr>
              <w:t>б./Гкал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36"/>
              <w:jc w:val="center"/>
            </w:pPr>
            <w:r>
              <w:rPr>
                <w:rFonts w:ascii="Times New Roman" w:eastAsia="Times New Roman" w:hAnsi="Times New Roman" w:cs="Times New Roman"/>
              </w:rPr>
              <w:t>5262,41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>8800,37</w:t>
            </w:r>
          </w:p>
        </w:tc>
      </w:tr>
    </w:tbl>
    <w:p w:rsidR="00811837" w:rsidRDefault="00D9493C">
      <w:pPr>
        <w:spacing w:after="657" w:line="257" w:lineRule="auto"/>
        <w:ind w:left="14" w:firstLine="703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 организация находится на общей системе налогообложения, тарифы установлены без учета НДС.</w:t>
      </w:r>
    </w:p>
    <w:p w:rsidR="00811837" w:rsidRDefault="00D9493C">
      <w:pPr>
        <w:spacing w:after="0"/>
        <w:ind w:left="2981"/>
      </w:pPr>
      <w:r>
        <w:rPr>
          <w:noProof/>
        </w:rPr>
        <mc:AlternateContent>
          <mc:Choice Requires="wpg">
            <w:drawing>
              <wp:inline distT="0" distB="0" distL="0" distR="0">
                <wp:extent cx="2359152" cy="13716"/>
                <wp:effectExtent l="0" t="0" r="0" b="0"/>
                <wp:docPr id="9800" name="Group 9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9152" cy="13716"/>
                          <a:chOff x="0" y="0"/>
                          <a:chExt cx="2359152" cy="13716"/>
                        </a:xfrm>
                      </wpg:grpSpPr>
                      <wps:wsp>
                        <wps:cNvPr id="9799" name="Shape 9799"/>
                        <wps:cNvSpPr/>
                        <wps:spPr>
                          <a:xfrm>
                            <a:off x="0" y="0"/>
                            <a:ext cx="2359152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9152" h="13716">
                                <a:moveTo>
                                  <a:pt x="0" y="6858"/>
                                </a:moveTo>
                                <a:lnTo>
                                  <a:pt x="2359152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00" style="width:185.76pt;height:1.08002pt;mso-position-horizontal-relative:char;mso-position-vertical-relative:line" coordsize="23591,137">
                <v:shape id="Shape 9799" style="position:absolute;width:23591;height:137;left:0;top:0;" coordsize="2359152,13716" path="m0,6858l2359152,6858">
                  <v:stroke weight="1.0800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811837" w:rsidRDefault="00D9493C">
      <w:pPr>
        <w:spacing w:after="901" w:line="265" w:lineRule="auto"/>
        <w:ind w:left="5144" w:hanging="10"/>
        <w:jc w:val="center"/>
      </w:pPr>
      <w:r>
        <w:rPr>
          <w:rFonts w:ascii="Times New Roman" w:eastAsia="Times New Roman" w:hAnsi="Times New Roman" w:cs="Times New Roman"/>
          <w:sz w:val="30"/>
        </w:rPr>
        <w:t>2</w:t>
      </w:r>
    </w:p>
    <w:p w:rsidR="00811837" w:rsidRDefault="00D9493C">
      <w:pPr>
        <w:spacing w:after="918" w:line="235" w:lineRule="auto"/>
        <w:ind w:left="5561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 18.12.2020 № </w:t>
      </w:r>
      <w:r>
        <w:rPr>
          <w:rFonts w:ascii="Times New Roman" w:eastAsia="Times New Roman" w:hAnsi="Times New Roman" w:cs="Times New Roman"/>
          <w:sz w:val="28"/>
          <w:u w:val="single" w:color="000000"/>
        </w:rPr>
        <w:t>57/1</w:t>
      </w:r>
      <w:r>
        <w:rPr>
          <w:rFonts w:ascii="Times New Roman" w:eastAsia="Times New Roman" w:hAnsi="Times New Roman" w:cs="Times New Roman"/>
          <w:sz w:val="28"/>
        </w:rPr>
        <w:t>0</w:t>
      </w:r>
    </w:p>
    <w:p w:rsidR="00811837" w:rsidRDefault="00D9493C">
      <w:pPr>
        <w:spacing w:after="267" w:line="265" w:lineRule="auto"/>
        <w:ind w:left="10" w:right="202" w:hanging="10"/>
        <w:jc w:val="center"/>
      </w:pPr>
      <w:r>
        <w:rPr>
          <w:rFonts w:ascii="Times New Roman" w:eastAsia="Times New Roman" w:hAnsi="Times New Roman" w:cs="Times New Roman"/>
          <w:sz w:val="30"/>
        </w:rPr>
        <w:lastRenderedPageBreak/>
        <w:t>Льготные тарифы на тепловую энергию, поставляемую группе потребителей «потребители (кроме населения)»</w:t>
      </w:r>
    </w:p>
    <w:tbl>
      <w:tblPr>
        <w:tblStyle w:val="TableGrid"/>
        <w:tblW w:w="9939" w:type="dxa"/>
        <w:tblInd w:w="31" w:type="dxa"/>
        <w:tblCellMar>
          <w:top w:w="56" w:type="dxa"/>
          <w:left w:w="41" w:type="dxa"/>
          <w:bottom w:w="10" w:type="dxa"/>
          <w:right w:w="115" w:type="dxa"/>
        </w:tblCellMar>
        <w:tblLook w:val="04A0" w:firstRow="1" w:lastRow="0" w:firstColumn="1" w:lastColumn="0" w:noHBand="0" w:noVBand="1"/>
      </w:tblPr>
      <w:tblGrid>
        <w:gridCol w:w="1841"/>
        <w:gridCol w:w="2832"/>
        <w:gridCol w:w="881"/>
        <w:gridCol w:w="2121"/>
        <w:gridCol w:w="2264"/>
      </w:tblGrid>
      <w:tr w:rsidR="00811837">
        <w:trPr>
          <w:trHeight w:val="269"/>
        </w:trPr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11837" w:rsidRDefault="00362C94">
            <w:pPr>
              <w:spacing w:after="0"/>
              <w:ind w:left="209" w:right="131" w:hanging="29"/>
            </w:pPr>
            <w:r>
              <w:rPr>
                <w:rFonts w:ascii="Times New Roman" w:eastAsia="Times New Roman" w:hAnsi="Times New Roman" w:cs="Times New Roman"/>
              </w:rPr>
              <w:t>Наименование регулируемой ор</w:t>
            </w:r>
            <w:r w:rsidR="00D9493C">
              <w:rPr>
                <w:rFonts w:ascii="Times New Roman" w:eastAsia="Times New Roman" w:hAnsi="Times New Roman" w:cs="Times New Roman"/>
              </w:rPr>
              <w:t>ганизации</w:t>
            </w:r>
          </w:p>
        </w:tc>
        <w:tc>
          <w:tcPr>
            <w:tcW w:w="2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Вид тарифа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Год</w:t>
            </w:r>
          </w:p>
        </w:tc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Вода</w:t>
            </w:r>
          </w:p>
        </w:tc>
      </w:tr>
      <w:tr w:rsidR="00811837">
        <w:trPr>
          <w:trHeight w:val="5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138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01.01. по 30.06.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01.07. по 31.12.</w:t>
            </w:r>
          </w:p>
        </w:tc>
      </w:tr>
      <w:tr w:rsidR="00811837">
        <w:trPr>
          <w:trHeight w:val="530"/>
        </w:trPr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МБУ «РЭС»</w:t>
            </w:r>
          </w:p>
        </w:tc>
        <w:tc>
          <w:tcPr>
            <w:tcW w:w="8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14" w:hanging="14"/>
            </w:pPr>
            <w:r>
              <w:rPr>
                <w:rFonts w:ascii="Times New Roman" w:eastAsia="Times New Roman" w:hAnsi="Times New Roman" w:cs="Times New Roman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11837">
        <w:trPr>
          <w:trHeight w:val="5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11837" w:rsidRDefault="00811837"/>
        </w:tc>
        <w:tc>
          <w:tcPr>
            <w:tcW w:w="810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Печенгского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муниципального округа</w:t>
            </w:r>
          </w:p>
          <w:p w:rsidR="00811837" w:rsidRDefault="00362C94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>Мур</w:t>
            </w:r>
            <w:r w:rsidR="00D9493C">
              <w:rPr>
                <w:rFonts w:ascii="Times New Roman" w:eastAsia="Times New Roman" w:hAnsi="Times New Roman" w:cs="Times New Roman"/>
                <w:sz w:val="24"/>
              </w:rPr>
              <w:t>манской области</w:t>
            </w:r>
          </w:p>
        </w:tc>
      </w:tr>
      <w:tr w:rsidR="00811837">
        <w:trPr>
          <w:trHeight w:val="5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7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811837" w:rsidRDefault="00D9493C">
            <w:pPr>
              <w:spacing w:after="0"/>
              <w:ind w:left="245"/>
            </w:pPr>
            <w:r>
              <w:rPr>
                <w:rFonts w:ascii="Times New Roman" w:eastAsia="Times New Roman" w:hAnsi="Times New Roman" w:cs="Times New Roman"/>
                <w:sz w:val="24"/>
              </w:rPr>
              <w:t>б./Гкал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>5262,41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5451,86</w:t>
            </w:r>
          </w:p>
        </w:tc>
      </w:tr>
    </w:tbl>
    <w:p w:rsidR="00811837" w:rsidRDefault="00D9493C">
      <w:pPr>
        <w:spacing w:after="6" w:line="257" w:lineRule="auto"/>
        <w:ind w:left="713" w:right="266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</w:t>
      </w:r>
    </w:p>
    <w:p w:rsidR="00811837" w:rsidRDefault="00D9493C">
      <w:pPr>
        <w:numPr>
          <w:ilvl w:val="0"/>
          <w:numId w:val="2"/>
        </w:numPr>
        <w:spacing w:after="6" w:line="257" w:lineRule="auto"/>
        <w:ind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>Организация находится на общей системе налогообложения, тарифы установлены без учета НДС.</w:t>
      </w:r>
    </w:p>
    <w:p w:rsidR="00811837" w:rsidRDefault="00D9493C">
      <w:pPr>
        <w:numPr>
          <w:ilvl w:val="0"/>
          <w:numId w:val="2"/>
        </w:numPr>
        <w:spacing w:after="41" w:line="257" w:lineRule="auto"/>
        <w:ind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>Тарифы установлены в соответствии с Законом Мурманской области от 13.12.2013 № 1697-01-ЗМО «О льготных тарифах на тепловую энергию (мощность), теплоноситель в Мурманской области».</w:t>
      </w:r>
    </w:p>
    <w:p w:rsidR="00811837" w:rsidRDefault="00D9493C">
      <w:pPr>
        <w:numPr>
          <w:ilvl w:val="0"/>
          <w:numId w:val="2"/>
        </w:numPr>
        <w:spacing w:after="634" w:line="257" w:lineRule="auto"/>
        <w:ind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>Компенсация выпадающих доходов теплоснабжающих организаций, возникающих в результате установления льгот, осуществляется в виде субсидий из областного бюджета, предоставляемых в соответствии с бюджетным законодательством.</w:t>
      </w:r>
    </w:p>
    <w:p w:rsidR="00811837" w:rsidRDefault="00D9493C">
      <w:pPr>
        <w:spacing w:after="0"/>
        <w:ind w:left="2988"/>
      </w:pPr>
      <w:r>
        <w:rPr>
          <w:noProof/>
        </w:rPr>
        <mc:AlternateContent>
          <mc:Choice Requires="wpg">
            <w:drawing>
              <wp:inline distT="0" distB="0" distL="0" distR="0">
                <wp:extent cx="2363724" cy="13716"/>
                <wp:effectExtent l="0" t="0" r="0" b="0"/>
                <wp:docPr id="9802" name="Group 98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3724" cy="13716"/>
                          <a:chOff x="0" y="0"/>
                          <a:chExt cx="2363724" cy="13716"/>
                        </a:xfrm>
                      </wpg:grpSpPr>
                      <wps:wsp>
                        <wps:cNvPr id="9801" name="Shape 9801"/>
                        <wps:cNvSpPr/>
                        <wps:spPr>
                          <a:xfrm>
                            <a:off x="0" y="0"/>
                            <a:ext cx="236372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3724" h="13716">
                                <a:moveTo>
                                  <a:pt x="0" y="6858"/>
                                </a:moveTo>
                                <a:lnTo>
                                  <a:pt x="2363724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02" style="width:186.12pt;height:1.08002pt;mso-position-horizontal-relative:char;mso-position-vertical-relative:line" coordsize="23637,137">
                <v:shape id="Shape 9801" style="position:absolute;width:23637;height:137;left:0;top:0;" coordsize="2363724,13716" path="m0,6858l2363724,6858">
                  <v:stroke weight="1.0800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811837" w:rsidRDefault="00D9493C">
      <w:pPr>
        <w:spacing w:after="984" w:line="265" w:lineRule="auto"/>
        <w:ind w:left="5172" w:hanging="10"/>
        <w:jc w:val="center"/>
      </w:pPr>
      <w:r>
        <w:rPr>
          <w:rFonts w:ascii="Times New Roman" w:eastAsia="Times New Roman" w:hAnsi="Times New Roman" w:cs="Times New Roman"/>
          <w:sz w:val="24"/>
        </w:rPr>
        <w:t>З</w:t>
      </w:r>
    </w:p>
    <w:p w:rsidR="00811837" w:rsidRDefault="00D9493C">
      <w:pPr>
        <w:spacing w:after="797" w:line="235" w:lineRule="auto"/>
        <w:ind w:left="5568" w:hanging="10"/>
        <w:jc w:val="both"/>
      </w:pPr>
      <w:r>
        <w:rPr>
          <w:rFonts w:ascii="Times New Roman" w:eastAsia="Times New Roman" w:hAnsi="Times New Roman" w:cs="Times New Roman"/>
          <w:sz w:val="28"/>
        </w:rPr>
        <w:t>от 18.12.2020 № 57/10</w:t>
      </w:r>
    </w:p>
    <w:p w:rsidR="00811837" w:rsidRDefault="00D9493C">
      <w:pPr>
        <w:spacing w:after="267" w:line="265" w:lineRule="auto"/>
        <w:ind w:left="10" w:right="209" w:hanging="10"/>
        <w:jc w:val="center"/>
      </w:pPr>
      <w:r>
        <w:rPr>
          <w:rFonts w:ascii="Times New Roman" w:eastAsia="Times New Roman" w:hAnsi="Times New Roman" w:cs="Times New Roman"/>
          <w:sz w:val="30"/>
        </w:rPr>
        <w:lastRenderedPageBreak/>
        <w:t>Льготные тарифы на тепловую энергию, поставляемую группе потребителей «население»</w:t>
      </w:r>
    </w:p>
    <w:tbl>
      <w:tblPr>
        <w:tblStyle w:val="TableGrid"/>
        <w:tblW w:w="9761" w:type="dxa"/>
        <w:tblInd w:w="39" w:type="dxa"/>
        <w:tblCellMar>
          <w:top w:w="47" w:type="dxa"/>
          <w:left w:w="41" w:type="dxa"/>
          <w:bottom w:w="12" w:type="dxa"/>
          <w:right w:w="115" w:type="dxa"/>
        </w:tblCellMar>
        <w:tblLook w:val="04A0" w:firstRow="1" w:lastRow="0" w:firstColumn="1" w:lastColumn="0" w:noHBand="0" w:noVBand="1"/>
      </w:tblPr>
      <w:tblGrid>
        <w:gridCol w:w="1843"/>
        <w:gridCol w:w="2837"/>
        <w:gridCol w:w="869"/>
        <w:gridCol w:w="2140"/>
        <w:gridCol w:w="2072"/>
      </w:tblGrid>
      <w:tr w:rsidR="00811837">
        <w:trPr>
          <w:trHeight w:val="274"/>
        </w:trPr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11837" w:rsidRDefault="00362C94">
            <w:pPr>
              <w:spacing w:after="0"/>
              <w:ind w:left="215" w:right="131" w:hanging="36"/>
            </w:pPr>
            <w:r>
              <w:rPr>
                <w:rFonts w:ascii="Times New Roman" w:eastAsia="Times New Roman" w:hAnsi="Times New Roman" w:cs="Times New Roman"/>
              </w:rPr>
              <w:t>Наименование регулируемой ор</w:t>
            </w:r>
            <w:r w:rsidR="00D9493C">
              <w:rPr>
                <w:rFonts w:ascii="Times New Roman" w:eastAsia="Times New Roman" w:hAnsi="Times New Roman" w:cs="Times New Roman"/>
              </w:rPr>
              <w:t>ганизации</w:t>
            </w:r>
          </w:p>
        </w:tc>
        <w:tc>
          <w:tcPr>
            <w:tcW w:w="2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Вид тарифа</w:t>
            </w:r>
          </w:p>
        </w:tc>
        <w:tc>
          <w:tcPr>
            <w:tcW w:w="8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42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Вода</w:t>
            </w:r>
          </w:p>
        </w:tc>
      </w:tr>
      <w:tr w:rsidR="00811837">
        <w:trPr>
          <w:trHeight w:val="51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01.01. по 30.06.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 01.07. по 31.12.</w:t>
            </w:r>
          </w:p>
        </w:tc>
      </w:tr>
      <w:tr w:rsidR="00811837">
        <w:trPr>
          <w:trHeight w:val="528"/>
        </w:trPr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МБУ «РЭС»</w:t>
            </w:r>
          </w:p>
        </w:tc>
        <w:tc>
          <w:tcPr>
            <w:tcW w:w="79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7" w:hanging="7"/>
            </w:pPr>
            <w:r>
              <w:rPr>
                <w:rFonts w:ascii="Times New Roman" w:eastAsia="Times New Roman" w:hAnsi="Times New Roman" w:cs="Times New Roman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11837">
        <w:trPr>
          <w:trHeight w:val="5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11837" w:rsidRDefault="00811837"/>
        </w:tc>
        <w:tc>
          <w:tcPr>
            <w:tcW w:w="79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right="69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Населенный пункт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Пече</w:t>
            </w:r>
            <w:r w:rsidR="00362C94">
              <w:rPr>
                <w:rFonts w:ascii="Times New Roman" w:eastAsia="Times New Roman" w:hAnsi="Times New Roman" w:cs="Times New Roman"/>
                <w:sz w:val="24"/>
              </w:rPr>
              <w:t>нгского</w:t>
            </w:r>
            <w:proofErr w:type="spellEnd"/>
            <w:r w:rsidR="00362C94">
              <w:rPr>
                <w:rFonts w:ascii="Times New Roman" w:eastAsia="Times New Roman" w:hAnsi="Times New Roman" w:cs="Times New Roman"/>
                <w:sz w:val="24"/>
              </w:rPr>
              <w:t xml:space="preserve"> муниципального округа Мур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>манской области</w:t>
            </w:r>
          </w:p>
        </w:tc>
      </w:tr>
      <w:tr w:rsidR="00811837">
        <w:trPr>
          <w:trHeight w:val="578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811837"/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1837" w:rsidRDefault="00D9493C">
            <w:pPr>
              <w:spacing w:after="0"/>
              <w:ind w:left="115" w:right="175" w:hanging="115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./Гкал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>3457,47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1837" w:rsidRDefault="00D9493C">
            <w:pPr>
              <w:spacing w:after="0"/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</w:rPr>
              <w:t>3457,63</w:t>
            </w:r>
          </w:p>
        </w:tc>
      </w:tr>
    </w:tbl>
    <w:p w:rsidR="00811837" w:rsidRDefault="00D9493C">
      <w:pPr>
        <w:spacing w:after="6" w:line="257" w:lineRule="auto"/>
        <w:ind w:left="727" w:right="266"/>
        <w:jc w:val="both"/>
      </w:pPr>
      <w:r>
        <w:rPr>
          <w:rFonts w:ascii="Times New Roman" w:eastAsia="Times New Roman" w:hAnsi="Times New Roman" w:cs="Times New Roman"/>
          <w:sz w:val="24"/>
        </w:rPr>
        <w:t>Примечание:</w:t>
      </w:r>
    </w:p>
    <w:p w:rsidR="00811837" w:rsidRDefault="00D9493C">
      <w:pPr>
        <w:numPr>
          <w:ilvl w:val="0"/>
          <w:numId w:val="3"/>
        </w:numPr>
        <w:spacing w:after="6" w:line="257" w:lineRule="auto"/>
        <w:ind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>Тарифы указываются с учетом НДС в целях реализации пункта 6 статьи 168 Налогового кодекса Российской Федерации (часть вторая).</w:t>
      </w:r>
    </w:p>
    <w:p w:rsidR="00811837" w:rsidRDefault="00D9493C">
      <w:pPr>
        <w:numPr>
          <w:ilvl w:val="0"/>
          <w:numId w:val="3"/>
        </w:numPr>
        <w:spacing w:after="6" w:line="257" w:lineRule="auto"/>
        <w:ind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>Тарифы установлены в соответствии с Законом Мурманской области от 13.12.2013 № 1697-01-ЗМО «О льготных тарифах на тепловую энерги</w:t>
      </w:r>
      <w:r>
        <w:rPr>
          <w:rFonts w:ascii="Times New Roman" w:eastAsia="Times New Roman" w:hAnsi="Times New Roman" w:cs="Times New Roman"/>
          <w:sz w:val="24"/>
        </w:rPr>
        <w:t>ю (мощность), теплоноситель в Мурманской области».</w:t>
      </w:r>
    </w:p>
    <w:p w:rsidR="00811837" w:rsidRDefault="00D9493C">
      <w:pPr>
        <w:spacing w:after="0" w:line="265" w:lineRule="auto"/>
        <w:ind w:left="10" w:right="43" w:hanging="10"/>
        <w:jc w:val="center"/>
      </w:pPr>
      <w:r>
        <w:rPr>
          <w:rFonts w:ascii="Times New Roman" w:eastAsia="Times New Roman" w:hAnsi="Times New Roman" w:cs="Times New Roman"/>
          <w:sz w:val="24"/>
        </w:rPr>
        <w:t>З. Тарифы применяются при расчетах платы населению за коммунальные услуги.</w:t>
      </w:r>
    </w:p>
    <w:p w:rsidR="00811837" w:rsidRDefault="00D9493C">
      <w:pPr>
        <w:spacing w:after="641" w:line="257" w:lineRule="auto"/>
        <w:ind w:left="14" w:right="266" w:firstLine="703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4. Компенсация выпадающих доходов теплоснабжающих организаций, возникающих в результате установления льгот, осуществляется в виде </w:t>
      </w:r>
      <w:r>
        <w:rPr>
          <w:rFonts w:ascii="Times New Roman" w:eastAsia="Times New Roman" w:hAnsi="Times New Roman" w:cs="Times New Roman"/>
          <w:sz w:val="24"/>
        </w:rPr>
        <w:t>субсидий из областного бюджета, предоставляемых в соответствии с бюджетным законодательством.</w:t>
      </w:r>
    </w:p>
    <w:p w:rsidR="00811837" w:rsidRDefault="00D9493C">
      <w:pPr>
        <w:spacing w:after="0"/>
        <w:ind w:left="3002"/>
      </w:pPr>
      <w:r>
        <w:rPr>
          <w:noProof/>
        </w:rPr>
        <mc:AlternateContent>
          <mc:Choice Requires="wpg">
            <w:drawing>
              <wp:inline distT="0" distB="0" distL="0" distR="0">
                <wp:extent cx="2363724" cy="13716"/>
                <wp:effectExtent l="0" t="0" r="0" b="0"/>
                <wp:docPr id="9804" name="Group 98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3724" cy="13716"/>
                          <a:chOff x="0" y="0"/>
                          <a:chExt cx="2363724" cy="13716"/>
                        </a:xfrm>
                      </wpg:grpSpPr>
                      <wps:wsp>
                        <wps:cNvPr id="9803" name="Shape 9803"/>
                        <wps:cNvSpPr/>
                        <wps:spPr>
                          <a:xfrm>
                            <a:off x="0" y="0"/>
                            <a:ext cx="236372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3724" h="13716">
                                <a:moveTo>
                                  <a:pt x="0" y="6858"/>
                                </a:moveTo>
                                <a:lnTo>
                                  <a:pt x="2363724" y="6858"/>
                                </a:lnTo>
                              </a:path>
                            </a:pathLst>
                          </a:custGeom>
                          <a:ln w="1371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804" style="width:186.12pt;height:1.08002pt;mso-position-horizontal-relative:char;mso-position-vertical-relative:line" coordsize="23637,137">
                <v:shape id="Shape 9803" style="position:absolute;width:23637;height:137;left:0;top:0;" coordsize="2363724,13716" path="m0,6858l2363724,6858">
                  <v:stroke weight="1.0800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sectPr w:rsidR="00811837">
      <w:type w:val="continuous"/>
      <w:pgSz w:w="11923" w:h="16841"/>
      <w:pgMar w:top="1159" w:right="605" w:bottom="5023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93C" w:rsidRDefault="00D9493C">
      <w:pPr>
        <w:spacing w:after="0" w:line="240" w:lineRule="auto"/>
      </w:pPr>
      <w:r>
        <w:separator/>
      </w:r>
    </w:p>
  </w:endnote>
  <w:endnote w:type="continuationSeparator" w:id="0">
    <w:p w:rsidR="00D9493C" w:rsidRDefault="00D94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93C" w:rsidRDefault="00D9493C">
      <w:pPr>
        <w:spacing w:after="0" w:line="240" w:lineRule="auto"/>
      </w:pPr>
      <w:r>
        <w:separator/>
      </w:r>
    </w:p>
  </w:footnote>
  <w:footnote w:type="continuationSeparator" w:id="0">
    <w:p w:rsidR="00D9493C" w:rsidRDefault="00D94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37" w:rsidRDefault="00D9493C">
    <w:pPr>
      <w:spacing w:after="0" w:line="242" w:lineRule="auto"/>
      <w:ind w:left="5530" w:right="518"/>
      <w:jc w:val="both"/>
    </w:pPr>
    <w:r>
      <w:rPr>
        <w:rFonts w:ascii="Times New Roman" w:eastAsia="Times New Roman" w:hAnsi="Times New Roman" w:cs="Times New Roman"/>
        <w:sz w:val="28"/>
      </w:rPr>
      <w:t xml:space="preserve">Приложение </w:t>
    </w:r>
    <w:r>
      <w:rPr>
        <w:rFonts w:ascii="Times New Roman" w:eastAsia="Times New Roman" w:hAnsi="Times New Roman" w:cs="Times New Roman"/>
        <w:sz w:val="30"/>
      </w:rPr>
      <w:t xml:space="preserve">№ </w:t>
    </w:r>
    <w:r>
      <w:rPr>
        <w:rFonts w:ascii="Times New Roman" w:eastAsia="Times New Roman" w:hAnsi="Times New Roman" w:cs="Times New Roman"/>
        <w:sz w:val="28"/>
      </w:rPr>
      <w:t>к постановлению Комитета по тарифному регулированию Мурманской области</w:t>
    </w:r>
  </w:p>
  <w:p w:rsidR="00811837" w:rsidRDefault="00D9493C"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4585716</wp:posOffset>
              </wp:positionH>
              <wp:positionV relativeFrom="page">
                <wp:posOffset>1705356</wp:posOffset>
              </wp:positionV>
              <wp:extent cx="1485900" cy="13716"/>
              <wp:effectExtent l="0" t="0" r="0" b="0"/>
              <wp:wrapNone/>
              <wp:docPr id="9785" name="Group 97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85900" cy="13716"/>
                        <a:chOff x="0" y="0"/>
                        <a:chExt cx="1485900" cy="13716"/>
                      </a:xfrm>
                    </wpg:grpSpPr>
                    <wps:wsp>
                      <wps:cNvPr id="9786" name="Shape 9786"/>
                      <wps:cNvSpPr/>
                      <wps:spPr>
                        <a:xfrm>
                          <a:off x="0" y="0"/>
                          <a:ext cx="813816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3816" h="4572">
                              <a:moveTo>
                                <a:pt x="0" y="2286"/>
                              </a:moveTo>
                              <a:lnTo>
                                <a:pt x="813816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7" name="Shape 9787"/>
                      <wps:cNvSpPr/>
                      <wps:spPr>
                        <a:xfrm>
                          <a:off x="1074420" y="0"/>
                          <a:ext cx="411480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480" h="4572">
                              <a:moveTo>
                                <a:pt x="0" y="2286"/>
                              </a:moveTo>
                              <a:lnTo>
                                <a:pt x="411480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8" name="Shape 9788"/>
                      <wps:cNvSpPr/>
                      <wps:spPr>
                        <a:xfrm>
                          <a:off x="0" y="4572"/>
                          <a:ext cx="818388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8388" h="4572">
                              <a:moveTo>
                                <a:pt x="0" y="2286"/>
                              </a:moveTo>
                              <a:lnTo>
                                <a:pt x="818388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89" name="Shape 9789"/>
                      <wps:cNvSpPr/>
                      <wps:spPr>
                        <a:xfrm>
                          <a:off x="1069848" y="4572"/>
                          <a:ext cx="416052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052" h="4572">
                              <a:moveTo>
                                <a:pt x="0" y="2286"/>
                              </a:moveTo>
                              <a:lnTo>
                                <a:pt x="416052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90" name="Shape 9790"/>
                      <wps:cNvSpPr/>
                      <wps:spPr>
                        <a:xfrm>
                          <a:off x="0" y="9144"/>
                          <a:ext cx="813816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3816" h="4572">
                              <a:moveTo>
                                <a:pt x="0" y="2286"/>
                              </a:moveTo>
                              <a:lnTo>
                                <a:pt x="813816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91" name="Shape 9791"/>
                      <wps:cNvSpPr/>
                      <wps:spPr>
                        <a:xfrm>
                          <a:off x="1074420" y="9144"/>
                          <a:ext cx="406908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6908" h="4572">
                              <a:moveTo>
                                <a:pt x="0" y="2286"/>
                              </a:moveTo>
                              <a:lnTo>
                                <a:pt x="406908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85" style="width:117pt;height:1.08pt;position:absolute;z-index:-2147483648;mso-position-horizontal-relative:page;mso-position-horizontal:absolute;margin-left:361.08pt;mso-position-vertical-relative:page;margin-top:134.28pt;" coordsize="14859,137">
              <v:shape id="Shape 9786" style="position:absolute;width:8138;height:45;left:0;top:0;" coordsize="813816,4572" path="m0,2286l813816,2286">
                <v:stroke weight="0.359985pt" endcap="flat" joinstyle="miter" miterlimit="1" on="true" color="#000000"/>
                <v:fill on="false" color="#000000"/>
              </v:shape>
              <v:shape id="Shape 9787" style="position:absolute;width:4114;height:45;left:10744;top:0;" coordsize="411480,4572" path="m0,2286l411480,2286">
                <v:stroke weight="0.359985pt" endcap="flat" joinstyle="miter" miterlimit="1" on="true" color="#000000"/>
                <v:fill on="false" color="#000000"/>
              </v:shape>
              <v:shape id="Shape 9788" style="position:absolute;width:8183;height:45;left:0;top:45;" coordsize="818388,4572" path="m0,2286l818388,2286">
                <v:stroke weight="0.360016pt" endcap="flat" joinstyle="miter" miterlimit="1" on="true" color="#000000"/>
                <v:fill on="false" color="#000000"/>
              </v:shape>
              <v:shape id="Shape 9789" style="position:absolute;width:4160;height:45;left:10698;top:45;" coordsize="416052,4572" path="m0,2286l416052,2286">
                <v:stroke weight="0.360016pt" endcap="flat" joinstyle="miter" miterlimit="1" on="true" color="#000000"/>
                <v:fill on="false" color="#000000"/>
              </v:shape>
              <v:shape id="Shape 9790" style="position:absolute;width:8138;height:45;left:0;top:91;" coordsize="813816,4572" path="m0,2286l813816,2286">
                <v:stroke weight="0.360001pt" endcap="flat" joinstyle="miter" miterlimit="1" on="true" color="#000000"/>
                <v:fill on="false" color="#000000"/>
              </v:shape>
              <v:shape id="Shape 9791" style="position:absolute;width:4069;height:45;left:10744;top:91;" coordsize="406908,4572" path="m0,2286l406908,2286">
                <v:stroke weight="0.360001pt" endcap="flat" joinstyle="miter" miterlimit="1" on="true" color="#000000"/>
                <v:fill on="fals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37" w:rsidRDefault="00D9493C">
    <w:pPr>
      <w:spacing w:after="0" w:line="242" w:lineRule="auto"/>
      <w:ind w:left="5530" w:right="518"/>
      <w:jc w:val="both"/>
    </w:pPr>
    <w:r>
      <w:rPr>
        <w:rFonts w:ascii="Times New Roman" w:eastAsia="Times New Roman" w:hAnsi="Times New Roman" w:cs="Times New Roman"/>
        <w:sz w:val="28"/>
      </w:rPr>
      <w:t xml:space="preserve">Приложение </w:t>
    </w:r>
    <w:r>
      <w:rPr>
        <w:rFonts w:ascii="Times New Roman" w:eastAsia="Times New Roman" w:hAnsi="Times New Roman" w:cs="Times New Roman"/>
        <w:sz w:val="30"/>
      </w:rPr>
      <w:t xml:space="preserve">№ </w:t>
    </w:r>
    <w:r>
      <w:rPr>
        <w:rFonts w:ascii="Times New Roman" w:eastAsia="Times New Roman" w:hAnsi="Times New Roman" w:cs="Times New Roman"/>
        <w:sz w:val="28"/>
      </w:rPr>
      <w:t>к постановлению Комитета по тарифному регулированию Мурманской области</w:t>
    </w:r>
  </w:p>
  <w:p w:rsidR="00811837" w:rsidRDefault="00D9493C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4585716</wp:posOffset>
              </wp:positionH>
              <wp:positionV relativeFrom="page">
                <wp:posOffset>1705356</wp:posOffset>
              </wp:positionV>
              <wp:extent cx="1485900" cy="13716"/>
              <wp:effectExtent l="0" t="0" r="0" b="0"/>
              <wp:wrapNone/>
              <wp:docPr id="9760" name="Group 97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85900" cy="13716"/>
                        <a:chOff x="0" y="0"/>
                        <a:chExt cx="1485900" cy="13716"/>
                      </a:xfrm>
                    </wpg:grpSpPr>
                    <wps:wsp>
                      <wps:cNvPr id="9761" name="Shape 9761"/>
                      <wps:cNvSpPr/>
                      <wps:spPr>
                        <a:xfrm>
                          <a:off x="0" y="0"/>
                          <a:ext cx="813816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3816" h="4572">
                              <a:moveTo>
                                <a:pt x="0" y="2286"/>
                              </a:moveTo>
                              <a:lnTo>
                                <a:pt x="813816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2" name="Shape 9762"/>
                      <wps:cNvSpPr/>
                      <wps:spPr>
                        <a:xfrm>
                          <a:off x="1074420" y="0"/>
                          <a:ext cx="411480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1480" h="4572">
                              <a:moveTo>
                                <a:pt x="0" y="2286"/>
                              </a:moveTo>
                              <a:lnTo>
                                <a:pt x="411480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3" name="Shape 9763"/>
                      <wps:cNvSpPr/>
                      <wps:spPr>
                        <a:xfrm>
                          <a:off x="0" y="4572"/>
                          <a:ext cx="818388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8388" h="4572">
                              <a:moveTo>
                                <a:pt x="0" y="2286"/>
                              </a:moveTo>
                              <a:lnTo>
                                <a:pt x="818388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4" name="Shape 9764"/>
                      <wps:cNvSpPr/>
                      <wps:spPr>
                        <a:xfrm>
                          <a:off x="1069848" y="4572"/>
                          <a:ext cx="416052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6052" h="4572">
                              <a:moveTo>
                                <a:pt x="0" y="2286"/>
                              </a:moveTo>
                              <a:lnTo>
                                <a:pt x="416052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5" name="Shape 9765"/>
                      <wps:cNvSpPr/>
                      <wps:spPr>
                        <a:xfrm>
                          <a:off x="0" y="9144"/>
                          <a:ext cx="813816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3816" h="4572">
                              <a:moveTo>
                                <a:pt x="0" y="2286"/>
                              </a:moveTo>
                              <a:lnTo>
                                <a:pt x="813816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66" name="Shape 9766"/>
                      <wps:cNvSpPr/>
                      <wps:spPr>
                        <a:xfrm>
                          <a:off x="1074420" y="9144"/>
                          <a:ext cx="406908" cy="45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6908" h="4572">
                              <a:moveTo>
                                <a:pt x="0" y="2286"/>
                              </a:moveTo>
                              <a:lnTo>
                                <a:pt x="406908" y="2286"/>
                              </a:lnTo>
                            </a:path>
                          </a:pathLst>
                        </a:custGeom>
                        <a:ln w="4572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60" style="width:117pt;height:1.08pt;position:absolute;z-index:-2147483648;mso-position-horizontal-relative:page;mso-position-horizontal:absolute;margin-left:361.08pt;mso-position-vertical-relative:page;margin-top:134.28pt;" coordsize="14859,137">
              <v:shape id="Shape 9761" style="position:absolute;width:8138;height:45;left:0;top:0;" coordsize="813816,4572" path="m0,2286l813816,2286">
                <v:stroke weight="0.359985pt" endcap="flat" joinstyle="miter" miterlimit="1" on="true" color="#000000"/>
                <v:fill on="false" color="#000000"/>
              </v:shape>
              <v:shape id="Shape 9762" style="position:absolute;width:4114;height:45;left:10744;top:0;" coordsize="411480,4572" path="m0,2286l411480,2286">
                <v:stroke weight="0.359985pt" endcap="flat" joinstyle="miter" miterlimit="1" on="true" color="#000000"/>
                <v:fill on="false" color="#000000"/>
              </v:shape>
              <v:shape id="Shape 9763" style="position:absolute;width:8183;height:45;left:0;top:45;" coordsize="818388,4572" path="m0,2286l818388,2286">
                <v:stroke weight="0.360016pt" endcap="flat" joinstyle="miter" miterlimit="1" on="true" color="#000000"/>
                <v:fill on="false" color="#000000"/>
              </v:shape>
              <v:shape id="Shape 9764" style="position:absolute;width:4160;height:45;left:10698;top:45;" coordsize="416052,4572" path="m0,2286l416052,2286">
                <v:stroke weight="0.360016pt" endcap="flat" joinstyle="miter" miterlimit="1" on="true" color="#000000"/>
                <v:fill on="false" color="#000000"/>
              </v:shape>
              <v:shape id="Shape 9765" style="position:absolute;width:8138;height:45;left:0;top:91;" coordsize="813816,4572" path="m0,2286l813816,2286">
                <v:stroke weight="0.360001pt" endcap="flat" joinstyle="miter" miterlimit="1" on="true" color="#000000"/>
                <v:fill on="false" color="#000000"/>
              </v:shape>
              <v:shape id="Shape 9766" style="position:absolute;width:4069;height:45;left:10744;top:91;" coordsize="406908,4572" path="m0,2286l406908,2286">
                <v:stroke weight="0.360001pt" endcap="flat" joinstyle="miter" miterlimit="1" on="true" color="#000000"/>
                <v:fill on="fals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37" w:rsidRDefault="00D9493C"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9741" name="Group 97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741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3FA"/>
    <w:multiLevelType w:val="hybridMultilevel"/>
    <w:tmpl w:val="56D002E6"/>
    <w:lvl w:ilvl="0" w:tplc="91CCD242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862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48310E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D23DFC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C4303E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43620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C491DE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42DD84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302CF4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AA1163"/>
    <w:multiLevelType w:val="hybridMultilevel"/>
    <w:tmpl w:val="8984FAFE"/>
    <w:lvl w:ilvl="0" w:tplc="8FE27DF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84B2D4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AE52C0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40394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5C6A32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04B4A6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AEC60A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625C5A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F69A4C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CF1104F"/>
    <w:multiLevelType w:val="hybridMultilevel"/>
    <w:tmpl w:val="A79C9AC8"/>
    <w:lvl w:ilvl="0" w:tplc="721643D4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C38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A4CF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496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2EB2C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A30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C6F6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58B8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A8C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37"/>
    <w:rsid w:val="00362C94"/>
    <w:rsid w:val="00811837"/>
    <w:rsid w:val="00D9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9AAC"/>
  <w15:docId w15:val="{5264CF74-B230-482D-B4B3-31156E39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7"/>
      <w:ind w:right="58"/>
      <w:jc w:val="center"/>
      <w:outlineLvl w:val="0"/>
    </w:pPr>
    <w:rPr>
      <w:rFonts w:ascii="Times New Roman" w:eastAsia="Times New Roman" w:hAnsi="Times New Roman" w:cs="Times New Roman"/>
      <w:color w:val="000000"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5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neGODnik</dc:creator>
  <cp:keywords/>
  <cp:lastModifiedBy>neGODnik</cp:lastModifiedBy>
  <cp:revision>2</cp:revision>
  <dcterms:created xsi:type="dcterms:W3CDTF">2020-12-21T07:14:00Z</dcterms:created>
  <dcterms:modified xsi:type="dcterms:W3CDTF">2020-12-21T07:14:00Z</dcterms:modified>
</cp:coreProperties>
</file>