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74" w:rsidRPr="00B06B74" w:rsidRDefault="00A53C1B" w:rsidP="00B06B74">
      <w:pPr>
        <w:adjustRightInd/>
        <w:spacing w:line="240" w:lineRule="auto"/>
        <w:textAlignment w:val="auto"/>
        <w:rPr>
          <w:b/>
          <w:color w:val="000000"/>
        </w:rPr>
      </w:pPr>
      <w:r>
        <w:rPr>
          <w:noProof/>
        </w:rPr>
        <w:drawing>
          <wp:anchor distT="0" distB="0" distL="114300" distR="114300" simplePos="0" relativeHeight="251659264" behindDoc="0" locked="0" layoutInCell="1" allowOverlap="1">
            <wp:simplePos x="0" y="0"/>
            <wp:positionH relativeFrom="column">
              <wp:posOffset>2701925</wp:posOffset>
            </wp:positionH>
            <wp:positionV relativeFrom="paragraph">
              <wp:posOffset>107950</wp:posOffset>
            </wp:positionV>
            <wp:extent cx="609600" cy="755650"/>
            <wp:effectExtent l="0" t="0" r="0" b="6350"/>
            <wp:wrapNone/>
            <wp:docPr id="3" name="Рисунок 2"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Герб вектор\Герб.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6B74" w:rsidRPr="00B06B74" w:rsidRDefault="00B06B74" w:rsidP="00B06B74">
      <w:pPr>
        <w:adjustRightInd/>
        <w:spacing w:line="240" w:lineRule="auto"/>
        <w:jc w:val="center"/>
        <w:textAlignment w:val="auto"/>
        <w:rPr>
          <w:b/>
          <w:color w:val="000000"/>
          <w:sz w:val="28"/>
          <w:szCs w:val="20"/>
        </w:rPr>
      </w:pPr>
    </w:p>
    <w:p w:rsidR="00B06B74" w:rsidRPr="00B06B74" w:rsidRDefault="00B06B74" w:rsidP="00B06B74">
      <w:pPr>
        <w:adjustRightInd/>
        <w:spacing w:line="240" w:lineRule="auto"/>
        <w:jc w:val="center"/>
        <w:textAlignment w:val="auto"/>
        <w:rPr>
          <w:b/>
          <w:color w:val="000000"/>
          <w:sz w:val="28"/>
          <w:szCs w:val="20"/>
        </w:rPr>
      </w:pPr>
    </w:p>
    <w:p w:rsidR="00B06B74" w:rsidRPr="00B06B74" w:rsidRDefault="00B06B74" w:rsidP="00B06B74">
      <w:pPr>
        <w:adjustRightInd/>
        <w:spacing w:line="240" w:lineRule="auto"/>
        <w:jc w:val="center"/>
        <w:textAlignment w:val="auto"/>
        <w:rPr>
          <w:b/>
          <w:color w:val="000000"/>
          <w:sz w:val="28"/>
          <w:szCs w:val="20"/>
        </w:rPr>
      </w:pPr>
    </w:p>
    <w:p w:rsidR="00B06B74" w:rsidRPr="00B06B74" w:rsidRDefault="00B06B74" w:rsidP="00B06B74">
      <w:pPr>
        <w:adjustRightInd/>
        <w:spacing w:line="240" w:lineRule="auto"/>
        <w:jc w:val="center"/>
        <w:textAlignment w:val="auto"/>
        <w:rPr>
          <w:b/>
          <w:color w:val="000000"/>
          <w:sz w:val="28"/>
          <w:szCs w:val="20"/>
        </w:rPr>
      </w:pPr>
    </w:p>
    <w:p w:rsidR="00B06B74" w:rsidRPr="00B06B74" w:rsidRDefault="00B06B74" w:rsidP="00B06B74">
      <w:pPr>
        <w:adjustRightInd/>
        <w:spacing w:line="240" w:lineRule="auto"/>
        <w:jc w:val="center"/>
        <w:textAlignment w:val="auto"/>
        <w:rPr>
          <w:b/>
          <w:color w:val="000000"/>
          <w:sz w:val="44"/>
          <w:szCs w:val="44"/>
        </w:rPr>
      </w:pPr>
      <w:r w:rsidRPr="00B06B74">
        <w:rPr>
          <w:b/>
          <w:color w:val="000000"/>
          <w:sz w:val="44"/>
          <w:szCs w:val="44"/>
        </w:rPr>
        <w:t xml:space="preserve">АДМИНИСТРАЦИЯ </w:t>
      </w:r>
    </w:p>
    <w:p w:rsidR="00B06B74" w:rsidRPr="00B06B74" w:rsidRDefault="00B06B74" w:rsidP="00B06B74">
      <w:pPr>
        <w:adjustRightInd/>
        <w:spacing w:line="240" w:lineRule="auto"/>
        <w:jc w:val="center"/>
        <w:textAlignment w:val="auto"/>
        <w:rPr>
          <w:b/>
          <w:color w:val="000000"/>
          <w:sz w:val="28"/>
          <w:szCs w:val="20"/>
        </w:rPr>
      </w:pPr>
      <w:r w:rsidRPr="00B06B74">
        <w:rPr>
          <w:b/>
          <w:color w:val="000000"/>
          <w:sz w:val="28"/>
          <w:szCs w:val="20"/>
        </w:rPr>
        <w:t>ПЕЧЕНГСКОГО МУНИЦИПАЛЬНОГО ОКРУГА</w:t>
      </w:r>
    </w:p>
    <w:p w:rsidR="00B06B74" w:rsidRPr="00B06B74" w:rsidRDefault="00B06B74" w:rsidP="00B06B74">
      <w:pPr>
        <w:adjustRightInd/>
        <w:spacing w:line="240" w:lineRule="auto"/>
        <w:jc w:val="center"/>
        <w:textAlignment w:val="auto"/>
        <w:rPr>
          <w:b/>
          <w:color w:val="000000"/>
          <w:sz w:val="28"/>
          <w:szCs w:val="20"/>
        </w:rPr>
      </w:pPr>
      <w:r w:rsidRPr="00B06B74">
        <w:rPr>
          <w:b/>
          <w:color w:val="000000"/>
          <w:sz w:val="28"/>
          <w:szCs w:val="20"/>
        </w:rPr>
        <w:t>МУРМАНСКОЙ ОБЛАСТИ</w:t>
      </w:r>
    </w:p>
    <w:p w:rsidR="00B06B74" w:rsidRPr="00B06B74" w:rsidRDefault="00B06B74" w:rsidP="00B06B74">
      <w:pPr>
        <w:adjustRightInd/>
        <w:spacing w:line="240" w:lineRule="auto"/>
        <w:jc w:val="center"/>
        <w:textAlignment w:val="auto"/>
        <w:rPr>
          <w:b/>
          <w:color w:val="000000"/>
          <w:sz w:val="16"/>
          <w:szCs w:val="16"/>
        </w:rPr>
      </w:pPr>
    </w:p>
    <w:p w:rsidR="00B06B74" w:rsidRPr="00B06B74" w:rsidRDefault="00B06B74" w:rsidP="00B06B74">
      <w:pPr>
        <w:adjustRightInd/>
        <w:spacing w:line="240" w:lineRule="auto"/>
        <w:jc w:val="center"/>
        <w:textAlignment w:val="auto"/>
        <w:rPr>
          <w:b/>
          <w:color w:val="000000"/>
          <w:sz w:val="44"/>
          <w:szCs w:val="44"/>
        </w:rPr>
      </w:pPr>
      <w:r w:rsidRPr="00B06B74">
        <w:rPr>
          <w:b/>
          <w:color w:val="000000"/>
          <w:sz w:val="44"/>
          <w:szCs w:val="44"/>
        </w:rPr>
        <w:t>ПОСТАНОВЛЕНИЕ</w:t>
      </w:r>
    </w:p>
    <w:p w:rsidR="00B06B74" w:rsidRPr="00B06B74" w:rsidRDefault="00B06B74" w:rsidP="00B06B74">
      <w:pPr>
        <w:adjustRightInd/>
        <w:spacing w:line="240" w:lineRule="auto"/>
        <w:jc w:val="center"/>
        <w:textAlignment w:val="auto"/>
        <w:rPr>
          <w:color w:val="000000"/>
          <w:sz w:val="20"/>
          <w:szCs w:val="20"/>
        </w:rPr>
      </w:pPr>
    </w:p>
    <w:p w:rsidR="00B06B74" w:rsidRPr="00B06B74" w:rsidRDefault="00B06B74" w:rsidP="00B06B74">
      <w:pPr>
        <w:adjustRightInd/>
        <w:spacing w:line="240" w:lineRule="auto"/>
        <w:jc w:val="center"/>
        <w:textAlignment w:val="auto"/>
        <w:rPr>
          <w:color w:val="000000"/>
          <w:sz w:val="20"/>
          <w:szCs w:val="20"/>
        </w:rPr>
      </w:pPr>
    </w:p>
    <w:p w:rsidR="00B06B74" w:rsidRPr="00B06B74" w:rsidRDefault="00B06B74" w:rsidP="00B06B74">
      <w:pPr>
        <w:adjustRightInd/>
        <w:spacing w:line="240" w:lineRule="auto"/>
        <w:textAlignment w:val="auto"/>
        <w:rPr>
          <w:b/>
          <w:color w:val="000000"/>
          <w:szCs w:val="20"/>
        </w:rPr>
      </w:pPr>
      <w:r>
        <w:rPr>
          <w:b/>
          <w:color w:val="000000"/>
          <w:szCs w:val="20"/>
        </w:rPr>
        <w:t xml:space="preserve">от 29.07.2021 </w:t>
      </w:r>
      <w:r>
        <w:rPr>
          <w:b/>
          <w:color w:val="000000"/>
          <w:szCs w:val="20"/>
        </w:rPr>
        <w:tab/>
      </w:r>
      <w:r>
        <w:rPr>
          <w:b/>
          <w:color w:val="000000"/>
          <w:szCs w:val="20"/>
        </w:rPr>
        <w:tab/>
      </w:r>
      <w:r>
        <w:rPr>
          <w:b/>
          <w:color w:val="000000"/>
          <w:szCs w:val="20"/>
        </w:rPr>
        <w:tab/>
      </w:r>
      <w:r>
        <w:rPr>
          <w:b/>
          <w:color w:val="000000"/>
          <w:szCs w:val="20"/>
        </w:rPr>
        <w:tab/>
      </w:r>
      <w:r>
        <w:rPr>
          <w:b/>
          <w:color w:val="000000"/>
          <w:szCs w:val="20"/>
        </w:rPr>
        <w:tab/>
      </w:r>
      <w:r>
        <w:rPr>
          <w:b/>
          <w:color w:val="000000"/>
          <w:szCs w:val="20"/>
        </w:rPr>
        <w:tab/>
      </w:r>
      <w:r>
        <w:rPr>
          <w:b/>
          <w:color w:val="000000"/>
          <w:szCs w:val="20"/>
        </w:rPr>
        <w:tab/>
      </w:r>
      <w:r>
        <w:rPr>
          <w:b/>
          <w:color w:val="000000"/>
          <w:szCs w:val="20"/>
        </w:rPr>
        <w:tab/>
      </w:r>
      <w:r>
        <w:rPr>
          <w:b/>
          <w:color w:val="000000"/>
          <w:szCs w:val="20"/>
        </w:rPr>
        <w:tab/>
      </w:r>
      <w:r>
        <w:rPr>
          <w:b/>
          <w:color w:val="000000"/>
          <w:szCs w:val="20"/>
        </w:rPr>
        <w:tab/>
      </w:r>
      <w:r w:rsidRPr="00B06B74">
        <w:rPr>
          <w:b/>
          <w:color w:val="000000"/>
          <w:szCs w:val="20"/>
        </w:rPr>
        <w:t xml:space="preserve">   № </w:t>
      </w:r>
      <w:r>
        <w:rPr>
          <w:b/>
          <w:color w:val="000000"/>
          <w:szCs w:val="20"/>
        </w:rPr>
        <w:t>790</w:t>
      </w:r>
    </w:p>
    <w:p w:rsidR="00B06B74" w:rsidRPr="00B06B74" w:rsidRDefault="00B06B74" w:rsidP="00B06B74">
      <w:pPr>
        <w:adjustRightInd/>
        <w:spacing w:line="240" w:lineRule="auto"/>
        <w:jc w:val="center"/>
        <w:textAlignment w:val="auto"/>
        <w:rPr>
          <w:b/>
          <w:color w:val="000000"/>
          <w:sz w:val="28"/>
          <w:szCs w:val="20"/>
        </w:rPr>
      </w:pPr>
      <w:r w:rsidRPr="00B06B74">
        <w:rPr>
          <w:b/>
          <w:color w:val="000000"/>
          <w:szCs w:val="20"/>
        </w:rPr>
        <w:t>п.г.т. Никель</w:t>
      </w:r>
    </w:p>
    <w:p w:rsidR="00B06B74" w:rsidRPr="00B06B74" w:rsidRDefault="00B06B74" w:rsidP="00B06B74">
      <w:pPr>
        <w:adjustRightInd/>
        <w:spacing w:line="240" w:lineRule="auto"/>
        <w:jc w:val="center"/>
        <w:textAlignment w:val="auto"/>
        <w:rPr>
          <w:b/>
          <w:color w:val="000000"/>
        </w:rPr>
      </w:pPr>
    </w:p>
    <w:p w:rsidR="00B06B74" w:rsidRPr="00B06B74" w:rsidRDefault="00B06B74" w:rsidP="00B06B74">
      <w:pPr>
        <w:adjustRightInd/>
        <w:spacing w:line="240" w:lineRule="auto"/>
        <w:jc w:val="center"/>
        <w:textAlignment w:val="auto"/>
        <w:rPr>
          <w:b/>
          <w:color w:val="000000"/>
        </w:rPr>
      </w:pPr>
    </w:p>
    <w:p w:rsidR="00FF74FB" w:rsidRPr="0078526C" w:rsidRDefault="0078526C" w:rsidP="0077514F">
      <w:pPr>
        <w:shd w:val="clear" w:color="auto" w:fill="FFFFFF"/>
        <w:spacing w:line="240" w:lineRule="auto"/>
        <w:jc w:val="center"/>
        <w:rPr>
          <w:sz w:val="20"/>
          <w:szCs w:val="20"/>
        </w:rPr>
      </w:pPr>
      <w:r w:rsidRPr="0078526C">
        <w:rPr>
          <w:b/>
          <w:bCs/>
          <w:color w:val="000000"/>
          <w:sz w:val="20"/>
          <w:szCs w:val="20"/>
        </w:rPr>
        <w:t>О мерах по сохранению и рациональному</w:t>
      </w:r>
      <w:r>
        <w:rPr>
          <w:b/>
          <w:bCs/>
          <w:color w:val="000000"/>
          <w:sz w:val="20"/>
          <w:szCs w:val="20"/>
        </w:rPr>
        <w:t xml:space="preserve"> </w:t>
      </w:r>
      <w:r w:rsidRPr="0078526C">
        <w:rPr>
          <w:b/>
          <w:bCs/>
          <w:color w:val="000000"/>
          <w:sz w:val="20"/>
          <w:szCs w:val="20"/>
        </w:rPr>
        <w:t>использованию защитных сооружений</w:t>
      </w:r>
      <w:r>
        <w:rPr>
          <w:b/>
          <w:bCs/>
          <w:color w:val="000000"/>
          <w:sz w:val="20"/>
          <w:szCs w:val="20"/>
        </w:rPr>
        <w:t xml:space="preserve"> </w:t>
      </w:r>
      <w:r w:rsidRPr="0078526C">
        <w:rPr>
          <w:b/>
          <w:bCs/>
          <w:color w:val="000000"/>
          <w:sz w:val="20"/>
          <w:szCs w:val="20"/>
        </w:rPr>
        <w:t xml:space="preserve">и иных объектов гражданской обороны </w:t>
      </w:r>
      <w:r w:rsidR="00823F7B" w:rsidRPr="0078526C">
        <w:rPr>
          <w:rStyle w:val="ae"/>
          <w:sz w:val="20"/>
          <w:szCs w:val="20"/>
        </w:rPr>
        <w:t>на территории</w:t>
      </w:r>
      <w:r w:rsidR="00460CDB" w:rsidRPr="00460CDB">
        <w:rPr>
          <w:bCs/>
        </w:rPr>
        <w:t xml:space="preserve"> </w:t>
      </w:r>
      <w:r w:rsidR="0077514F" w:rsidRPr="0078526C">
        <w:rPr>
          <w:rStyle w:val="ae"/>
          <w:sz w:val="20"/>
          <w:szCs w:val="20"/>
        </w:rPr>
        <w:t>Печенгского</w:t>
      </w:r>
      <w:r w:rsidR="0077514F" w:rsidRPr="00460CDB">
        <w:rPr>
          <w:b/>
          <w:bCs/>
          <w:sz w:val="20"/>
          <w:szCs w:val="20"/>
        </w:rPr>
        <w:t xml:space="preserve"> </w:t>
      </w:r>
      <w:r w:rsidR="00460CDB" w:rsidRPr="00460CDB">
        <w:rPr>
          <w:b/>
          <w:bCs/>
          <w:sz w:val="20"/>
          <w:szCs w:val="20"/>
        </w:rPr>
        <w:t xml:space="preserve">муниципального </w:t>
      </w:r>
      <w:r w:rsidR="0077514F">
        <w:rPr>
          <w:b/>
          <w:bCs/>
          <w:sz w:val="20"/>
          <w:szCs w:val="20"/>
        </w:rPr>
        <w:t>округа</w:t>
      </w:r>
    </w:p>
    <w:p w:rsidR="00744FA4" w:rsidRPr="00B06B74" w:rsidRDefault="00744FA4" w:rsidP="00B06B74">
      <w:pPr>
        <w:spacing w:line="240" w:lineRule="auto"/>
        <w:ind w:firstLine="709"/>
      </w:pPr>
    </w:p>
    <w:p w:rsidR="00B06B74" w:rsidRPr="00B06B74" w:rsidRDefault="00B06B74" w:rsidP="00B06B74">
      <w:pPr>
        <w:spacing w:line="240" w:lineRule="auto"/>
        <w:ind w:firstLine="709"/>
      </w:pPr>
    </w:p>
    <w:p w:rsidR="0078526C" w:rsidRPr="006C1C8C" w:rsidRDefault="00306C0C" w:rsidP="00B06B74">
      <w:pPr>
        <w:pStyle w:val="af"/>
        <w:ind w:firstLine="709"/>
        <w:jc w:val="both"/>
        <w:rPr>
          <w:rFonts w:ascii="Times New Roman" w:hAnsi="Times New Roman"/>
          <w:b/>
          <w:sz w:val="24"/>
          <w:szCs w:val="24"/>
        </w:rPr>
      </w:pPr>
      <w:r w:rsidRPr="00B06B74">
        <w:rPr>
          <w:rFonts w:ascii="Times New Roman" w:hAnsi="Times New Roman"/>
          <w:sz w:val="24"/>
          <w:szCs w:val="24"/>
        </w:rPr>
        <w:t xml:space="preserve">Руководствуясь </w:t>
      </w:r>
      <w:r w:rsidR="0078526C" w:rsidRPr="00B06B74">
        <w:rPr>
          <w:rFonts w:ascii="Times New Roman" w:hAnsi="Times New Roman"/>
          <w:sz w:val="24"/>
          <w:szCs w:val="24"/>
        </w:rPr>
        <w:t>Федеральн</w:t>
      </w:r>
      <w:r w:rsidR="00460CDB" w:rsidRPr="00B06B74">
        <w:rPr>
          <w:rFonts w:ascii="Times New Roman" w:hAnsi="Times New Roman"/>
          <w:sz w:val="24"/>
          <w:szCs w:val="24"/>
        </w:rPr>
        <w:t>ым</w:t>
      </w:r>
      <w:r w:rsidR="00316860" w:rsidRPr="00B06B74">
        <w:rPr>
          <w:rFonts w:ascii="Times New Roman" w:hAnsi="Times New Roman"/>
          <w:sz w:val="24"/>
          <w:szCs w:val="24"/>
        </w:rPr>
        <w:t>и</w:t>
      </w:r>
      <w:r w:rsidR="0078526C" w:rsidRPr="00B06B74">
        <w:rPr>
          <w:rFonts w:ascii="Times New Roman" w:hAnsi="Times New Roman"/>
          <w:sz w:val="24"/>
          <w:szCs w:val="24"/>
        </w:rPr>
        <w:t xml:space="preserve"> закон</w:t>
      </w:r>
      <w:r w:rsidR="00316860" w:rsidRPr="00B06B74">
        <w:rPr>
          <w:rFonts w:ascii="Times New Roman" w:hAnsi="Times New Roman"/>
          <w:sz w:val="24"/>
          <w:szCs w:val="24"/>
        </w:rPr>
        <w:t>ами</w:t>
      </w:r>
      <w:r w:rsidR="0078526C" w:rsidRPr="00B06B74">
        <w:rPr>
          <w:rFonts w:ascii="Times New Roman" w:hAnsi="Times New Roman"/>
          <w:sz w:val="24"/>
          <w:szCs w:val="24"/>
        </w:rPr>
        <w:t xml:space="preserve"> от 12.02.1998 № 28-ФЗ «О гражданской обороне», </w:t>
      </w:r>
      <w:r w:rsidR="00316860" w:rsidRPr="00B06B74">
        <w:rPr>
          <w:rFonts w:ascii="Times New Roman" w:hAnsi="Times New Roman"/>
          <w:sz w:val="24"/>
          <w:szCs w:val="24"/>
        </w:rPr>
        <w:t>от 06.10.</w:t>
      </w:r>
      <w:r w:rsidR="006C1C8C" w:rsidRPr="00B06B74">
        <w:rPr>
          <w:rFonts w:ascii="Times New Roman" w:hAnsi="Times New Roman"/>
          <w:sz w:val="24"/>
          <w:szCs w:val="24"/>
        </w:rPr>
        <w:t xml:space="preserve">2003 № 131-ФЗ «Об общих принципах организации местного самоуправления в Российской Федерации», </w:t>
      </w:r>
      <w:r w:rsidR="0078526C" w:rsidRPr="00B06B74">
        <w:rPr>
          <w:rFonts w:ascii="Times New Roman" w:hAnsi="Times New Roman"/>
          <w:sz w:val="24"/>
          <w:szCs w:val="24"/>
        </w:rPr>
        <w:t xml:space="preserve">постановлениями Правительства Российской Федерации от 23.04.1994 № 359 «Об утверждении Положения о порядке использования объектов и имущества </w:t>
      </w:r>
      <w:r w:rsidR="00316860" w:rsidRPr="00B06B74">
        <w:rPr>
          <w:rFonts w:ascii="Times New Roman" w:hAnsi="Times New Roman"/>
          <w:sz w:val="24"/>
          <w:szCs w:val="24"/>
        </w:rPr>
        <w:t>гражданской обороны</w:t>
      </w:r>
      <w:r w:rsidR="0078526C" w:rsidRPr="00B06B74">
        <w:rPr>
          <w:rFonts w:ascii="Times New Roman" w:hAnsi="Times New Roman"/>
          <w:sz w:val="24"/>
          <w:szCs w:val="24"/>
        </w:rPr>
        <w:t xml:space="preserve"> приватизированными предприятиями, учреждениями и орга</w:t>
      </w:r>
      <w:r w:rsidR="008D71A4" w:rsidRPr="00B06B74">
        <w:rPr>
          <w:rFonts w:ascii="Times New Roman" w:hAnsi="Times New Roman"/>
          <w:sz w:val="24"/>
          <w:szCs w:val="24"/>
        </w:rPr>
        <w:t>низациями», от 29.11.1999</w:t>
      </w:r>
      <w:r w:rsidR="00235506" w:rsidRPr="00B06B74">
        <w:rPr>
          <w:rFonts w:ascii="Times New Roman" w:hAnsi="Times New Roman"/>
          <w:sz w:val="24"/>
          <w:szCs w:val="24"/>
        </w:rPr>
        <w:t xml:space="preserve"> </w:t>
      </w:r>
      <w:r w:rsidR="0078526C" w:rsidRPr="00B06B74">
        <w:rPr>
          <w:rFonts w:ascii="Times New Roman" w:hAnsi="Times New Roman"/>
          <w:sz w:val="24"/>
          <w:szCs w:val="24"/>
        </w:rPr>
        <w:t>№ 1309 «О Порядке создания убежищ и иных объектов гражданской обороны»</w:t>
      </w:r>
      <w:r w:rsidR="00460CDB" w:rsidRPr="00B06B74">
        <w:rPr>
          <w:rFonts w:ascii="Times New Roman" w:hAnsi="Times New Roman"/>
          <w:sz w:val="24"/>
          <w:szCs w:val="24"/>
        </w:rPr>
        <w:t>,</w:t>
      </w:r>
      <w:r w:rsidR="0078526C" w:rsidRPr="00B06B74">
        <w:rPr>
          <w:rFonts w:ascii="Times New Roman" w:hAnsi="Times New Roman"/>
          <w:sz w:val="24"/>
          <w:szCs w:val="24"/>
        </w:rPr>
        <w:t xml:space="preserve"> </w:t>
      </w:r>
      <w:r w:rsidR="006C1C8C" w:rsidRPr="00B06B74">
        <w:rPr>
          <w:rFonts w:ascii="Times New Roman" w:hAnsi="Times New Roman"/>
          <w:sz w:val="24"/>
          <w:szCs w:val="24"/>
        </w:rPr>
        <w:t xml:space="preserve">приказами МЧС </w:t>
      </w:r>
      <w:r w:rsidR="00316860" w:rsidRPr="00B06B74">
        <w:rPr>
          <w:rFonts w:ascii="Times New Roman" w:hAnsi="Times New Roman"/>
          <w:sz w:val="24"/>
          <w:szCs w:val="24"/>
        </w:rPr>
        <w:t>России от 21.07.</w:t>
      </w:r>
      <w:r w:rsidR="006C1C8C" w:rsidRPr="00B06B74">
        <w:rPr>
          <w:rFonts w:ascii="Times New Roman" w:hAnsi="Times New Roman"/>
          <w:sz w:val="24"/>
          <w:szCs w:val="24"/>
        </w:rPr>
        <w:t>2005 № 575 «Об утверждении Порядка содержания и использования защитных сооружений гражданской обороны в</w:t>
      </w:r>
      <w:r w:rsidR="00316860" w:rsidRPr="00B06B74">
        <w:rPr>
          <w:rFonts w:ascii="Times New Roman" w:hAnsi="Times New Roman"/>
          <w:sz w:val="24"/>
          <w:szCs w:val="24"/>
        </w:rPr>
        <w:t xml:space="preserve"> мирное время», от 15.12.</w:t>
      </w:r>
      <w:r w:rsidR="006C1C8C" w:rsidRPr="00B06B74">
        <w:rPr>
          <w:rFonts w:ascii="Times New Roman" w:hAnsi="Times New Roman"/>
          <w:sz w:val="24"/>
          <w:szCs w:val="24"/>
        </w:rPr>
        <w:t xml:space="preserve">2002 № 583 «Об утверждении и введении в действие Правил эксплуатации защитных сооружений гражданской обороны», </w:t>
      </w:r>
      <w:r w:rsidR="00A01776" w:rsidRPr="00B06B74">
        <w:rPr>
          <w:rFonts w:ascii="Times New Roman" w:hAnsi="Times New Roman"/>
          <w:sz w:val="24"/>
          <w:szCs w:val="24"/>
        </w:rPr>
        <w:t>постановлени</w:t>
      </w:r>
      <w:r w:rsidR="00316860" w:rsidRPr="00B06B74">
        <w:rPr>
          <w:rFonts w:ascii="Times New Roman" w:hAnsi="Times New Roman"/>
          <w:sz w:val="24"/>
          <w:szCs w:val="24"/>
        </w:rPr>
        <w:t>ем</w:t>
      </w:r>
      <w:r w:rsidR="00A01776" w:rsidRPr="00B06B74">
        <w:rPr>
          <w:rFonts w:ascii="Times New Roman" w:hAnsi="Times New Roman"/>
          <w:sz w:val="24"/>
          <w:szCs w:val="24"/>
        </w:rPr>
        <w:t xml:space="preserve"> Правительства Мурманской области от 26.06.2017 № 318-ПП «О мерах по сохранению и рациональному использованию защитных сооружений и иных объектов гражданской обороны на территории Мурманской области», </w:t>
      </w:r>
      <w:r w:rsidR="006C1C8C" w:rsidRPr="00B06B74">
        <w:rPr>
          <w:rFonts w:ascii="Times New Roman" w:hAnsi="Times New Roman"/>
          <w:sz w:val="24"/>
          <w:szCs w:val="24"/>
        </w:rPr>
        <w:t>в</w:t>
      </w:r>
      <w:r w:rsidR="0078526C" w:rsidRPr="00B06B74">
        <w:rPr>
          <w:rFonts w:ascii="Times New Roman" w:hAnsi="Times New Roman"/>
          <w:sz w:val="24"/>
          <w:szCs w:val="24"/>
        </w:rPr>
        <w:t xml:space="preserve"> цел</w:t>
      </w:r>
      <w:r w:rsidR="006C1C8C" w:rsidRPr="00B06B74">
        <w:rPr>
          <w:rFonts w:ascii="Times New Roman" w:hAnsi="Times New Roman"/>
          <w:sz w:val="24"/>
          <w:szCs w:val="24"/>
        </w:rPr>
        <w:t xml:space="preserve">ях обеспечения </w:t>
      </w:r>
      <w:r w:rsidR="0078526C" w:rsidRPr="00B06B74">
        <w:rPr>
          <w:rFonts w:ascii="Times New Roman" w:hAnsi="Times New Roman"/>
          <w:sz w:val="24"/>
          <w:szCs w:val="24"/>
        </w:rPr>
        <w:t>сохран</w:t>
      </w:r>
      <w:r w:rsidR="006C1C8C" w:rsidRPr="00B06B74">
        <w:rPr>
          <w:rFonts w:ascii="Times New Roman" w:hAnsi="Times New Roman"/>
          <w:sz w:val="24"/>
          <w:szCs w:val="24"/>
        </w:rPr>
        <w:t>ности</w:t>
      </w:r>
      <w:r w:rsidR="00316860" w:rsidRPr="00B06B74">
        <w:rPr>
          <w:rFonts w:ascii="Times New Roman" w:hAnsi="Times New Roman"/>
          <w:sz w:val="24"/>
          <w:szCs w:val="24"/>
        </w:rPr>
        <w:t xml:space="preserve"> и </w:t>
      </w:r>
      <w:r w:rsidR="006C1C8C" w:rsidRPr="00B06B74">
        <w:rPr>
          <w:rFonts w:ascii="Times New Roman" w:hAnsi="Times New Roman"/>
          <w:sz w:val="24"/>
          <w:szCs w:val="24"/>
        </w:rPr>
        <w:t>рационального использования</w:t>
      </w:r>
      <w:r w:rsidR="0078526C" w:rsidRPr="00B06B74">
        <w:rPr>
          <w:rFonts w:ascii="Times New Roman" w:hAnsi="Times New Roman"/>
          <w:sz w:val="24"/>
          <w:szCs w:val="24"/>
        </w:rPr>
        <w:t xml:space="preserve"> защитных сооружений </w:t>
      </w:r>
      <w:r w:rsidR="00EE1F42" w:rsidRPr="00B06B74">
        <w:rPr>
          <w:rFonts w:ascii="Times New Roman" w:hAnsi="Times New Roman"/>
          <w:bCs/>
          <w:sz w:val="24"/>
          <w:szCs w:val="24"/>
        </w:rPr>
        <w:t xml:space="preserve">и иных объектов </w:t>
      </w:r>
      <w:r w:rsidR="0078526C" w:rsidRPr="00B06B74">
        <w:rPr>
          <w:rFonts w:ascii="Times New Roman" w:hAnsi="Times New Roman"/>
          <w:sz w:val="24"/>
          <w:szCs w:val="24"/>
        </w:rPr>
        <w:t xml:space="preserve">гражданской обороны </w:t>
      </w:r>
      <w:r w:rsidR="006C1C8C" w:rsidRPr="00B06B74">
        <w:rPr>
          <w:rFonts w:ascii="Times New Roman" w:hAnsi="Times New Roman"/>
          <w:sz w:val="24"/>
          <w:szCs w:val="24"/>
        </w:rPr>
        <w:t xml:space="preserve">в мирное время </w:t>
      </w:r>
      <w:r w:rsidR="0078526C" w:rsidRPr="00B06B74">
        <w:rPr>
          <w:rFonts w:ascii="Times New Roman" w:hAnsi="Times New Roman"/>
          <w:sz w:val="24"/>
          <w:szCs w:val="24"/>
        </w:rPr>
        <w:t xml:space="preserve">на территории </w:t>
      </w:r>
      <w:r w:rsidR="0077514F" w:rsidRPr="00B06B74">
        <w:rPr>
          <w:rStyle w:val="ae"/>
          <w:rFonts w:ascii="Times New Roman" w:hAnsi="Times New Roman"/>
          <w:b w:val="0"/>
          <w:sz w:val="24"/>
          <w:szCs w:val="24"/>
        </w:rPr>
        <w:t>Печенгского муниципального</w:t>
      </w:r>
      <w:r w:rsidR="0077514F" w:rsidRPr="006C1C8C">
        <w:rPr>
          <w:rStyle w:val="ae"/>
          <w:rFonts w:ascii="Times New Roman" w:hAnsi="Times New Roman"/>
          <w:b w:val="0"/>
          <w:sz w:val="24"/>
          <w:szCs w:val="24"/>
        </w:rPr>
        <w:t xml:space="preserve"> округа</w:t>
      </w:r>
    </w:p>
    <w:p w:rsidR="00E47DB2" w:rsidRPr="006C1C8C" w:rsidRDefault="00E47DB2" w:rsidP="0078526C">
      <w:pPr>
        <w:autoSpaceDE w:val="0"/>
        <w:autoSpaceDN w:val="0"/>
        <w:spacing w:line="240" w:lineRule="auto"/>
        <w:ind w:firstLine="708"/>
        <w:textAlignment w:val="auto"/>
      </w:pPr>
    </w:p>
    <w:p w:rsidR="006B08CE" w:rsidRPr="006C1C8C" w:rsidRDefault="00E47DB2" w:rsidP="00235506">
      <w:pPr>
        <w:autoSpaceDE w:val="0"/>
        <w:autoSpaceDN w:val="0"/>
        <w:spacing w:line="240" w:lineRule="auto"/>
        <w:outlineLvl w:val="1"/>
        <w:rPr>
          <w:b/>
        </w:rPr>
      </w:pPr>
      <w:r w:rsidRPr="006C1C8C">
        <w:rPr>
          <w:b/>
        </w:rPr>
        <w:t>ПОСТАНОВЛЯЮ:</w:t>
      </w:r>
    </w:p>
    <w:p w:rsidR="00E47DB2" w:rsidRPr="006C1C8C" w:rsidRDefault="00E47DB2" w:rsidP="0078526C">
      <w:pPr>
        <w:autoSpaceDE w:val="0"/>
        <w:autoSpaceDN w:val="0"/>
        <w:spacing w:line="240" w:lineRule="auto"/>
        <w:ind w:firstLine="708"/>
        <w:outlineLvl w:val="1"/>
      </w:pPr>
    </w:p>
    <w:p w:rsidR="0078526C" w:rsidRDefault="0078526C" w:rsidP="0078526C">
      <w:pPr>
        <w:pStyle w:val="af"/>
        <w:ind w:firstLine="708"/>
        <w:jc w:val="both"/>
        <w:rPr>
          <w:rFonts w:ascii="Times New Roman" w:hAnsi="Times New Roman"/>
          <w:sz w:val="24"/>
          <w:szCs w:val="24"/>
        </w:rPr>
      </w:pPr>
      <w:r w:rsidRPr="006C1C8C">
        <w:rPr>
          <w:rFonts w:ascii="Times New Roman" w:hAnsi="Times New Roman"/>
          <w:sz w:val="24"/>
          <w:szCs w:val="24"/>
        </w:rPr>
        <w:t xml:space="preserve">1. Утвердить Положение о мерах по сохранению и рациональному использованию защитных сооружений </w:t>
      </w:r>
      <w:r w:rsidR="00460CDB" w:rsidRPr="006C1C8C">
        <w:rPr>
          <w:rFonts w:ascii="Times New Roman" w:hAnsi="Times New Roman"/>
          <w:bCs/>
          <w:sz w:val="24"/>
          <w:szCs w:val="24"/>
        </w:rPr>
        <w:t>и иных объектов гражданской обороны</w:t>
      </w:r>
      <w:r w:rsidR="00460CDB" w:rsidRPr="006C1C8C">
        <w:rPr>
          <w:rFonts w:ascii="Times New Roman" w:hAnsi="Times New Roman"/>
          <w:b/>
          <w:bCs/>
          <w:sz w:val="24"/>
          <w:szCs w:val="24"/>
        </w:rPr>
        <w:t xml:space="preserve"> </w:t>
      </w:r>
      <w:r w:rsidRPr="006C1C8C">
        <w:rPr>
          <w:rFonts w:ascii="Times New Roman" w:hAnsi="Times New Roman"/>
          <w:sz w:val="24"/>
          <w:szCs w:val="24"/>
        </w:rPr>
        <w:t xml:space="preserve">на территории </w:t>
      </w:r>
      <w:r w:rsidR="00A01776" w:rsidRPr="006C1C8C">
        <w:rPr>
          <w:rFonts w:ascii="Times New Roman" w:hAnsi="Times New Roman"/>
          <w:bCs/>
          <w:sz w:val="24"/>
          <w:szCs w:val="24"/>
        </w:rPr>
        <w:t>Печенгского муниципального округа</w:t>
      </w:r>
      <w:r w:rsidRPr="006C1C8C">
        <w:rPr>
          <w:rFonts w:ascii="Times New Roman" w:hAnsi="Times New Roman"/>
          <w:sz w:val="24"/>
          <w:szCs w:val="24"/>
        </w:rPr>
        <w:t xml:space="preserve"> согласно приложению.</w:t>
      </w:r>
    </w:p>
    <w:p w:rsidR="0083318D" w:rsidRDefault="0083318D" w:rsidP="0083318D">
      <w:pPr>
        <w:pStyle w:val="af"/>
        <w:ind w:firstLine="708"/>
        <w:jc w:val="both"/>
      </w:pPr>
      <w:r>
        <w:rPr>
          <w:rFonts w:ascii="Times New Roman" w:hAnsi="Times New Roman"/>
          <w:sz w:val="24"/>
          <w:szCs w:val="24"/>
        </w:rPr>
        <w:t xml:space="preserve">2. </w:t>
      </w:r>
      <w:r w:rsidRPr="0083318D">
        <w:rPr>
          <w:rFonts w:ascii="Times New Roman" w:hAnsi="Times New Roman"/>
          <w:sz w:val="24"/>
          <w:szCs w:val="24"/>
        </w:rPr>
        <w:t>Отделу ГО, ЧС и ПБ администрации Печенгского муниципального округа Соболев А.В.):</w:t>
      </w:r>
      <w:r w:rsidRPr="0083318D">
        <w:t xml:space="preserve"> </w:t>
      </w:r>
    </w:p>
    <w:p w:rsidR="0083318D" w:rsidRPr="0083318D" w:rsidRDefault="0083318D" w:rsidP="0083318D">
      <w:pPr>
        <w:pStyle w:val="af"/>
        <w:ind w:firstLine="708"/>
        <w:jc w:val="both"/>
        <w:rPr>
          <w:rFonts w:ascii="Times New Roman" w:hAnsi="Times New Roman"/>
          <w:sz w:val="24"/>
          <w:szCs w:val="24"/>
        </w:rPr>
      </w:pPr>
      <w:r>
        <w:rPr>
          <w:rFonts w:ascii="Times New Roman" w:hAnsi="Times New Roman"/>
          <w:sz w:val="24"/>
          <w:szCs w:val="24"/>
        </w:rPr>
        <w:t>2</w:t>
      </w:r>
      <w:r w:rsidRPr="0083318D">
        <w:rPr>
          <w:rFonts w:ascii="Times New Roman" w:hAnsi="Times New Roman"/>
          <w:sz w:val="24"/>
          <w:szCs w:val="24"/>
        </w:rPr>
        <w:t>.1. Определить общую потребность в защитных сооружениях и иных объектах гражданской обороны на территории Печенгского муниципального округа.</w:t>
      </w:r>
    </w:p>
    <w:p w:rsidR="0083318D" w:rsidRPr="0083318D" w:rsidRDefault="0083318D" w:rsidP="0083318D">
      <w:pPr>
        <w:pStyle w:val="af"/>
        <w:ind w:firstLine="708"/>
        <w:jc w:val="both"/>
        <w:rPr>
          <w:rFonts w:ascii="Times New Roman" w:hAnsi="Times New Roman"/>
          <w:sz w:val="24"/>
          <w:szCs w:val="24"/>
        </w:rPr>
      </w:pPr>
      <w:r>
        <w:rPr>
          <w:rFonts w:ascii="Times New Roman" w:hAnsi="Times New Roman"/>
          <w:sz w:val="24"/>
          <w:szCs w:val="24"/>
        </w:rPr>
        <w:t>2</w:t>
      </w:r>
      <w:r w:rsidRPr="0083318D">
        <w:rPr>
          <w:rFonts w:ascii="Times New Roman" w:hAnsi="Times New Roman"/>
          <w:sz w:val="24"/>
          <w:szCs w:val="24"/>
        </w:rPr>
        <w:t>.2. Организовать учет защитных сооружений и иных объектов гражданской обороны на территории Печенгского муниципального округа.</w:t>
      </w:r>
    </w:p>
    <w:p w:rsidR="0083318D" w:rsidRPr="0083318D" w:rsidRDefault="0083318D" w:rsidP="0083318D">
      <w:pPr>
        <w:pStyle w:val="af"/>
        <w:ind w:firstLine="708"/>
        <w:jc w:val="both"/>
        <w:rPr>
          <w:rFonts w:ascii="Times New Roman" w:hAnsi="Times New Roman"/>
          <w:sz w:val="24"/>
          <w:szCs w:val="24"/>
        </w:rPr>
      </w:pPr>
      <w:r>
        <w:rPr>
          <w:rFonts w:ascii="Times New Roman" w:hAnsi="Times New Roman"/>
          <w:sz w:val="24"/>
          <w:szCs w:val="24"/>
        </w:rPr>
        <w:t>2</w:t>
      </w:r>
      <w:r w:rsidRPr="0083318D">
        <w:rPr>
          <w:rFonts w:ascii="Times New Roman" w:hAnsi="Times New Roman"/>
          <w:sz w:val="24"/>
          <w:szCs w:val="24"/>
        </w:rPr>
        <w:t>.3. Усилить контроль за обеспечением сохранности и готовности к использованию по предназначению защитных сооружений и иных объектов гражданской обороны, расположенных на территории Печенгского муниципального округа.</w:t>
      </w:r>
    </w:p>
    <w:p w:rsidR="0083318D" w:rsidRPr="0083318D" w:rsidRDefault="0083318D" w:rsidP="0083318D">
      <w:pPr>
        <w:pStyle w:val="af"/>
        <w:ind w:firstLine="708"/>
        <w:jc w:val="both"/>
        <w:rPr>
          <w:rFonts w:ascii="Times New Roman" w:hAnsi="Times New Roman"/>
          <w:sz w:val="24"/>
          <w:szCs w:val="24"/>
        </w:rPr>
      </w:pPr>
      <w:r>
        <w:rPr>
          <w:rFonts w:ascii="Times New Roman" w:hAnsi="Times New Roman"/>
          <w:sz w:val="24"/>
          <w:szCs w:val="24"/>
        </w:rPr>
        <w:lastRenderedPageBreak/>
        <w:t>2</w:t>
      </w:r>
      <w:r w:rsidRPr="0083318D">
        <w:rPr>
          <w:rFonts w:ascii="Times New Roman" w:hAnsi="Times New Roman"/>
          <w:sz w:val="24"/>
          <w:szCs w:val="24"/>
        </w:rPr>
        <w:t>.4. Организовать своевременное проведение комплексных оценок готовности</w:t>
      </w:r>
      <w:r>
        <w:rPr>
          <w:rFonts w:ascii="Times New Roman" w:hAnsi="Times New Roman"/>
          <w:sz w:val="24"/>
          <w:szCs w:val="24"/>
        </w:rPr>
        <w:t xml:space="preserve"> </w:t>
      </w:r>
      <w:r w:rsidRPr="0083318D">
        <w:rPr>
          <w:rFonts w:ascii="Times New Roman" w:hAnsi="Times New Roman"/>
          <w:sz w:val="24"/>
          <w:szCs w:val="24"/>
        </w:rPr>
        <w:t>в соответствии с требованиями приказа МЧС России от 15.12.2002 № 583 «Об утверждении и введении в действие Правил эксплуатации защитных сооружений гражданской обороны» в отношении защитных сооружений и иных объектов гражданской обороны, расположенных на территории Печенгского муниципального округа.</w:t>
      </w:r>
    </w:p>
    <w:p w:rsidR="0083318D" w:rsidRPr="0083318D" w:rsidRDefault="0083318D" w:rsidP="0083318D">
      <w:pPr>
        <w:pStyle w:val="af"/>
        <w:ind w:firstLine="708"/>
        <w:jc w:val="both"/>
        <w:rPr>
          <w:rFonts w:ascii="Times New Roman" w:hAnsi="Times New Roman"/>
          <w:sz w:val="24"/>
          <w:szCs w:val="24"/>
        </w:rPr>
      </w:pPr>
      <w:r>
        <w:rPr>
          <w:rFonts w:ascii="Times New Roman" w:hAnsi="Times New Roman"/>
          <w:sz w:val="24"/>
          <w:szCs w:val="24"/>
        </w:rPr>
        <w:t>2</w:t>
      </w:r>
      <w:r w:rsidRPr="0083318D">
        <w:rPr>
          <w:rFonts w:ascii="Times New Roman" w:hAnsi="Times New Roman"/>
          <w:sz w:val="24"/>
          <w:szCs w:val="24"/>
        </w:rPr>
        <w:t>.5. Организовать работу по закреплению защитных сооружений, расположенных на территории Печенгского муниципального округа, за организациями, имеющими потребность в укрытии своих работников.</w:t>
      </w:r>
    </w:p>
    <w:p w:rsidR="0083318D" w:rsidRDefault="006A5DFF" w:rsidP="0083318D">
      <w:pPr>
        <w:pStyle w:val="af"/>
        <w:ind w:firstLine="708"/>
        <w:jc w:val="both"/>
        <w:rPr>
          <w:rFonts w:ascii="Times New Roman" w:hAnsi="Times New Roman"/>
          <w:sz w:val="24"/>
          <w:szCs w:val="24"/>
        </w:rPr>
      </w:pPr>
      <w:r>
        <w:rPr>
          <w:rFonts w:ascii="Times New Roman" w:hAnsi="Times New Roman"/>
          <w:sz w:val="24"/>
          <w:szCs w:val="24"/>
        </w:rPr>
        <w:t>2</w:t>
      </w:r>
      <w:r w:rsidR="0083318D" w:rsidRPr="0083318D">
        <w:rPr>
          <w:rFonts w:ascii="Times New Roman" w:hAnsi="Times New Roman"/>
          <w:sz w:val="24"/>
          <w:szCs w:val="24"/>
        </w:rPr>
        <w:t>.6. Принимать меры по подготовке документации для снятия с учета в установленном порядке бесхозяйных защитных сооружений (защитных сооружений без установленного балансодержателя), расположенных на территории Печенгского муниципального округа (при отсутствии организаций, которым возможна передача данных защитных сооружений в оперативное управление, хозяйственное ведение, и при отсутствии потребности в данных защитных сооружениях для защиты установленных категорий населения).</w:t>
      </w:r>
    </w:p>
    <w:p w:rsidR="006C1C8C" w:rsidRPr="006C1C8C" w:rsidRDefault="006A5DFF" w:rsidP="0083318D">
      <w:pPr>
        <w:autoSpaceDE w:val="0"/>
        <w:autoSpaceDN w:val="0"/>
        <w:spacing w:line="240" w:lineRule="auto"/>
        <w:ind w:firstLine="709"/>
        <w:textAlignment w:val="auto"/>
      </w:pPr>
      <w:r>
        <w:t>3</w:t>
      </w:r>
      <w:r w:rsidR="006C1C8C" w:rsidRPr="006C1C8C">
        <w:t>. Рекомендовать руководителям предприятий и организаций, независимо от форм собственности и ведомственной принадлежности, расположенных на территории Печенгского муниципального округа, на балансе которых находятся защитные сооружения гражданской обороны или использующие защитные сооружения гражданской обороны, находящиеся в федеральной собственности на праве оперативного управления или хозяйственного ведения:</w:t>
      </w:r>
    </w:p>
    <w:p w:rsidR="006C1C8C" w:rsidRPr="006C1C8C" w:rsidRDefault="006C1C8C" w:rsidP="006C1C8C">
      <w:pPr>
        <w:autoSpaceDE w:val="0"/>
        <w:autoSpaceDN w:val="0"/>
        <w:spacing w:line="240" w:lineRule="auto"/>
        <w:ind w:firstLine="709"/>
        <w:textAlignment w:val="auto"/>
      </w:pPr>
      <w:r w:rsidRPr="006C1C8C">
        <w:t>- обеспечить сохранность объектов гражданской обороны и принимать меры по поддержанию их в состоянии постоянной готовности к использованию по назначению;</w:t>
      </w:r>
    </w:p>
    <w:p w:rsidR="006C1C8C" w:rsidRPr="006C1C8C" w:rsidRDefault="006C1C8C" w:rsidP="006C1C8C">
      <w:pPr>
        <w:autoSpaceDE w:val="0"/>
        <w:autoSpaceDN w:val="0"/>
        <w:spacing w:line="240" w:lineRule="auto"/>
        <w:ind w:firstLine="709"/>
        <w:textAlignment w:val="auto"/>
      </w:pPr>
      <w:r w:rsidRPr="006C1C8C">
        <w:t>- использовать в мирное время защитные сооружения гражданской обороны в интересах экономики и обслуживания населения с сохранением возможности приведения их в заданные сроки к готовности к использованию;</w:t>
      </w:r>
    </w:p>
    <w:p w:rsidR="006C1C8C" w:rsidRPr="006C1C8C" w:rsidRDefault="006C1C8C" w:rsidP="006C1C8C">
      <w:pPr>
        <w:autoSpaceDE w:val="0"/>
        <w:autoSpaceDN w:val="0"/>
        <w:spacing w:line="240" w:lineRule="auto"/>
        <w:ind w:firstLine="709"/>
        <w:textAlignment w:val="auto"/>
      </w:pPr>
      <w:r w:rsidRPr="006C1C8C">
        <w:t>- при использовании, содержании, эксплуатации и определении технического состояния защитных сооружений гражданской обороны руководствоваться требованиями свода правил 88.13330.2011 «СНиП II-11-77 «Защитные сооружения гражданской обороны», утвержденного приказом Министерством строительства и жилищно-коммунального хозяйства Рос</w:t>
      </w:r>
      <w:r w:rsidR="00316860">
        <w:t>сийской Федерации от 18.02.2014</w:t>
      </w:r>
      <w:r w:rsidRPr="006C1C8C">
        <w:t xml:space="preserve"> № 59/пр.</w:t>
      </w:r>
    </w:p>
    <w:p w:rsidR="0092571E" w:rsidRPr="0092571E" w:rsidRDefault="006A5DFF" w:rsidP="0092571E">
      <w:pPr>
        <w:autoSpaceDE w:val="0"/>
        <w:autoSpaceDN w:val="0"/>
        <w:spacing w:line="240" w:lineRule="auto"/>
        <w:ind w:firstLine="709"/>
        <w:textAlignment w:val="auto"/>
        <w:rPr>
          <w:bCs/>
        </w:rPr>
      </w:pPr>
      <w:r>
        <w:rPr>
          <w:bCs/>
        </w:rPr>
        <w:t>4</w:t>
      </w:r>
      <w:r w:rsidR="0077514F" w:rsidRPr="006C1C8C">
        <w:rPr>
          <w:bCs/>
        </w:rPr>
        <w:t xml:space="preserve">. </w:t>
      </w:r>
      <w:r w:rsidR="0092571E" w:rsidRPr="0092571E">
        <w:rPr>
          <w:bCs/>
        </w:rPr>
        <w:t>Признать утратившим силу постановление администрации Печенгского района от 29.12.2017 № 1562 «О мерах по сохранению и рациональному использованию защитных сооружений и иных объектов гражданской обороны на территории муниципального образования городское поселение Никель Печенгского района».</w:t>
      </w:r>
    </w:p>
    <w:p w:rsidR="0092571E" w:rsidRDefault="006A5DFF" w:rsidP="0092571E">
      <w:pPr>
        <w:autoSpaceDE w:val="0"/>
        <w:autoSpaceDN w:val="0"/>
        <w:spacing w:line="240" w:lineRule="auto"/>
        <w:ind w:firstLine="709"/>
        <w:textAlignment w:val="auto"/>
        <w:rPr>
          <w:bCs/>
        </w:rPr>
      </w:pPr>
      <w:r>
        <w:rPr>
          <w:bCs/>
        </w:rPr>
        <w:t>5</w:t>
      </w:r>
      <w:r w:rsidR="0092571E" w:rsidRPr="0092571E">
        <w:rPr>
          <w:bCs/>
        </w:rPr>
        <w:t>. Настоящее постановление вступает в силу после его опубликования в газете «Печенга».</w:t>
      </w:r>
    </w:p>
    <w:p w:rsidR="0077514F" w:rsidRPr="006C1C8C" w:rsidRDefault="006A5DFF" w:rsidP="0092571E">
      <w:pPr>
        <w:autoSpaceDE w:val="0"/>
        <w:autoSpaceDN w:val="0"/>
        <w:spacing w:line="240" w:lineRule="auto"/>
        <w:ind w:firstLine="709"/>
        <w:textAlignment w:val="auto"/>
        <w:rPr>
          <w:rStyle w:val="FontStyle18"/>
          <w:sz w:val="24"/>
          <w:szCs w:val="24"/>
        </w:rPr>
      </w:pPr>
      <w:r>
        <w:rPr>
          <w:rStyle w:val="FontStyle18"/>
          <w:sz w:val="24"/>
          <w:szCs w:val="24"/>
        </w:rPr>
        <w:t>6</w:t>
      </w:r>
      <w:r w:rsidR="0077514F" w:rsidRPr="006C1C8C">
        <w:rPr>
          <w:rStyle w:val="FontStyle18"/>
          <w:sz w:val="24"/>
          <w:szCs w:val="24"/>
        </w:rPr>
        <w:t>. Настоящее постановление подлежит размещению на официальном сайте Печенгского муниципального округа https://pechengamr.gov-murman.ru/.</w:t>
      </w:r>
    </w:p>
    <w:p w:rsidR="00E47DB2" w:rsidRPr="006C1C8C" w:rsidRDefault="006A5DFF" w:rsidP="0077514F">
      <w:pPr>
        <w:spacing w:line="240" w:lineRule="auto"/>
        <w:ind w:firstLine="709"/>
      </w:pPr>
      <w:r>
        <w:rPr>
          <w:rStyle w:val="FontStyle18"/>
          <w:sz w:val="24"/>
          <w:szCs w:val="24"/>
        </w:rPr>
        <w:t>7</w:t>
      </w:r>
      <w:r w:rsidR="0077514F" w:rsidRPr="006C1C8C">
        <w:rPr>
          <w:rStyle w:val="FontStyle18"/>
          <w:sz w:val="24"/>
          <w:szCs w:val="24"/>
        </w:rPr>
        <w:t>. Контроль за исполнением настоящего постановления возложить на заместителя Главы Печенгского муниципального округа Пономарева А.В.</w:t>
      </w:r>
    </w:p>
    <w:p w:rsidR="00744FA4" w:rsidRPr="006C1C8C" w:rsidRDefault="00744FA4" w:rsidP="00E47DB2">
      <w:pPr>
        <w:spacing w:line="240" w:lineRule="auto"/>
        <w:ind w:firstLine="709"/>
      </w:pPr>
    </w:p>
    <w:p w:rsidR="0077514F" w:rsidRPr="006C1C8C" w:rsidRDefault="0077514F" w:rsidP="00E47DB2">
      <w:pPr>
        <w:spacing w:line="240" w:lineRule="auto"/>
        <w:ind w:firstLine="709"/>
      </w:pPr>
    </w:p>
    <w:p w:rsidR="0078526C" w:rsidRPr="006C1C8C" w:rsidRDefault="00B54E77" w:rsidP="006B08CE">
      <w:pPr>
        <w:spacing w:line="240" w:lineRule="auto"/>
        <w:rPr>
          <w:sz w:val="16"/>
          <w:szCs w:val="16"/>
        </w:rPr>
      </w:pPr>
      <w:r w:rsidRPr="006C1C8C">
        <w:t>Глава Печенгского муниципального округа</w:t>
      </w:r>
      <w:r w:rsidRPr="006C1C8C">
        <w:tab/>
      </w:r>
      <w:r w:rsidRPr="006C1C8C">
        <w:tab/>
      </w:r>
      <w:r w:rsidR="00B06B74">
        <w:tab/>
      </w:r>
      <w:r w:rsidR="00B06B74">
        <w:tab/>
      </w:r>
      <w:r w:rsidR="00B06B74">
        <w:tab/>
      </w:r>
      <w:r w:rsidRPr="006C1C8C">
        <w:t xml:space="preserve"> А.В. Кузнецов</w:t>
      </w: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744FA4" w:rsidRPr="00B06B74" w:rsidRDefault="00744FA4" w:rsidP="006B08CE">
      <w:pPr>
        <w:spacing w:line="240" w:lineRule="auto"/>
        <w:rPr>
          <w:sz w:val="20"/>
          <w:szCs w:val="20"/>
        </w:rPr>
      </w:pPr>
    </w:p>
    <w:p w:rsidR="00E47DB2" w:rsidRPr="00B06B74" w:rsidRDefault="00B54E77" w:rsidP="006B08CE">
      <w:pPr>
        <w:spacing w:line="240" w:lineRule="auto"/>
        <w:rPr>
          <w:sz w:val="20"/>
          <w:szCs w:val="20"/>
        </w:rPr>
      </w:pPr>
      <w:r w:rsidRPr="00B06B74">
        <w:rPr>
          <w:sz w:val="20"/>
          <w:szCs w:val="20"/>
        </w:rPr>
        <w:t>Соболев</w:t>
      </w:r>
      <w:r w:rsidR="00823F7B" w:rsidRPr="00B06B74">
        <w:rPr>
          <w:sz w:val="20"/>
          <w:szCs w:val="20"/>
        </w:rPr>
        <w:t xml:space="preserve"> </w:t>
      </w:r>
      <w:r w:rsidRPr="00B06B74">
        <w:rPr>
          <w:sz w:val="20"/>
          <w:szCs w:val="20"/>
        </w:rPr>
        <w:t>А</w:t>
      </w:r>
      <w:r w:rsidR="00823F7B" w:rsidRPr="00B06B74">
        <w:rPr>
          <w:sz w:val="20"/>
          <w:szCs w:val="20"/>
        </w:rPr>
        <w:t>.</w:t>
      </w:r>
      <w:r w:rsidRPr="00B06B74">
        <w:rPr>
          <w:sz w:val="20"/>
          <w:szCs w:val="20"/>
        </w:rPr>
        <w:t>В</w:t>
      </w:r>
      <w:r w:rsidR="00823F7B" w:rsidRPr="00B06B74">
        <w:rPr>
          <w:sz w:val="20"/>
          <w:szCs w:val="20"/>
        </w:rPr>
        <w:t>.</w:t>
      </w:r>
      <w:r w:rsidR="0056519D" w:rsidRPr="00B06B74">
        <w:rPr>
          <w:sz w:val="20"/>
          <w:szCs w:val="20"/>
        </w:rPr>
        <w:t>,</w:t>
      </w:r>
      <w:r w:rsidR="00E47DB2" w:rsidRPr="00B06B74">
        <w:rPr>
          <w:sz w:val="20"/>
          <w:szCs w:val="20"/>
        </w:rPr>
        <w:t xml:space="preserve"> 5</w:t>
      </w:r>
      <w:r w:rsidR="00823F7B" w:rsidRPr="00B06B74">
        <w:rPr>
          <w:sz w:val="20"/>
          <w:szCs w:val="20"/>
        </w:rPr>
        <w:t>0007</w:t>
      </w:r>
    </w:p>
    <w:p w:rsidR="00B54E77" w:rsidRPr="006C1C8C" w:rsidRDefault="00B54E77" w:rsidP="00B06B74">
      <w:pPr>
        <w:spacing w:line="240" w:lineRule="auto"/>
        <w:ind w:left="5529"/>
      </w:pPr>
      <w:r w:rsidRPr="006C1C8C">
        <w:lastRenderedPageBreak/>
        <w:t>Приложение</w:t>
      </w:r>
    </w:p>
    <w:p w:rsidR="00B54E77" w:rsidRPr="006C1C8C" w:rsidRDefault="00B54E77" w:rsidP="00B06B74">
      <w:pPr>
        <w:spacing w:line="240" w:lineRule="auto"/>
        <w:ind w:left="5529"/>
      </w:pPr>
      <w:r w:rsidRPr="006C1C8C">
        <w:t xml:space="preserve">к постановлению администрации </w:t>
      </w:r>
      <w:r w:rsidR="00B06B74">
        <w:t xml:space="preserve"> </w:t>
      </w:r>
      <w:r w:rsidRPr="006C1C8C">
        <w:t>Печенгского муниципального округа</w:t>
      </w:r>
    </w:p>
    <w:p w:rsidR="00E47DB2" w:rsidRPr="006C1C8C" w:rsidRDefault="00B54E77" w:rsidP="00B06B74">
      <w:pPr>
        <w:spacing w:line="240" w:lineRule="auto"/>
        <w:ind w:left="5529"/>
      </w:pPr>
      <w:r w:rsidRPr="006C1C8C">
        <w:t xml:space="preserve">от </w:t>
      </w:r>
      <w:r w:rsidR="00B06B74">
        <w:t>29.07.2021</w:t>
      </w:r>
      <w:r w:rsidRPr="006C1C8C">
        <w:t xml:space="preserve"> № </w:t>
      </w:r>
      <w:r w:rsidR="00B06B74">
        <w:t>790</w:t>
      </w:r>
    </w:p>
    <w:p w:rsidR="00E47DB2" w:rsidRPr="006C1C8C" w:rsidRDefault="00E47DB2" w:rsidP="001C40B2">
      <w:pPr>
        <w:spacing w:line="240" w:lineRule="auto"/>
      </w:pPr>
    </w:p>
    <w:p w:rsidR="00E47DB2" w:rsidRPr="006C1C8C" w:rsidRDefault="00E47DB2" w:rsidP="001C40B2">
      <w:pPr>
        <w:spacing w:line="240" w:lineRule="auto"/>
      </w:pPr>
    </w:p>
    <w:p w:rsidR="00B54E77" w:rsidRPr="006C1C8C" w:rsidRDefault="0010471D" w:rsidP="0078526C">
      <w:pPr>
        <w:spacing w:line="240" w:lineRule="auto"/>
        <w:jc w:val="center"/>
        <w:rPr>
          <w:rStyle w:val="ae"/>
        </w:rPr>
      </w:pPr>
      <w:r w:rsidRPr="006C1C8C">
        <w:rPr>
          <w:rStyle w:val="ae"/>
        </w:rPr>
        <w:t>ПОЛОЖЕНИЕ</w:t>
      </w:r>
    </w:p>
    <w:p w:rsidR="00AC4BFF" w:rsidRPr="006C1C8C" w:rsidRDefault="0078526C" w:rsidP="0078526C">
      <w:pPr>
        <w:spacing w:line="240" w:lineRule="auto"/>
        <w:jc w:val="center"/>
      </w:pPr>
      <w:r w:rsidRPr="006C1C8C">
        <w:rPr>
          <w:rStyle w:val="ae"/>
          <w:b w:val="0"/>
        </w:rPr>
        <w:t>о мерах по сохранению и рациональному использованию защитных сооружений</w:t>
      </w:r>
      <w:r w:rsidR="00460CDB" w:rsidRPr="006C1C8C">
        <w:rPr>
          <w:b/>
          <w:bCs/>
          <w:sz w:val="20"/>
          <w:szCs w:val="20"/>
        </w:rPr>
        <w:t xml:space="preserve"> </w:t>
      </w:r>
      <w:r w:rsidR="00460CDB" w:rsidRPr="006C1C8C">
        <w:rPr>
          <w:bCs/>
        </w:rPr>
        <w:t>и иных объектов</w:t>
      </w:r>
      <w:r w:rsidR="00460CDB" w:rsidRPr="006C1C8C">
        <w:rPr>
          <w:b/>
          <w:bCs/>
        </w:rPr>
        <w:t xml:space="preserve"> </w:t>
      </w:r>
      <w:r w:rsidRPr="006C1C8C">
        <w:rPr>
          <w:rStyle w:val="ae"/>
          <w:b w:val="0"/>
        </w:rPr>
        <w:t xml:space="preserve">гражданской обороны на территории </w:t>
      </w:r>
      <w:r w:rsidR="00B54E77" w:rsidRPr="006C1C8C">
        <w:rPr>
          <w:rStyle w:val="ae"/>
          <w:b w:val="0"/>
        </w:rPr>
        <w:t>Печенгского муниципального округа</w:t>
      </w:r>
    </w:p>
    <w:p w:rsidR="00235506" w:rsidRPr="006C1C8C" w:rsidRDefault="00235506" w:rsidP="008F6EE9">
      <w:pPr>
        <w:spacing w:line="240" w:lineRule="auto"/>
        <w:ind w:firstLine="567"/>
        <w:jc w:val="center"/>
      </w:pPr>
    </w:p>
    <w:p w:rsidR="006C1C8C" w:rsidRPr="00B06B74" w:rsidRDefault="006C1C8C" w:rsidP="006C1C8C">
      <w:pPr>
        <w:numPr>
          <w:ilvl w:val="0"/>
          <w:numId w:val="16"/>
        </w:numPr>
        <w:spacing w:line="240" w:lineRule="auto"/>
        <w:jc w:val="center"/>
        <w:rPr>
          <w:b/>
        </w:rPr>
      </w:pPr>
      <w:r w:rsidRPr="00B06B74">
        <w:rPr>
          <w:b/>
        </w:rPr>
        <w:t>Общие положения.</w:t>
      </w:r>
    </w:p>
    <w:p w:rsidR="006C1C8C" w:rsidRPr="006C1C8C" w:rsidRDefault="006C1C8C" w:rsidP="00490343">
      <w:pPr>
        <w:spacing w:line="240" w:lineRule="auto"/>
        <w:ind w:left="1080"/>
      </w:pPr>
    </w:p>
    <w:p w:rsidR="006C1C8C" w:rsidRPr="006C1C8C" w:rsidRDefault="006C1C8C" w:rsidP="006C1C8C">
      <w:pPr>
        <w:spacing w:line="240" w:lineRule="auto"/>
        <w:ind w:firstLine="709"/>
      </w:pPr>
      <w:r w:rsidRPr="006C1C8C">
        <w:t>1.1. Настоящее Положение разработано в соответстви</w:t>
      </w:r>
      <w:r w:rsidR="00490343">
        <w:t>и с Федеральными законами от 12.02.</w:t>
      </w:r>
      <w:r w:rsidRPr="006C1C8C">
        <w:t>1998 № 28-ФЗ</w:t>
      </w:r>
      <w:r w:rsidR="00490343">
        <w:t xml:space="preserve"> «О гражданской обороне», от 06.10.</w:t>
      </w:r>
      <w:r w:rsidRPr="006C1C8C">
        <w:t>2003 № 131-ФЗ «Об общих принципах организации местного самоуправления в Российской Федерации», постановлениями Правитель</w:t>
      </w:r>
      <w:r w:rsidR="00490343">
        <w:t>ства Российской Федерации от 23.04.</w:t>
      </w:r>
      <w:r w:rsidRPr="006C1C8C">
        <w:t xml:space="preserve">1994 № 359 </w:t>
      </w:r>
      <w:r w:rsidR="00B06B74">
        <w:br/>
      </w:r>
      <w:r w:rsidRPr="006C1C8C">
        <w:t>«Об утверждении Положения о порядке использования объектов и имущества гражданской обороны приватизированными предприятиями, учреждениями</w:t>
      </w:r>
      <w:r w:rsidR="00490343">
        <w:t xml:space="preserve"> и организациями», от 29.11.</w:t>
      </w:r>
      <w:r w:rsidRPr="006C1C8C">
        <w:t xml:space="preserve">1999 № 1309 «О порядке создания убежищ и иных объектов гражданской обороны», приказами МЧС </w:t>
      </w:r>
      <w:r w:rsidR="00490343">
        <w:t>России от 21.07.</w:t>
      </w:r>
      <w:r w:rsidRPr="006C1C8C">
        <w:t>2005 № 575 «Об утверждении Порядка содержания и использования защитных сооружений гражданс</w:t>
      </w:r>
      <w:r w:rsidR="00490343">
        <w:t>кой обороны в мирное время», от 15.12.</w:t>
      </w:r>
      <w:r w:rsidRPr="006C1C8C">
        <w:t>2002</w:t>
      </w:r>
      <w:r w:rsidR="00490343">
        <w:t xml:space="preserve"> </w:t>
      </w:r>
      <w:r w:rsidRPr="006C1C8C">
        <w:t>№ 583 «Об утверждении и введении в действие Правил эксплуатации защитных сооружений гражданской обороны», постановлени</w:t>
      </w:r>
      <w:r w:rsidR="00490343">
        <w:t>ем</w:t>
      </w:r>
      <w:r w:rsidRPr="006C1C8C">
        <w:t xml:space="preserve"> Правительства Мурманской области от 26.06.2017 № 318-ПП «О мерах по сохранению и рациональному использованию защитных сооружений и иных объектов гражданской обороны на территории Мурманской области» и определяет требования по содержанию и использованию защитных сооружений гражданской обороны</w:t>
      </w:r>
      <w:r w:rsidR="00490343">
        <w:t xml:space="preserve"> (далее -</w:t>
      </w:r>
      <w:r w:rsidR="00490343" w:rsidRPr="00490343">
        <w:t xml:space="preserve"> ЗС ГО</w:t>
      </w:r>
      <w:r w:rsidR="00490343">
        <w:t>)</w:t>
      </w:r>
      <w:r w:rsidRPr="006C1C8C">
        <w:t>.</w:t>
      </w:r>
    </w:p>
    <w:p w:rsidR="006C1C8C" w:rsidRPr="006C1C8C" w:rsidRDefault="006C1C8C" w:rsidP="006C1C8C">
      <w:pPr>
        <w:spacing w:line="240" w:lineRule="auto"/>
      </w:pPr>
    </w:p>
    <w:p w:rsidR="009849C4" w:rsidRPr="00B06B74" w:rsidRDefault="006C1C8C" w:rsidP="009849C4">
      <w:pPr>
        <w:numPr>
          <w:ilvl w:val="0"/>
          <w:numId w:val="16"/>
        </w:numPr>
        <w:spacing w:line="240" w:lineRule="auto"/>
        <w:jc w:val="center"/>
        <w:rPr>
          <w:b/>
        </w:rPr>
      </w:pPr>
      <w:r w:rsidRPr="00B06B74">
        <w:rPr>
          <w:b/>
        </w:rPr>
        <w:t>Порядок содержания защитных сооружений гражданской обороны</w:t>
      </w:r>
      <w:r w:rsidR="00490343" w:rsidRPr="00B06B74">
        <w:rPr>
          <w:b/>
        </w:rPr>
        <w:t xml:space="preserve"> </w:t>
      </w:r>
    </w:p>
    <w:p w:rsidR="006C1C8C" w:rsidRPr="00B06B74" w:rsidRDefault="006C1C8C" w:rsidP="009849C4">
      <w:pPr>
        <w:spacing w:line="240" w:lineRule="auto"/>
        <w:jc w:val="center"/>
        <w:rPr>
          <w:b/>
        </w:rPr>
      </w:pPr>
      <w:r w:rsidRPr="00B06B74">
        <w:rPr>
          <w:b/>
        </w:rPr>
        <w:t>в мирное время.</w:t>
      </w:r>
    </w:p>
    <w:p w:rsidR="006C1C8C" w:rsidRPr="006C1C8C" w:rsidRDefault="006C1C8C" w:rsidP="006C1C8C">
      <w:pPr>
        <w:spacing w:line="240" w:lineRule="auto"/>
      </w:pPr>
    </w:p>
    <w:p w:rsidR="006C1C8C" w:rsidRPr="006C1C8C" w:rsidRDefault="006C1C8C" w:rsidP="006C1C8C">
      <w:pPr>
        <w:spacing w:line="240" w:lineRule="auto"/>
        <w:ind w:firstLine="709"/>
      </w:pPr>
      <w:r w:rsidRPr="006C1C8C">
        <w:t>2.1. Содержание ЗС ГО в мирное время обязано обеспечить постоянную готовность помещений и оборудования систем жизнеобеспечения к переводу их в установленные сроки к использованию по предназначению и необходимые условия для безопасного пребывания укрываемых в ЗС ГО, как в военное время, так и в условиях чрезвычайных ситуаций мирного времени. Для поддержания ЗС ГО в готовности к использованию по предназначению в организациях создаются группы (звенья) по их обслуживанию. При этом необходимо обеспечить сохранность</w:t>
      </w:r>
      <w:r w:rsidR="0083318D">
        <w:t>:</w:t>
      </w:r>
      <w:r w:rsidRPr="006C1C8C">
        <w:t xml:space="preserve"> защитных свойств как ЗС ГО в целом, так и отдельных его элементов; герметизации и гидроизоляции всего ЗС ГО, инженерно-технического и специального оборудования, средств связи и оповещения ЗС ГО.</w:t>
      </w:r>
    </w:p>
    <w:p w:rsidR="006C1C8C" w:rsidRPr="006C1C8C" w:rsidRDefault="006C1C8C" w:rsidP="006C1C8C">
      <w:pPr>
        <w:spacing w:line="240" w:lineRule="auto"/>
        <w:ind w:firstLine="709"/>
      </w:pPr>
      <w:r w:rsidRPr="006C1C8C">
        <w:t xml:space="preserve">2.2. При содержании </w:t>
      </w:r>
      <w:r w:rsidR="00490343">
        <w:t>ЗС</w:t>
      </w:r>
      <w:r w:rsidRPr="006C1C8C">
        <w:t xml:space="preserve"> ГО в мирное время запрещается:</w:t>
      </w:r>
    </w:p>
    <w:p w:rsidR="006C1C8C" w:rsidRPr="006C1C8C" w:rsidRDefault="006C1C8C" w:rsidP="00B06B74">
      <w:pPr>
        <w:spacing w:line="240" w:lineRule="auto"/>
        <w:ind w:firstLine="709"/>
      </w:pPr>
      <w:r w:rsidRPr="006C1C8C">
        <w:t>- перепланировка помещений;</w:t>
      </w:r>
    </w:p>
    <w:p w:rsidR="006C1C8C" w:rsidRPr="006C1C8C" w:rsidRDefault="006C1C8C" w:rsidP="00B06B74">
      <w:pPr>
        <w:spacing w:line="240" w:lineRule="auto"/>
        <w:ind w:firstLine="709"/>
      </w:pPr>
      <w:r w:rsidRPr="006C1C8C">
        <w:t>- устройство отверстий или проемов в ограждающих конструкциях;</w:t>
      </w:r>
    </w:p>
    <w:p w:rsidR="006C1C8C" w:rsidRPr="006C1C8C" w:rsidRDefault="006C1C8C" w:rsidP="00B06B74">
      <w:pPr>
        <w:spacing w:line="240" w:lineRule="auto"/>
        <w:ind w:firstLine="709"/>
      </w:pPr>
      <w:r w:rsidRPr="006C1C8C">
        <w:t>- нарушение герметизации и гидроизоляции;</w:t>
      </w:r>
    </w:p>
    <w:p w:rsidR="006C1C8C" w:rsidRPr="006C1C8C" w:rsidRDefault="006C1C8C" w:rsidP="00B06B74">
      <w:pPr>
        <w:spacing w:line="240" w:lineRule="auto"/>
        <w:ind w:firstLine="709"/>
      </w:pPr>
      <w:r w:rsidRPr="006C1C8C">
        <w:t>- демонтаж оборудования;</w:t>
      </w:r>
    </w:p>
    <w:p w:rsidR="006C1C8C" w:rsidRPr="006C1C8C" w:rsidRDefault="006C1C8C" w:rsidP="00B06B74">
      <w:pPr>
        <w:spacing w:line="240" w:lineRule="auto"/>
        <w:ind w:firstLine="709"/>
      </w:pPr>
      <w:r w:rsidRPr="006C1C8C">
        <w:t>- применение горючих строительных материалов для внутренней отделки помещений;</w:t>
      </w:r>
    </w:p>
    <w:p w:rsidR="006C1C8C" w:rsidRPr="006C1C8C" w:rsidRDefault="006C1C8C" w:rsidP="00B06B74">
      <w:pPr>
        <w:spacing w:line="240" w:lineRule="auto"/>
        <w:ind w:firstLine="709"/>
      </w:pPr>
      <w:r w:rsidRPr="006C1C8C">
        <w:t>- загромождение путей движения, входов в ЗС ГО и аварийных выходов;</w:t>
      </w:r>
    </w:p>
    <w:p w:rsidR="006C1C8C" w:rsidRPr="006C1C8C" w:rsidRDefault="006C1C8C" w:rsidP="00B06B74">
      <w:pPr>
        <w:spacing w:line="240" w:lineRule="auto"/>
        <w:ind w:firstLine="709"/>
      </w:pPr>
      <w:r w:rsidRPr="006C1C8C">
        <w:t>- оштукатуривание потолков и стен помещений;</w:t>
      </w:r>
    </w:p>
    <w:p w:rsidR="006C1C8C" w:rsidRPr="006C1C8C" w:rsidRDefault="006C1C8C" w:rsidP="00B06B74">
      <w:pPr>
        <w:spacing w:line="240" w:lineRule="auto"/>
        <w:ind w:firstLine="709"/>
      </w:pPr>
      <w:r w:rsidRPr="006C1C8C">
        <w:t>- облицовка стен керамической плиткой;</w:t>
      </w:r>
    </w:p>
    <w:p w:rsidR="006C1C8C" w:rsidRPr="006C1C8C" w:rsidRDefault="006C1C8C" w:rsidP="00B06B74">
      <w:pPr>
        <w:spacing w:line="240" w:lineRule="auto"/>
        <w:ind w:firstLine="709"/>
      </w:pPr>
      <w:r w:rsidRPr="006C1C8C">
        <w:t>- окрашивание резиновых деталей уплотнения, резиновых амортизаторов, хлопчатобумажных, прорезиненных и резиновых гибких вставок, металлических</w:t>
      </w:r>
      <w:r w:rsidR="00490343">
        <w:t xml:space="preserve"> </w:t>
      </w:r>
      <w:r w:rsidRPr="006C1C8C">
        <w:t xml:space="preserve">рукавов, </w:t>
      </w:r>
      <w:r w:rsidRPr="006C1C8C">
        <w:lastRenderedPageBreak/>
        <w:t>табличек с наименованием завода изготовителя и техническими данными инженерно-технического и специального оборудования;</w:t>
      </w:r>
    </w:p>
    <w:p w:rsidR="006C1C8C" w:rsidRPr="006C1C8C" w:rsidRDefault="006C1C8C" w:rsidP="00B06B74">
      <w:pPr>
        <w:spacing w:line="240" w:lineRule="auto"/>
        <w:ind w:firstLine="709"/>
      </w:pPr>
      <w:r w:rsidRPr="006C1C8C">
        <w:t>- застройка территории вблизи входов, аварийных выходов и наружных воздухозаборных и вытяжных устройств ЗС ГО на расстоянии менее предусмотренного проектной документацией.</w:t>
      </w:r>
    </w:p>
    <w:p w:rsidR="006C1C8C" w:rsidRPr="006C1C8C" w:rsidRDefault="006C1C8C" w:rsidP="006C1C8C">
      <w:pPr>
        <w:spacing w:line="240" w:lineRule="auto"/>
        <w:ind w:firstLine="709"/>
      </w:pPr>
      <w:r w:rsidRPr="006C1C8C">
        <w:t>2.3. Допускается устройство в помещениях ЗС ГО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 но не более чем за 6 часов.</w:t>
      </w:r>
    </w:p>
    <w:p w:rsidR="006C1C8C" w:rsidRPr="006C1C8C" w:rsidRDefault="006C1C8C" w:rsidP="006C1C8C">
      <w:pPr>
        <w:spacing w:line="240" w:lineRule="auto"/>
        <w:ind w:firstLine="709"/>
      </w:pPr>
      <w:r w:rsidRPr="006C1C8C">
        <w:t>2.4. Инженерно-техническое и специальное оборудование, средства связи и оповещения ЗС ГО необходимо содержать в исправном состоянии и готовности к использованию по назначению.</w:t>
      </w:r>
    </w:p>
    <w:p w:rsidR="006C1C8C" w:rsidRPr="006C1C8C" w:rsidRDefault="006C1C8C" w:rsidP="006C1C8C">
      <w:pPr>
        <w:spacing w:line="240" w:lineRule="auto"/>
        <w:ind w:firstLine="709"/>
      </w:pPr>
      <w:r w:rsidRPr="006C1C8C">
        <w:t>2.5. Содержание, эксплуатация, текущий и плановый ремонты инженерно-технического и специального оборудования, средств связи и оповещения осуществляются в соответствии с технической документацией.</w:t>
      </w:r>
    </w:p>
    <w:p w:rsidR="006C1C8C" w:rsidRPr="006C1C8C" w:rsidRDefault="006C1C8C" w:rsidP="006C1C8C">
      <w:pPr>
        <w:spacing w:line="240" w:lineRule="auto"/>
        <w:ind w:firstLine="709"/>
      </w:pPr>
      <w:r w:rsidRPr="006C1C8C">
        <w:t>2.6. Использование систем воздухоснабжения ЗС ГО в мирное время допускается только по режиму чистой вентиляции.</w:t>
      </w:r>
    </w:p>
    <w:p w:rsidR="006C1C8C" w:rsidRPr="006C1C8C" w:rsidRDefault="006C1C8C" w:rsidP="006C1C8C">
      <w:pPr>
        <w:spacing w:line="240" w:lineRule="auto"/>
        <w:ind w:firstLine="709"/>
      </w:pPr>
      <w:r w:rsidRPr="006C1C8C">
        <w:t>2.7. В мирное время запрещается использование следующих элементов инженерно-технического и специального оборудования ЗС ГО:</w:t>
      </w:r>
    </w:p>
    <w:p w:rsidR="006C1C8C" w:rsidRPr="006C1C8C" w:rsidRDefault="006C1C8C" w:rsidP="00B06B74">
      <w:pPr>
        <w:spacing w:line="240" w:lineRule="auto"/>
        <w:ind w:firstLine="709"/>
      </w:pPr>
      <w:r w:rsidRPr="006C1C8C">
        <w:t>- вентиляционных систем защищенной дизельной электростанции;</w:t>
      </w:r>
    </w:p>
    <w:p w:rsidR="006C1C8C" w:rsidRPr="006C1C8C" w:rsidRDefault="006C1C8C" w:rsidP="00B06B74">
      <w:pPr>
        <w:spacing w:line="240" w:lineRule="auto"/>
        <w:ind w:firstLine="709"/>
      </w:pPr>
      <w:r w:rsidRPr="006C1C8C">
        <w:t>- фильтров поглотителей;</w:t>
      </w:r>
    </w:p>
    <w:p w:rsidR="006C1C8C" w:rsidRPr="006C1C8C" w:rsidRDefault="006C1C8C" w:rsidP="00B06B74">
      <w:pPr>
        <w:spacing w:line="240" w:lineRule="auto"/>
        <w:ind w:firstLine="709"/>
      </w:pPr>
      <w:r w:rsidRPr="006C1C8C">
        <w:t>- предфильтров;</w:t>
      </w:r>
    </w:p>
    <w:p w:rsidR="006C1C8C" w:rsidRPr="006C1C8C" w:rsidRDefault="006C1C8C" w:rsidP="00B06B74">
      <w:pPr>
        <w:spacing w:line="240" w:lineRule="auto"/>
        <w:ind w:firstLine="709"/>
      </w:pPr>
      <w:r w:rsidRPr="006C1C8C">
        <w:t>- фильтров для очистки воздуха от окиси углерода;</w:t>
      </w:r>
    </w:p>
    <w:p w:rsidR="006C1C8C" w:rsidRPr="006C1C8C" w:rsidRDefault="006C1C8C" w:rsidP="00B06B74">
      <w:pPr>
        <w:spacing w:line="240" w:lineRule="auto"/>
        <w:ind w:firstLine="709"/>
      </w:pPr>
      <w:r w:rsidRPr="006C1C8C">
        <w:t>- средств регенерации воздуха;</w:t>
      </w:r>
    </w:p>
    <w:p w:rsidR="006C1C8C" w:rsidRPr="006C1C8C" w:rsidRDefault="006C1C8C" w:rsidP="00B06B74">
      <w:pPr>
        <w:spacing w:line="240" w:lineRule="auto"/>
        <w:ind w:firstLine="709"/>
      </w:pPr>
      <w:r w:rsidRPr="006C1C8C">
        <w:t>- гравийных воздухоохладителей;</w:t>
      </w:r>
    </w:p>
    <w:p w:rsidR="006C1C8C" w:rsidRPr="006C1C8C" w:rsidRDefault="006C1C8C" w:rsidP="00B06B74">
      <w:pPr>
        <w:spacing w:line="240" w:lineRule="auto"/>
        <w:ind w:firstLine="709"/>
      </w:pPr>
      <w:r w:rsidRPr="006C1C8C">
        <w:t>- аварийных резервуаров для сбора фекалии. Задвижки на выпусках из резервуаров должны быть закрыты.</w:t>
      </w:r>
    </w:p>
    <w:p w:rsidR="006C1C8C" w:rsidRPr="006C1C8C" w:rsidRDefault="006C1C8C" w:rsidP="006C1C8C">
      <w:pPr>
        <w:spacing w:line="240" w:lineRule="auto"/>
        <w:ind w:firstLine="709"/>
      </w:pPr>
      <w:r w:rsidRPr="006C1C8C">
        <w:t>2.8. При использовании ЗС ГО в мирное время необходимо:</w:t>
      </w:r>
    </w:p>
    <w:p w:rsidR="006C1C8C" w:rsidRPr="006C1C8C" w:rsidRDefault="006C1C8C" w:rsidP="00B06B74">
      <w:pPr>
        <w:spacing w:line="240" w:lineRule="auto"/>
        <w:ind w:firstLine="709"/>
      </w:pPr>
      <w:r w:rsidRPr="006C1C8C">
        <w:t>- поддерживать температуру в помещениях в соответствии с требованиями проекта;</w:t>
      </w:r>
    </w:p>
    <w:p w:rsidR="006C1C8C" w:rsidRPr="006C1C8C" w:rsidRDefault="006C1C8C" w:rsidP="00B06B74">
      <w:pPr>
        <w:spacing w:line="240" w:lineRule="auto"/>
        <w:ind w:firstLine="709"/>
      </w:pPr>
      <w:r w:rsidRPr="006C1C8C">
        <w:t>- обеспечить защиту от атмосферных осадков и поверхностных вод входов и аварийных выходов;</w:t>
      </w:r>
    </w:p>
    <w:p w:rsidR="006C1C8C" w:rsidRPr="006C1C8C" w:rsidRDefault="006C1C8C" w:rsidP="00B06B74">
      <w:pPr>
        <w:spacing w:line="240" w:lineRule="auto"/>
        <w:ind w:firstLine="709"/>
      </w:pPr>
      <w:r w:rsidRPr="006C1C8C">
        <w:t>- проводить окраску и ремонт помещений и оборудования систем жизнеобеспечения в соответствии с установленными правилами;</w:t>
      </w:r>
    </w:p>
    <w:p w:rsidR="006C1C8C" w:rsidRPr="006C1C8C" w:rsidRDefault="006C1C8C" w:rsidP="00B06B74">
      <w:pPr>
        <w:spacing w:line="240" w:lineRule="auto"/>
        <w:ind w:firstLine="709"/>
      </w:pPr>
      <w:r w:rsidRPr="006C1C8C">
        <w:t>- закрыть и опечатать герметические клапаны, установленные до и после фильтров-поглотителей, устройств регенерации и фильтров для очистки воздуха от окиси углерода;</w:t>
      </w:r>
    </w:p>
    <w:p w:rsidR="006C1C8C" w:rsidRPr="006C1C8C" w:rsidRDefault="006C1C8C" w:rsidP="00B06B74">
      <w:pPr>
        <w:spacing w:line="240" w:lineRule="auto"/>
        <w:ind w:firstLine="709"/>
      </w:pPr>
      <w:r w:rsidRPr="006C1C8C">
        <w:t>- обеспечить в напорных емкостях аварийного запаса питьевой воды проток воды с полным обменом ее в течение 2 суток;</w:t>
      </w:r>
    </w:p>
    <w:p w:rsidR="006C1C8C" w:rsidRPr="006C1C8C" w:rsidRDefault="006C1C8C" w:rsidP="00B06B74">
      <w:pPr>
        <w:spacing w:line="240" w:lineRule="auto"/>
        <w:ind w:firstLine="709"/>
      </w:pPr>
      <w:r w:rsidRPr="006C1C8C">
        <w:t>- содержать емкости для питьевой воды технически исправными;</w:t>
      </w:r>
    </w:p>
    <w:p w:rsidR="006C1C8C" w:rsidRPr="006C1C8C" w:rsidRDefault="006C1C8C" w:rsidP="00B06B74">
      <w:pPr>
        <w:spacing w:line="240" w:lineRule="auto"/>
        <w:ind w:firstLine="709"/>
      </w:pPr>
      <w:r w:rsidRPr="006C1C8C">
        <w:t>- закрыть и опечатать вспомогательные помещения, а также санузлы, не используемые в хозяйственных целях;</w:t>
      </w:r>
    </w:p>
    <w:p w:rsidR="006C1C8C" w:rsidRPr="006C1C8C" w:rsidRDefault="006C1C8C" w:rsidP="00B06B74">
      <w:pPr>
        <w:spacing w:line="240" w:lineRule="auto"/>
        <w:ind w:firstLine="709"/>
      </w:pPr>
      <w:r w:rsidRPr="006C1C8C">
        <w:t>- законсервировать дизельные электростанции;</w:t>
      </w:r>
    </w:p>
    <w:p w:rsidR="006C1C8C" w:rsidRPr="006C1C8C" w:rsidRDefault="006C1C8C" w:rsidP="00B06B74">
      <w:pPr>
        <w:spacing w:line="240" w:lineRule="auto"/>
        <w:ind w:firstLine="709"/>
      </w:pPr>
      <w:r w:rsidRPr="006C1C8C">
        <w:t>- обеспечить открываемые защитно-герметические и герметические ворота и двери подставками.</w:t>
      </w:r>
    </w:p>
    <w:p w:rsidR="006C1C8C" w:rsidRPr="006C1C8C" w:rsidRDefault="006C1C8C" w:rsidP="006C1C8C">
      <w:pPr>
        <w:spacing w:line="240" w:lineRule="auto"/>
        <w:ind w:firstLine="709"/>
      </w:pPr>
      <w:r w:rsidRPr="006C1C8C">
        <w:t>2.9. При использовании ЗС ГО в части соблюдения противопожарных требований надлежит руководствоваться требованиями пожарной безопасности в Российской Федерации в зависимости от назначения помещений ЗС ГО в мирное время.</w:t>
      </w:r>
    </w:p>
    <w:p w:rsidR="006C1C8C" w:rsidRPr="00B06B74" w:rsidRDefault="006C1C8C" w:rsidP="006C1C8C">
      <w:pPr>
        <w:spacing w:line="240" w:lineRule="auto"/>
        <w:ind w:firstLine="709"/>
        <w:rPr>
          <w:b/>
        </w:rPr>
      </w:pPr>
    </w:p>
    <w:p w:rsidR="006C1C8C" w:rsidRPr="00B06B74" w:rsidRDefault="006C1C8C" w:rsidP="006C1C8C">
      <w:pPr>
        <w:numPr>
          <w:ilvl w:val="0"/>
          <w:numId w:val="16"/>
        </w:numPr>
        <w:spacing w:line="240" w:lineRule="auto"/>
        <w:jc w:val="center"/>
        <w:rPr>
          <w:b/>
        </w:rPr>
      </w:pPr>
      <w:r w:rsidRPr="00B06B74">
        <w:rPr>
          <w:b/>
        </w:rPr>
        <w:t>Порядок использования защитных сооружений</w:t>
      </w:r>
      <w:r w:rsidR="00B06B74">
        <w:rPr>
          <w:b/>
        </w:rPr>
        <w:t xml:space="preserve"> </w:t>
      </w:r>
      <w:r w:rsidRPr="00B06B74">
        <w:rPr>
          <w:b/>
        </w:rPr>
        <w:t xml:space="preserve">гражданской обороны </w:t>
      </w:r>
      <w:r w:rsidR="00B06B74">
        <w:rPr>
          <w:b/>
        </w:rPr>
        <w:br/>
      </w:r>
      <w:r w:rsidRPr="00B06B74">
        <w:rPr>
          <w:b/>
        </w:rPr>
        <w:t>в мирное время.</w:t>
      </w:r>
    </w:p>
    <w:p w:rsidR="006C1C8C" w:rsidRPr="006C1C8C" w:rsidRDefault="006C1C8C" w:rsidP="006C1C8C">
      <w:pPr>
        <w:spacing w:line="240" w:lineRule="auto"/>
      </w:pPr>
    </w:p>
    <w:p w:rsidR="006C1C8C" w:rsidRPr="006C1C8C" w:rsidRDefault="006C1C8C" w:rsidP="006C1C8C">
      <w:pPr>
        <w:spacing w:line="240" w:lineRule="auto"/>
        <w:ind w:firstLine="709"/>
      </w:pPr>
      <w:r w:rsidRPr="006C1C8C">
        <w:t>3.1. В соответствии с постановлением Правительства Ро</w:t>
      </w:r>
      <w:r w:rsidR="00551FD5">
        <w:t xml:space="preserve">ссийской Федерации </w:t>
      </w:r>
      <w:r w:rsidR="00B06B74">
        <w:br/>
      </w:r>
      <w:r w:rsidR="00551FD5">
        <w:t>от 29.11.</w:t>
      </w:r>
      <w:r w:rsidRPr="006C1C8C">
        <w:t xml:space="preserve">1999 № 1309 «О порядке создания убежищ и иных объектов гражданской </w:t>
      </w:r>
      <w:r w:rsidRPr="006C1C8C">
        <w:lastRenderedPageBreak/>
        <w:t>обороны» ЗС ГО в мирное время могут использоваться в интересах экономики и обслуживания населения.</w:t>
      </w:r>
    </w:p>
    <w:p w:rsidR="006C1C8C" w:rsidRPr="006C1C8C" w:rsidRDefault="006C1C8C" w:rsidP="006C1C8C">
      <w:pPr>
        <w:spacing w:line="240" w:lineRule="auto"/>
        <w:ind w:firstLine="709"/>
      </w:pPr>
      <w:r w:rsidRPr="006C1C8C">
        <w:t>3.2. Основные помещения ЗС ГО разрешается использовать при выполнении обязательных требований действующих нормативных документов к помещению данного функционального назначения под:</w:t>
      </w:r>
    </w:p>
    <w:p w:rsidR="006C1C8C" w:rsidRPr="006C1C8C" w:rsidRDefault="006C1C8C" w:rsidP="006C1C8C">
      <w:pPr>
        <w:spacing w:line="240" w:lineRule="auto"/>
      </w:pPr>
      <w:r w:rsidRPr="006C1C8C">
        <w:t>- санитарно-бытовые помещения;</w:t>
      </w:r>
    </w:p>
    <w:p w:rsidR="006C1C8C" w:rsidRPr="006C1C8C" w:rsidRDefault="006C1C8C" w:rsidP="006C1C8C">
      <w:pPr>
        <w:spacing w:line="240" w:lineRule="auto"/>
      </w:pPr>
      <w:r w:rsidRPr="006C1C8C">
        <w:t>- помещения культурного обслуживания и помещения для учебных занятий;</w:t>
      </w:r>
    </w:p>
    <w:p w:rsidR="006C1C8C" w:rsidRPr="006C1C8C" w:rsidRDefault="006C1C8C" w:rsidP="006C1C8C">
      <w:pPr>
        <w:spacing w:line="240" w:lineRule="auto"/>
      </w:pPr>
      <w:r w:rsidRPr="006C1C8C">
        <w:t>- производственные помещения, в которых осуществляются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6C1C8C" w:rsidRPr="006C1C8C" w:rsidRDefault="006C1C8C" w:rsidP="006C1C8C">
      <w:pPr>
        <w:spacing w:line="240" w:lineRule="auto"/>
      </w:pPr>
      <w:r w:rsidRPr="006C1C8C">
        <w:t>- технологические, транспортные и пешеходные тоннели;</w:t>
      </w:r>
    </w:p>
    <w:p w:rsidR="006C1C8C" w:rsidRPr="006C1C8C" w:rsidRDefault="006C1C8C" w:rsidP="006C1C8C">
      <w:pPr>
        <w:spacing w:line="240" w:lineRule="auto"/>
      </w:pPr>
      <w:r w:rsidRPr="006C1C8C">
        <w:t>- помещения дежурных электриков, связистов, ремонтных бригад;</w:t>
      </w:r>
    </w:p>
    <w:p w:rsidR="006C1C8C" w:rsidRPr="006C1C8C" w:rsidRDefault="006C1C8C" w:rsidP="006C1C8C">
      <w:pPr>
        <w:spacing w:line="240" w:lineRule="auto"/>
      </w:pPr>
      <w:r w:rsidRPr="006C1C8C">
        <w:t>- гаражи для легковых автомобилей, подземные стоянки автокаров и автомобилей;</w:t>
      </w:r>
    </w:p>
    <w:p w:rsidR="006C1C8C" w:rsidRPr="006C1C8C" w:rsidRDefault="006C1C8C" w:rsidP="006C1C8C">
      <w:pPr>
        <w:spacing w:line="240" w:lineRule="auto"/>
      </w:pPr>
      <w:r w:rsidRPr="006C1C8C">
        <w:t>- складские помещения для хранения несгораемых, а также для сгораемых материалов при наличии автоматической системы пожаротушения;</w:t>
      </w:r>
    </w:p>
    <w:p w:rsidR="006C1C8C" w:rsidRPr="006C1C8C" w:rsidRDefault="006C1C8C" w:rsidP="006C1C8C">
      <w:pPr>
        <w:spacing w:line="240" w:lineRule="auto"/>
      </w:pPr>
      <w:r w:rsidRPr="006C1C8C">
        <w:t>- помещения торговли и питания (магазины, залы столовых, буфеты, кафе, закусочные и др.);</w:t>
      </w:r>
    </w:p>
    <w:p w:rsidR="006C1C8C" w:rsidRPr="006C1C8C" w:rsidRDefault="006C1C8C" w:rsidP="006C1C8C">
      <w:pPr>
        <w:spacing w:line="240" w:lineRule="auto"/>
      </w:pPr>
      <w:r w:rsidRPr="006C1C8C">
        <w:t>- спортивные помещения (стрелковые тиры и залы для спортивных занятий);</w:t>
      </w:r>
    </w:p>
    <w:p w:rsidR="006C1C8C" w:rsidRPr="006C1C8C" w:rsidRDefault="006C1C8C" w:rsidP="006C1C8C">
      <w:pPr>
        <w:spacing w:line="240" w:lineRule="auto"/>
      </w:pPr>
      <w:r w:rsidRPr="006C1C8C">
        <w:t>- помещения бытового обслуживания населения (ателье, мастерские, приемные пункты и др.);</w:t>
      </w:r>
    </w:p>
    <w:p w:rsidR="006C1C8C" w:rsidRPr="006C1C8C" w:rsidRDefault="006C1C8C" w:rsidP="006C1C8C">
      <w:pPr>
        <w:spacing w:line="240" w:lineRule="auto"/>
      </w:pPr>
      <w:r w:rsidRPr="006C1C8C">
        <w:t>- вспомогательные (подсобные) помещения лечебных учреждений.</w:t>
      </w:r>
    </w:p>
    <w:p w:rsidR="006C1C8C" w:rsidRPr="006C1C8C" w:rsidRDefault="006C1C8C" w:rsidP="006C1C8C">
      <w:pPr>
        <w:spacing w:line="240" w:lineRule="auto"/>
        <w:ind w:firstLine="709"/>
      </w:pPr>
      <w:r w:rsidRPr="006C1C8C">
        <w:t>3.3. При использовании ЗС ГО под складские помещения, стоянки автомобилей, мастерские допускается загрузка помещений из расчета обеспечения приема 50 %, укрываемых от расчетной вместимости сооружения (без освобождения от хранимого имущества). Освобождение помещений от имущества осуществляется при приведении ЗС ГО в готовность к приему укрываемых в срок не более 6 часов.</w:t>
      </w:r>
    </w:p>
    <w:p w:rsidR="006C1C8C" w:rsidRPr="006C1C8C" w:rsidRDefault="006C1C8C" w:rsidP="006C1C8C">
      <w:pPr>
        <w:spacing w:line="240" w:lineRule="auto"/>
        <w:ind w:firstLine="709"/>
      </w:pPr>
      <w:r w:rsidRPr="006C1C8C">
        <w:t>3.4. Размещение и складирование имущества осуществляется с учетом обеспечения постоянного свободного доступа в технические помещения и к инженерно-техническому оборудованию ЗС ГО для его осмотра, обслуживания и ремонта.</w:t>
      </w:r>
    </w:p>
    <w:p w:rsidR="006C1C8C" w:rsidRPr="006C1C8C" w:rsidRDefault="006C1C8C" w:rsidP="006C1C8C">
      <w:pPr>
        <w:spacing w:line="240" w:lineRule="auto"/>
        <w:ind w:firstLine="709"/>
      </w:pPr>
      <w:r w:rsidRPr="006C1C8C">
        <w:t>3.5. Вспомогательные помещения ЗС ГО использовать в мирное время запрещается, за исключением помещений санузлов. Помещения санузлов могут быть использованы под кладовые, склады и другие подсобные помещения. В этом случае санузел отключается от системы канализации, а смонтированное оборудование консервируется без его демонтажа.</w:t>
      </w:r>
    </w:p>
    <w:p w:rsidR="006C1C8C" w:rsidRPr="006C1C8C" w:rsidRDefault="006C1C8C" w:rsidP="006C1C8C">
      <w:pPr>
        <w:spacing w:line="240" w:lineRule="auto"/>
        <w:ind w:firstLine="709"/>
      </w:pPr>
    </w:p>
    <w:p w:rsidR="006C1C8C" w:rsidRPr="00B06B74" w:rsidRDefault="006C1C8C" w:rsidP="00B06B74">
      <w:pPr>
        <w:numPr>
          <w:ilvl w:val="0"/>
          <w:numId w:val="16"/>
        </w:numPr>
        <w:tabs>
          <w:tab w:val="left" w:pos="426"/>
        </w:tabs>
        <w:spacing w:line="240" w:lineRule="auto"/>
        <w:ind w:left="0" w:firstLine="0"/>
        <w:jc w:val="center"/>
        <w:rPr>
          <w:b/>
        </w:rPr>
      </w:pPr>
      <w:r w:rsidRPr="00B06B74">
        <w:rPr>
          <w:b/>
        </w:rPr>
        <w:t>Порядок финансирования мероприятий по содержанию, использованию</w:t>
      </w:r>
      <w:r w:rsidR="00B06B74">
        <w:rPr>
          <w:b/>
        </w:rPr>
        <w:t xml:space="preserve"> </w:t>
      </w:r>
      <w:r w:rsidR="00B06B74">
        <w:rPr>
          <w:b/>
        </w:rPr>
        <w:br/>
      </w:r>
      <w:r w:rsidRPr="00B06B74">
        <w:rPr>
          <w:b/>
        </w:rPr>
        <w:t>и сохранению защитных сооружений гражданской обороны.</w:t>
      </w:r>
    </w:p>
    <w:p w:rsidR="006C1C8C" w:rsidRPr="006C1C8C" w:rsidRDefault="006C1C8C" w:rsidP="006C1C8C">
      <w:pPr>
        <w:spacing w:line="240" w:lineRule="auto"/>
      </w:pPr>
    </w:p>
    <w:p w:rsidR="006C1C8C" w:rsidRPr="006C1C8C" w:rsidRDefault="006C1C8C" w:rsidP="006C1C8C">
      <w:pPr>
        <w:spacing w:line="240" w:lineRule="auto"/>
        <w:ind w:firstLine="709"/>
      </w:pPr>
      <w:r w:rsidRPr="006C1C8C">
        <w:t xml:space="preserve">4.1. Финансирование мероприятий по сохранению, накоплению фонда ЗС ГО </w:t>
      </w:r>
      <w:r w:rsidR="00B06B74">
        <w:br/>
      </w:r>
      <w:r w:rsidRPr="006C1C8C">
        <w:t>и поддержанию их в готовности к приему укрываемых, использованию для нужд объектов экономики и обеспечения их сохранности осуществляется в порядке, определенном постановлени</w:t>
      </w:r>
      <w:r w:rsidR="00EA5439">
        <w:t>ем Правительства Р</w:t>
      </w:r>
      <w:r w:rsidR="0083318D">
        <w:t xml:space="preserve">оссийской </w:t>
      </w:r>
      <w:r w:rsidR="00EA5439">
        <w:t>Ф</w:t>
      </w:r>
      <w:r w:rsidR="0083318D">
        <w:t>едерации</w:t>
      </w:r>
      <w:r w:rsidR="00EA5439">
        <w:t xml:space="preserve"> от 16.03.</w:t>
      </w:r>
      <w:r w:rsidRPr="006C1C8C">
        <w:t xml:space="preserve">2000 № 227 </w:t>
      </w:r>
      <w:r w:rsidR="00B06B74">
        <w:br/>
      </w:r>
      <w:r w:rsidRPr="006C1C8C">
        <w:t>«О возмещении расходов на подготовку и проведение мероприятий по гражданской обороне», а также в соответст</w:t>
      </w:r>
      <w:r w:rsidR="00EA5439">
        <w:t>вии с Федеральным законом от 12.02.</w:t>
      </w:r>
      <w:r w:rsidRPr="006C1C8C">
        <w:t xml:space="preserve">1998 № 28-ФЗ </w:t>
      </w:r>
      <w:r w:rsidR="00B06B74">
        <w:br/>
      </w:r>
      <w:r w:rsidRPr="006C1C8C">
        <w:t>«О гражданской обороне».</w:t>
      </w:r>
    </w:p>
    <w:p w:rsidR="006C1C8C" w:rsidRPr="006C1C8C" w:rsidRDefault="006C1C8C" w:rsidP="006C1C8C">
      <w:pPr>
        <w:spacing w:line="240" w:lineRule="auto"/>
        <w:ind w:firstLine="709"/>
      </w:pPr>
      <w:r w:rsidRPr="006C1C8C">
        <w:t xml:space="preserve">4.2. Обеспечение мероприятий по содержанию, использованию и сохранению </w:t>
      </w:r>
      <w:r w:rsidR="00B06B74">
        <w:br/>
      </w:r>
      <w:r w:rsidRPr="006C1C8C">
        <w:t>ЗС ГО, находящихся в муниципальной собственности, является расходным обязательством местного бюджета и производится в пределах лимитов бюджетных обязательств на эти цели на текущий год.</w:t>
      </w:r>
    </w:p>
    <w:p w:rsidR="006C1C8C" w:rsidRPr="006C1C8C" w:rsidRDefault="006C1C8C" w:rsidP="006C1C8C">
      <w:pPr>
        <w:spacing w:line="240" w:lineRule="auto"/>
        <w:ind w:firstLine="709"/>
      </w:pPr>
      <w:r w:rsidRPr="006C1C8C">
        <w:t xml:space="preserve">4.3. Обеспечение мероприятий по содержанию, использованию и сохранению </w:t>
      </w:r>
      <w:r w:rsidR="00B06B74">
        <w:br/>
      </w:r>
      <w:r w:rsidRPr="006C1C8C">
        <w:t>ЗС ГО организаций независимо от их организационно-правовых форм собственности осуществляется за счет средств организаций.</w:t>
      </w:r>
    </w:p>
    <w:p w:rsidR="006C1C8C" w:rsidRPr="006C1C8C" w:rsidRDefault="006C1C8C" w:rsidP="006C1C8C">
      <w:pPr>
        <w:spacing w:line="240" w:lineRule="auto"/>
        <w:ind w:firstLine="709"/>
      </w:pPr>
    </w:p>
    <w:p w:rsidR="006C1C8C" w:rsidRPr="00B06B74" w:rsidRDefault="006C1C8C" w:rsidP="006C1C8C">
      <w:pPr>
        <w:numPr>
          <w:ilvl w:val="0"/>
          <w:numId w:val="16"/>
        </w:numPr>
        <w:tabs>
          <w:tab w:val="left" w:pos="426"/>
        </w:tabs>
        <w:spacing w:line="240" w:lineRule="auto"/>
        <w:ind w:left="0" w:firstLine="0"/>
        <w:jc w:val="center"/>
        <w:rPr>
          <w:b/>
        </w:rPr>
      </w:pPr>
      <w:r w:rsidRPr="00B06B74">
        <w:rPr>
          <w:b/>
        </w:rPr>
        <w:t>Контроль и ответственность за сохранением и рациональным</w:t>
      </w:r>
      <w:r w:rsidR="00B06B74">
        <w:rPr>
          <w:b/>
        </w:rPr>
        <w:t xml:space="preserve"> </w:t>
      </w:r>
      <w:r w:rsidRPr="00B06B74">
        <w:rPr>
          <w:b/>
        </w:rPr>
        <w:t>использованием защитных сооружений гражданской обороны</w:t>
      </w:r>
    </w:p>
    <w:p w:rsidR="006C1C8C" w:rsidRPr="006C1C8C" w:rsidRDefault="006C1C8C" w:rsidP="006C1C8C">
      <w:pPr>
        <w:spacing w:line="240" w:lineRule="auto"/>
      </w:pPr>
    </w:p>
    <w:p w:rsidR="006C1C8C" w:rsidRPr="006C1C8C" w:rsidRDefault="006C1C8C" w:rsidP="006C1C8C">
      <w:pPr>
        <w:spacing w:line="240" w:lineRule="auto"/>
        <w:ind w:firstLine="709"/>
      </w:pPr>
      <w:r w:rsidRPr="006C1C8C">
        <w:t>5.1. Порядок контроля за сохранением и рациональным использованием ЗС ГО</w:t>
      </w:r>
      <w:r w:rsidRPr="006C1C8C">
        <w:rPr>
          <w:color w:val="FF0000"/>
        </w:rPr>
        <w:t xml:space="preserve"> </w:t>
      </w:r>
      <w:r w:rsidRPr="006C1C8C">
        <w:t>определен «Правилами эксплуатации защитных сооружений гражданской обороны», утвержде</w:t>
      </w:r>
      <w:r w:rsidR="00EA5439">
        <w:t>нными приказом МЧС России от 15.12.</w:t>
      </w:r>
      <w:r w:rsidRPr="006C1C8C">
        <w:t>2002 № 583.</w:t>
      </w:r>
    </w:p>
    <w:p w:rsidR="006C1C8C" w:rsidRPr="006C1C8C" w:rsidRDefault="006C1C8C" w:rsidP="006C1C8C">
      <w:pPr>
        <w:spacing w:line="240" w:lineRule="auto"/>
        <w:ind w:firstLine="709"/>
      </w:pPr>
      <w:r w:rsidRPr="006C1C8C">
        <w:t>5.2. Руководители предприятий и организаций, независимо от форм собственности и ведомственной принадлежности, на балансе которых находятся ЗС ГО или использующие ЗС ГО</w:t>
      </w:r>
      <w:r w:rsidR="00EA5439">
        <w:t>,</w:t>
      </w:r>
      <w:r w:rsidRPr="006C1C8C">
        <w:t xml:space="preserve"> находящиеся в федеральной собственности на праве оперативного управления или хозяйственного ведения</w:t>
      </w:r>
      <w:r w:rsidR="00EA5439">
        <w:t>,</w:t>
      </w:r>
      <w:r w:rsidRPr="006C1C8C">
        <w:t xml:space="preserve"> несут ответственность за организацию обеспечения сохранности ЗС ГО на подведомственных территориях и объектах </w:t>
      </w:r>
      <w:bookmarkStart w:id="0" w:name="_GoBack"/>
      <w:bookmarkEnd w:id="0"/>
      <w:r w:rsidRPr="006C1C8C">
        <w:t>в соответствии с законодательством Российской Федерации.</w:t>
      </w:r>
    </w:p>
    <w:p w:rsidR="00C00566" w:rsidRPr="003454BC" w:rsidRDefault="00511D0E" w:rsidP="006C1C8C">
      <w:pPr>
        <w:spacing w:line="240" w:lineRule="auto"/>
        <w:jc w:val="center"/>
        <w:rPr>
          <w:b/>
        </w:rPr>
      </w:pPr>
      <w:r w:rsidRPr="006C1C8C">
        <w:rPr>
          <w:b/>
          <w:color w:val="FF0000"/>
        </w:rPr>
        <w:br w:type="page"/>
      </w:r>
      <w:r w:rsidR="00C00566" w:rsidRPr="003454BC">
        <w:rPr>
          <w:b/>
        </w:rPr>
        <w:lastRenderedPageBreak/>
        <w:t>РЕЕСТР РАССЫЛКИ</w:t>
      </w:r>
    </w:p>
    <w:p w:rsidR="00C00566" w:rsidRPr="003454BC" w:rsidRDefault="00C00566" w:rsidP="00C00566">
      <w:pPr>
        <w:widowControl/>
        <w:tabs>
          <w:tab w:val="left" w:pos="9360"/>
        </w:tabs>
        <w:adjustRightInd/>
        <w:spacing w:line="240" w:lineRule="auto"/>
        <w:jc w:val="center"/>
        <w:textAlignment w:val="auto"/>
      </w:pPr>
      <w:r w:rsidRPr="003454BC">
        <w:t xml:space="preserve">постановления </w:t>
      </w:r>
    </w:p>
    <w:p w:rsidR="00FF6E32" w:rsidRPr="003454BC" w:rsidRDefault="003454BC" w:rsidP="00FF6E32">
      <w:pPr>
        <w:spacing w:line="240" w:lineRule="auto"/>
        <w:jc w:val="center"/>
      </w:pPr>
      <w:r w:rsidRPr="003454BC">
        <w:t>«</w:t>
      </w:r>
      <w:r w:rsidR="00FF6E32" w:rsidRPr="003454BC">
        <w:t>О мерах по сохранению и рациональному использованию защитных сооружений</w:t>
      </w:r>
    </w:p>
    <w:p w:rsidR="00FF6E32" w:rsidRPr="003454BC" w:rsidRDefault="00FF6E32" w:rsidP="00FF6E32">
      <w:pPr>
        <w:spacing w:line="240" w:lineRule="auto"/>
        <w:jc w:val="center"/>
      </w:pPr>
      <w:r w:rsidRPr="003454BC">
        <w:t xml:space="preserve">гражданской обороны на территории </w:t>
      </w:r>
      <w:r w:rsidR="003454BC" w:rsidRPr="003454BC">
        <w:t>Печенгского муниципального округа»</w:t>
      </w:r>
    </w:p>
    <w:p w:rsidR="00C00566" w:rsidRPr="003454BC" w:rsidRDefault="00C00566" w:rsidP="00C00566">
      <w:pPr>
        <w:widowControl/>
        <w:adjustRightInd/>
        <w:spacing w:line="240" w:lineRule="auto"/>
        <w:jc w:val="center"/>
        <w:textAlignment w:val="auto"/>
        <w:rPr>
          <w:bCs/>
        </w:rPr>
      </w:pPr>
    </w:p>
    <w:p w:rsidR="00C00566" w:rsidRPr="003454BC" w:rsidRDefault="00C00566" w:rsidP="00C00566">
      <w:pPr>
        <w:widowControl/>
        <w:adjustRightInd/>
        <w:spacing w:line="240" w:lineRule="auto"/>
        <w:jc w:val="center"/>
        <w:textAlignment w:val="auto"/>
      </w:pPr>
      <w:r w:rsidRPr="003454BC">
        <w:t>от _______________ № ______________</w:t>
      </w:r>
    </w:p>
    <w:p w:rsidR="00C00566" w:rsidRPr="003454BC" w:rsidRDefault="00C00566" w:rsidP="00C00566">
      <w:pPr>
        <w:widowControl/>
        <w:adjustRightInd/>
        <w:spacing w:line="240" w:lineRule="auto"/>
        <w:jc w:val="center"/>
        <w:textAlignment w:val="auto"/>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8"/>
        <w:gridCol w:w="1554"/>
        <w:gridCol w:w="3543"/>
      </w:tblGrid>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rPr>
                <w:b/>
              </w:rPr>
            </w:pPr>
            <w:r w:rsidRPr="003454BC">
              <w:rPr>
                <w:b/>
              </w:rPr>
              <w:t>Кому</w:t>
            </w:r>
          </w:p>
        </w:tc>
        <w:tc>
          <w:tcPr>
            <w:tcW w:w="1554"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rPr>
                <w:b/>
              </w:rPr>
            </w:pPr>
            <w:r w:rsidRPr="003454BC">
              <w:rPr>
                <w:b/>
              </w:rPr>
              <w:t>Количество экз.</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rPr>
                <w:b/>
              </w:rPr>
            </w:pPr>
            <w:r w:rsidRPr="003454BC">
              <w:rPr>
                <w:b/>
              </w:rPr>
              <w:t>Подпись и дата</w:t>
            </w: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left"/>
              <w:textAlignment w:val="auto"/>
            </w:pPr>
            <w:r w:rsidRPr="003454BC">
              <w:t xml:space="preserve">Дело </w:t>
            </w:r>
          </w:p>
        </w:tc>
        <w:tc>
          <w:tcPr>
            <w:tcW w:w="1554"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left"/>
              <w:textAlignment w:val="auto"/>
            </w:pPr>
            <w:r w:rsidRPr="003454BC">
              <w:t>Отдел ГО, ЧС и ПБ</w:t>
            </w:r>
          </w:p>
        </w:tc>
        <w:tc>
          <w:tcPr>
            <w:tcW w:w="1554" w:type="dxa"/>
            <w:tcBorders>
              <w:top w:val="single" w:sz="4" w:space="0" w:color="000000"/>
              <w:left w:val="single" w:sz="4" w:space="0" w:color="000000"/>
              <w:bottom w:val="single" w:sz="4" w:space="0" w:color="000000"/>
              <w:right w:val="single" w:sz="4" w:space="0" w:color="000000"/>
            </w:tcBorders>
          </w:tcPr>
          <w:p w:rsidR="00C00566" w:rsidRPr="003454BC" w:rsidRDefault="003454BC"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3454BC" w:rsidRDefault="00C00566" w:rsidP="003454BC">
            <w:pPr>
              <w:widowControl/>
              <w:adjustRightInd/>
              <w:spacing w:line="240" w:lineRule="auto"/>
              <w:jc w:val="left"/>
              <w:textAlignment w:val="auto"/>
            </w:pPr>
            <w:r w:rsidRPr="003454BC">
              <w:t xml:space="preserve">Отдел </w:t>
            </w:r>
            <w:r w:rsidR="003454BC" w:rsidRPr="003454BC">
              <w:t>образования</w:t>
            </w:r>
          </w:p>
        </w:tc>
        <w:tc>
          <w:tcPr>
            <w:tcW w:w="1554"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3454BC" w:rsidRDefault="003454BC" w:rsidP="003454BC">
            <w:pPr>
              <w:widowControl/>
              <w:adjustRightInd/>
              <w:spacing w:line="240" w:lineRule="auto"/>
              <w:jc w:val="left"/>
              <w:textAlignment w:val="auto"/>
            </w:pPr>
            <w:r w:rsidRPr="003454BC">
              <w:t>МУП</w:t>
            </w:r>
            <w:r w:rsidR="00C00566" w:rsidRPr="003454BC">
              <w:t xml:space="preserve"> «</w:t>
            </w:r>
            <w:r w:rsidRPr="003454BC">
              <w:t>Жилищный сервис</w:t>
            </w:r>
            <w:r w:rsidR="00C00566" w:rsidRPr="003454BC">
              <w:t>»</w:t>
            </w:r>
          </w:p>
        </w:tc>
        <w:tc>
          <w:tcPr>
            <w:tcW w:w="1554"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3454BC" w:rsidP="003454BC">
            <w:pPr>
              <w:widowControl/>
              <w:adjustRightInd/>
              <w:spacing w:line="240" w:lineRule="auto"/>
              <w:jc w:val="left"/>
              <w:textAlignment w:val="auto"/>
            </w:pPr>
            <w:r w:rsidRPr="003454BC">
              <w:t>ООО</w:t>
            </w:r>
            <w:r w:rsidR="00C00566" w:rsidRPr="003454BC">
              <w:t xml:space="preserve"> «</w:t>
            </w:r>
            <w:r w:rsidRPr="003454BC">
              <w:t>Никельская УК</w:t>
            </w:r>
            <w:r w:rsidR="00C00566" w:rsidRPr="003454BC">
              <w:t>»</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C00566"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3454BC"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3454BC" w:rsidRPr="003454BC" w:rsidRDefault="003454BC" w:rsidP="003454BC">
            <w:pPr>
              <w:widowControl/>
              <w:adjustRightInd/>
              <w:spacing w:line="240" w:lineRule="auto"/>
              <w:jc w:val="left"/>
              <w:textAlignment w:val="auto"/>
            </w:pPr>
            <w:r w:rsidRPr="003454BC">
              <w:t>ООО «Благополучие»</w:t>
            </w:r>
          </w:p>
        </w:tc>
        <w:tc>
          <w:tcPr>
            <w:tcW w:w="1554" w:type="dxa"/>
            <w:tcBorders>
              <w:top w:val="single" w:sz="4" w:space="0" w:color="000000"/>
              <w:left w:val="single" w:sz="4" w:space="0" w:color="000000"/>
              <w:bottom w:val="single" w:sz="4" w:space="0" w:color="000000"/>
              <w:right w:val="single" w:sz="4" w:space="0" w:color="000000"/>
            </w:tcBorders>
            <w:vAlign w:val="center"/>
          </w:tcPr>
          <w:p w:rsidR="003454BC" w:rsidRPr="003454BC" w:rsidRDefault="003454BC"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3454BC" w:rsidRPr="003454BC" w:rsidRDefault="003454BC" w:rsidP="00C00566">
            <w:pPr>
              <w:widowControl/>
              <w:adjustRightInd/>
              <w:spacing w:line="240" w:lineRule="auto"/>
              <w:jc w:val="center"/>
              <w:textAlignment w:val="auto"/>
            </w:pP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C00566" w:rsidP="00C00566">
            <w:pPr>
              <w:widowControl/>
              <w:adjustRightInd/>
              <w:spacing w:line="240" w:lineRule="auto"/>
              <w:jc w:val="left"/>
              <w:textAlignment w:val="auto"/>
            </w:pPr>
            <w:r w:rsidRPr="003454BC">
              <w:t>Газета «Печенга»</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C00566"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C00566" w:rsidRPr="003454BC" w:rsidTr="00A46F4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C00566" w:rsidP="00C00566">
            <w:pPr>
              <w:widowControl/>
              <w:adjustRightInd/>
              <w:spacing w:line="240" w:lineRule="auto"/>
              <w:jc w:val="left"/>
              <w:textAlignment w:val="auto"/>
            </w:pPr>
            <w:r w:rsidRPr="003454BC">
              <w:t>Отдел ИТ</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C00566" w:rsidP="00C00566">
            <w:pPr>
              <w:widowControl/>
              <w:adjustRightInd/>
              <w:spacing w:line="240" w:lineRule="auto"/>
              <w:jc w:val="center"/>
              <w:textAlignment w:val="auto"/>
            </w:pPr>
            <w:r w:rsidRPr="003454BC">
              <w:t>1</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r w:rsidR="00C00566" w:rsidRPr="003454BC" w:rsidTr="00A46F46">
        <w:trPr>
          <w:trHeight w:val="505"/>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C00566" w:rsidP="00C00566">
            <w:pPr>
              <w:widowControl/>
              <w:adjustRightInd/>
              <w:spacing w:line="240" w:lineRule="auto"/>
              <w:jc w:val="left"/>
              <w:textAlignment w:val="auto"/>
              <w:rPr>
                <w:b/>
              </w:rPr>
            </w:pPr>
            <w:r w:rsidRPr="003454BC">
              <w:rPr>
                <w:b/>
              </w:rPr>
              <w:t>ИТОГО:</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3454BC" w:rsidRDefault="003454BC" w:rsidP="00C00566">
            <w:pPr>
              <w:widowControl/>
              <w:adjustRightInd/>
              <w:spacing w:line="240" w:lineRule="auto"/>
              <w:jc w:val="center"/>
              <w:textAlignment w:val="auto"/>
              <w:rPr>
                <w:b/>
              </w:rPr>
            </w:pPr>
            <w:r w:rsidRPr="003454BC">
              <w:rPr>
                <w:b/>
              </w:rPr>
              <w:t>8</w:t>
            </w:r>
            <w:r w:rsidR="00C00566" w:rsidRPr="003454BC">
              <w:rPr>
                <w:b/>
              </w:rPr>
              <w:t xml:space="preserve"> экз.</w:t>
            </w:r>
          </w:p>
        </w:tc>
        <w:tc>
          <w:tcPr>
            <w:tcW w:w="3543" w:type="dxa"/>
            <w:tcBorders>
              <w:top w:val="single" w:sz="4" w:space="0" w:color="000000"/>
              <w:left w:val="single" w:sz="4" w:space="0" w:color="000000"/>
              <w:bottom w:val="single" w:sz="4" w:space="0" w:color="000000"/>
              <w:right w:val="single" w:sz="4" w:space="0" w:color="000000"/>
            </w:tcBorders>
          </w:tcPr>
          <w:p w:rsidR="00C00566" w:rsidRPr="003454BC" w:rsidRDefault="00C00566" w:rsidP="00C00566">
            <w:pPr>
              <w:widowControl/>
              <w:adjustRightInd/>
              <w:spacing w:line="240" w:lineRule="auto"/>
              <w:jc w:val="center"/>
              <w:textAlignment w:val="auto"/>
            </w:pPr>
          </w:p>
        </w:tc>
      </w:tr>
    </w:tbl>
    <w:p w:rsidR="00C00566" w:rsidRPr="003454BC" w:rsidRDefault="00C00566" w:rsidP="00C00566">
      <w:pPr>
        <w:widowControl/>
        <w:adjustRightInd/>
        <w:spacing w:line="240" w:lineRule="auto"/>
        <w:jc w:val="left"/>
        <w:textAlignment w:val="auto"/>
      </w:pPr>
    </w:p>
    <w:p w:rsidR="00C00566" w:rsidRPr="003454BC" w:rsidRDefault="00C00566" w:rsidP="00C00566">
      <w:pPr>
        <w:widowControl/>
        <w:adjustRightInd/>
        <w:spacing w:line="240" w:lineRule="auto"/>
        <w:jc w:val="left"/>
        <w:textAlignment w:val="auto"/>
      </w:pPr>
    </w:p>
    <w:p w:rsidR="003454BC" w:rsidRPr="003454BC" w:rsidRDefault="003454BC" w:rsidP="003454BC">
      <w:pPr>
        <w:widowControl/>
        <w:adjustRightInd/>
        <w:spacing w:line="240" w:lineRule="auto"/>
        <w:jc w:val="left"/>
        <w:textAlignment w:val="auto"/>
      </w:pPr>
      <w:r w:rsidRPr="003454BC">
        <w:t>Начальник отдела ГО, ЧС и ПБ администрации</w:t>
      </w:r>
    </w:p>
    <w:p w:rsidR="003454BC" w:rsidRDefault="003454BC" w:rsidP="003454BC">
      <w:pPr>
        <w:widowControl/>
        <w:adjustRightInd/>
        <w:spacing w:line="240" w:lineRule="auto"/>
        <w:jc w:val="left"/>
        <w:textAlignment w:val="auto"/>
      </w:pPr>
      <w:r w:rsidRPr="003454BC">
        <w:t>Печенгского муниципального округа</w:t>
      </w:r>
      <w:r w:rsidRPr="003454BC">
        <w:tab/>
      </w:r>
      <w:r w:rsidRPr="003454BC">
        <w:tab/>
      </w:r>
      <w:r w:rsidRPr="003454BC">
        <w:tab/>
      </w:r>
      <w:r w:rsidRPr="003454BC">
        <w:tab/>
      </w:r>
      <w:r w:rsidRPr="003454BC">
        <w:tab/>
      </w:r>
      <w:r w:rsidRPr="003454BC">
        <w:tab/>
        <w:t>А.В. Соболев</w:t>
      </w:r>
    </w:p>
    <w:p w:rsidR="003454BC" w:rsidRPr="003454BC" w:rsidRDefault="003454BC" w:rsidP="003454BC">
      <w:pPr>
        <w:widowControl/>
        <w:adjustRightInd/>
        <w:spacing w:line="240" w:lineRule="auto"/>
        <w:jc w:val="left"/>
        <w:textAlignment w:val="auto"/>
        <w:rPr>
          <w:bCs/>
        </w:rPr>
      </w:pPr>
    </w:p>
    <w:p w:rsidR="003454BC" w:rsidRPr="003454BC" w:rsidRDefault="003454BC" w:rsidP="003454BC">
      <w:pPr>
        <w:widowControl/>
        <w:adjustRightInd/>
        <w:spacing w:line="240" w:lineRule="auto"/>
        <w:jc w:val="left"/>
        <w:textAlignment w:val="auto"/>
        <w:rPr>
          <w:bCs/>
        </w:rPr>
        <w:sectPr w:rsidR="003454BC" w:rsidRPr="003454BC" w:rsidSect="00B06B74">
          <w:headerReference w:type="default" r:id="rId9"/>
          <w:pgSz w:w="11906" w:h="16838"/>
          <w:pgMar w:top="1134" w:right="850" w:bottom="1134" w:left="1701" w:header="709" w:footer="709" w:gutter="0"/>
          <w:cols w:space="708"/>
          <w:docGrid w:linePitch="360"/>
        </w:sectPr>
      </w:pPr>
    </w:p>
    <w:p w:rsidR="00030DC1" w:rsidRPr="003454BC" w:rsidRDefault="00030DC1" w:rsidP="00030DC1">
      <w:pPr>
        <w:spacing w:line="240" w:lineRule="auto"/>
        <w:jc w:val="center"/>
        <w:rPr>
          <w:b/>
          <w:bCs/>
        </w:rPr>
      </w:pPr>
      <w:r w:rsidRPr="003454BC">
        <w:rPr>
          <w:b/>
          <w:bCs/>
        </w:rPr>
        <w:lastRenderedPageBreak/>
        <w:t>ЛИСТ СОГЛАСОВАНИЯ</w:t>
      </w:r>
    </w:p>
    <w:p w:rsidR="00C00566" w:rsidRPr="003454BC" w:rsidRDefault="00C00566" w:rsidP="00C00566">
      <w:pPr>
        <w:widowControl/>
        <w:tabs>
          <w:tab w:val="left" w:pos="9360"/>
        </w:tabs>
        <w:adjustRightInd/>
        <w:spacing w:line="240" w:lineRule="auto"/>
        <w:jc w:val="center"/>
        <w:textAlignment w:val="auto"/>
      </w:pPr>
      <w:r w:rsidRPr="003454BC">
        <w:t xml:space="preserve">постановления </w:t>
      </w:r>
    </w:p>
    <w:p w:rsidR="00FF6E32" w:rsidRPr="003454BC" w:rsidRDefault="003454BC" w:rsidP="00FF6E32">
      <w:pPr>
        <w:spacing w:line="240" w:lineRule="auto"/>
        <w:jc w:val="center"/>
      </w:pPr>
      <w:r w:rsidRPr="003454BC">
        <w:t>«</w:t>
      </w:r>
      <w:r w:rsidR="00FF6E32" w:rsidRPr="003454BC">
        <w:t>О мерах по сохранению и рациональному использованию защитных сооружений</w:t>
      </w:r>
    </w:p>
    <w:p w:rsidR="00FF6E32" w:rsidRPr="003454BC" w:rsidRDefault="00FF6E32" w:rsidP="00FF6E32">
      <w:pPr>
        <w:spacing w:line="240" w:lineRule="auto"/>
        <w:jc w:val="center"/>
      </w:pPr>
      <w:r w:rsidRPr="003454BC">
        <w:t xml:space="preserve">гражданской обороны на территории </w:t>
      </w:r>
      <w:r w:rsidRPr="003454BC">
        <w:rPr>
          <w:rStyle w:val="ae"/>
          <w:b w:val="0"/>
        </w:rPr>
        <w:t xml:space="preserve">Печенгского </w:t>
      </w:r>
      <w:r w:rsidR="003454BC" w:rsidRPr="003454BC">
        <w:rPr>
          <w:rStyle w:val="ae"/>
          <w:b w:val="0"/>
        </w:rPr>
        <w:t>муниципального округа</w:t>
      </w:r>
    </w:p>
    <w:p w:rsidR="00030DC1" w:rsidRPr="003454BC" w:rsidRDefault="00030DC1" w:rsidP="00030DC1">
      <w:pPr>
        <w:spacing w:line="240" w:lineRule="auto"/>
      </w:pPr>
    </w:p>
    <w:p w:rsidR="003454BC" w:rsidRPr="003454BC" w:rsidRDefault="003454BC" w:rsidP="003454BC">
      <w:pPr>
        <w:widowControl/>
        <w:adjustRightInd/>
        <w:spacing w:line="240" w:lineRule="auto"/>
        <w:jc w:val="left"/>
        <w:textAlignment w:val="auto"/>
      </w:pPr>
      <w:r w:rsidRPr="003454BC">
        <w:t>Исполнитель: начальник отдела ГО, ЧС и ПБ Соболев А.В., 50007</w:t>
      </w:r>
    </w:p>
    <w:p w:rsidR="003454BC" w:rsidRPr="003454BC" w:rsidRDefault="003454BC" w:rsidP="003454BC">
      <w:pPr>
        <w:widowControl/>
        <w:adjustRightInd/>
        <w:spacing w:line="240" w:lineRule="auto"/>
        <w:jc w:val="left"/>
        <w:textAlignment w:val="auto"/>
      </w:pPr>
    </w:p>
    <w:p w:rsidR="003454BC" w:rsidRPr="003454BC" w:rsidRDefault="003454BC" w:rsidP="003454BC">
      <w:pPr>
        <w:widowControl/>
        <w:adjustRightInd/>
        <w:spacing w:line="240" w:lineRule="auto"/>
        <w:jc w:val="left"/>
        <w:textAlignment w:val="auto"/>
      </w:pPr>
      <w:r w:rsidRPr="003454BC">
        <w:t>Количество листов в документе (начиная с титула, включая приложения)  - 7</w:t>
      </w:r>
    </w:p>
    <w:p w:rsidR="003454BC" w:rsidRPr="003454BC" w:rsidRDefault="003454BC" w:rsidP="003454BC">
      <w:pPr>
        <w:widowControl/>
        <w:adjustRightInd/>
        <w:spacing w:line="240" w:lineRule="auto"/>
        <w:jc w:val="left"/>
        <w:textAlignment w:val="auto"/>
      </w:pPr>
    </w:p>
    <w:p w:rsidR="003454BC" w:rsidRPr="003454BC" w:rsidRDefault="003454BC" w:rsidP="003454BC">
      <w:pPr>
        <w:widowControl/>
        <w:adjustRightInd/>
        <w:spacing w:line="240" w:lineRule="auto"/>
        <w:jc w:val="left"/>
        <w:textAlignment w:val="auto"/>
      </w:pPr>
      <w:r w:rsidRPr="003454BC">
        <w:t xml:space="preserve">«_____»______________20__ г.       </w:t>
      </w:r>
    </w:p>
    <w:p w:rsidR="003454BC" w:rsidRPr="003454BC" w:rsidRDefault="003454BC" w:rsidP="003454BC">
      <w:pPr>
        <w:widowControl/>
        <w:adjustRightInd/>
        <w:spacing w:line="240" w:lineRule="auto"/>
        <w:jc w:val="left"/>
        <w:textAlignment w:val="auto"/>
      </w:pPr>
      <w:r w:rsidRPr="003454BC">
        <w:t xml:space="preserve">                                                   </w:t>
      </w:r>
      <w:r w:rsidRPr="003454BC">
        <w:tab/>
      </w:r>
      <w:r w:rsidRPr="003454BC">
        <w:tab/>
      </w:r>
      <w:r w:rsidRPr="003454BC">
        <w:tab/>
      </w:r>
      <w:r w:rsidRPr="003454BC">
        <w:tab/>
        <w:t>______________________</w:t>
      </w:r>
    </w:p>
    <w:p w:rsidR="003454BC" w:rsidRPr="003454BC" w:rsidRDefault="003454BC" w:rsidP="003454BC">
      <w:pPr>
        <w:widowControl/>
        <w:adjustRightInd/>
        <w:spacing w:line="240" w:lineRule="auto"/>
        <w:jc w:val="left"/>
        <w:textAlignment w:val="auto"/>
      </w:pPr>
      <w:r w:rsidRPr="003454BC">
        <w:t xml:space="preserve">                                                                                                   подпись исполнителя</w:t>
      </w:r>
    </w:p>
    <w:p w:rsidR="00030DC1" w:rsidRPr="0077514F" w:rsidRDefault="00030DC1" w:rsidP="003454BC">
      <w:pPr>
        <w:spacing w:line="240" w:lineRule="auto"/>
        <w:rPr>
          <w:color w:val="FF0000"/>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1701"/>
        <w:gridCol w:w="1683"/>
        <w:gridCol w:w="2393"/>
      </w:tblGrid>
      <w:tr w:rsidR="003454BC" w:rsidRPr="003454BC" w:rsidTr="00661CC3">
        <w:tc>
          <w:tcPr>
            <w:tcW w:w="3794" w:type="dxa"/>
          </w:tcPr>
          <w:p w:rsidR="003454BC" w:rsidRPr="003454BC" w:rsidRDefault="003454BC" w:rsidP="003454BC">
            <w:pPr>
              <w:autoSpaceDE w:val="0"/>
              <w:autoSpaceDN w:val="0"/>
              <w:spacing w:line="240" w:lineRule="auto"/>
              <w:jc w:val="left"/>
              <w:textAlignment w:val="auto"/>
              <w:rPr>
                <w:b/>
              </w:rPr>
            </w:pPr>
            <w:r w:rsidRPr="003454BC">
              <w:rPr>
                <w:b/>
              </w:rPr>
              <w:t>Должность, Ф.И.О.</w:t>
            </w:r>
          </w:p>
        </w:tc>
        <w:tc>
          <w:tcPr>
            <w:tcW w:w="1701" w:type="dxa"/>
          </w:tcPr>
          <w:p w:rsidR="003454BC" w:rsidRPr="003454BC" w:rsidRDefault="003454BC" w:rsidP="003454BC">
            <w:pPr>
              <w:autoSpaceDE w:val="0"/>
              <w:autoSpaceDN w:val="0"/>
              <w:spacing w:line="240" w:lineRule="auto"/>
              <w:jc w:val="left"/>
              <w:textAlignment w:val="auto"/>
              <w:rPr>
                <w:b/>
              </w:rPr>
            </w:pPr>
            <w:r w:rsidRPr="003454BC">
              <w:rPr>
                <w:b/>
              </w:rPr>
              <w:t>Дата получения, подпись</w:t>
            </w:r>
          </w:p>
        </w:tc>
        <w:tc>
          <w:tcPr>
            <w:tcW w:w="1683" w:type="dxa"/>
          </w:tcPr>
          <w:p w:rsidR="003454BC" w:rsidRPr="003454BC" w:rsidRDefault="003454BC" w:rsidP="003454BC">
            <w:pPr>
              <w:autoSpaceDE w:val="0"/>
              <w:autoSpaceDN w:val="0"/>
              <w:spacing w:line="240" w:lineRule="auto"/>
              <w:jc w:val="left"/>
              <w:textAlignment w:val="auto"/>
              <w:rPr>
                <w:b/>
              </w:rPr>
            </w:pPr>
            <w:r w:rsidRPr="003454BC">
              <w:rPr>
                <w:b/>
              </w:rPr>
              <w:t>Дата отправки, подпись</w:t>
            </w:r>
          </w:p>
        </w:tc>
        <w:tc>
          <w:tcPr>
            <w:tcW w:w="2393" w:type="dxa"/>
          </w:tcPr>
          <w:p w:rsidR="003454BC" w:rsidRPr="003454BC" w:rsidRDefault="003454BC" w:rsidP="003454BC">
            <w:pPr>
              <w:autoSpaceDE w:val="0"/>
              <w:autoSpaceDN w:val="0"/>
              <w:spacing w:line="240" w:lineRule="auto"/>
              <w:jc w:val="left"/>
              <w:textAlignment w:val="auto"/>
              <w:rPr>
                <w:b/>
              </w:rPr>
            </w:pPr>
            <w:r w:rsidRPr="003454BC">
              <w:rPr>
                <w:b/>
              </w:rPr>
              <w:t>Отметка о результатах согласования</w:t>
            </w:r>
          </w:p>
        </w:tc>
      </w:tr>
      <w:tr w:rsidR="003454BC" w:rsidRPr="003454BC" w:rsidTr="00661CC3">
        <w:tc>
          <w:tcPr>
            <w:tcW w:w="3794" w:type="dxa"/>
          </w:tcPr>
          <w:p w:rsidR="003454BC" w:rsidRPr="003454BC" w:rsidRDefault="003454BC" w:rsidP="003454BC">
            <w:pPr>
              <w:autoSpaceDE w:val="0"/>
              <w:autoSpaceDN w:val="0"/>
              <w:spacing w:line="240" w:lineRule="auto"/>
              <w:jc w:val="left"/>
              <w:textAlignment w:val="auto"/>
            </w:pPr>
            <w:r w:rsidRPr="003454BC">
              <w:t>И.о. руководителя МКУ «Управление по обеспечению деятельности администрации Печенгского муниципального округа» Пахтусова С.Ю.</w:t>
            </w:r>
          </w:p>
        </w:tc>
        <w:tc>
          <w:tcPr>
            <w:tcW w:w="1701" w:type="dxa"/>
          </w:tcPr>
          <w:p w:rsidR="003454BC" w:rsidRPr="003454BC" w:rsidRDefault="003454BC" w:rsidP="003454BC">
            <w:pPr>
              <w:autoSpaceDE w:val="0"/>
              <w:autoSpaceDN w:val="0"/>
              <w:spacing w:line="240" w:lineRule="auto"/>
              <w:jc w:val="left"/>
              <w:textAlignment w:val="auto"/>
            </w:pPr>
          </w:p>
        </w:tc>
        <w:tc>
          <w:tcPr>
            <w:tcW w:w="1683" w:type="dxa"/>
          </w:tcPr>
          <w:p w:rsidR="003454BC" w:rsidRPr="003454BC" w:rsidRDefault="003454BC" w:rsidP="003454BC">
            <w:pPr>
              <w:autoSpaceDE w:val="0"/>
              <w:autoSpaceDN w:val="0"/>
              <w:spacing w:line="240" w:lineRule="auto"/>
              <w:jc w:val="left"/>
              <w:textAlignment w:val="auto"/>
            </w:pPr>
          </w:p>
        </w:tc>
        <w:tc>
          <w:tcPr>
            <w:tcW w:w="2393" w:type="dxa"/>
          </w:tcPr>
          <w:p w:rsidR="003454BC" w:rsidRPr="003454BC" w:rsidRDefault="003454BC" w:rsidP="003454BC">
            <w:pPr>
              <w:autoSpaceDE w:val="0"/>
              <w:autoSpaceDN w:val="0"/>
              <w:spacing w:line="240" w:lineRule="auto"/>
              <w:jc w:val="left"/>
              <w:textAlignment w:val="auto"/>
            </w:pPr>
          </w:p>
        </w:tc>
      </w:tr>
      <w:tr w:rsidR="003454BC" w:rsidRPr="003454BC" w:rsidTr="00661CC3">
        <w:trPr>
          <w:trHeight w:val="763"/>
        </w:trPr>
        <w:tc>
          <w:tcPr>
            <w:tcW w:w="3794" w:type="dxa"/>
            <w:vMerge w:val="restart"/>
          </w:tcPr>
          <w:p w:rsidR="003454BC" w:rsidRPr="003454BC" w:rsidRDefault="003454BC" w:rsidP="003454BC">
            <w:pPr>
              <w:autoSpaceDE w:val="0"/>
              <w:autoSpaceDN w:val="0"/>
              <w:spacing w:line="240" w:lineRule="auto"/>
              <w:jc w:val="left"/>
              <w:textAlignment w:val="auto"/>
            </w:pPr>
            <w:r w:rsidRPr="003454BC">
              <w:t>Начальник юридического отдела Самойлов С.А.</w:t>
            </w:r>
          </w:p>
        </w:tc>
        <w:tc>
          <w:tcPr>
            <w:tcW w:w="1701" w:type="dxa"/>
          </w:tcPr>
          <w:p w:rsidR="003454BC" w:rsidRPr="003454BC" w:rsidRDefault="003454BC" w:rsidP="003454BC">
            <w:pPr>
              <w:autoSpaceDE w:val="0"/>
              <w:autoSpaceDN w:val="0"/>
              <w:spacing w:line="240" w:lineRule="auto"/>
              <w:jc w:val="left"/>
              <w:textAlignment w:val="auto"/>
            </w:pPr>
          </w:p>
          <w:p w:rsidR="003454BC" w:rsidRPr="003454BC" w:rsidRDefault="003454BC" w:rsidP="003454BC">
            <w:pPr>
              <w:autoSpaceDE w:val="0"/>
              <w:autoSpaceDN w:val="0"/>
              <w:spacing w:line="240" w:lineRule="auto"/>
              <w:jc w:val="left"/>
              <w:textAlignment w:val="auto"/>
            </w:pPr>
          </w:p>
        </w:tc>
        <w:tc>
          <w:tcPr>
            <w:tcW w:w="1683" w:type="dxa"/>
          </w:tcPr>
          <w:p w:rsidR="003454BC" w:rsidRPr="003454BC" w:rsidRDefault="003454BC" w:rsidP="003454BC">
            <w:pPr>
              <w:autoSpaceDE w:val="0"/>
              <w:autoSpaceDN w:val="0"/>
              <w:spacing w:line="240" w:lineRule="auto"/>
              <w:jc w:val="left"/>
              <w:textAlignment w:val="auto"/>
            </w:pPr>
          </w:p>
        </w:tc>
        <w:tc>
          <w:tcPr>
            <w:tcW w:w="2393" w:type="dxa"/>
          </w:tcPr>
          <w:p w:rsidR="003454BC" w:rsidRPr="003454BC" w:rsidRDefault="003454BC" w:rsidP="003454BC">
            <w:pPr>
              <w:autoSpaceDE w:val="0"/>
              <w:autoSpaceDN w:val="0"/>
              <w:spacing w:line="240" w:lineRule="auto"/>
              <w:jc w:val="left"/>
              <w:textAlignment w:val="auto"/>
            </w:pPr>
          </w:p>
        </w:tc>
      </w:tr>
      <w:tr w:rsidR="003454BC" w:rsidRPr="003454BC" w:rsidTr="00661CC3">
        <w:tc>
          <w:tcPr>
            <w:tcW w:w="3794" w:type="dxa"/>
            <w:vMerge/>
          </w:tcPr>
          <w:p w:rsidR="003454BC" w:rsidRPr="003454BC" w:rsidRDefault="003454BC" w:rsidP="003454BC">
            <w:pPr>
              <w:autoSpaceDE w:val="0"/>
              <w:autoSpaceDN w:val="0"/>
              <w:spacing w:line="240" w:lineRule="auto"/>
              <w:jc w:val="left"/>
              <w:textAlignment w:val="auto"/>
            </w:pPr>
          </w:p>
        </w:tc>
        <w:tc>
          <w:tcPr>
            <w:tcW w:w="5777" w:type="dxa"/>
            <w:gridSpan w:val="3"/>
          </w:tcPr>
          <w:p w:rsidR="003454BC" w:rsidRPr="003454BC" w:rsidRDefault="003454BC" w:rsidP="003454BC">
            <w:pPr>
              <w:autoSpaceDE w:val="0"/>
              <w:autoSpaceDN w:val="0"/>
              <w:spacing w:line="240" w:lineRule="auto"/>
              <w:jc w:val="left"/>
              <w:textAlignment w:val="auto"/>
              <w:rPr>
                <w:b/>
              </w:rPr>
            </w:pPr>
            <w:r w:rsidRPr="003454BC">
              <w:rPr>
                <w:b/>
              </w:rPr>
              <w:t>Сведения о нормативности документа:</w:t>
            </w:r>
          </w:p>
          <w:p w:rsidR="003454BC" w:rsidRPr="003454BC" w:rsidRDefault="003454BC" w:rsidP="003454BC">
            <w:pPr>
              <w:autoSpaceDE w:val="0"/>
              <w:autoSpaceDN w:val="0"/>
              <w:spacing w:line="240" w:lineRule="auto"/>
              <w:jc w:val="left"/>
              <w:textAlignment w:val="auto"/>
            </w:pPr>
            <w:r w:rsidRPr="003454BC">
              <w:t xml:space="preserve">«НПА» или «не НПА» </w:t>
            </w:r>
          </w:p>
        </w:tc>
      </w:tr>
      <w:tr w:rsidR="003454BC" w:rsidRPr="003454BC" w:rsidTr="00661CC3">
        <w:tc>
          <w:tcPr>
            <w:tcW w:w="3794" w:type="dxa"/>
            <w:vMerge/>
          </w:tcPr>
          <w:p w:rsidR="003454BC" w:rsidRPr="003454BC" w:rsidRDefault="003454BC" w:rsidP="003454BC">
            <w:pPr>
              <w:autoSpaceDE w:val="0"/>
              <w:autoSpaceDN w:val="0"/>
              <w:spacing w:line="240" w:lineRule="auto"/>
              <w:jc w:val="left"/>
              <w:textAlignment w:val="auto"/>
            </w:pPr>
          </w:p>
        </w:tc>
        <w:tc>
          <w:tcPr>
            <w:tcW w:w="5777" w:type="dxa"/>
            <w:gridSpan w:val="3"/>
          </w:tcPr>
          <w:p w:rsidR="003454BC" w:rsidRPr="003454BC" w:rsidRDefault="003454BC" w:rsidP="003454BC">
            <w:pPr>
              <w:autoSpaceDE w:val="0"/>
              <w:autoSpaceDN w:val="0"/>
              <w:spacing w:line="240" w:lineRule="auto"/>
              <w:jc w:val="left"/>
              <w:textAlignment w:val="auto"/>
              <w:rPr>
                <w:b/>
              </w:rPr>
            </w:pPr>
            <w:r w:rsidRPr="003454BC">
              <w:rPr>
                <w:b/>
              </w:rPr>
              <w:t xml:space="preserve">Сведения о необходимости направления проекта прокурору: </w:t>
            </w:r>
          </w:p>
          <w:p w:rsidR="003454BC" w:rsidRPr="003454BC" w:rsidRDefault="003454BC" w:rsidP="003454BC">
            <w:pPr>
              <w:autoSpaceDE w:val="0"/>
              <w:autoSpaceDN w:val="0"/>
              <w:spacing w:line="240" w:lineRule="auto"/>
              <w:jc w:val="left"/>
              <w:textAlignment w:val="auto"/>
            </w:pPr>
            <w:r w:rsidRPr="003454BC">
              <w:t>«Направить проект прокурору» или «Проект не подлежит направлению прокурору»</w:t>
            </w:r>
          </w:p>
        </w:tc>
      </w:tr>
      <w:tr w:rsidR="003454BC" w:rsidRPr="003454BC" w:rsidTr="00661CC3">
        <w:tc>
          <w:tcPr>
            <w:tcW w:w="3794" w:type="dxa"/>
            <w:vMerge/>
          </w:tcPr>
          <w:p w:rsidR="003454BC" w:rsidRPr="003454BC" w:rsidRDefault="003454BC" w:rsidP="003454BC">
            <w:pPr>
              <w:autoSpaceDE w:val="0"/>
              <w:autoSpaceDN w:val="0"/>
              <w:spacing w:line="240" w:lineRule="auto"/>
              <w:jc w:val="left"/>
              <w:textAlignment w:val="auto"/>
            </w:pPr>
          </w:p>
        </w:tc>
        <w:tc>
          <w:tcPr>
            <w:tcW w:w="5777" w:type="dxa"/>
            <w:gridSpan w:val="3"/>
          </w:tcPr>
          <w:p w:rsidR="003454BC" w:rsidRPr="003454BC" w:rsidRDefault="003454BC" w:rsidP="003454BC">
            <w:pPr>
              <w:autoSpaceDE w:val="0"/>
              <w:autoSpaceDN w:val="0"/>
              <w:spacing w:line="240" w:lineRule="auto"/>
              <w:jc w:val="left"/>
              <w:textAlignment w:val="auto"/>
              <w:rPr>
                <w:b/>
              </w:rPr>
            </w:pPr>
            <w:r w:rsidRPr="003454BC">
              <w:rPr>
                <w:b/>
              </w:rPr>
              <w:t xml:space="preserve">Сведения о необходимости размещения проекта на официальном сайте Печенгского муниципального округа в сети Интернет </w:t>
            </w:r>
          </w:p>
          <w:p w:rsidR="003454BC" w:rsidRPr="003454BC" w:rsidRDefault="003454BC" w:rsidP="003454BC">
            <w:pPr>
              <w:autoSpaceDE w:val="0"/>
              <w:autoSpaceDN w:val="0"/>
              <w:spacing w:line="240" w:lineRule="auto"/>
              <w:jc w:val="left"/>
              <w:textAlignment w:val="auto"/>
            </w:pPr>
            <w:r w:rsidRPr="003454BC">
              <w:t>«Подлежит размещению» или «Не подлежит размещению»</w:t>
            </w:r>
          </w:p>
          <w:p w:rsidR="003454BC" w:rsidRPr="003454BC" w:rsidRDefault="003454BC" w:rsidP="003454BC">
            <w:pPr>
              <w:autoSpaceDE w:val="0"/>
              <w:autoSpaceDN w:val="0"/>
              <w:spacing w:line="240" w:lineRule="auto"/>
              <w:jc w:val="left"/>
              <w:textAlignment w:val="auto"/>
              <w:rPr>
                <w:b/>
              </w:rPr>
            </w:pPr>
            <w:r w:rsidRPr="003454BC">
              <w:rPr>
                <w:b/>
              </w:rPr>
              <w:t>Отметка о получении электронного вида проекта правового акта в отдел информационных технологий:</w:t>
            </w:r>
          </w:p>
          <w:p w:rsidR="003454BC" w:rsidRPr="003454BC" w:rsidRDefault="003454BC" w:rsidP="003454BC">
            <w:pPr>
              <w:autoSpaceDE w:val="0"/>
              <w:autoSpaceDN w:val="0"/>
              <w:spacing w:line="240" w:lineRule="auto"/>
              <w:jc w:val="left"/>
              <w:textAlignment w:val="auto"/>
              <w:rPr>
                <w:b/>
              </w:rPr>
            </w:pPr>
            <w:r w:rsidRPr="003454BC">
              <w:t>«___»_________20__ г. ___________ (_____________________)</w:t>
            </w:r>
          </w:p>
        </w:tc>
      </w:tr>
      <w:tr w:rsidR="003454BC" w:rsidRPr="003454BC" w:rsidTr="00661CC3">
        <w:tc>
          <w:tcPr>
            <w:tcW w:w="3794" w:type="dxa"/>
            <w:vMerge/>
          </w:tcPr>
          <w:p w:rsidR="003454BC" w:rsidRPr="003454BC" w:rsidRDefault="003454BC" w:rsidP="003454BC">
            <w:pPr>
              <w:autoSpaceDE w:val="0"/>
              <w:autoSpaceDN w:val="0"/>
              <w:spacing w:line="240" w:lineRule="auto"/>
              <w:jc w:val="left"/>
              <w:textAlignment w:val="auto"/>
            </w:pPr>
          </w:p>
        </w:tc>
        <w:tc>
          <w:tcPr>
            <w:tcW w:w="5777" w:type="dxa"/>
            <w:gridSpan w:val="3"/>
          </w:tcPr>
          <w:p w:rsidR="003454BC" w:rsidRPr="003454BC" w:rsidRDefault="003454BC" w:rsidP="003454BC">
            <w:pPr>
              <w:autoSpaceDE w:val="0"/>
              <w:autoSpaceDN w:val="0"/>
              <w:spacing w:line="240" w:lineRule="auto"/>
              <w:jc w:val="left"/>
              <w:textAlignment w:val="auto"/>
              <w:rPr>
                <w:b/>
              </w:rPr>
            </w:pPr>
            <w:r w:rsidRPr="003454BC">
              <w:rPr>
                <w:b/>
              </w:rPr>
              <w:t xml:space="preserve">К проекту приложены заключения: </w:t>
            </w:r>
          </w:p>
          <w:p w:rsidR="003454BC" w:rsidRPr="003454BC" w:rsidRDefault="003454BC" w:rsidP="003454BC">
            <w:pPr>
              <w:widowControl/>
              <w:numPr>
                <w:ilvl w:val="0"/>
                <w:numId w:val="15"/>
              </w:numPr>
              <w:autoSpaceDE w:val="0"/>
              <w:autoSpaceDN w:val="0"/>
              <w:adjustRightInd/>
              <w:spacing w:line="240" w:lineRule="auto"/>
              <w:jc w:val="left"/>
              <w:textAlignment w:val="auto"/>
            </w:pPr>
            <w:r w:rsidRPr="003454BC">
              <w:t>Правовое заключение - «Да»  или «Нет»;</w:t>
            </w:r>
          </w:p>
          <w:p w:rsidR="003454BC" w:rsidRPr="003454BC" w:rsidRDefault="003454BC" w:rsidP="003454BC">
            <w:pPr>
              <w:widowControl/>
              <w:numPr>
                <w:ilvl w:val="0"/>
                <w:numId w:val="15"/>
              </w:numPr>
              <w:autoSpaceDE w:val="0"/>
              <w:autoSpaceDN w:val="0"/>
              <w:adjustRightInd/>
              <w:spacing w:line="240" w:lineRule="auto"/>
              <w:jc w:val="left"/>
              <w:textAlignment w:val="auto"/>
              <w:rPr>
                <w:b/>
              </w:rPr>
            </w:pPr>
            <w:r w:rsidRPr="003454BC">
              <w:t>Заключение по результатам антикоррупционной экспертизы  - «Да»  или «Нет».</w:t>
            </w:r>
          </w:p>
        </w:tc>
      </w:tr>
      <w:tr w:rsidR="003454BC" w:rsidRPr="003454BC" w:rsidTr="00661CC3">
        <w:trPr>
          <w:trHeight w:val="687"/>
        </w:trPr>
        <w:tc>
          <w:tcPr>
            <w:tcW w:w="3794" w:type="dxa"/>
          </w:tcPr>
          <w:p w:rsidR="003454BC" w:rsidRPr="003454BC" w:rsidRDefault="003454BC" w:rsidP="003454BC">
            <w:pPr>
              <w:autoSpaceDE w:val="0"/>
              <w:autoSpaceDN w:val="0"/>
              <w:spacing w:line="240" w:lineRule="auto"/>
              <w:jc w:val="left"/>
              <w:textAlignment w:val="auto"/>
            </w:pPr>
            <w:r w:rsidRPr="003454BC">
              <w:t>Управляющий делами администрации Фоменко И.А.</w:t>
            </w:r>
          </w:p>
        </w:tc>
        <w:tc>
          <w:tcPr>
            <w:tcW w:w="1701" w:type="dxa"/>
          </w:tcPr>
          <w:p w:rsidR="003454BC" w:rsidRPr="003454BC" w:rsidRDefault="003454BC" w:rsidP="003454BC">
            <w:pPr>
              <w:autoSpaceDE w:val="0"/>
              <w:autoSpaceDN w:val="0"/>
              <w:spacing w:line="240" w:lineRule="auto"/>
              <w:jc w:val="left"/>
              <w:textAlignment w:val="auto"/>
            </w:pPr>
          </w:p>
        </w:tc>
        <w:tc>
          <w:tcPr>
            <w:tcW w:w="1683" w:type="dxa"/>
          </w:tcPr>
          <w:p w:rsidR="003454BC" w:rsidRPr="003454BC" w:rsidRDefault="003454BC" w:rsidP="003454BC">
            <w:pPr>
              <w:autoSpaceDE w:val="0"/>
              <w:autoSpaceDN w:val="0"/>
              <w:spacing w:line="240" w:lineRule="auto"/>
              <w:jc w:val="left"/>
              <w:textAlignment w:val="auto"/>
            </w:pPr>
          </w:p>
        </w:tc>
        <w:tc>
          <w:tcPr>
            <w:tcW w:w="2393" w:type="dxa"/>
          </w:tcPr>
          <w:p w:rsidR="003454BC" w:rsidRPr="003454BC" w:rsidRDefault="003454BC" w:rsidP="003454BC">
            <w:pPr>
              <w:autoSpaceDE w:val="0"/>
              <w:autoSpaceDN w:val="0"/>
              <w:spacing w:line="240" w:lineRule="auto"/>
              <w:jc w:val="left"/>
              <w:textAlignment w:val="auto"/>
            </w:pPr>
          </w:p>
        </w:tc>
      </w:tr>
    </w:tbl>
    <w:p w:rsidR="003454BC" w:rsidRPr="003454BC" w:rsidRDefault="003454BC" w:rsidP="003454BC">
      <w:pPr>
        <w:widowControl/>
        <w:adjustRightInd/>
        <w:spacing w:line="276" w:lineRule="auto"/>
        <w:textAlignment w:val="auto"/>
        <w:rPr>
          <w:sz w:val="28"/>
          <w:szCs w:val="22"/>
          <w:lang w:eastAsia="en-US"/>
        </w:rPr>
      </w:pPr>
    </w:p>
    <w:p w:rsidR="00030DC1" w:rsidRPr="0077514F" w:rsidRDefault="00030DC1" w:rsidP="00030DC1">
      <w:pPr>
        <w:spacing w:line="240" w:lineRule="auto"/>
        <w:ind w:hanging="2978"/>
        <w:rPr>
          <w:color w:val="FF0000"/>
        </w:rPr>
      </w:pPr>
    </w:p>
    <w:sectPr w:rsidR="00030DC1" w:rsidRPr="0077514F" w:rsidSect="00744FA4">
      <w:footerReference w:type="even" r:id="rId10"/>
      <w:footerReference w:type="default" r:id="rId11"/>
      <w:pgSz w:w="11906" w:h="16838"/>
      <w:pgMar w:top="993" w:right="851" w:bottom="709" w:left="1134" w:header="709" w:footer="4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74F" w:rsidRDefault="0006374F">
      <w:pPr>
        <w:spacing w:line="240" w:lineRule="auto"/>
      </w:pPr>
      <w:r>
        <w:separator/>
      </w:r>
    </w:p>
  </w:endnote>
  <w:endnote w:type="continuationSeparator" w:id="0">
    <w:p w:rsidR="0006374F" w:rsidRDefault="000637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A4" w:rsidRDefault="00C801A4" w:rsidP="00C876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01A4" w:rsidRDefault="00C801A4" w:rsidP="00C876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A4" w:rsidRDefault="00C801A4" w:rsidP="00C876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74F" w:rsidRDefault="0006374F">
      <w:pPr>
        <w:spacing w:line="240" w:lineRule="auto"/>
      </w:pPr>
      <w:r>
        <w:separator/>
      </w:r>
    </w:p>
  </w:footnote>
  <w:footnote w:type="continuationSeparator" w:id="0">
    <w:p w:rsidR="0006374F" w:rsidRDefault="000637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4BC" w:rsidRPr="00015640" w:rsidRDefault="003454BC" w:rsidP="00661CC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B4B"/>
    <w:multiLevelType w:val="multilevel"/>
    <w:tmpl w:val="79645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856363"/>
    <w:multiLevelType w:val="hybridMultilevel"/>
    <w:tmpl w:val="0324B4BA"/>
    <w:lvl w:ilvl="0" w:tplc="D37E0296">
      <w:start w:val="1"/>
      <w:numFmt w:val="decimal"/>
      <w:lvlText w:val="%1."/>
      <w:lvlJc w:val="left"/>
      <w:pPr>
        <w:tabs>
          <w:tab w:val="num" w:pos="720"/>
        </w:tabs>
        <w:ind w:left="720" w:hanging="360"/>
      </w:pPr>
      <w:rPr>
        <w:rFonts w:cs="Times New Roman" w:hint="default"/>
      </w:rPr>
    </w:lvl>
    <w:lvl w:ilvl="1" w:tplc="A1FA6692">
      <w:numFmt w:val="none"/>
      <w:lvlText w:val=""/>
      <w:lvlJc w:val="left"/>
      <w:pPr>
        <w:tabs>
          <w:tab w:val="num" w:pos="360"/>
        </w:tabs>
      </w:pPr>
      <w:rPr>
        <w:rFonts w:cs="Times New Roman"/>
      </w:rPr>
    </w:lvl>
    <w:lvl w:ilvl="2" w:tplc="453097FE">
      <w:numFmt w:val="none"/>
      <w:lvlText w:val=""/>
      <w:lvlJc w:val="left"/>
      <w:pPr>
        <w:tabs>
          <w:tab w:val="num" w:pos="360"/>
        </w:tabs>
      </w:pPr>
      <w:rPr>
        <w:rFonts w:cs="Times New Roman"/>
      </w:rPr>
    </w:lvl>
    <w:lvl w:ilvl="3" w:tplc="81121A42">
      <w:numFmt w:val="none"/>
      <w:lvlText w:val=""/>
      <w:lvlJc w:val="left"/>
      <w:pPr>
        <w:tabs>
          <w:tab w:val="num" w:pos="360"/>
        </w:tabs>
      </w:pPr>
      <w:rPr>
        <w:rFonts w:cs="Times New Roman"/>
      </w:rPr>
    </w:lvl>
    <w:lvl w:ilvl="4" w:tplc="951AA84A">
      <w:numFmt w:val="none"/>
      <w:lvlText w:val=""/>
      <w:lvlJc w:val="left"/>
      <w:pPr>
        <w:tabs>
          <w:tab w:val="num" w:pos="360"/>
        </w:tabs>
      </w:pPr>
      <w:rPr>
        <w:rFonts w:cs="Times New Roman"/>
      </w:rPr>
    </w:lvl>
    <w:lvl w:ilvl="5" w:tplc="CB147AFC">
      <w:numFmt w:val="none"/>
      <w:lvlText w:val=""/>
      <w:lvlJc w:val="left"/>
      <w:pPr>
        <w:tabs>
          <w:tab w:val="num" w:pos="360"/>
        </w:tabs>
      </w:pPr>
      <w:rPr>
        <w:rFonts w:cs="Times New Roman"/>
      </w:rPr>
    </w:lvl>
    <w:lvl w:ilvl="6" w:tplc="9D4CE7D0">
      <w:numFmt w:val="none"/>
      <w:lvlText w:val=""/>
      <w:lvlJc w:val="left"/>
      <w:pPr>
        <w:tabs>
          <w:tab w:val="num" w:pos="360"/>
        </w:tabs>
      </w:pPr>
      <w:rPr>
        <w:rFonts w:cs="Times New Roman"/>
      </w:rPr>
    </w:lvl>
    <w:lvl w:ilvl="7" w:tplc="9DB22DDA">
      <w:numFmt w:val="none"/>
      <w:lvlText w:val=""/>
      <w:lvlJc w:val="left"/>
      <w:pPr>
        <w:tabs>
          <w:tab w:val="num" w:pos="360"/>
        </w:tabs>
      </w:pPr>
      <w:rPr>
        <w:rFonts w:cs="Times New Roman"/>
      </w:rPr>
    </w:lvl>
    <w:lvl w:ilvl="8" w:tplc="4BD0EF3E">
      <w:numFmt w:val="none"/>
      <w:lvlText w:val=""/>
      <w:lvlJc w:val="left"/>
      <w:pPr>
        <w:tabs>
          <w:tab w:val="num" w:pos="360"/>
        </w:tabs>
      </w:pPr>
      <w:rPr>
        <w:rFonts w:cs="Times New Roman"/>
      </w:rPr>
    </w:lvl>
  </w:abstractNum>
  <w:abstractNum w:abstractNumId="2">
    <w:nsid w:val="18A0766E"/>
    <w:multiLevelType w:val="hybridMultilevel"/>
    <w:tmpl w:val="DC8EB49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3">
    <w:nsid w:val="1D2127BB"/>
    <w:multiLevelType w:val="hybridMultilevel"/>
    <w:tmpl w:val="6BB20F8A"/>
    <w:lvl w:ilvl="0" w:tplc="98F8EA12">
      <w:start w:val="1"/>
      <w:numFmt w:val="decimal"/>
      <w:lvlText w:val="%1."/>
      <w:lvlJc w:val="left"/>
      <w:pPr>
        <w:ind w:left="1080" w:hanging="72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5E0709"/>
    <w:multiLevelType w:val="hybridMultilevel"/>
    <w:tmpl w:val="0E9E0A3A"/>
    <w:lvl w:ilvl="0" w:tplc="EF0661EC">
      <w:start w:val="6"/>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FEB788F"/>
    <w:multiLevelType w:val="hybridMultilevel"/>
    <w:tmpl w:val="BF9A2A92"/>
    <w:lvl w:ilvl="0" w:tplc="1ADCC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A56E43"/>
    <w:multiLevelType w:val="hybridMultilevel"/>
    <w:tmpl w:val="DA709670"/>
    <w:lvl w:ilvl="0" w:tplc="A41EACE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FC4476A"/>
    <w:multiLevelType w:val="multilevel"/>
    <w:tmpl w:val="F6E8C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6D6991"/>
    <w:multiLevelType w:val="hybridMultilevel"/>
    <w:tmpl w:val="52089104"/>
    <w:lvl w:ilvl="0" w:tplc="1ADCC92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57644E27"/>
    <w:multiLevelType w:val="hybridMultilevel"/>
    <w:tmpl w:val="07E8D38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nsid w:val="5858003B"/>
    <w:multiLevelType w:val="hybridMultilevel"/>
    <w:tmpl w:val="C89A559C"/>
    <w:lvl w:ilvl="0" w:tplc="BFFCA20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8D51F7C"/>
    <w:multiLevelType w:val="hybridMultilevel"/>
    <w:tmpl w:val="DC8EB49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12">
    <w:nsid w:val="5B506333"/>
    <w:multiLevelType w:val="hybridMultilevel"/>
    <w:tmpl w:val="74789090"/>
    <w:lvl w:ilvl="0" w:tplc="FDCC392C">
      <w:start w:val="1"/>
      <w:numFmt w:val="decimal"/>
      <w:lvlText w:val="%1."/>
      <w:lvlJc w:val="left"/>
      <w:pPr>
        <w:tabs>
          <w:tab w:val="num" w:pos="1590"/>
        </w:tabs>
        <w:ind w:left="1590" w:hanging="870"/>
      </w:pPr>
      <w:rPr>
        <w:rFonts w:hint="default"/>
      </w:rPr>
    </w:lvl>
    <w:lvl w:ilvl="1" w:tplc="34D4F876">
      <w:start w:val="1"/>
      <w:numFmt w:val="bullet"/>
      <w:lvlText w:val=""/>
      <w:lvlJc w:val="left"/>
      <w:pPr>
        <w:tabs>
          <w:tab w:val="num" w:pos="1619"/>
        </w:tabs>
        <w:ind w:left="1619" w:hanging="360"/>
      </w:pPr>
      <w:rPr>
        <w:rFonts w:ascii="Symbol" w:hAnsi="Symbol" w:hint="default"/>
        <w:color w:val="auto"/>
      </w:r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3">
    <w:nsid w:val="65117DEF"/>
    <w:multiLevelType w:val="hybridMultilevel"/>
    <w:tmpl w:val="DC8EB4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72F5596"/>
    <w:multiLevelType w:val="multilevel"/>
    <w:tmpl w:val="527E3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04255E8"/>
    <w:multiLevelType w:val="hybridMultilevel"/>
    <w:tmpl w:val="BF1891DE"/>
    <w:lvl w:ilvl="0" w:tplc="0A105512">
      <w:start w:val="1"/>
      <w:numFmt w:val="decimal"/>
      <w:lvlText w:val="1.%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6">
    <w:nsid w:val="79BB5521"/>
    <w:multiLevelType w:val="multilevel"/>
    <w:tmpl w:val="51A4582E"/>
    <w:lvl w:ilvl="0">
      <w:start w:val="1"/>
      <w:numFmt w:val="decimal"/>
      <w:lvlText w:val="%1."/>
      <w:lvlJc w:val="left"/>
      <w:pPr>
        <w:tabs>
          <w:tab w:val="num" w:pos="827"/>
        </w:tabs>
        <w:ind w:left="827" w:hanging="600"/>
      </w:pPr>
      <w:rPr>
        <w:rFonts w:hint="default"/>
        <w:sz w:val="28"/>
        <w:szCs w:val="28"/>
      </w:rPr>
    </w:lvl>
    <w:lvl w:ilvl="1">
      <w:start w:val="1"/>
      <w:numFmt w:val="decimal"/>
      <w:isLgl/>
      <w:lvlText w:val="%1.%2"/>
      <w:lvlJc w:val="left"/>
      <w:pPr>
        <w:ind w:left="914" w:hanging="375"/>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2243" w:hanging="1080"/>
      </w:pPr>
      <w:rPr>
        <w:rFonts w:hint="default"/>
        <w:color w:val="auto"/>
      </w:rPr>
    </w:lvl>
    <w:lvl w:ilvl="4">
      <w:start w:val="1"/>
      <w:numFmt w:val="decimal"/>
      <w:isLgl/>
      <w:lvlText w:val="%1.%2.%3.%4.%5"/>
      <w:lvlJc w:val="left"/>
      <w:pPr>
        <w:ind w:left="2555" w:hanging="1080"/>
      </w:pPr>
      <w:rPr>
        <w:rFonts w:hint="default"/>
        <w:color w:val="auto"/>
      </w:rPr>
    </w:lvl>
    <w:lvl w:ilvl="5">
      <w:start w:val="1"/>
      <w:numFmt w:val="decimal"/>
      <w:isLgl/>
      <w:lvlText w:val="%1.%2.%3.%4.%5.%6"/>
      <w:lvlJc w:val="left"/>
      <w:pPr>
        <w:ind w:left="3227" w:hanging="1440"/>
      </w:pPr>
      <w:rPr>
        <w:rFonts w:hint="default"/>
        <w:color w:val="auto"/>
      </w:rPr>
    </w:lvl>
    <w:lvl w:ilvl="6">
      <w:start w:val="1"/>
      <w:numFmt w:val="decimal"/>
      <w:isLgl/>
      <w:lvlText w:val="%1.%2.%3.%4.%5.%6.%7"/>
      <w:lvlJc w:val="left"/>
      <w:pPr>
        <w:ind w:left="3539" w:hanging="1440"/>
      </w:pPr>
      <w:rPr>
        <w:rFonts w:hint="default"/>
        <w:color w:val="auto"/>
      </w:rPr>
    </w:lvl>
    <w:lvl w:ilvl="7">
      <w:start w:val="1"/>
      <w:numFmt w:val="decimal"/>
      <w:isLgl/>
      <w:lvlText w:val="%1.%2.%3.%4.%5.%6.%7.%8"/>
      <w:lvlJc w:val="left"/>
      <w:pPr>
        <w:ind w:left="4211" w:hanging="1800"/>
      </w:pPr>
      <w:rPr>
        <w:rFonts w:hint="default"/>
        <w:color w:val="auto"/>
      </w:rPr>
    </w:lvl>
    <w:lvl w:ilvl="8">
      <w:start w:val="1"/>
      <w:numFmt w:val="decimal"/>
      <w:isLgl/>
      <w:lvlText w:val="%1.%2.%3.%4.%5.%6.%7.%8.%9"/>
      <w:lvlJc w:val="left"/>
      <w:pPr>
        <w:ind w:left="4883" w:hanging="2160"/>
      </w:pPr>
      <w:rPr>
        <w:rFonts w:hint="default"/>
        <w:color w:val="auto"/>
      </w:rPr>
    </w:lvl>
  </w:abstractNum>
  <w:num w:numId="1">
    <w:abstractNumId w:val="16"/>
  </w:num>
  <w:num w:numId="2">
    <w:abstractNumId w:val="15"/>
  </w:num>
  <w:num w:numId="3">
    <w:abstractNumId w:val="6"/>
  </w:num>
  <w:num w:numId="4">
    <w:abstractNumId w:val="12"/>
  </w:num>
  <w:num w:numId="5">
    <w:abstractNumId w:val="13"/>
  </w:num>
  <w:num w:numId="6">
    <w:abstractNumId w:val="5"/>
  </w:num>
  <w:num w:numId="7">
    <w:abstractNumId w:val="8"/>
  </w:num>
  <w:num w:numId="8">
    <w:abstractNumId w:val="11"/>
  </w:num>
  <w:num w:numId="9">
    <w:abstractNumId w:val="2"/>
  </w:num>
  <w:num w:numId="10">
    <w:abstractNumId w:val="1"/>
  </w:num>
  <w:num w:numId="11">
    <w:abstractNumId w:val="9"/>
  </w:num>
  <w:num w:numId="12">
    <w:abstractNumId w:val="14"/>
  </w:num>
  <w:num w:numId="13">
    <w:abstractNumId w:val="7"/>
  </w:num>
  <w:num w:numId="14">
    <w:abstractNumId w:val="0"/>
  </w:num>
  <w:num w:numId="15">
    <w:abstractNumId w:val="10"/>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66C"/>
    <w:rsid w:val="000010A6"/>
    <w:rsid w:val="00012837"/>
    <w:rsid w:val="00030DC1"/>
    <w:rsid w:val="00032EE9"/>
    <w:rsid w:val="00044049"/>
    <w:rsid w:val="0005086F"/>
    <w:rsid w:val="00057730"/>
    <w:rsid w:val="0006374F"/>
    <w:rsid w:val="00066B47"/>
    <w:rsid w:val="000809B0"/>
    <w:rsid w:val="00082ECD"/>
    <w:rsid w:val="00083559"/>
    <w:rsid w:val="000928F7"/>
    <w:rsid w:val="000A6201"/>
    <w:rsid w:val="000F2A1F"/>
    <w:rsid w:val="000F3ED1"/>
    <w:rsid w:val="0010471D"/>
    <w:rsid w:val="00110BE3"/>
    <w:rsid w:val="00121EA6"/>
    <w:rsid w:val="001232E6"/>
    <w:rsid w:val="00125816"/>
    <w:rsid w:val="0013371E"/>
    <w:rsid w:val="0014096D"/>
    <w:rsid w:val="00154D9E"/>
    <w:rsid w:val="00165D1A"/>
    <w:rsid w:val="00166FF3"/>
    <w:rsid w:val="001745E4"/>
    <w:rsid w:val="001746A0"/>
    <w:rsid w:val="00181029"/>
    <w:rsid w:val="00190272"/>
    <w:rsid w:val="001940F8"/>
    <w:rsid w:val="00197AA5"/>
    <w:rsid w:val="001B3D59"/>
    <w:rsid w:val="001B4D4D"/>
    <w:rsid w:val="001B6BBC"/>
    <w:rsid w:val="001B70F3"/>
    <w:rsid w:val="001C40B2"/>
    <w:rsid w:val="001C6424"/>
    <w:rsid w:val="001C6AFA"/>
    <w:rsid w:val="001E0F48"/>
    <w:rsid w:val="001F13D2"/>
    <w:rsid w:val="00213551"/>
    <w:rsid w:val="00221E4B"/>
    <w:rsid w:val="00224FDC"/>
    <w:rsid w:val="00225BFE"/>
    <w:rsid w:val="00226879"/>
    <w:rsid w:val="00232535"/>
    <w:rsid w:val="00235506"/>
    <w:rsid w:val="00236429"/>
    <w:rsid w:val="00256448"/>
    <w:rsid w:val="00266074"/>
    <w:rsid w:val="002714E3"/>
    <w:rsid w:val="0027444B"/>
    <w:rsid w:val="00282632"/>
    <w:rsid w:val="00286DF8"/>
    <w:rsid w:val="0029265C"/>
    <w:rsid w:val="00293CF0"/>
    <w:rsid w:val="00294D68"/>
    <w:rsid w:val="00297782"/>
    <w:rsid w:val="002A1A52"/>
    <w:rsid w:val="002B0798"/>
    <w:rsid w:val="002B0AED"/>
    <w:rsid w:val="002B5716"/>
    <w:rsid w:val="002B729A"/>
    <w:rsid w:val="002F2A49"/>
    <w:rsid w:val="00305996"/>
    <w:rsid w:val="00306C0C"/>
    <w:rsid w:val="00315667"/>
    <w:rsid w:val="00316860"/>
    <w:rsid w:val="00327A7B"/>
    <w:rsid w:val="00327BB7"/>
    <w:rsid w:val="00336073"/>
    <w:rsid w:val="0033747F"/>
    <w:rsid w:val="00340C11"/>
    <w:rsid w:val="003454BC"/>
    <w:rsid w:val="00345C05"/>
    <w:rsid w:val="00356634"/>
    <w:rsid w:val="003619EF"/>
    <w:rsid w:val="00362187"/>
    <w:rsid w:val="00363902"/>
    <w:rsid w:val="00374A6F"/>
    <w:rsid w:val="003876D0"/>
    <w:rsid w:val="00392085"/>
    <w:rsid w:val="003A6F15"/>
    <w:rsid w:val="003B0FDE"/>
    <w:rsid w:val="003B383F"/>
    <w:rsid w:val="003C003E"/>
    <w:rsid w:val="003C142F"/>
    <w:rsid w:val="003C7404"/>
    <w:rsid w:val="003D4AC0"/>
    <w:rsid w:val="003D7DAD"/>
    <w:rsid w:val="003F48C4"/>
    <w:rsid w:val="004038B8"/>
    <w:rsid w:val="00415859"/>
    <w:rsid w:val="00421DB9"/>
    <w:rsid w:val="004462D7"/>
    <w:rsid w:val="0045262B"/>
    <w:rsid w:val="00460CDB"/>
    <w:rsid w:val="00461B0B"/>
    <w:rsid w:val="00476243"/>
    <w:rsid w:val="00485989"/>
    <w:rsid w:val="00487339"/>
    <w:rsid w:val="00490343"/>
    <w:rsid w:val="004A41E8"/>
    <w:rsid w:val="004B4C0D"/>
    <w:rsid w:val="004E1753"/>
    <w:rsid w:val="004E7F4B"/>
    <w:rsid w:val="005019AB"/>
    <w:rsid w:val="00505DA3"/>
    <w:rsid w:val="005108DF"/>
    <w:rsid w:val="00511D0E"/>
    <w:rsid w:val="0052160F"/>
    <w:rsid w:val="005265E1"/>
    <w:rsid w:val="00532429"/>
    <w:rsid w:val="00535513"/>
    <w:rsid w:val="00535E36"/>
    <w:rsid w:val="00551F7C"/>
    <w:rsid w:val="00551FD5"/>
    <w:rsid w:val="00564B08"/>
    <w:rsid w:val="0056519D"/>
    <w:rsid w:val="00570985"/>
    <w:rsid w:val="005711FB"/>
    <w:rsid w:val="00584BA5"/>
    <w:rsid w:val="00594302"/>
    <w:rsid w:val="005A5688"/>
    <w:rsid w:val="005A7558"/>
    <w:rsid w:val="005B298D"/>
    <w:rsid w:val="005B4B09"/>
    <w:rsid w:val="005C74E1"/>
    <w:rsid w:val="005D2076"/>
    <w:rsid w:val="005D22FB"/>
    <w:rsid w:val="005D654C"/>
    <w:rsid w:val="005E2789"/>
    <w:rsid w:val="005E351F"/>
    <w:rsid w:val="005E45CB"/>
    <w:rsid w:val="005E5939"/>
    <w:rsid w:val="005F043B"/>
    <w:rsid w:val="005F3647"/>
    <w:rsid w:val="005F5968"/>
    <w:rsid w:val="00603B17"/>
    <w:rsid w:val="00610A69"/>
    <w:rsid w:val="006135BC"/>
    <w:rsid w:val="00614907"/>
    <w:rsid w:val="006159F7"/>
    <w:rsid w:val="006219B1"/>
    <w:rsid w:val="00634CB5"/>
    <w:rsid w:val="006425A3"/>
    <w:rsid w:val="0064400E"/>
    <w:rsid w:val="00656586"/>
    <w:rsid w:val="00661CC3"/>
    <w:rsid w:val="00671915"/>
    <w:rsid w:val="00671AFC"/>
    <w:rsid w:val="00676239"/>
    <w:rsid w:val="00682DA0"/>
    <w:rsid w:val="00684F5C"/>
    <w:rsid w:val="006962FB"/>
    <w:rsid w:val="006A12C6"/>
    <w:rsid w:val="006A4861"/>
    <w:rsid w:val="006A5DFF"/>
    <w:rsid w:val="006A7E52"/>
    <w:rsid w:val="006B08CE"/>
    <w:rsid w:val="006C05AE"/>
    <w:rsid w:val="006C1C8C"/>
    <w:rsid w:val="006C3741"/>
    <w:rsid w:val="006C7614"/>
    <w:rsid w:val="006D16CA"/>
    <w:rsid w:val="006D2635"/>
    <w:rsid w:val="00710D75"/>
    <w:rsid w:val="00711BD4"/>
    <w:rsid w:val="007221F0"/>
    <w:rsid w:val="00725135"/>
    <w:rsid w:val="00731CE4"/>
    <w:rsid w:val="00741B9B"/>
    <w:rsid w:val="00744FA4"/>
    <w:rsid w:val="007543BA"/>
    <w:rsid w:val="00764654"/>
    <w:rsid w:val="007653A2"/>
    <w:rsid w:val="0077514F"/>
    <w:rsid w:val="00776B1D"/>
    <w:rsid w:val="0078526C"/>
    <w:rsid w:val="00787535"/>
    <w:rsid w:val="007903C2"/>
    <w:rsid w:val="007B03A5"/>
    <w:rsid w:val="007B0A6A"/>
    <w:rsid w:val="007B4F70"/>
    <w:rsid w:val="007C19C0"/>
    <w:rsid w:val="007D06CB"/>
    <w:rsid w:val="007D2724"/>
    <w:rsid w:val="007D430C"/>
    <w:rsid w:val="007D6827"/>
    <w:rsid w:val="007E0287"/>
    <w:rsid w:val="007E3258"/>
    <w:rsid w:val="007F01BE"/>
    <w:rsid w:val="0080596C"/>
    <w:rsid w:val="00813146"/>
    <w:rsid w:val="00815CFF"/>
    <w:rsid w:val="008216B4"/>
    <w:rsid w:val="00823F7B"/>
    <w:rsid w:val="00825ACC"/>
    <w:rsid w:val="00831B02"/>
    <w:rsid w:val="00831CBB"/>
    <w:rsid w:val="0083316F"/>
    <w:rsid w:val="0083318D"/>
    <w:rsid w:val="00833CA4"/>
    <w:rsid w:val="008708F8"/>
    <w:rsid w:val="00890D1C"/>
    <w:rsid w:val="00890D21"/>
    <w:rsid w:val="008D6EAE"/>
    <w:rsid w:val="008D71A4"/>
    <w:rsid w:val="008E4194"/>
    <w:rsid w:val="008E7354"/>
    <w:rsid w:val="008F3A67"/>
    <w:rsid w:val="008F6EE9"/>
    <w:rsid w:val="00903761"/>
    <w:rsid w:val="0090765D"/>
    <w:rsid w:val="00916AC4"/>
    <w:rsid w:val="00917D41"/>
    <w:rsid w:val="009210E1"/>
    <w:rsid w:val="009219CA"/>
    <w:rsid w:val="00922CCD"/>
    <w:rsid w:val="0092571E"/>
    <w:rsid w:val="00927DD1"/>
    <w:rsid w:val="00930165"/>
    <w:rsid w:val="00935CAC"/>
    <w:rsid w:val="009406EB"/>
    <w:rsid w:val="009528FD"/>
    <w:rsid w:val="00957BAB"/>
    <w:rsid w:val="00961CE2"/>
    <w:rsid w:val="00964FC0"/>
    <w:rsid w:val="00981204"/>
    <w:rsid w:val="009849C4"/>
    <w:rsid w:val="009B4EE9"/>
    <w:rsid w:val="009B503F"/>
    <w:rsid w:val="009C0162"/>
    <w:rsid w:val="009C197B"/>
    <w:rsid w:val="009C4327"/>
    <w:rsid w:val="009F06BA"/>
    <w:rsid w:val="009F4908"/>
    <w:rsid w:val="009F521F"/>
    <w:rsid w:val="00A01176"/>
    <w:rsid w:val="00A01776"/>
    <w:rsid w:val="00A04EA2"/>
    <w:rsid w:val="00A23D1B"/>
    <w:rsid w:val="00A2730D"/>
    <w:rsid w:val="00A32495"/>
    <w:rsid w:val="00A365E9"/>
    <w:rsid w:val="00A3752D"/>
    <w:rsid w:val="00A452E3"/>
    <w:rsid w:val="00A46EFD"/>
    <w:rsid w:val="00A46F46"/>
    <w:rsid w:val="00A53C1B"/>
    <w:rsid w:val="00A60A68"/>
    <w:rsid w:val="00A73A03"/>
    <w:rsid w:val="00A77CB7"/>
    <w:rsid w:val="00A95D01"/>
    <w:rsid w:val="00AB7968"/>
    <w:rsid w:val="00AC0DC9"/>
    <w:rsid w:val="00AC3873"/>
    <w:rsid w:val="00AC4BFF"/>
    <w:rsid w:val="00AF7937"/>
    <w:rsid w:val="00B019AB"/>
    <w:rsid w:val="00B025F3"/>
    <w:rsid w:val="00B06B74"/>
    <w:rsid w:val="00B114AC"/>
    <w:rsid w:val="00B230DB"/>
    <w:rsid w:val="00B4027C"/>
    <w:rsid w:val="00B54E77"/>
    <w:rsid w:val="00B55168"/>
    <w:rsid w:val="00B835E1"/>
    <w:rsid w:val="00B93C3A"/>
    <w:rsid w:val="00B9637A"/>
    <w:rsid w:val="00B976D6"/>
    <w:rsid w:val="00BA12DF"/>
    <w:rsid w:val="00BA39F7"/>
    <w:rsid w:val="00BA4139"/>
    <w:rsid w:val="00BB5BAF"/>
    <w:rsid w:val="00BC3A91"/>
    <w:rsid w:val="00BE4BD6"/>
    <w:rsid w:val="00C00566"/>
    <w:rsid w:val="00C07B63"/>
    <w:rsid w:val="00C21F8C"/>
    <w:rsid w:val="00C54C7D"/>
    <w:rsid w:val="00C57897"/>
    <w:rsid w:val="00C619A3"/>
    <w:rsid w:val="00C6609F"/>
    <w:rsid w:val="00C7229E"/>
    <w:rsid w:val="00C7460F"/>
    <w:rsid w:val="00C75B3F"/>
    <w:rsid w:val="00C801A4"/>
    <w:rsid w:val="00C8583C"/>
    <w:rsid w:val="00C8766C"/>
    <w:rsid w:val="00C933FC"/>
    <w:rsid w:val="00C95924"/>
    <w:rsid w:val="00CA319B"/>
    <w:rsid w:val="00CC14E5"/>
    <w:rsid w:val="00CC1645"/>
    <w:rsid w:val="00CD6951"/>
    <w:rsid w:val="00CE409D"/>
    <w:rsid w:val="00CE6096"/>
    <w:rsid w:val="00D22325"/>
    <w:rsid w:val="00D31205"/>
    <w:rsid w:val="00D46087"/>
    <w:rsid w:val="00D50863"/>
    <w:rsid w:val="00D51729"/>
    <w:rsid w:val="00D54B61"/>
    <w:rsid w:val="00DD1EBC"/>
    <w:rsid w:val="00DD640A"/>
    <w:rsid w:val="00E1428C"/>
    <w:rsid w:val="00E22668"/>
    <w:rsid w:val="00E33BC7"/>
    <w:rsid w:val="00E37194"/>
    <w:rsid w:val="00E47DB2"/>
    <w:rsid w:val="00E50573"/>
    <w:rsid w:val="00E5602C"/>
    <w:rsid w:val="00E56E16"/>
    <w:rsid w:val="00E57014"/>
    <w:rsid w:val="00E572A4"/>
    <w:rsid w:val="00E60150"/>
    <w:rsid w:val="00E60599"/>
    <w:rsid w:val="00E60D78"/>
    <w:rsid w:val="00E7521B"/>
    <w:rsid w:val="00E80C08"/>
    <w:rsid w:val="00E930C0"/>
    <w:rsid w:val="00EA3978"/>
    <w:rsid w:val="00EA5439"/>
    <w:rsid w:val="00EA61C9"/>
    <w:rsid w:val="00EC3E94"/>
    <w:rsid w:val="00ED208F"/>
    <w:rsid w:val="00EE057D"/>
    <w:rsid w:val="00EE1F42"/>
    <w:rsid w:val="00EF3A2A"/>
    <w:rsid w:val="00F1688F"/>
    <w:rsid w:val="00F20894"/>
    <w:rsid w:val="00F239D7"/>
    <w:rsid w:val="00F24680"/>
    <w:rsid w:val="00F26A65"/>
    <w:rsid w:val="00F30CEB"/>
    <w:rsid w:val="00F54CF7"/>
    <w:rsid w:val="00F55F30"/>
    <w:rsid w:val="00F56C6D"/>
    <w:rsid w:val="00F63E86"/>
    <w:rsid w:val="00F77CAB"/>
    <w:rsid w:val="00F818B1"/>
    <w:rsid w:val="00F96885"/>
    <w:rsid w:val="00FA4F52"/>
    <w:rsid w:val="00FB0FC6"/>
    <w:rsid w:val="00FB1C24"/>
    <w:rsid w:val="00FD3659"/>
    <w:rsid w:val="00FF6E32"/>
    <w:rsid w:val="00FF7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66C"/>
    <w:pPr>
      <w:widowControl w:val="0"/>
      <w:adjustRightInd w:val="0"/>
      <w:spacing w:line="360" w:lineRule="atLeast"/>
      <w:jc w:val="both"/>
      <w:textAlignment w:val="baseline"/>
    </w:pPr>
    <w:rPr>
      <w:sz w:val="24"/>
      <w:szCs w:val="24"/>
    </w:rPr>
  </w:style>
  <w:style w:type="paragraph" w:styleId="1">
    <w:name w:val="heading 1"/>
    <w:basedOn w:val="a"/>
    <w:next w:val="a"/>
    <w:link w:val="10"/>
    <w:qFormat/>
    <w:rsid w:val="006C3741"/>
    <w:pPr>
      <w:keepNext/>
      <w:widowControl/>
      <w:adjustRightInd/>
      <w:spacing w:line="240" w:lineRule="auto"/>
      <w:jc w:val="center"/>
      <w:textAlignment w:val="auto"/>
      <w:outlineLvl w:val="0"/>
    </w:pPr>
    <w:rPr>
      <w:szCs w:val="20"/>
    </w:rPr>
  </w:style>
  <w:style w:type="paragraph" w:styleId="4">
    <w:name w:val="heading 4"/>
    <w:basedOn w:val="a"/>
    <w:next w:val="a"/>
    <w:link w:val="40"/>
    <w:unhideWhenUsed/>
    <w:qFormat/>
    <w:rsid w:val="006B08CE"/>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8766C"/>
    <w:pPr>
      <w:tabs>
        <w:tab w:val="center" w:pos="4677"/>
        <w:tab w:val="right" w:pos="9355"/>
      </w:tabs>
    </w:pPr>
  </w:style>
  <w:style w:type="character" w:styleId="a4">
    <w:name w:val="page number"/>
    <w:basedOn w:val="a0"/>
    <w:rsid w:val="00C8766C"/>
  </w:style>
  <w:style w:type="paragraph" w:customStyle="1" w:styleId="ConsNonformat">
    <w:name w:val="ConsNonformat"/>
    <w:rsid w:val="00C8766C"/>
    <w:pPr>
      <w:widowControl w:val="0"/>
    </w:pPr>
    <w:rPr>
      <w:rFonts w:ascii="Courier New" w:hAnsi="Courier New" w:cs="Courier New"/>
    </w:rPr>
  </w:style>
  <w:style w:type="paragraph" w:styleId="a5">
    <w:name w:val="Body Text Indent"/>
    <w:basedOn w:val="a"/>
    <w:link w:val="a6"/>
    <w:rsid w:val="0052160F"/>
    <w:pPr>
      <w:adjustRightInd/>
      <w:spacing w:before="260" w:line="260" w:lineRule="auto"/>
      <w:ind w:firstLine="720"/>
      <w:jc w:val="left"/>
      <w:textAlignment w:val="auto"/>
    </w:pPr>
    <w:rPr>
      <w:snapToGrid w:val="0"/>
    </w:rPr>
  </w:style>
  <w:style w:type="character" w:customStyle="1" w:styleId="a6">
    <w:name w:val="Основной текст с отступом Знак"/>
    <w:link w:val="a5"/>
    <w:rsid w:val="0052160F"/>
    <w:rPr>
      <w:snapToGrid w:val="0"/>
      <w:sz w:val="24"/>
      <w:szCs w:val="24"/>
    </w:rPr>
  </w:style>
  <w:style w:type="character" w:styleId="a7">
    <w:name w:val="Hyperlink"/>
    <w:uiPriority w:val="99"/>
    <w:unhideWhenUsed/>
    <w:rsid w:val="0052160F"/>
    <w:rPr>
      <w:color w:val="0000FF"/>
      <w:u w:val="single"/>
    </w:rPr>
  </w:style>
  <w:style w:type="character" w:customStyle="1" w:styleId="10">
    <w:name w:val="Заголовок 1 Знак"/>
    <w:link w:val="1"/>
    <w:rsid w:val="006C3741"/>
    <w:rPr>
      <w:sz w:val="24"/>
    </w:rPr>
  </w:style>
  <w:style w:type="table" w:styleId="a8">
    <w:name w:val="Table Grid"/>
    <w:basedOn w:val="a1"/>
    <w:rsid w:val="003C14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1232E6"/>
    <w:pPr>
      <w:autoSpaceDE w:val="0"/>
      <w:autoSpaceDN w:val="0"/>
      <w:adjustRightInd w:val="0"/>
    </w:pPr>
    <w:rPr>
      <w:rFonts w:ascii="Courier New" w:hAnsi="Courier New" w:cs="Courier New"/>
    </w:rPr>
  </w:style>
  <w:style w:type="paragraph" w:styleId="a9">
    <w:name w:val="Normal (Web)"/>
    <w:basedOn w:val="a"/>
    <w:uiPriority w:val="99"/>
    <w:unhideWhenUsed/>
    <w:rsid w:val="005265E1"/>
    <w:pPr>
      <w:widowControl/>
      <w:adjustRightInd/>
      <w:spacing w:before="100" w:beforeAutospacing="1" w:after="100" w:afterAutospacing="1" w:line="240" w:lineRule="auto"/>
      <w:jc w:val="left"/>
      <w:textAlignment w:val="auto"/>
    </w:pPr>
  </w:style>
  <w:style w:type="paragraph" w:customStyle="1" w:styleId="ConsPlusNormal">
    <w:name w:val="ConsPlusNormal"/>
    <w:rsid w:val="00CA319B"/>
    <w:pPr>
      <w:widowControl w:val="0"/>
      <w:autoSpaceDE w:val="0"/>
      <w:autoSpaceDN w:val="0"/>
      <w:adjustRightInd w:val="0"/>
    </w:pPr>
    <w:rPr>
      <w:rFonts w:ascii="Arial" w:eastAsia="Calibri" w:hAnsi="Arial" w:cs="Arial"/>
    </w:rPr>
  </w:style>
  <w:style w:type="character" w:customStyle="1" w:styleId="40">
    <w:name w:val="Заголовок 4 Знак"/>
    <w:link w:val="4"/>
    <w:rsid w:val="006B08CE"/>
    <w:rPr>
      <w:rFonts w:ascii="Calibri" w:eastAsia="Times New Roman" w:hAnsi="Calibri" w:cs="Times New Roman"/>
      <w:b/>
      <w:bCs/>
      <w:sz w:val="28"/>
      <w:szCs w:val="28"/>
    </w:rPr>
  </w:style>
  <w:style w:type="character" w:customStyle="1" w:styleId="FontStyle18">
    <w:name w:val="Font Style18"/>
    <w:uiPriority w:val="99"/>
    <w:rsid w:val="00E47DB2"/>
    <w:rPr>
      <w:rFonts w:ascii="Times New Roman" w:hAnsi="Times New Roman" w:cs="Times New Roman"/>
      <w:sz w:val="26"/>
      <w:szCs w:val="26"/>
    </w:rPr>
  </w:style>
  <w:style w:type="paragraph" w:styleId="aa">
    <w:name w:val="header"/>
    <w:basedOn w:val="a"/>
    <w:link w:val="ab"/>
    <w:rsid w:val="00CE6096"/>
    <w:pPr>
      <w:tabs>
        <w:tab w:val="center" w:pos="4677"/>
        <w:tab w:val="right" w:pos="9355"/>
      </w:tabs>
    </w:pPr>
  </w:style>
  <w:style w:type="character" w:customStyle="1" w:styleId="ab">
    <w:name w:val="Верхний колонтитул Знак"/>
    <w:link w:val="aa"/>
    <w:rsid w:val="00CE6096"/>
    <w:rPr>
      <w:sz w:val="24"/>
      <w:szCs w:val="24"/>
    </w:rPr>
  </w:style>
  <w:style w:type="paragraph" w:styleId="ac">
    <w:name w:val="Balloon Text"/>
    <w:basedOn w:val="a"/>
    <w:link w:val="ad"/>
    <w:rsid w:val="005E45CB"/>
    <w:pPr>
      <w:spacing w:line="240" w:lineRule="auto"/>
    </w:pPr>
    <w:rPr>
      <w:rFonts w:ascii="Tahoma" w:hAnsi="Tahoma" w:cs="Tahoma"/>
      <w:sz w:val="16"/>
      <w:szCs w:val="16"/>
    </w:rPr>
  </w:style>
  <w:style w:type="character" w:customStyle="1" w:styleId="ad">
    <w:name w:val="Текст выноски Знак"/>
    <w:link w:val="ac"/>
    <w:rsid w:val="005E45CB"/>
    <w:rPr>
      <w:rFonts w:ascii="Tahoma" w:hAnsi="Tahoma" w:cs="Tahoma"/>
      <w:sz w:val="16"/>
      <w:szCs w:val="16"/>
    </w:rPr>
  </w:style>
  <w:style w:type="character" w:styleId="ae">
    <w:name w:val="Strong"/>
    <w:uiPriority w:val="22"/>
    <w:qFormat/>
    <w:rsid w:val="00823F7B"/>
    <w:rPr>
      <w:b/>
      <w:bCs/>
    </w:r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B1C24"/>
    <w:pPr>
      <w:spacing w:after="160" w:line="240" w:lineRule="exact"/>
      <w:jc w:val="right"/>
      <w:textAlignment w:val="auto"/>
    </w:pPr>
    <w:rPr>
      <w:sz w:val="20"/>
      <w:szCs w:val="20"/>
      <w:lang w:val="en-GB" w:eastAsia="en-US"/>
    </w:rPr>
  </w:style>
  <w:style w:type="paragraph" w:customStyle="1" w:styleId="2">
    <w:name w:val="заголовок 2"/>
    <w:basedOn w:val="a"/>
    <w:next w:val="a"/>
    <w:rsid w:val="00FB1C24"/>
    <w:pPr>
      <w:keepNext/>
      <w:widowControl/>
      <w:adjustRightInd/>
      <w:spacing w:line="240" w:lineRule="auto"/>
      <w:jc w:val="center"/>
      <w:textAlignment w:val="auto"/>
    </w:pPr>
    <w:rPr>
      <w:rFonts w:ascii="Arial" w:hAnsi="Arial"/>
      <w:snapToGrid w:val="0"/>
    </w:rPr>
  </w:style>
  <w:style w:type="paragraph" w:styleId="af">
    <w:name w:val="No Spacing"/>
    <w:uiPriority w:val="1"/>
    <w:qFormat/>
    <w:rsid w:val="0078526C"/>
    <w:rPr>
      <w:rFonts w:ascii="Calibri" w:hAnsi="Calibri"/>
      <w:sz w:val="22"/>
      <w:szCs w:val="22"/>
    </w:rPr>
  </w:style>
  <w:style w:type="paragraph" w:customStyle="1" w:styleId="3">
    <w:name w:val=" Знак Знак3 Знак Знак Знак Знак Знак Знак Знак Знак Знак Знак Знак Знак"/>
    <w:basedOn w:val="a"/>
    <w:rsid w:val="0077514F"/>
    <w:pPr>
      <w:widowControl/>
      <w:adjustRightInd/>
      <w:spacing w:after="160" w:line="240" w:lineRule="exact"/>
      <w:jc w:val="left"/>
      <w:textAlignment w:val="auto"/>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66C"/>
    <w:pPr>
      <w:widowControl w:val="0"/>
      <w:adjustRightInd w:val="0"/>
      <w:spacing w:line="360" w:lineRule="atLeast"/>
      <w:jc w:val="both"/>
      <w:textAlignment w:val="baseline"/>
    </w:pPr>
    <w:rPr>
      <w:sz w:val="24"/>
      <w:szCs w:val="24"/>
    </w:rPr>
  </w:style>
  <w:style w:type="paragraph" w:styleId="1">
    <w:name w:val="heading 1"/>
    <w:basedOn w:val="a"/>
    <w:next w:val="a"/>
    <w:link w:val="10"/>
    <w:qFormat/>
    <w:rsid w:val="006C3741"/>
    <w:pPr>
      <w:keepNext/>
      <w:widowControl/>
      <w:adjustRightInd/>
      <w:spacing w:line="240" w:lineRule="auto"/>
      <w:jc w:val="center"/>
      <w:textAlignment w:val="auto"/>
      <w:outlineLvl w:val="0"/>
    </w:pPr>
    <w:rPr>
      <w:szCs w:val="20"/>
    </w:rPr>
  </w:style>
  <w:style w:type="paragraph" w:styleId="4">
    <w:name w:val="heading 4"/>
    <w:basedOn w:val="a"/>
    <w:next w:val="a"/>
    <w:link w:val="40"/>
    <w:unhideWhenUsed/>
    <w:qFormat/>
    <w:rsid w:val="006B08CE"/>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8766C"/>
    <w:pPr>
      <w:tabs>
        <w:tab w:val="center" w:pos="4677"/>
        <w:tab w:val="right" w:pos="9355"/>
      </w:tabs>
    </w:pPr>
  </w:style>
  <w:style w:type="character" w:styleId="a4">
    <w:name w:val="page number"/>
    <w:basedOn w:val="a0"/>
    <w:rsid w:val="00C8766C"/>
  </w:style>
  <w:style w:type="paragraph" w:customStyle="1" w:styleId="ConsNonformat">
    <w:name w:val="ConsNonformat"/>
    <w:rsid w:val="00C8766C"/>
    <w:pPr>
      <w:widowControl w:val="0"/>
    </w:pPr>
    <w:rPr>
      <w:rFonts w:ascii="Courier New" w:hAnsi="Courier New" w:cs="Courier New"/>
    </w:rPr>
  </w:style>
  <w:style w:type="paragraph" w:styleId="a5">
    <w:name w:val="Body Text Indent"/>
    <w:basedOn w:val="a"/>
    <w:link w:val="a6"/>
    <w:rsid w:val="0052160F"/>
    <w:pPr>
      <w:adjustRightInd/>
      <w:spacing w:before="260" w:line="260" w:lineRule="auto"/>
      <w:ind w:firstLine="720"/>
      <w:jc w:val="left"/>
      <w:textAlignment w:val="auto"/>
    </w:pPr>
    <w:rPr>
      <w:snapToGrid w:val="0"/>
    </w:rPr>
  </w:style>
  <w:style w:type="character" w:customStyle="1" w:styleId="a6">
    <w:name w:val="Основной текст с отступом Знак"/>
    <w:link w:val="a5"/>
    <w:rsid w:val="0052160F"/>
    <w:rPr>
      <w:snapToGrid w:val="0"/>
      <w:sz w:val="24"/>
      <w:szCs w:val="24"/>
    </w:rPr>
  </w:style>
  <w:style w:type="character" w:styleId="a7">
    <w:name w:val="Hyperlink"/>
    <w:uiPriority w:val="99"/>
    <w:unhideWhenUsed/>
    <w:rsid w:val="0052160F"/>
    <w:rPr>
      <w:color w:val="0000FF"/>
      <w:u w:val="single"/>
    </w:rPr>
  </w:style>
  <w:style w:type="character" w:customStyle="1" w:styleId="10">
    <w:name w:val="Заголовок 1 Знак"/>
    <w:link w:val="1"/>
    <w:rsid w:val="006C3741"/>
    <w:rPr>
      <w:sz w:val="24"/>
    </w:rPr>
  </w:style>
  <w:style w:type="table" w:styleId="a8">
    <w:name w:val="Table Grid"/>
    <w:basedOn w:val="a1"/>
    <w:rsid w:val="003C14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1232E6"/>
    <w:pPr>
      <w:autoSpaceDE w:val="0"/>
      <w:autoSpaceDN w:val="0"/>
      <w:adjustRightInd w:val="0"/>
    </w:pPr>
    <w:rPr>
      <w:rFonts w:ascii="Courier New" w:hAnsi="Courier New" w:cs="Courier New"/>
    </w:rPr>
  </w:style>
  <w:style w:type="paragraph" w:styleId="a9">
    <w:name w:val="Normal (Web)"/>
    <w:basedOn w:val="a"/>
    <w:uiPriority w:val="99"/>
    <w:unhideWhenUsed/>
    <w:rsid w:val="005265E1"/>
    <w:pPr>
      <w:widowControl/>
      <w:adjustRightInd/>
      <w:spacing w:before="100" w:beforeAutospacing="1" w:after="100" w:afterAutospacing="1" w:line="240" w:lineRule="auto"/>
      <w:jc w:val="left"/>
      <w:textAlignment w:val="auto"/>
    </w:pPr>
  </w:style>
  <w:style w:type="paragraph" w:customStyle="1" w:styleId="ConsPlusNormal">
    <w:name w:val="ConsPlusNormal"/>
    <w:rsid w:val="00CA319B"/>
    <w:pPr>
      <w:widowControl w:val="0"/>
      <w:autoSpaceDE w:val="0"/>
      <w:autoSpaceDN w:val="0"/>
      <w:adjustRightInd w:val="0"/>
    </w:pPr>
    <w:rPr>
      <w:rFonts w:ascii="Arial" w:eastAsia="Calibri" w:hAnsi="Arial" w:cs="Arial"/>
    </w:rPr>
  </w:style>
  <w:style w:type="character" w:customStyle="1" w:styleId="40">
    <w:name w:val="Заголовок 4 Знак"/>
    <w:link w:val="4"/>
    <w:rsid w:val="006B08CE"/>
    <w:rPr>
      <w:rFonts w:ascii="Calibri" w:eastAsia="Times New Roman" w:hAnsi="Calibri" w:cs="Times New Roman"/>
      <w:b/>
      <w:bCs/>
      <w:sz w:val="28"/>
      <w:szCs w:val="28"/>
    </w:rPr>
  </w:style>
  <w:style w:type="character" w:customStyle="1" w:styleId="FontStyle18">
    <w:name w:val="Font Style18"/>
    <w:uiPriority w:val="99"/>
    <w:rsid w:val="00E47DB2"/>
    <w:rPr>
      <w:rFonts w:ascii="Times New Roman" w:hAnsi="Times New Roman" w:cs="Times New Roman"/>
      <w:sz w:val="26"/>
      <w:szCs w:val="26"/>
    </w:rPr>
  </w:style>
  <w:style w:type="paragraph" w:styleId="aa">
    <w:name w:val="header"/>
    <w:basedOn w:val="a"/>
    <w:link w:val="ab"/>
    <w:rsid w:val="00CE6096"/>
    <w:pPr>
      <w:tabs>
        <w:tab w:val="center" w:pos="4677"/>
        <w:tab w:val="right" w:pos="9355"/>
      </w:tabs>
    </w:pPr>
  </w:style>
  <w:style w:type="character" w:customStyle="1" w:styleId="ab">
    <w:name w:val="Верхний колонтитул Знак"/>
    <w:link w:val="aa"/>
    <w:rsid w:val="00CE6096"/>
    <w:rPr>
      <w:sz w:val="24"/>
      <w:szCs w:val="24"/>
    </w:rPr>
  </w:style>
  <w:style w:type="paragraph" w:styleId="ac">
    <w:name w:val="Balloon Text"/>
    <w:basedOn w:val="a"/>
    <w:link w:val="ad"/>
    <w:rsid w:val="005E45CB"/>
    <w:pPr>
      <w:spacing w:line="240" w:lineRule="auto"/>
    </w:pPr>
    <w:rPr>
      <w:rFonts w:ascii="Tahoma" w:hAnsi="Tahoma" w:cs="Tahoma"/>
      <w:sz w:val="16"/>
      <w:szCs w:val="16"/>
    </w:rPr>
  </w:style>
  <w:style w:type="character" w:customStyle="1" w:styleId="ad">
    <w:name w:val="Текст выноски Знак"/>
    <w:link w:val="ac"/>
    <w:rsid w:val="005E45CB"/>
    <w:rPr>
      <w:rFonts w:ascii="Tahoma" w:hAnsi="Tahoma" w:cs="Tahoma"/>
      <w:sz w:val="16"/>
      <w:szCs w:val="16"/>
    </w:rPr>
  </w:style>
  <w:style w:type="character" w:styleId="ae">
    <w:name w:val="Strong"/>
    <w:uiPriority w:val="22"/>
    <w:qFormat/>
    <w:rsid w:val="00823F7B"/>
    <w:rPr>
      <w:b/>
      <w:bCs/>
    </w:r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B1C24"/>
    <w:pPr>
      <w:spacing w:after="160" w:line="240" w:lineRule="exact"/>
      <w:jc w:val="right"/>
      <w:textAlignment w:val="auto"/>
    </w:pPr>
    <w:rPr>
      <w:sz w:val="20"/>
      <w:szCs w:val="20"/>
      <w:lang w:val="en-GB" w:eastAsia="en-US"/>
    </w:rPr>
  </w:style>
  <w:style w:type="paragraph" w:customStyle="1" w:styleId="2">
    <w:name w:val="заголовок 2"/>
    <w:basedOn w:val="a"/>
    <w:next w:val="a"/>
    <w:rsid w:val="00FB1C24"/>
    <w:pPr>
      <w:keepNext/>
      <w:widowControl/>
      <w:adjustRightInd/>
      <w:spacing w:line="240" w:lineRule="auto"/>
      <w:jc w:val="center"/>
      <w:textAlignment w:val="auto"/>
    </w:pPr>
    <w:rPr>
      <w:rFonts w:ascii="Arial" w:hAnsi="Arial"/>
      <w:snapToGrid w:val="0"/>
    </w:rPr>
  </w:style>
  <w:style w:type="paragraph" w:styleId="af">
    <w:name w:val="No Spacing"/>
    <w:uiPriority w:val="1"/>
    <w:qFormat/>
    <w:rsid w:val="0078526C"/>
    <w:rPr>
      <w:rFonts w:ascii="Calibri" w:hAnsi="Calibri"/>
      <w:sz w:val="22"/>
      <w:szCs w:val="22"/>
    </w:rPr>
  </w:style>
  <w:style w:type="paragraph" w:customStyle="1" w:styleId="3">
    <w:name w:val=" Знак Знак3 Знак Знак Знак Знак Знак Знак Знак Знак Знак Знак Знак Знак"/>
    <w:basedOn w:val="a"/>
    <w:rsid w:val="0077514F"/>
    <w:pPr>
      <w:widowControl/>
      <w:adjustRightInd/>
      <w:spacing w:after="160" w:line="240" w:lineRule="exact"/>
      <w:jc w:val="left"/>
      <w:textAlignment w:val="auto"/>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428152">
      <w:bodyDiv w:val="1"/>
      <w:marLeft w:val="0"/>
      <w:marRight w:val="0"/>
      <w:marTop w:val="0"/>
      <w:marBottom w:val="0"/>
      <w:divBdr>
        <w:top w:val="none" w:sz="0" w:space="0" w:color="auto"/>
        <w:left w:val="none" w:sz="0" w:space="0" w:color="auto"/>
        <w:bottom w:val="none" w:sz="0" w:space="0" w:color="auto"/>
        <w:right w:val="none" w:sz="0" w:space="0" w:color="auto"/>
      </w:divBdr>
    </w:div>
    <w:div w:id="646858800">
      <w:bodyDiv w:val="1"/>
      <w:marLeft w:val="0"/>
      <w:marRight w:val="0"/>
      <w:marTop w:val="0"/>
      <w:marBottom w:val="0"/>
      <w:divBdr>
        <w:top w:val="none" w:sz="0" w:space="0" w:color="auto"/>
        <w:left w:val="none" w:sz="0" w:space="0" w:color="auto"/>
        <w:bottom w:val="none" w:sz="0" w:space="0" w:color="auto"/>
        <w:right w:val="none" w:sz="0" w:space="0" w:color="auto"/>
      </w:divBdr>
    </w:div>
    <w:div w:id="201418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2513</Words>
  <Characters>14329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16809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Жил</dc:creator>
  <cp:lastModifiedBy>Татаринцева Наталия Андреевна</cp:lastModifiedBy>
  <cp:revision>2</cp:revision>
  <cp:lastPrinted>2021-07-29T13:21:00Z</cp:lastPrinted>
  <dcterms:created xsi:type="dcterms:W3CDTF">2021-07-29T13:22:00Z</dcterms:created>
  <dcterms:modified xsi:type="dcterms:W3CDTF">2021-07-29T13:22:00Z</dcterms:modified>
</cp:coreProperties>
</file>