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D94C0D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Печенгского района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781577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администрации </w:t>
      </w:r>
      <w:proofErr w:type="spellStart"/>
      <w:r w:rsidR="00C13677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C13677">
        <w:rPr>
          <w:rFonts w:ascii="Times New Roman" w:hAnsi="Times New Roman" w:cs="Times New Roman"/>
          <w:sz w:val="24"/>
          <w:szCs w:val="24"/>
        </w:rPr>
        <w:t xml:space="preserve"> района,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781577">
        <w:rPr>
          <w:rFonts w:ascii="Times New Roman" w:hAnsi="Times New Roman" w:cs="Times New Roman"/>
          <w:sz w:val="24"/>
          <w:szCs w:val="24"/>
        </w:rPr>
        <w:t>04</w:t>
      </w:r>
      <w:r w:rsidR="00396ADD">
        <w:rPr>
          <w:rFonts w:ascii="Times New Roman" w:hAnsi="Times New Roman" w:cs="Times New Roman"/>
          <w:sz w:val="24"/>
          <w:szCs w:val="24"/>
        </w:rPr>
        <w:t>.02.2020</w:t>
      </w:r>
      <w:r w:rsidRPr="008A257F">
        <w:rPr>
          <w:rFonts w:ascii="Times New Roman" w:hAnsi="Times New Roman" w:cs="Times New Roman"/>
          <w:sz w:val="24"/>
          <w:szCs w:val="24"/>
        </w:rPr>
        <w:t xml:space="preserve"> по </w:t>
      </w:r>
      <w:r w:rsidR="00781577">
        <w:rPr>
          <w:rFonts w:ascii="Times New Roman" w:hAnsi="Times New Roman" w:cs="Times New Roman"/>
          <w:sz w:val="24"/>
          <w:szCs w:val="24"/>
        </w:rPr>
        <w:t>10</w:t>
      </w:r>
      <w:r w:rsidR="00396ADD">
        <w:rPr>
          <w:rFonts w:ascii="Times New Roman" w:hAnsi="Times New Roman" w:cs="Times New Roman"/>
          <w:sz w:val="24"/>
          <w:szCs w:val="24"/>
        </w:rPr>
        <w:t>.02.2020</w:t>
      </w:r>
      <w:r w:rsidR="00761487">
        <w:rPr>
          <w:rFonts w:ascii="Times New Roman" w:hAnsi="Times New Roman" w:cs="Times New Roman"/>
          <w:sz w:val="24"/>
          <w:szCs w:val="24"/>
        </w:rPr>
        <w:t xml:space="preserve"> (пять рабочих дней)</w:t>
      </w:r>
      <w:r>
        <w:rPr>
          <w:rFonts w:ascii="Times New Roman" w:hAnsi="Times New Roman" w:cs="Times New Roman"/>
          <w:sz w:val="24"/>
          <w:szCs w:val="24"/>
        </w:rPr>
        <w:t>.</w:t>
      </w:r>
      <w:r w:rsidR="007614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6" w:history="1">
        <w:r w:rsidR="008A257F" w:rsidRPr="008A257F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www.pechengamr.ru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www.pechengamr.ru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333AA0">
        <w:rPr>
          <w:rFonts w:ascii="Times New Roman" w:hAnsi="Times New Roman" w:cs="Times New Roman"/>
          <w:sz w:val="24"/>
          <w:szCs w:val="24"/>
        </w:rPr>
        <w:t xml:space="preserve">Экономика района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</w:t>
      </w:r>
      <w:bookmarkStart w:id="0" w:name="_GoBack"/>
      <w:bookmarkEnd w:id="0"/>
      <w:r w:rsidR="00333AA0" w:rsidRPr="00333AA0">
        <w:rPr>
          <w:rFonts w:ascii="Times New Roman" w:hAnsi="Times New Roman" w:cs="Times New Roman"/>
          <w:sz w:val="24"/>
          <w:szCs w:val="24"/>
        </w:rPr>
        <w:t>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24"/>
          <w:szCs w:val="24"/>
        </w:rPr>
        <w:t xml:space="preserve"> </w:t>
      </w:r>
      <w:r w:rsidR="00333AA0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>екты нормативных правовых актов»</w:t>
      </w:r>
      <w:r w:rsidR="00333AA0" w:rsidRPr="008A1779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не позднее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1577">
        <w:rPr>
          <w:rFonts w:ascii="Times New Roman" w:hAnsi="Times New Roman" w:cs="Times New Roman"/>
          <w:sz w:val="24"/>
          <w:szCs w:val="24"/>
        </w:rPr>
        <w:t>12</w:t>
      </w:r>
      <w:r w:rsidR="00396ADD">
        <w:rPr>
          <w:rFonts w:ascii="Times New Roman" w:hAnsi="Times New Roman" w:cs="Times New Roman"/>
          <w:sz w:val="24"/>
          <w:szCs w:val="24"/>
        </w:rPr>
        <w:t>.0</w:t>
      </w:r>
      <w:r w:rsidR="00DD39C9">
        <w:rPr>
          <w:rFonts w:ascii="Times New Roman" w:hAnsi="Times New Roman" w:cs="Times New Roman"/>
          <w:sz w:val="24"/>
          <w:szCs w:val="24"/>
        </w:rPr>
        <w:t>2</w:t>
      </w:r>
      <w:r w:rsidR="00396ADD">
        <w:rPr>
          <w:rFonts w:ascii="Times New Roman" w:hAnsi="Times New Roman" w:cs="Times New Roman"/>
          <w:sz w:val="24"/>
          <w:szCs w:val="24"/>
        </w:rPr>
        <w:t>.2020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1. Планируемый срок вступления в силу предлагаемого правового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регулирования: </w:t>
      </w:r>
      <w:r w:rsidR="00CE4747">
        <w:rPr>
          <w:rFonts w:ascii="Times New Roman" w:hAnsi="Times New Roman" w:cs="Times New Roman"/>
          <w:sz w:val="24"/>
          <w:szCs w:val="24"/>
        </w:rPr>
        <w:t>01.04</w:t>
      </w:r>
      <w:r w:rsidR="00945D39">
        <w:rPr>
          <w:rFonts w:ascii="Times New Roman" w:hAnsi="Times New Roman" w:cs="Times New Roman"/>
          <w:sz w:val="24"/>
          <w:szCs w:val="24"/>
        </w:rPr>
        <w:t>.20</w:t>
      </w:r>
      <w:r w:rsidR="0076148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2. Иная информация - по усмотрению органа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761487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76148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761487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76148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CE4747" w:rsidRDefault="00CE4747" w:rsidP="00CE4747"/>
    <w:p w:rsidR="00CE4747" w:rsidRDefault="00CE4747" w:rsidP="00CE4747">
      <w:pPr>
        <w:rPr>
          <w:b/>
          <w:sz w:val="28"/>
        </w:rPr>
      </w:pPr>
    </w:p>
    <w:p w:rsidR="00CE4747" w:rsidRDefault="00CE4747" w:rsidP="00CE4747">
      <w:pPr>
        <w:rPr>
          <w:b/>
          <w:sz w:val="28"/>
        </w:rPr>
      </w:pPr>
    </w:p>
    <w:p w:rsidR="00CE4747" w:rsidRDefault="00CE4747" w:rsidP="00CE4747">
      <w:pPr>
        <w:rPr>
          <w:b/>
          <w:sz w:val="28"/>
        </w:rPr>
      </w:pPr>
    </w:p>
    <w:p w:rsidR="00CE4747" w:rsidRDefault="00CE4747" w:rsidP="000040BE">
      <w:pPr>
        <w:ind w:firstLine="6237"/>
        <w:rPr>
          <w:b/>
          <w:sz w:val="28"/>
        </w:rPr>
      </w:pPr>
    </w:p>
    <w:p w:rsidR="00CE4747" w:rsidRPr="00CE4747" w:rsidRDefault="00CE4747" w:rsidP="00CE4747">
      <w:pPr>
        <w:widowControl w:val="0"/>
        <w:jc w:val="center"/>
        <w:rPr>
          <w:b/>
          <w:color w:val="000000"/>
          <w:sz w:val="28"/>
          <w:szCs w:val="20"/>
        </w:rPr>
      </w:pPr>
      <w:r>
        <w:rPr>
          <w:b/>
          <w:noProof/>
          <w:color w:val="000000"/>
          <w:sz w:val="28"/>
          <w:szCs w:val="20"/>
        </w:rPr>
        <w:lastRenderedPageBreak/>
        <w:drawing>
          <wp:inline distT="0" distB="0" distL="0" distR="0">
            <wp:extent cx="609600" cy="742950"/>
            <wp:effectExtent l="0" t="0" r="0" b="0"/>
            <wp:docPr id="1" name="Рисунок 1" descr="Описание: №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№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747" w:rsidRPr="00CE4747" w:rsidRDefault="00CE4747" w:rsidP="00CE4747">
      <w:pPr>
        <w:widowControl w:val="0"/>
        <w:jc w:val="center"/>
        <w:rPr>
          <w:b/>
          <w:color w:val="000000"/>
          <w:sz w:val="28"/>
          <w:szCs w:val="20"/>
        </w:rPr>
      </w:pPr>
    </w:p>
    <w:p w:rsidR="00CE4747" w:rsidRPr="00CE4747" w:rsidRDefault="00CE4747" w:rsidP="00CE4747">
      <w:pPr>
        <w:widowControl w:val="0"/>
        <w:spacing w:after="120"/>
        <w:jc w:val="center"/>
        <w:rPr>
          <w:b/>
          <w:color w:val="000000"/>
          <w:sz w:val="28"/>
          <w:szCs w:val="20"/>
        </w:rPr>
      </w:pPr>
      <w:r w:rsidRPr="00CE4747">
        <w:rPr>
          <w:b/>
          <w:color w:val="000000"/>
          <w:sz w:val="28"/>
          <w:szCs w:val="20"/>
        </w:rPr>
        <w:t>АДМИНИСТРАЦИЯ МУНИЦИПАЛЬНОГО ОБРАЗОВАНИЯ ПЕЧЕНГСКИЙ РАЙОН МУРМАНСКОЙ ОБЛАСТИ</w:t>
      </w:r>
    </w:p>
    <w:p w:rsidR="00CE4747" w:rsidRPr="00CE4747" w:rsidRDefault="00CE4747" w:rsidP="00CE4747">
      <w:pPr>
        <w:keepNext/>
        <w:ind w:left="-567"/>
        <w:jc w:val="center"/>
        <w:outlineLvl w:val="0"/>
        <w:rPr>
          <w:b/>
          <w:sz w:val="44"/>
          <w:szCs w:val="44"/>
        </w:rPr>
      </w:pPr>
      <w:r w:rsidRPr="00CE4747">
        <w:rPr>
          <w:b/>
        </w:rPr>
        <w:t xml:space="preserve">   </w:t>
      </w:r>
      <w:r w:rsidRPr="00CE4747">
        <w:rPr>
          <w:b/>
          <w:sz w:val="44"/>
          <w:szCs w:val="44"/>
        </w:rPr>
        <w:t xml:space="preserve">  РЕШЕНИЕ</w:t>
      </w:r>
    </w:p>
    <w:p w:rsidR="00CE4747" w:rsidRPr="00CE4747" w:rsidRDefault="00CE4747" w:rsidP="00CE4747"/>
    <w:p w:rsidR="00CE4747" w:rsidRPr="00CE4747" w:rsidRDefault="00CE4747" w:rsidP="00CE4747">
      <w:pPr>
        <w:rPr>
          <w:b/>
          <w:i/>
        </w:rPr>
      </w:pPr>
      <w:r w:rsidRPr="00CE4747">
        <w:rPr>
          <w:b/>
          <w:i/>
        </w:rPr>
        <w:t xml:space="preserve">от                                                                        №                                                                 </w:t>
      </w:r>
      <w:r>
        <w:rPr>
          <w:b/>
          <w:i/>
        </w:rPr>
        <w:t xml:space="preserve">       </w:t>
      </w:r>
      <w:r w:rsidRPr="00CE4747">
        <w:rPr>
          <w:b/>
          <w:i/>
        </w:rPr>
        <w:t xml:space="preserve">    п. Никель</w:t>
      </w:r>
    </w:p>
    <w:p w:rsidR="00CE4747" w:rsidRPr="00CE4747" w:rsidRDefault="00CE4747" w:rsidP="00CE4747">
      <w:pPr>
        <w:rPr>
          <w:bCs/>
          <w:iCs/>
          <w:sz w:val="20"/>
          <w:szCs w:val="20"/>
        </w:rPr>
      </w:pPr>
    </w:p>
    <w:p w:rsidR="00CE4747" w:rsidRPr="00CE4747" w:rsidRDefault="00CE4747" w:rsidP="00CE4747">
      <w:pPr>
        <w:autoSpaceDE w:val="0"/>
        <w:autoSpaceDN w:val="0"/>
        <w:adjustRightInd w:val="0"/>
        <w:ind w:right="4176"/>
        <w:jc w:val="both"/>
        <w:rPr>
          <w:bCs/>
        </w:rPr>
      </w:pPr>
      <w:r w:rsidRPr="00CE4747">
        <w:rPr>
          <w:bCs/>
        </w:rPr>
        <w:t xml:space="preserve">Об увеличении размера арендной платы, взимаемой за аренду недвижимого и движимого имущества, находящегося в собственности муниципального образования </w:t>
      </w:r>
      <w:proofErr w:type="spellStart"/>
      <w:r w:rsidRPr="00CE4747">
        <w:rPr>
          <w:bCs/>
        </w:rPr>
        <w:t>Печенгский</w:t>
      </w:r>
      <w:proofErr w:type="spellEnd"/>
      <w:r w:rsidRPr="00CE4747">
        <w:rPr>
          <w:bCs/>
        </w:rPr>
        <w:t xml:space="preserve"> район Мурманской области </w:t>
      </w:r>
    </w:p>
    <w:p w:rsidR="00CE4747" w:rsidRPr="00CE4747" w:rsidRDefault="00CE4747" w:rsidP="00CE4747">
      <w:pPr>
        <w:ind w:right="43" w:firstLine="709"/>
      </w:pPr>
    </w:p>
    <w:p w:rsidR="00CE4747" w:rsidRPr="00CE4747" w:rsidRDefault="00CE4747" w:rsidP="00CE4747">
      <w:pPr>
        <w:autoSpaceDE w:val="0"/>
        <w:autoSpaceDN w:val="0"/>
        <w:adjustRightInd w:val="0"/>
        <w:ind w:firstLine="720"/>
        <w:jc w:val="both"/>
      </w:pPr>
      <w:proofErr w:type="gramStart"/>
      <w:r w:rsidRPr="00CE4747">
        <w:t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</w:t>
      </w:r>
      <w:r w:rsidR="0093657A">
        <w:t>ийской Федерации», Положением о</w:t>
      </w:r>
      <w:r w:rsidRPr="00CE4747">
        <w:t xml:space="preserve"> порядке сдачи в аренду объектов муниципального недвижимого и движимого имущества, находящегося в собственности муниципального образования </w:t>
      </w:r>
      <w:proofErr w:type="spellStart"/>
      <w:r w:rsidRPr="00CE4747">
        <w:t>Пече</w:t>
      </w:r>
      <w:r w:rsidR="0093657A">
        <w:t>нгский</w:t>
      </w:r>
      <w:proofErr w:type="spellEnd"/>
      <w:r w:rsidR="0093657A">
        <w:t xml:space="preserve"> район Мурманской области</w:t>
      </w:r>
      <w:r w:rsidRPr="00CE4747">
        <w:t xml:space="preserve">, утвержденным Решением Совета депутатов муниципального образования </w:t>
      </w:r>
      <w:proofErr w:type="spellStart"/>
      <w:r w:rsidRPr="00CE4747">
        <w:t>Печенгский</w:t>
      </w:r>
      <w:proofErr w:type="spellEnd"/>
      <w:r w:rsidRPr="00CE4747">
        <w:t xml:space="preserve"> район от  16.09.2016 № 116,</w:t>
      </w:r>
      <w:r w:rsidRPr="00CE4747">
        <w:rPr>
          <w:rFonts w:ascii="Arial" w:hAnsi="Arial" w:cs="Arial"/>
          <w:color w:val="000000"/>
          <w:spacing w:val="1"/>
        </w:rPr>
        <w:t xml:space="preserve"> </w:t>
      </w:r>
      <w:r w:rsidRPr="00CE4747">
        <w:rPr>
          <w:color w:val="000000"/>
          <w:spacing w:val="1"/>
        </w:rPr>
        <w:t>на основании данных Территориального органа Федеральной службы</w:t>
      </w:r>
      <w:proofErr w:type="gramEnd"/>
      <w:r w:rsidRPr="00CE4747">
        <w:rPr>
          <w:color w:val="000000"/>
          <w:spacing w:val="1"/>
        </w:rPr>
        <w:t xml:space="preserve"> государственной статистики по</w:t>
      </w:r>
      <w:r w:rsidRPr="00CE4747">
        <w:t xml:space="preserve"> Мурманской области об индексе потребительских цен,</w:t>
      </w:r>
    </w:p>
    <w:p w:rsidR="00CE4747" w:rsidRPr="00CE4747" w:rsidRDefault="00CE4747" w:rsidP="00CE4747">
      <w:pPr>
        <w:ind w:right="43" w:firstLine="709"/>
      </w:pPr>
    </w:p>
    <w:p w:rsidR="00CE4747" w:rsidRPr="00CE4747" w:rsidRDefault="00CE4747" w:rsidP="00CE4747">
      <w:pPr>
        <w:ind w:right="43" w:firstLine="709"/>
      </w:pPr>
      <w:r w:rsidRPr="00CE4747">
        <w:t xml:space="preserve">Совет депутатов </w:t>
      </w:r>
      <w:proofErr w:type="spellStart"/>
      <w:r w:rsidRPr="00CE4747">
        <w:t>Печенгского</w:t>
      </w:r>
      <w:proofErr w:type="spellEnd"/>
      <w:r w:rsidRPr="00CE4747">
        <w:t xml:space="preserve"> района</w:t>
      </w:r>
    </w:p>
    <w:p w:rsidR="00CE4747" w:rsidRPr="00CE4747" w:rsidRDefault="00CE4747" w:rsidP="00CE4747">
      <w:pPr>
        <w:jc w:val="both"/>
        <w:rPr>
          <w:b/>
        </w:rPr>
      </w:pPr>
    </w:p>
    <w:p w:rsidR="00CE4747" w:rsidRPr="00CE4747" w:rsidRDefault="00CE4747" w:rsidP="00CE4747">
      <w:pPr>
        <w:tabs>
          <w:tab w:val="left" w:pos="0"/>
        </w:tabs>
        <w:jc w:val="both"/>
        <w:rPr>
          <w:b/>
        </w:rPr>
      </w:pPr>
      <w:proofErr w:type="gramStart"/>
      <w:r w:rsidRPr="00CE4747">
        <w:rPr>
          <w:b/>
        </w:rPr>
        <w:t>Р</w:t>
      </w:r>
      <w:proofErr w:type="gramEnd"/>
      <w:r w:rsidRPr="00CE4747">
        <w:rPr>
          <w:b/>
        </w:rPr>
        <w:t xml:space="preserve"> Е Ш И Л:</w:t>
      </w:r>
    </w:p>
    <w:p w:rsidR="00CE4747" w:rsidRPr="00CE4747" w:rsidRDefault="00CE4747" w:rsidP="00CE4747">
      <w:pPr>
        <w:tabs>
          <w:tab w:val="left" w:pos="0"/>
        </w:tabs>
      </w:pPr>
    </w:p>
    <w:p w:rsidR="00CE4747" w:rsidRPr="00CE4747" w:rsidRDefault="00CE4747" w:rsidP="00CE4747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CE4747">
        <w:t xml:space="preserve">Увеличить с 01 апреля 2020 года размер арендной платы, взимаемой за аренду недвижимого и движимого имущества, находящегося в собственности муниципального образования </w:t>
      </w:r>
      <w:proofErr w:type="spellStart"/>
      <w:r w:rsidRPr="00CE4747">
        <w:t>Печенгский</w:t>
      </w:r>
      <w:proofErr w:type="spellEnd"/>
      <w:r w:rsidRPr="00CE4747">
        <w:t xml:space="preserve"> район Мурманской области, в соответствии с пунктом 2 настоящего решения.</w:t>
      </w:r>
    </w:p>
    <w:p w:rsidR="00CE4747" w:rsidRPr="00CE4747" w:rsidRDefault="00CE4747" w:rsidP="00CE4747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CE4747">
        <w:t xml:space="preserve">При расчете арендной платы за аренду объектов недвижимого и движимого имущества, находящегося в собственности муниципального образования </w:t>
      </w:r>
      <w:proofErr w:type="spellStart"/>
      <w:r w:rsidRPr="00CE4747">
        <w:t>Печенгский</w:t>
      </w:r>
      <w:proofErr w:type="spellEnd"/>
      <w:r w:rsidRPr="00CE4747">
        <w:t xml:space="preserve"> район, с 01 апреля 2020 года применять индекс п</w:t>
      </w:r>
      <w:r w:rsidR="00396ADD">
        <w:t>отребительских цен в размере 103,5</w:t>
      </w:r>
      <w:r w:rsidRPr="00CE4747">
        <w:t>% согласно прогнозу показателей инфляции.</w:t>
      </w:r>
    </w:p>
    <w:p w:rsidR="00CE4747" w:rsidRPr="00CE4747" w:rsidRDefault="00CE4747" w:rsidP="00CE4747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CE4747">
        <w:t>Настоящее решение вступает в силу со дня его официального опубликования в районной газете «Печенга».</w:t>
      </w:r>
    </w:p>
    <w:p w:rsidR="000040BE" w:rsidRPr="000040BE" w:rsidRDefault="000040BE" w:rsidP="00CE4747">
      <w:pPr>
        <w:autoSpaceDE w:val="0"/>
        <w:autoSpaceDN w:val="0"/>
        <w:adjustRightInd w:val="0"/>
        <w:spacing w:before="120"/>
        <w:jc w:val="both"/>
        <w:rPr>
          <w:sz w:val="26"/>
          <w:lang w:val="x-none" w:eastAsia="x-none"/>
        </w:rPr>
      </w:pPr>
      <w:r w:rsidRPr="000040BE">
        <w:rPr>
          <w:sz w:val="26"/>
          <w:lang w:val="x-none" w:eastAsia="x-none"/>
        </w:rPr>
        <w:t xml:space="preserve">                                                                                                                                                                     </w:t>
      </w:r>
    </w:p>
    <w:p w:rsidR="000040BE" w:rsidRPr="000040BE" w:rsidRDefault="000040BE" w:rsidP="000040BE">
      <w:pPr>
        <w:jc w:val="both"/>
      </w:pPr>
      <w:r w:rsidRPr="000040BE">
        <w:t xml:space="preserve">Глава муниципального образования  </w:t>
      </w:r>
    </w:p>
    <w:p w:rsidR="000040BE" w:rsidRDefault="000040BE" w:rsidP="000040BE">
      <w:pPr>
        <w:jc w:val="both"/>
      </w:pPr>
      <w:r w:rsidRPr="000040BE">
        <w:t>Печенгский район</w:t>
      </w:r>
      <w:r w:rsidRPr="000040BE">
        <w:tab/>
      </w:r>
      <w:r w:rsidRPr="000040BE">
        <w:tab/>
      </w:r>
      <w:r w:rsidRPr="000040BE">
        <w:tab/>
      </w:r>
      <w:r w:rsidRPr="000040BE">
        <w:tab/>
      </w:r>
      <w:r w:rsidRPr="000040BE">
        <w:tab/>
      </w:r>
      <w:r w:rsidRPr="000040BE">
        <w:tab/>
      </w:r>
      <w:r w:rsidRPr="000040BE">
        <w:tab/>
      </w:r>
      <w:r w:rsidRPr="000040BE">
        <w:tab/>
        <w:t xml:space="preserve">                </w:t>
      </w:r>
      <w:r w:rsidR="00CE4747">
        <w:t xml:space="preserve">              </w:t>
      </w:r>
      <w:r w:rsidRPr="000040BE">
        <w:t xml:space="preserve">   А.В. Морозов</w:t>
      </w:r>
    </w:p>
    <w:p w:rsidR="000040BE" w:rsidRDefault="000040BE" w:rsidP="000040BE">
      <w:pPr>
        <w:jc w:val="both"/>
      </w:pPr>
    </w:p>
    <w:p w:rsidR="000040BE" w:rsidRDefault="000040BE" w:rsidP="000040BE">
      <w:pPr>
        <w:tabs>
          <w:tab w:val="left" w:pos="0"/>
        </w:tabs>
        <w:rPr>
          <w:sz w:val="20"/>
          <w:szCs w:val="20"/>
        </w:rPr>
      </w:pPr>
      <w:r w:rsidRPr="000040BE">
        <w:rPr>
          <w:sz w:val="20"/>
          <w:szCs w:val="20"/>
        </w:rPr>
        <w:t xml:space="preserve"> </w:t>
      </w: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0040BE">
      <w:pPr>
        <w:tabs>
          <w:tab w:val="left" w:pos="0"/>
        </w:tabs>
        <w:rPr>
          <w:sz w:val="20"/>
          <w:szCs w:val="20"/>
        </w:rPr>
      </w:pPr>
    </w:p>
    <w:p w:rsidR="00CE4747" w:rsidRDefault="00CE4747" w:rsidP="00CE4747">
      <w:pPr>
        <w:widowControl w:val="0"/>
        <w:shd w:val="clear" w:color="auto" w:fill="FFFFFF"/>
        <w:tabs>
          <w:tab w:val="left" w:pos="2835"/>
        </w:tabs>
        <w:autoSpaceDE w:val="0"/>
        <w:autoSpaceDN w:val="0"/>
        <w:adjustRightInd w:val="0"/>
        <w:spacing w:line="254" w:lineRule="exact"/>
        <w:rPr>
          <w:b/>
          <w:bCs/>
          <w:color w:val="000000"/>
          <w:spacing w:val="-2"/>
          <w:sz w:val="22"/>
        </w:rPr>
      </w:pPr>
    </w:p>
    <w:p w:rsidR="00CE4747" w:rsidRDefault="00CE4747" w:rsidP="00CE4747">
      <w:pPr>
        <w:widowControl w:val="0"/>
        <w:shd w:val="clear" w:color="auto" w:fill="FFFFFF"/>
        <w:tabs>
          <w:tab w:val="left" w:pos="2835"/>
        </w:tabs>
        <w:autoSpaceDE w:val="0"/>
        <w:autoSpaceDN w:val="0"/>
        <w:adjustRightInd w:val="0"/>
        <w:spacing w:line="254" w:lineRule="exact"/>
        <w:ind w:left="662"/>
        <w:jc w:val="center"/>
        <w:rPr>
          <w:b/>
          <w:bCs/>
          <w:color w:val="000000"/>
          <w:spacing w:val="-2"/>
          <w:sz w:val="22"/>
        </w:rPr>
      </w:pPr>
    </w:p>
    <w:p w:rsidR="00CE4747" w:rsidRPr="00CE4747" w:rsidRDefault="00CE4747" w:rsidP="00CE4747">
      <w:pPr>
        <w:widowControl w:val="0"/>
        <w:shd w:val="clear" w:color="auto" w:fill="FFFFFF"/>
        <w:tabs>
          <w:tab w:val="left" w:pos="2835"/>
        </w:tabs>
        <w:autoSpaceDE w:val="0"/>
        <w:autoSpaceDN w:val="0"/>
        <w:adjustRightInd w:val="0"/>
        <w:spacing w:line="254" w:lineRule="exact"/>
        <w:ind w:left="662"/>
        <w:jc w:val="center"/>
        <w:rPr>
          <w:b/>
          <w:bCs/>
          <w:color w:val="000000"/>
          <w:spacing w:val="-2"/>
          <w:sz w:val="22"/>
        </w:rPr>
      </w:pPr>
      <w:r w:rsidRPr="00CE4747">
        <w:rPr>
          <w:b/>
          <w:bCs/>
          <w:color w:val="000000"/>
          <w:spacing w:val="-2"/>
          <w:sz w:val="22"/>
        </w:rPr>
        <w:lastRenderedPageBreak/>
        <w:t>ПОЯСНИТЕЛЬНАЯ ЗАПИСКА</w:t>
      </w:r>
    </w:p>
    <w:p w:rsidR="00CE4747" w:rsidRPr="00CE4747" w:rsidRDefault="00CE4747" w:rsidP="00CE474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77"/>
        <w:jc w:val="center"/>
        <w:rPr>
          <w:b/>
          <w:bCs/>
          <w:sz w:val="22"/>
          <w:szCs w:val="20"/>
        </w:rPr>
      </w:pPr>
      <w:r w:rsidRPr="00CE4747">
        <w:rPr>
          <w:b/>
          <w:bCs/>
          <w:color w:val="000000"/>
          <w:spacing w:val="-3"/>
          <w:sz w:val="22"/>
        </w:rPr>
        <w:t>К ПРОЕКТУ РЕШЕНИЯ СОВЕТА ДЕПУТАТОВ</w:t>
      </w:r>
    </w:p>
    <w:p w:rsidR="00CE4747" w:rsidRPr="00CE4747" w:rsidRDefault="00CE4747" w:rsidP="00CE474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/>
          <w:bCs/>
          <w:color w:val="000000"/>
          <w:spacing w:val="-1"/>
          <w:sz w:val="22"/>
        </w:rPr>
      </w:pPr>
      <w:r w:rsidRPr="00CE4747">
        <w:rPr>
          <w:b/>
          <w:bCs/>
          <w:color w:val="000000"/>
          <w:spacing w:val="-1"/>
          <w:sz w:val="22"/>
        </w:rPr>
        <w:t>МУНИЦИПАЛЬНОГО ОБРАЗОВАНИЯ ПЕЧЕНГСКИЙ РАЙОН</w:t>
      </w:r>
    </w:p>
    <w:p w:rsidR="00CE4747" w:rsidRPr="00CE4747" w:rsidRDefault="00CE4747" w:rsidP="00CE474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/>
          <w:bCs/>
          <w:color w:val="000000"/>
          <w:spacing w:val="-1"/>
          <w:sz w:val="22"/>
        </w:rPr>
      </w:pPr>
    </w:p>
    <w:p w:rsidR="00CE4747" w:rsidRPr="00CE4747" w:rsidRDefault="00CE4747" w:rsidP="00CE474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sz w:val="22"/>
          <w:szCs w:val="22"/>
        </w:rPr>
      </w:pPr>
      <w:r w:rsidRPr="00CE4747">
        <w:rPr>
          <w:sz w:val="22"/>
          <w:szCs w:val="22"/>
        </w:rPr>
        <w:t xml:space="preserve">«Об увеличении размера арендной платы, взимаемой за аренду недвижимого и движимого имущества, находящегося в собственности муниципального образования </w:t>
      </w:r>
      <w:proofErr w:type="spellStart"/>
      <w:r w:rsidRPr="00CE4747">
        <w:rPr>
          <w:sz w:val="22"/>
          <w:szCs w:val="22"/>
        </w:rPr>
        <w:t>Печенгский</w:t>
      </w:r>
      <w:proofErr w:type="spellEnd"/>
      <w:r w:rsidRPr="00CE4747">
        <w:rPr>
          <w:sz w:val="22"/>
          <w:szCs w:val="22"/>
        </w:rPr>
        <w:t xml:space="preserve"> район Мурманской области» </w:t>
      </w:r>
    </w:p>
    <w:p w:rsidR="00CE4747" w:rsidRPr="00CE4747" w:rsidRDefault="00CE4747" w:rsidP="00CE474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firstLine="691"/>
        <w:jc w:val="both"/>
        <w:rPr>
          <w:b/>
          <w:bCs/>
          <w:color w:val="000000"/>
          <w:spacing w:val="-1"/>
        </w:rPr>
      </w:pPr>
    </w:p>
    <w:p w:rsidR="00CE4747" w:rsidRPr="00CE4747" w:rsidRDefault="00CE4747" w:rsidP="00CE4747">
      <w:pPr>
        <w:widowControl w:val="0"/>
        <w:numPr>
          <w:ilvl w:val="0"/>
          <w:numId w:val="2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line="254" w:lineRule="exact"/>
        <w:ind w:left="0" w:firstLine="691"/>
        <w:jc w:val="both"/>
      </w:pPr>
      <w:proofErr w:type="gramStart"/>
      <w:r w:rsidRPr="00CE4747">
        <w:rPr>
          <w:color w:val="000000"/>
          <w:spacing w:val="1"/>
        </w:rPr>
        <w:t xml:space="preserve">Предлагаемый на рассмотрение проект разработан в соответствии с Гражданским кодексом РФ, Федеральным </w:t>
      </w:r>
      <w:r w:rsidRPr="00CE4747">
        <w:t>Законом от 06.10.2003 № 131-ФЗ «Об общих принципах организации местного самоуправления в Росс</w:t>
      </w:r>
      <w:r w:rsidR="0093657A">
        <w:t>ийской Федерации», Положением о</w:t>
      </w:r>
      <w:r w:rsidRPr="00CE4747">
        <w:t xml:space="preserve"> порядке сдачи в аренду объектов муниципального недвижимого и движимого имущества, находящегося в собственности муниципального образования </w:t>
      </w:r>
      <w:proofErr w:type="spellStart"/>
      <w:r w:rsidRPr="00CE4747">
        <w:t>Печенгский</w:t>
      </w:r>
      <w:proofErr w:type="spellEnd"/>
      <w:r w:rsidRPr="00CE4747">
        <w:t xml:space="preserve"> район Мурманской области</w:t>
      </w:r>
      <w:r w:rsidR="0093657A">
        <w:t xml:space="preserve">, </w:t>
      </w:r>
      <w:r w:rsidRPr="00CE4747">
        <w:t xml:space="preserve">утвержденным Решением Совета депутатов муниципального образования </w:t>
      </w:r>
      <w:proofErr w:type="spellStart"/>
      <w:r w:rsidRPr="00CE4747">
        <w:t>Печенгский</w:t>
      </w:r>
      <w:proofErr w:type="spellEnd"/>
      <w:r w:rsidRPr="00CE4747">
        <w:t xml:space="preserve"> район от 16.09.2016 № 116</w:t>
      </w:r>
      <w:r w:rsidR="0093657A">
        <w:t>,</w:t>
      </w:r>
      <w:r w:rsidRPr="00CE4747">
        <w:t xml:space="preserve"> </w:t>
      </w:r>
      <w:r w:rsidRPr="00CE4747">
        <w:rPr>
          <w:color w:val="000000"/>
          <w:spacing w:val="1"/>
        </w:rPr>
        <w:t xml:space="preserve">и </w:t>
      </w:r>
      <w:r w:rsidRPr="00CE4747">
        <w:rPr>
          <w:spacing w:val="1"/>
        </w:rPr>
        <w:t>на основании</w:t>
      </w:r>
      <w:proofErr w:type="gramEnd"/>
      <w:r w:rsidRPr="00CE4747">
        <w:rPr>
          <w:spacing w:val="1"/>
        </w:rPr>
        <w:t xml:space="preserve"> информации Территориального органа Федеральной службы государственной статистики по</w:t>
      </w:r>
      <w:r w:rsidRPr="00CE4747">
        <w:t xml:space="preserve"> Мурманской области</w:t>
      </w:r>
      <w:r w:rsidRPr="00CE4747">
        <w:rPr>
          <w:sz w:val="22"/>
          <w:szCs w:val="22"/>
        </w:rPr>
        <w:t xml:space="preserve"> </w:t>
      </w:r>
      <w:r w:rsidRPr="00CE4747">
        <w:t xml:space="preserve"> об индексе потребительских цен (тарифов) на товары и услуги в Мурманской области.</w:t>
      </w:r>
    </w:p>
    <w:p w:rsidR="00CE4747" w:rsidRPr="00CE4747" w:rsidRDefault="00CE4747" w:rsidP="00CE4747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left="24" w:firstLine="547"/>
        <w:jc w:val="both"/>
        <w:rPr>
          <w:b/>
          <w:color w:val="000000"/>
          <w:spacing w:val="1"/>
        </w:rPr>
      </w:pPr>
      <w:r w:rsidRPr="00CE4747">
        <w:rPr>
          <w:color w:val="000000"/>
          <w:spacing w:val="1"/>
        </w:rPr>
        <w:t xml:space="preserve">  2. Обоснование для принятия решения: </w:t>
      </w:r>
    </w:p>
    <w:p w:rsidR="00CE4747" w:rsidRPr="00CE4747" w:rsidRDefault="00CE4747" w:rsidP="00CE4747">
      <w:pPr>
        <w:ind w:firstLine="709"/>
        <w:jc w:val="both"/>
        <w:rPr>
          <w:rFonts w:eastAsia="Calibri"/>
          <w:lang w:eastAsia="en-US"/>
        </w:rPr>
      </w:pPr>
      <w:proofErr w:type="gramStart"/>
      <w:r w:rsidRPr="00CE4747">
        <w:rPr>
          <w:rFonts w:eastAsia="Calibri"/>
          <w:spacing w:val="1"/>
          <w:lang w:eastAsia="en-US"/>
        </w:rPr>
        <w:t>Согласно информации, размещенной на официальном сайта Территориального органа Федеральной службы государственной статистики по</w:t>
      </w:r>
      <w:r w:rsidRPr="00CE4747">
        <w:rPr>
          <w:rFonts w:eastAsia="Calibri"/>
          <w:lang w:eastAsia="en-US"/>
        </w:rPr>
        <w:t xml:space="preserve"> Мурманской области «Об индексе потребительских цен (тарифов) на товары и услуги в Мурманской области» индекс потребительских цен и тарифов на товары и платные услуги населени</w:t>
      </w:r>
      <w:r w:rsidR="00396ADD">
        <w:rPr>
          <w:rFonts w:eastAsia="Calibri"/>
          <w:lang w:eastAsia="en-US"/>
        </w:rPr>
        <w:t>ю в Мурманской области на декабрь 2019 года составил 103,5</w:t>
      </w:r>
      <w:r w:rsidRPr="00CE4747">
        <w:rPr>
          <w:rFonts w:eastAsia="Calibri"/>
          <w:lang w:eastAsia="en-US"/>
        </w:rPr>
        <w:t xml:space="preserve">%. </w:t>
      </w:r>
      <w:proofErr w:type="gramEnd"/>
    </w:p>
    <w:p w:rsidR="00CE4747" w:rsidRPr="00CE4747" w:rsidRDefault="00CE4747" w:rsidP="00CE4747">
      <w:pPr>
        <w:ind w:firstLine="709"/>
        <w:jc w:val="both"/>
        <w:rPr>
          <w:rFonts w:eastAsia="Calibri"/>
          <w:lang w:eastAsia="en-US"/>
        </w:rPr>
      </w:pPr>
      <w:r w:rsidRPr="00CE4747">
        <w:rPr>
          <w:rFonts w:eastAsia="Calibri"/>
          <w:lang w:eastAsia="en-US"/>
        </w:rPr>
        <w:t>Пу</w:t>
      </w:r>
      <w:r w:rsidR="00332FAA">
        <w:rPr>
          <w:rFonts w:eastAsia="Calibri"/>
          <w:lang w:eastAsia="en-US"/>
        </w:rPr>
        <w:t>нктом 9.4. раздела 9 Положения о</w:t>
      </w:r>
      <w:r w:rsidRPr="00CE4747">
        <w:rPr>
          <w:rFonts w:eastAsia="Calibri"/>
          <w:lang w:eastAsia="en-US"/>
        </w:rPr>
        <w:t xml:space="preserve"> порядке сдачи в аренду объектов муниципального недвижимого и движимого имущества, находящегося в собственности муниципального образования </w:t>
      </w:r>
      <w:proofErr w:type="spellStart"/>
      <w:r w:rsidRPr="00CE4747">
        <w:rPr>
          <w:rFonts w:eastAsia="Calibri"/>
          <w:lang w:eastAsia="en-US"/>
        </w:rPr>
        <w:t>Пече</w:t>
      </w:r>
      <w:r w:rsidR="00332FAA">
        <w:rPr>
          <w:rFonts w:eastAsia="Calibri"/>
          <w:lang w:eastAsia="en-US"/>
        </w:rPr>
        <w:t>нгский</w:t>
      </w:r>
      <w:proofErr w:type="spellEnd"/>
      <w:r w:rsidR="00332FAA">
        <w:rPr>
          <w:rFonts w:eastAsia="Calibri"/>
          <w:lang w:eastAsia="en-US"/>
        </w:rPr>
        <w:t xml:space="preserve"> район Мурманской области</w:t>
      </w:r>
      <w:r w:rsidRPr="00CE4747">
        <w:rPr>
          <w:rFonts w:eastAsia="Calibri"/>
          <w:lang w:eastAsia="en-US"/>
        </w:rPr>
        <w:t xml:space="preserve">, утвержденного Решением Совета депутатов муниципального образования </w:t>
      </w:r>
      <w:proofErr w:type="spellStart"/>
      <w:r w:rsidRPr="00CE4747">
        <w:rPr>
          <w:rFonts w:eastAsia="Calibri"/>
          <w:lang w:eastAsia="en-US"/>
        </w:rPr>
        <w:t>Печенгский</w:t>
      </w:r>
      <w:proofErr w:type="spellEnd"/>
      <w:r w:rsidRPr="00CE4747">
        <w:rPr>
          <w:rFonts w:eastAsia="Calibri"/>
          <w:lang w:eastAsia="en-US"/>
        </w:rPr>
        <w:t xml:space="preserve"> район от 16.09.2016 № 116, предусмотрено повышение арендной платы в связи с инфляционными процессами.</w:t>
      </w:r>
    </w:p>
    <w:p w:rsidR="00CE4747" w:rsidRPr="00CE4747" w:rsidRDefault="00CE4747" w:rsidP="00CE4747">
      <w:pPr>
        <w:ind w:firstLine="709"/>
        <w:jc w:val="both"/>
        <w:rPr>
          <w:rFonts w:eastAsia="Calibri"/>
          <w:lang w:eastAsia="en-US"/>
        </w:rPr>
      </w:pPr>
      <w:r w:rsidRPr="00CE4747">
        <w:rPr>
          <w:rFonts w:eastAsia="Calibri"/>
          <w:lang w:eastAsia="en-US"/>
        </w:rPr>
        <w:t xml:space="preserve">Индекс потребительских цен и тарифов на товары и платные услуги населению в Мурманской </w:t>
      </w:r>
      <w:r w:rsidR="00396ADD">
        <w:rPr>
          <w:rFonts w:eastAsia="Calibri"/>
          <w:lang w:eastAsia="en-US"/>
        </w:rPr>
        <w:t>области в 2019 году составил 103,5</w:t>
      </w:r>
      <w:r w:rsidRPr="00CE4747">
        <w:rPr>
          <w:rFonts w:eastAsia="Calibri"/>
          <w:lang w:eastAsia="en-US"/>
        </w:rPr>
        <w:t xml:space="preserve">%, на такой уровень предлагается повысить арендную плату с 01 апреля 2020 года. </w:t>
      </w:r>
    </w:p>
    <w:p w:rsidR="00CE4747" w:rsidRPr="00CE4747" w:rsidRDefault="00CE4747" w:rsidP="00CE4747">
      <w:pPr>
        <w:ind w:firstLine="709"/>
        <w:jc w:val="both"/>
        <w:rPr>
          <w:rFonts w:eastAsia="Calibri"/>
          <w:lang w:eastAsia="en-US"/>
        </w:rPr>
      </w:pPr>
      <w:r w:rsidRPr="00CE4747">
        <w:rPr>
          <w:rFonts w:eastAsia="Calibri"/>
          <w:lang w:eastAsia="en-US"/>
        </w:rPr>
        <w:t xml:space="preserve">Средняя арендная ставка за 1 </w:t>
      </w:r>
      <w:proofErr w:type="spellStart"/>
      <w:r w:rsidRPr="00CE4747">
        <w:rPr>
          <w:rFonts w:eastAsia="Calibri"/>
          <w:lang w:eastAsia="en-US"/>
        </w:rPr>
        <w:t>кв</w:t>
      </w:r>
      <w:proofErr w:type="gramStart"/>
      <w:r w:rsidRPr="00CE4747">
        <w:rPr>
          <w:rFonts w:eastAsia="Calibri"/>
          <w:lang w:eastAsia="en-US"/>
        </w:rPr>
        <w:t>.м</w:t>
      </w:r>
      <w:proofErr w:type="spellEnd"/>
      <w:proofErr w:type="gramEnd"/>
      <w:r w:rsidRPr="00CE4747">
        <w:rPr>
          <w:rFonts w:eastAsia="Calibri"/>
          <w:lang w:eastAsia="en-US"/>
        </w:rPr>
        <w:t xml:space="preserve"> с торгов составляет 79,9 рублей. С учетом повышения составит 82</w:t>
      </w:r>
      <w:r w:rsidR="00396ADD">
        <w:rPr>
          <w:rFonts w:eastAsia="Calibri"/>
          <w:lang w:eastAsia="en-US"/>
        </w:rPr>
        <w:t>,7</w:t>
      </w:r>
      <w:r w:rsidRPr="00CE4747">
        <w:rPr>
          <w:rFonts w:eastAsia="Calibri"/>
          <w:lang w:eastAsia="en-US"/>
        </w:rPr>
        <w:t xml:space="preserve"> рубля.</w:t>
      </w:r>
    </w:p>
    <w:p w:rsidR="00CE4747" w:rsidRPr="0093657A" w:rsidRDefault="00CE4747" w:rsidP="00CE4747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pacing w:val="1"/>
        </w:rPr>
      </w:pPr>
      <w:r w:rsidRPr="00CE4747">
        <w:rPr>
          <w:color w:val="000000"/>
          <w:spacing w:val="1"/>
        </w:rPr>
        <w:t>Сравнительная таблица по изменению арендной платы при повышении став</w:t>
      </w:r>
      <w:r w:rsidR="0093657A">
        <w:rPr>
          <w:color w:val="000000"/>
          <w:spacing w:val="1"/>
        </w:rPr>
        <w:t>ки арендной платы с 01.04.2020</w:t>
      </w:r>
      <w:r w:rsidR="0093657A" w:rsidRPr="0093657A">
        <w:rPr>
          <w:color w:val="000000"/>
          <w:spacing w:val="1"/>
        </w:rPr>
        <w:t>:</w:t>
      </w:r>
    </w:p>
    <w:tbl>
      <w:tblPr>
        <w:tblW w:w="0" w:type="auto"/>
        <w:tblInd w:w="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5"/>
        <w:gridCol w:w="1915"/>
        <w:gridCol w:w="1915"/>
      </w:tblGrid>
      <w:tr w:rsidR="00CE4747" w:rsidRPr="00CE4747" w:rsidTr="00CE4747">
        <w:tc>
          <w:tcPr>
            <w:tcW w:w="1914" w:type="dxa"/>
            <w:shd w:val="clear" w:color="auto" w:fill="auto"/>
          </w:tcPr>
          <w:p w:rsidR="00CE4747" w:rsidRPr="00CE4747" w:rsidRDefault="00CE4747" w:rsidP="00CE4747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</w:rPr>
            </w:pPr>
            <w:r w:rsidRPr="00CE4747">
              <w:rPr>
                <w:color w:val="000000"/>
                <w:spacing w:val="1"/>
              </w:rPr>
              <w:t>Арендна</w:t>
            </w:r>
            <w:r w:rsidR="0093657A">
              <w:rPr>
                <w:color w:val="000000"/>
                <w:spacing w:val="1"/>
              </w:rPr>
              <w:t>я плата в месяц по ставке 2019</w:t>
            </w:r>
          </w:p>
        </w:tc>
        <w:tc>
          <w:tcPr>
            <w:tcW w:w="1914" w:type="dxa"/>
            <w:shd w:val="clear" w:color="auto" w:fill="auto"/>
          </w:tcPr>
          <w:p w:rsidR="00CE4747" w:rsidRPr="00CE4747" w:rsidRDefault="00CE4747" w:rsidP="00CE4747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</w:rPr>
            </w:pPr>
            <w:r w:rsidRPr="00CE4747">
              <w:rPr>
                <w:color w:val="000000"/>
                <w:spacing w:val="1"/>
              </w:rPr>
              <w:t>Аренд</w:t>
            </w:r>
            <w:r w:rsidR="0093657A">
              <w:rPr>
                <w:color w:val="000000"/>
                <w:spacing w:val="1"/>
              </w:rPr>
              <w:t>ная плата в год по ставке 2019</w:t>
            </w:r>
          </w:p>
        </w:tc>
        <w:tc>
          <w:tcPr>
            <w:tcW w:w="1915" w:type="dxa"/>
            <w:shd w:val="clear" w:color="auto" w:fill="auto"/>
          </w:tcPr>
          <w:p w:rsidR="00CE4747" w:rsidRPr="00CE4747" w:rsidRDefault="00CE4747" w:rsidP="00CE4747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</w:rPr>
            </w:pPr>
            <w:r w:rsidRPr="00CE4747">
              <w:rPr>
                <w:color w:val="000000"/>
                <w:spacing w:val="1"/>
              </w:rPr>
              <w:t>Арендная плата в месяц по новой ставке</w:t>
            </w:r>
          </w:p>
          <w:p w:rsidR="00CE4747" w:rsidRPr="00CE4747" w:rsidRDefault="0093657A" w:rsidP="00CE4747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с 01.04.2020</w:t>
            </w:r>
          </w:p>
        </w:tc>
        <w:tc>
          <w:tcPr>
            <w:tcW w:w="1915" w:type="dxa"/>
            <w:shd w:val="clear" w:color="auto" w:fill="auto"/>
          </w:tcPr>
          <w:p w:rsidR="00CE4747" w:rsidRPr="00CE4747" w:rsidRDefault="00CE4747" w:rsidP="00CE4747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</w:rPr>
            </w:pPr>
            <w:r w:rsidRPr="00CE4747">
              <w:rPr>
                <w:color w:val="000000"/>
                <w:spacing w:val="1"/>
              </w:rPr>
              <w:t>Арендная плата в год по новой ставке</w:t>
            </w:r>
          </w:p>
          <w:p w:rsidR="00CE4747" w:rsidRPr="00CE4747" w:rsidRDefault="0093657A" w:rsidP="00CE4747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  <w:spacing w:val="1"/>
              </w:rPr>
              <w:t>с 01.04.2020</w:t>
            </w:r>
          </w:p>
        </w:tc>
        <w:tc>
          <w:tcPr>
            <w:tcW w:w="1915" w:type="dxa"/>
            <w:shd w:val="clear" w:color="auto" w:fill="auto"/>
          </w:tcPr>
          <w:p w:rsidR="00CE4747" w:rsidRPr="00CE4747" w:rsidRDefault="00CE4747" w:rsidP="00CE4747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</w:rPr>
            </w:pPr>
            <w:r w:rsidRPr="00CE4747">
              <w:rPr>
                <w:color w:val="000000"/>
                <w:spacing w:val="1"/>
              </w:rPr>
              <w:t>Доход от увеличения годовой арендной платы</w:t>
            </w:r>
          </w:p>
          <w:p w:rsidR="00CE4747" w:rsidRPr="00CE4747" w:rsidRDefault="0093657A" w:rsidP="00CE4747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с 2020 </w:t>
            </w:r>
          </w:p>
        </w:tc>
      </w:tr>
      <w:tr w:rsidR="00CE4747" w:rsidRPr="00CE4747" w:rsidTr="00CE4747">
        <w:tc>
          <w:tcPr>
            <w:tcW w:w="1914" w:type="dxa"/>
            <w:shd w:val="clear" w:color="auto" w:fill="auto"/>
          </w:tcPr>
          <w:p w:rsidR="00CE4747" w:rsidRPr="00CE4747" w:rsidRDefault="00396ADD" w:rsidP="00CE4747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295 403,34</w:t>
            </w:r>
          </w:p>
        </w:tc>
        <w:tc>
          <w:tcPr>
            <w:tcW w:w="1914" w:type="dxa"/>
            <w:shd w:val="clear" w:color="auto" w:fill="auto"/>
          </w:tcPr>
          <w:p w:rsidR="00CE4747" w:rsidRPr="00CE4747" w:rsidRDefault="00CE4747" w:rsidP="00396ADD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color w:val="000000"/>
                <w:spacing w:val="1"/>
              </w:rPr>
            </w:pPr>
            <w:r w:rsidRPr="00CE4747">
              <w:rPr>
                <w:bCs/>
                <w:color w:val="000000"/>
                <w:spacing w:val="1"/>
              </w:rPr>
              <w:t>3</w:t>
            </w:r>
            <w:r w:rsidR="00396ADD">
              <w:rPr>
                <w:bCs/>
                <w:color w:val="000000"/>
                <w:spacing w:val="1"/>
              </w:rPr>
              <w:t> 544 840,54</w:t>
            </w:r>
          </w:p>
        </w:tc>
        <w:tc>
          <w:tcPr>
            <w:tcW w:w="1915" w:type="dxa"/>
            <w:shd w:val="clear" w:color="auto" w:fill="auto"/>
          </w:tcPr>
          <w:p w:rsidR="00CE4747" w:rsidRPr="00CE4747" w:rsidRDefault="00396ADD" w:rsidP="00CE4747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color w:val="000000"/>
                <w:spacing w:val="1"/>
              </w:rPr>
            </w:pPr>
            <w:r>
              <w:rPr>
                <w:bCs/>
                <w:color w:val="000000"/>
                <w:spacing w:val="1"/>
              </w:rPr>
              <w:t>305 750,90</w:t>
            </w:r>
          </w:p>
        </w:tc>
        <w:tc>
          <w:tcPr>
            <w:tcW w:w="1915" w:type="dxa"/>
            <w:shd w:val="clear" w:color="auto" w:fill="auto"/>
          </w:tcPr>
          <w:p w:rsidR="00CE4747" w:rsidRPr="00CE4747" w:rsidRDefault="00396ADD" w:rsidP="00CE4747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color w:val="000000"/>
                <w:spacing w:val="1"/>
              </w:rPr>
            </w:pPr>
            <w:r>
              <w:rPr>
                <w:bCs/>
                <w:color w:val="000000"/>
                <w:spacing w:val="1"/>
              </w:rPr>
              <w:t>3 669 010,73</w:t>
            </w:r>
          </w:p>
        </w:tc>
        <w:tc>
          <w:tcPr>
            <w:tcW w:w="1915" w:type="dxa"/>
            <w:shd w:val="clear" w:color="auto" w:fill="auto"/>
          </w:tcPr>
          <w:p w:rsidR="00CE4747" w:rsidRPr="00CE4747" w:rsidRDefault="00396ADD" w:rsidP="00CE4747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  <w:rPr>
                <w:color w:val="000000"/>
                <w:spacing w:val="1"/>
              </w:rPr>
            </w:pPr>
            <w:r>
              <w:rPr>
                <w:bCs/>
                <w:color w:val="000000"/>
                <w:spacing w:val="1"/>
              </w:rPr>
              <w:t>124 170,19</w:t>
            </w:r>
          </w:p>
        </w:tc>
      </w:tr>
    </w:tbl>
    <w:p w:rsidR="00CE4747" w:rsidRPr="00CE4747" w:rsidRDefault="00CE4747" w:rsidP="0093657A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pacing w:val="1"/>
        </w:rPr>
      </w:pPr>
      <w:r w:rsidRPr="00CE4747">
        <w:rPr>
          <w:color w:val="000000"/>
          <w:spacing w:val="1"/>
        </w:rPr>
        <w:t xml:space="preserve">При повышении ставки арендной платы с 01.04.2020 года доход от арендной платы, </w:t>
      </w:r>
      <w:r w:rsidRPr="00CE4747">
        <w:t>взимаемой за аренду недвижимого и движимого имущества</w:t>
      </w:r>
      <w:r w:rsidR="00396ADD">
        <w:rPr>
          <w:color w:val="000000"/>
          <w:spacing w:val="1"/>
        </w:rPr>
        <w:t>; в месяц повысится на 10 347,56 рублей, в год на 124 170,19</w:t>
      </w:r>
      <w:r w:rsidRPr="00CE4747">
        <w:rPr>
          <w:color w:val="000000"/>
          <w:spacing w:val="1"/>
        </w:rPr>
        <w:t xml:space="preserve"> рублей.</w:t>
      </w:r>
    </w:p>
    <w:p w:rsidR="00CE4747" w:rsidRPr="00CE4747" w:rsidRDefault="00CE4747" w:rsidP="0093657A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color w:val="000000"/>
          <w:spacing w:val="1"/>
        </w:rPr>
      </w:pPr>
      <w:r w:rsidRPr="00CE4747">
        <w:rPr>
          <w:color w:val="000000"/>
          <w:spacing w:val="1"/>
        </w:rPr>
        <w:t>По отношению к 2019 году в 2020 году колич</w:t>
      </w:r>
      <w:r w:rsidR="001167A8">
        <w:rPr>
          <w:color w:val="000000"/>
          <w:spacing w:val="1"/>
        </w:rPr>
        <w:t>ество арендаторов уменьшилось</w:t>
      </w:r>
      <w:r w:rsidR="00396ADD" w:rsidRPr="00396ADD">
        <w:rPr>
          <w:color w:val="000000"/>
          <w:spacing w:val="1"/>
        </w:rPr>
        <w:t>:</w:t>
      </w:r>
      <w:r w:rsidR="00396ADD">
        <w:rPr>
          <w:color w:val="000000"/>
          <w:spacing w:val="1"/>
        </w:rPr>
        <w:t xml:space="preserve"> было - </w:t>
      </w:r>
      <w:r w:rsidR="001167A8">
        <w:rPr>
          <w:color w:val="000000"/>
          <w:spacing w:val="1"/>
        </w:rPr>
        <w:t>51 арендатор, стало</w:t>
      </w:r>
      <w:r w:rsidR="00396ADD">
        <w:rPr>
          <w:color w:val="000000"/>
          <w:spacing w:val="1"/>
        </w:rPr>
        <w:t xml:space="preserve"> 37</w:t>
      </w:r>
      <w:r w:rsidRPr="00CE4747">
        <w:rPr>
          <w:color w:val="000000"/>
          <w:spacing w:val="1"/>
        </w:rPr>
        <w:t xml:space="preserve"> арендаторов</w:t>
      </w:r>
      <w:r w:rsidR="001167A8">
        <w:rPr>
          <w:color w:val="000000"/>
          <w:spacing w:val="1"/>
        </w:rPr>
        <w:t>,</w:t>
      </w:r>
      <w:r w:rsidRPr="00CE4747">
        <w:rPr>
          <w:color w:val="000000"/>
          <w:spacing w:val="1"/>
        </w:rPr>
        <w:t xml:space="preserve"> (6 арендаторов воспользовались преимущественным правом выкупа а</w:t>
      </w:r>
      <w:r w:rsidR="0093657A">
        <w:rPr>
          <w:color w:val="000000"/>
          <w:spacing w:val="1"/>
        </w:rPr>
        <w:t>рендуемых помещений по 159-ФЗ, 8</w:t>
      </w:r>
      <w:r w:rsidRPr="00CE4747">
        <w:rPr>
          <w:color w:val="000000"/>
          <w:spacing w:val="1"/>
        </w:rPr>
        <w:t xml:space="preserve"> </w:t>
      </w:r>
      <w:r>
        <w:rPr>
          <w:color w:val="000000"/>
          <w:spacing w:val="1"/>
        </w:rPr>
        <w:t>–</w:t>
      </w:r>
      <w:r w:rsidRPr="00CE4747">
        <w:rPr>
          <w:color w:val="000000"/>
          <w:spacing w:val="1"/>
        </w:rPr>
        <w:t xml:space="preserve"> помещений </w:t>
      </w:r>
      <w:proofErr w:type="gramStart"/>
      <w:r w:rsidRPr="00CE4747">
        <w:rPr>
          <w:color w:val="000000"/>
          <w:spacing w:val="1"/>
        </w:rPr>
        <w:t>освобождены</w:t>
      </w:r>
      <w:proofErr w:type="gramEnd"/>
      <w:r w:rsidRPr="00CE4747">
        <w:rPr>
          <w:color w:val="000000"/>
          <w:spacing w:val="1"/>
        </w:rPr>
        <w:t xml:space="preserve"> арендаторами). </w:t>
      </w:r>
    </w:p>
    <w:p w:rsidR="00CE4747" w:rsidRPr="000040BE" w:rsidRDefault="00CE4747" w:rsidP="00CE474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firstLine="851"/>
        <w:jc w:val="both"/>
        <w:rPr>
          <w:color w:val="000000"/>
          <w:spacing w:val="1"/>
          <w:szCs w:val="28"/>
        </w:rPr>
      </w:pPr>
      <w:r w:rsidRPr="000040BE">
        <w:rPr>
          <w:color w:val="000000"/>
          <w:spacing w:val="1"/>
          <w:szCs w:val="28"/>
        </w:rPr>
        <w:t xml:space="preserve">3. Решение вступает в силу </w:t>
      </w:r>
      <w:r w:rsidR="00B57AF6">
        <w:rPr>
          <w:color w:val="000000"/>
          <w:spacing w:val="1"/>
          <w:szCs w:val="28"/>
        </w:rPr>
        <w:t>с 01.04</w:t>
      </w:r>
      <w:r w:rsidRPr="000040BE">
        <w:rPr>
          <w:color w:val="000000"/>
          <w:spacing w:val="1"/>
          <w:szCs w:val="28"/>
        </w:rPr>
        <w:t>.2020.</w:t>
      </w:r>
    </w:p>
    <w:p w:rsidR="00CE4747" w:rsidRPr="000040BE" w:rsidRDefault="00CE4747" w:rsidP="00CE4747">
      <w:pPr>
        <w:widowControl w:val="0"/>
        <w:autoSpaceDE w:val="0"/>
        <w:autoSpaceDN w:val="0"/>
        <w:adjustRightInd w:val="0"/>
        <w:ind w:firstLine="851"/>
        <w:jc w:val="both"/>
      </w:pPr>
      <w:r w:rsidRPr="000040BE">
        <w:rPr>
          <w:color w:val="000000"/>
          <w:spacing w:val="1"/>
        </w:rPr>
        <w:t>4.  Реализация данного решения не повлечет расходование бюджетных средств.</w:t>
      </w:r>
    </w:p>
    <w:p w:rsidR="00CE4747" w:rsidRPr="000040BE" w:rsidRDefault="00CE4747" w:rsidP="00CE474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</w:rPr>
      </w:pPr>
    </w:p>
    <w:p w:rsidR="00CE4747" w:rsidRPr="00B57AF6" w:rsidRDefault="00CE4747" w:rsidP="00B57AF6">
      <w:pPr>
        <w:rPr>
          <w:rFonts w:eastAsia="Palatino Linotype"/>
        </w:rPr>
      </w:pPr>
      <w:r w:rsidRPr="000040BE">
        <w:rPr>
          <w:rFonts w:eastAsia="Palatino Linotype"/>
        </w:rPr>
        <w:t xml:space="preserve">Глава администрации </w:t>
      </w:r>
      <w:proofErr w:type="spellStart"/>
      <w:r w:rsidRPr="000040BE">
        <w:rPr>
          <w:rFonts w:eastAsia="Palatino Linotype"/>
        </w:rPr>
        <w:t>Печенгского</w:t>
      </w:r>
      <w:proofErr w:type="spellEnd"/>
      <w:r w:rsidRPr="000040BE">
        <w:rPr>
          <w:rFonts w:eastAsia="Palatino Linotype"/>
        </w:rPr>
        <w:t xml:space="preserve"> района                                                               </w:t>
      </w:r>
      <w:r w:rsidR="00B57AF6">
        <w:rPr>
          <w:rFonts w:eastAsia="Palatino Linotype"/>
        </w:rPr>
        <w:t xml:space="preserve">     </w:t>
      </w:r>
      <w:r w:rsidRPr="000040BE">
        <w:rPr>
          <w:rFonts w:eastAsia="Palatino Linotype"/>
        </w:rPr>
        <w:t xml:space="preserve">              </w:t>
      </w:r>
      <w:r w:rsidRPr="000040BE">
        <w:rPr>
          <w:rFonts w:eastAsia="Palatino Linotype" w:cs="Palatino Linotype"/>
        </w:rPr>
        <w:t>Э.В. Затона</w:t>
      </w:r>
    </w:p>
    <w:p w:rsidR="00CE4747" w:rsidRPr="00CE4747" w:rsidRDefault="00CE4747" w:rsidP="00CE4747">
      <w:pPr>
        <w:widowControl w:val="0"/>
        <w:autoSpaceDE w:val="0"/>
        <w:autoSpaceDN w:val="0"/>
        <w:adjustRightInd w:val="0"/>
        <w:jc w:val="both"/>
        <w:rPr>
          <w:sz w:val="22"/>
          <w:szCs w:val="20"/>
        </w:rPr>
      </w:pPr>
    </w:p>
    <w:p w:rsidR="00CE4747" w:rsidRPr="00CE4747" w:rsidRDefault="00396ADD" w:rsidP="00CE4747">
      <w:pPr>
        <w:widowControl w:val="0"/>
        <w:autoSpaceDE w:val="0"/>
        <w:autoSpaceDN w:val="0"/>
        <w:adjustRightInd w:val="0"/>
        <w:jc w:val="both"/>
      </w:pPr>
      <w:proofErr w:type="spellStart"/>
      <w:r>
        <w:t>И.о</w:t>
      </w:r>
      <w:proofErr w:type="spellEnd"/>
      <w:r>
        <w:t>. председателя Комитета ______________В.А. Веверица</w:t>
      </w:r>
    </w:p>
    <w:p w:rsidR="00CE4747" w:rsidRPr="00CE4747" w:rsidRDefault="00CE4747" w:rsidP="00CE4747">
      <w:pPr>
        <w:widowControl w:val="0"/>
        <w:autoSpaceDE w:val="0"/>
        <w:autoSpaceDN w:val="0"/>
        <w:adjustRightInd w:val="0"/>
        <w:jc w:val="both"/>
        <w:rPr>
          <w:sz w:val="22"/>
          <w:szCs w:val="20"/>
        </w:rPr>
      </w:pPr>
      <w:r w:rsidRPr="00CE4747">
        <w:rPr>
          <w:sz w:val="22"/>
          <w:szCs w:val="20"/>
        </w:rPr>
        <w:t xml:space="preserve">             </w:t>
      </w:r>
    </w:p>
    <w:p w:rsidR="00CE4747" w:rsidRDefault="00CE4747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  <w:sz w:val="16"/>
          <w:szCs w:val="16"/>
        </w:rPr>
      </w:pPr>
    </w:p>
    <w:p w:rsidR="00CE4747" w:rsidRDefault="00CE4747" w:rsidP="000040B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1"/>
          <w:sz w:val="16"/>
          <w:szCs w:val="16"/>
        </w:rPr>
      </w:pPr>
    </w:p>
    <w:p w:rsidR="00F057E7" w:rsidRDefault="00F057E7" w:rsidP="00F057E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  <w:r w:rsidRPr="00B938FC">
        <w:rPr>
          <w:bCs/>
        </w:rPr>
        <w:lastRenderedPageBreak/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>оценки регулирующего воздействия проекта решения Совета депутатов</w:t>
      </w:r>
      <w:proofErr w:type="gramEnd"/>
      <w:r w:rsidRPr="00B938FC">
        <w:rPr>
          <w:bCs/>
        </w:rPr>
        <w:t xml:space="preserve"> Печенгского района </w:t>
      </w:r>
    </w:p>
    <w:p w:rsidR="00F057E7" w:rsidRDefault="00F057E7" w:rsidP="00F057E7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F057E7" w:rsidRDefault="00B57AF6" w:rsidP="00B57AF6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sz w:val="22"/>
          <w:szCs w:val="22"/>
        </w:rPr>
      </w:pPr>
      <w:r w:rsidRPr="00CE4747">
        <w:rPr>
          <w:sz w:val="22"/>
          <w:szCs w:val="22"/>
        </w:rPr>
        <w:t xml:space="preserve">«Об увеличении размера арендной платы, взимаемой за аренду недвижимого и движимого имущества, находящегося в собственности муниципального образования </w:t>
      </w:r>
      <w:proofErr w:type="spellStart"/>
      <w:r w:rsidRPr="00CE4747">
        <w:rPr>
          <w:sz w:val="22"/>
          <w:szCs w:val="22"/>
        </w:rPr>
        <w:t>Печенгский</w:t>
      </w:r>
      <w:proofErr w:type="spellEnd"/>
      <w:r w:rsidRPr="00CE4747">
        <w:rPr>
          <w:sz w:val="22"/>
          <w:szCs w:val="22"/>
        </w:rPr>
        <w:t xml:space="preserve"> район Мурманской области» </w:t>
      </w:r>
    </w:p>
    <w:p w:rsidR="00B57AF6" w:rsidRPr="00B57AF6" w:rsidRDefault="00B57AF6" w:rsidP="00B57AF6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sz w:val="22"/>
          <w:szCs w:val="22"/>
        </w:rPr>
      </w:pPr>
    </w:p>
    <w:p w:rsidR="00F057E7" w:rsidRPr="00B938FC" w:rsidRDefault="00F057E7" w:rsidP="00F057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F057E7" w:rsidRPr="00B938FC" w:rsidRDefault="00F057E7" w:rsidP="00F057E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2. Насколько корректно разработчик обосновал необходимость принятия правового акта? Насколько цель правового акта соотносится с проблемой, на решение которой оно направлено? Достигнет ли, на Ваш взгляд, предлагаемый правовой акт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3. 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5.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6. 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lastRenderedPageBreak/>
        <w:t xml:space="preserve">7. 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>
        <w:rPr>
          <w:rFonts w:ascii="Times New Roman" w:hAnsi="Times New Roman" w:cs="Times New Roman"/>
          <w:sz w:val="24"/>
          <w:szCs w:val="24"/>
        </w:rPr>
        <w:t>своих</w:t>
      </w:r>
      <w:r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8. 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9. 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>. 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Pr="00B938FC" w:rsidRDefault="00F057E7" w:rsidP="00F057E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>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F057E7" w:rsidRPr="00B938FC" w:rsidTr="00906256">
        <w:tc>
          <w:tcPr>
            <w:tcW w:w="10206" w:type="dxa"/>
          </w:tcPr>
          <w:p w:rsidR="00F057E7" w:rsidRPr="00B938FC" w:rsidRDefault="00F057E7" w:rsidP="00906256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57E7" w:rsidRPr="00B938FC" w:rsidRDefault="00F057E7" w:rsidP="00906256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57E7" w:rsidRDefault="00F057E7" w:rsidP="00F057E7"/>
    <w:p w:rsidR="00F057E7" w:rsidRDefault="00F057E7" w:rsidP="000040BE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sectPr w:rsidR="00F057E7" w:rsidSect="00CE4747">
      <w:pgSz w:w="11906" w:h="16838"/>
      <w:pgMar w:top="709" w:right="567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8A56977"/>
    <w:multiLevelType w:val="multilevel"/>
    <w:tmpl w:val="6C36D57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6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7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8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2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040BE"/>
    <w:rsid w:val="00056DD2"/>
    <w:rsid w:val="00074EC6"/>
    <w:rsid w:val="001167A8"/>
    <w:rsid w:val="001239C7"/>
    <w:rsid w:val="00133AF3"/>
    <w:rsid w:val="00170F9F"/>
    <w:rsid w:val="001B05FC"/>
    <w:rsid w:val="001E1DB4"/>
    <w:rsid w:val="00200303"/>
    <w:rsid w:val="0023308D"/>
    <w:rsid w:val="0024129F"/>
    <w:rsid w:val="002428E4"/>
    <w:rsid w:val="002863B3"/>
    <w:rsid w:val="002973AE"/>
    <w:rsid w:val="002A6413"/>
    <w:rsid w:val="00332FAA"/>
    <w:rsid w:val="00333AA0"/>
    <w:rsid w:val="00396ADD"/>
    <w:rsid w:val="003D7F50"/>
    <w:rsid w:val="004140B7"/>
    <w:rsid w:val="00433DB7"/>
    <w:rsid w:val="00473426"/>
    <w:rsid w:val="0050262B"/>
    <w:rsid w:val="00522C50"/>
    <w:rsid w:val="00531C67"/>
    <w:rsid w:val="005C7080"/>
    <w:rsid w:val="00761487"/>
    <w:rsid w:val="00781577"/>
    <w:rsid w:val="00785FA5"/>
    <w:rsid w:val="007A6DCB"/>
    <w:rsid w:val="007D1B93"/>
    <w:rsid w:val="008A257F"/>
    <w:rsid w:val="008A5629"/>
    <w:rsid w:val="008E7608"/>
    <w:rsid w:val="0093657A"/>
    <w:rsid w:val="00945D39"/>
    <w:rsid w:val="009B22C6"/>
    <w:rsid w:val="009E3DCF"/>
    <w:rsid w:val="009E677E"/>
    <w:rsid w:val="00A04850"/>
    <w:rsid w:val="00A165E7"/>
    <w:rsid w:val="00A469CB"/>
    <w:rsid w:val="00A67133"/>
    <w:rsid w:val="00AB103E"/>
    <w:rsid w:val="00AE69BA"/>
    <w:rsid w:val="00B57AF6"/>
    <w:rsid w:val="00B8214B"/>
    <w:rsid w:val="00B938FC"/>
    <w:rsid w:val="00B96507"/>
    <w:rsid w:val="00C13677"/>
    <w:rsid w:val="00C90470"/>
    <w:rsid w:val="00CE4747"/>
    <w:rsid w:val="00CF2C38"/>
    <w:rsid w:val="00D11355"/>
    <w:rsid w:val="00D455CE"/>
    <w:rsid w:val="00D94C0D"/>
    <w:rsid w:val="00DD39C9"/>
    <w:rsid w:val="00F057E7"/>
    <w:rsid w:val="00F2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chengam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10591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Мищенко Дарья Владимировна</cp:lastModifiedBy>
  <cp:revision>9</cp:revision>
  <cp:lastPrinted>2016-05-27T11:53:00Z</cp:lastPrinted>
  <dcterms:created xsi:type="dcterms:W3CDTF">2019-12-02T10:17:00Z</dcterms:created>
  <dcterms:modified xsi:type="dcterms:W3CDTF">2020-02-04T05:53:00Z</dcterms:modified>
</cp:coreProperties>
</file>