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DB5" w:rsidRDefault="00932DB5">
      <w:pPr>
        <w:pStyle w:val="ConsPlusNormal"/>
        <w:jc w:val="right"/>
        <w:outlineLvl w:val="0"/>
      </w:pPr>
      <w:r>
        <w:t>Приложение N 1</w:t>
      </w:r>
    </w:p>
    <w:p w:rsidR="00932DB5" w:rsidRDefault="00932DB5">
      <w:pPr>
        <w:pStyle w:val="ConsPlusNormal"/>
        <w:jc w:val="right"/>
      </w:pPr>
      <w:r>
        <w:t>к Закону Мурманской области</w:t>
      </w:r>
    </w:p>
    <w:p w:rsidR="00932DB5" w:rsidRDefault="00932DB5">
      <w:pPr>
        <w:pStyle w:val="ConsPlusNormal"/>
        <w:jc w:val="right"/>
      </w:pPr>
      <w:r>
        <w:t>от 26 октября 2007 г. N 898-01-ЗМО</w:t>
      </w:r>
    </w:p>
    <w:p w:rsidR="00932DB5" w:rsidRDefault="00932DB5">
      <w:pPr>
        <w:pStyle w:val="ConsPlusNormal"/>
        <w:jc w:val="both"/>
      </w:pPr>
    </w:p>
    <w:p w:rsidR="00932DB5" w:rsidRDefault="00932DB5">
      <w:pPr>
        <w:pStyle w:val="ConsPlusTitle"/>
        <w:jc w:val="center"/>
      </w:pPr>
      <w:bookmarkStart w:id="0" w:name="_GoBack"/>
      <w:r>
        <w:t>ПОРЯДОК</w:t>
      </w:r>
    </w:p>
    <w:p w:rsidR="00932DB5" w:rsidRDefault="00932DB5">
      <w:pPr>
        <w:pStyle w:val="ConsPlusTitle"/>
        <w:jc w:val="center"/>
      </w:pPr>
      <w:r>
        <w:t>ПРЕДСТАВЛЕНИЯ СВЕДЕНИЙ О ДОХОДАХ, РАСХОДАХ, ОБ ИМУЩЕСТВЕ</w:t>
      </w:r>
    </w:p>
    <w:p w:rsidR="00932DB5" w:rsidRDefault="00932DB5">
      <w:pPr>
        <w:pStyle w:val="ConsPlusTitle"/>
        <w:jc w:val="center"/>
      </w:pPr>
      <w:r>
        <w:t xml:space="preserve">И </w:t>
      </w:r>
      <w:proofErr w:type="gramStart"/>
      <w:r>
        <w:t>ОБЯЗАТЕЛЬСТВАХ</w:t>
      </w:r>
      <w:proofErr w:type="gramEnd"/>
      <w:r>
        <w:t xml:space="preserve"> ИМУЩЕСТВЕННОГО ХАРАКТЕРА ЛИЦАМИ,</w:t>
      </w:r>
    </w:p>
    <w:p w:rsidR="00932DB5" w:rsidRDefault="00932DB5">
      <w:pPr>
        <w:pStyle w:val="ConsPlusTitle"/>
        <w:jc w:val="center"/>
      </w:pPr>
      <w:proofErr w:type="gramStart"/>
      <w:r>
        <w:t>ЗАМЕЩАЮЩИМИ</w:t>
      </w:r>
      <w:proofErr w:type="gramEnd"/>
      <w:r>
        <w:t xml:space="preserve"> МУНИЦИПАЛЬНЫЕ ДОЛЖНОСТИ, ДОЛЖНОСТЬ ГЛАВЫ</w:t>
      </w:r>
    </w:p>
    <w:p w:rsidR="00932DB5" w:rsidRDefault="00932DB5">
      <w:pPr>
        <w:pStyle w:val="ConsPlusTitle"/>
        <w:jc w:val="center"/>
      </w:pPr>
      <w:r>
        <w:t>МЕСТНОЙ АДМИНИСТРАЦИИ, ЛИЦАМИ, ПРЕТЕНДУЮЩИМИ</w:t>
      </w:r>
    </w:p>
    <w:p w:rsidR="00932DB5" w:rsidRDefault="00932DB5">
      <w:pPr>
        <w:pStyle w:val="ConsPlusTitle"/>
        <w:jc w:val="center"/>
      </w:pPr>
      <w:r>
        <w:t>НА ЗАМЕЩЕНИЕ ЭТИХ ДОЛЖНОСТЕЙ</w:t>
      </w:r>
    </w:p>
    <w:p w:rsidR="00932DB5" w:rsidRDefault="00932D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2DB5">
        <w:trPr>
          <w:jc w:val="center"/>
        </w:trPr>
        <w:tc>
          <w:tcPr>
            <w:tcW w:w="9294" w:type="dxa"/>
            <w:tcBorders>
              <w:top w:val="nil"/>
              <w:left w:val="single" w:sz="24" w:space="0" w:color="CED3F1"/>
              <w:bottom w:val="nil"/>
              <w:right w:val="single" w:sz="24" w:space="0" w:color="F4F3F8"/>
            </w:tcBorders>
            <w:shd w:val="clear" w:color="auto" w:fill="F4F3F8"/>
          </w:tcPr>
          <w:bookmarkEnd w:id="0"/>
          <w:p w:rsidR="00932DB5" w:rsidRDefault="00932DB5">
            <w:pPr>
              <w:pStyle w:val="ConsPlusNormal"/>
              <w:jc w:val="center"/>
            </w:pPr>
            <w:r>
              <w:rPr>
                <w:color w:val="392C69"/>
              </w:rPr>
              <w:t>Список изменяющих документов</w:t>
            </w:r>
          </w:p>
          <w:p w:rsidR="00932DB5" w:rsidRDefault="00932DB5">
            <w:pPr>
              <w:pStyle w:val="ConsPlusNormal"/>
              <w:jc w:val="center"/>
            </w:pPr>
            <w:proofErr w:type="gramStart"/>
            <w:r>
              <w:rPr>
                <w:color w:val="392C69"/>
              </w:rPr>
              <w:t xml:space="preserve">(введен </w:t>
            </w:r>
            <w:hyperlink r:id="rId5" w:history="1">
              <w:r>
                <w:rPr>
                  <w:color w:val="0000FF"/>
                </w:rPr>
                <w:t>Законом</w:t>
              </w:r>
            </w:hyperlink>
            <w:r>
              <w:rPr>
                <w:color w:val="392C69"/>
              </w:rPr>
              <w:t xml:space="preserve"> Мурманской области</w:t>
            </w:r>
            <w:proofErr w:type="gramEnd"/>
          </w:p>
          <w:p w:rsidR="00932DB5" w:rsidRDefault="00932DB5">
            <w:pPr>
              <w:pStyle w:val="ConsPlusNormal"/>
              <w:jc w:val="center"/>
            </w:pPr>
            <w:r>
              <w:rPr>
                <w:color w:val="392C69"/>
              </w:rPr>
              <w:t>от 14.06.2017 N 2144-01-ЗМО;</w:t>
            </w:r>
          </w:p>
          <w:p w:rsidR="00932DB5" w:rsidRDefault="00932DB5">
            <w:pPr>
              <w:pStyle w:val="ConsPlusNormal"/>
              <w:jc w:val="center"/>
            </w:pPr>
            <w:r>
              <w:rPr>
                <w:color w:val="392C69"/>
              </w:rPr>
              <w:t>в ред. Законов Мурманской области</w:t>
            </w:r>
          </w:p>
          <w:p w:rsidR="00932DB5" w:rsidRDefault="00932DB5">
            <w:pPr>
              <w:pStyle w:val="ConsPlusNormal"/>
              <w:jc w:val="center"/>
            </w:pPr>
            <w:r>
              <w:rPr>
                <w:color w:val="392C69"/>
              </w:rPr>
              <w:t xml:space="preserve">от 12.03.2018 </w:t>
            </w:r>
            <w:hyperlink r:id="rId6" w:history="1">
              <w:r>
                <w:rPr>
                  <w:color w:val="0000FF"/>
                </w:rPr>
                <w:t>N 2231-01-ЗМО</w:t>
              </w:r>
            </w:hyperlink>
            <w:r>
              <w:rPr>
                <w:color w:val="392C69"/>
              </w:rPr>
              <w:t xml:space="preserve">, от 08.05.2018 </w:t>
            </w:r>
            <w:hyperlink r:id="rId7" w:history="1">
              <w:r>
                <w:rPr>
                  <w:color w:val="0000FF"/>
                </w:rPr>
                <w:t>N 2254-01-ЗМО</w:t>
              </w:r>
            </w:hyperlink>
            <w:r>
              <w:rPr>
                <w:color w:val="392C69"/>
              </w:rPr>
              <w:t>,</w:t>
            </w:r>
          </w:p>
          <w:p w:rsidR="00932DB5" w:rsidRDefault="00932DB5">
            <w:pPr>
              <w:pStyle w:val="ConsPlusNormal"/>
              <w:jc w:val="center"/>
            </w:pPr>
            <w:r>
              <w:rPr>
                <w:color w:val="392C69"/>
              </w:rPr>
              <w:t xml:space="preserve">от 08.11.2019 </w:t>
            </w:r>
            <w:hyperlink r:id="rId8" w:history="1">
              <w:r>
                <w:rPr>
                  <w:color w:val="0000FF"/>
                </w:rPr>
                <w:t>N 2426-01-ЗМО</w:t>
              </w:r>
            </w:hyperlink>
            <w:r>
              <w:rPr>
                <w:color w:val="392C69"/>
              </w:rPr>
              <w:t>)</w:t>
            </w:r>
          </w:p>
        </w:tc>
      </w:tr>
    </w:tbl>
    <w:p w:rsidR="00932DB5" w:rsidRDefault="00932DB5">
      <w:pPr>
        <w:pStyle w:val="ConsPlusNormal"/>
        <w:jc w:val="both"/>
      </w:pPr>
    </w:p>
    <w:p w:rsidR="00932DB5" w:rsidRDefault="00932DB5">
      <w:pPr>
        <w:pStyle w:val="ConsPlusNormal"/>
        <w:ind w:firstLine="540"/>
        <w:jc w:val="both"/>
      </w:pPr>
      <w:bookmarkStart w:id="1" w:name="P17"/>
      <w:bookmarkEnd w:id="1"/>
      <w:r>
        <w:t xml:space="preserve">1. </w:t>
      </w:r>
      <w:proofErr w:type="gramStart"/>
      <w:r>
        <w:t xml:space="preserve">В соответствии с Федеральным </w:t>
      </w:r>
      <w:hyperlink r:id="rId9" w:history="1">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 лица, претендующие на замещение муниципальных должностей, избрание на которые осуществляется на муниципальных выборах,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w:t>
      </w:r>
      <w:proofErr w:type="gramEnd"/>
      <w:r>
        <w:t xml:space="preserve"> супруги (супруга) и несовершеннолетних детей в избирательные комиссии в случаях, порядке и объемах, установленных данным Федеральным </w:t>
      </w:r>
      <w:hyperlink r:id="rId10" w:history="1">
        <w:r>
          <w:rPr>
            <w:color w:val="0000FF"/>
          </w:rPr>
          <w:t>законом</w:t>
        </w:r>
      </w:hyperlink>
      <w:r>
        <w:t>.</w:t>
      </w:r>
    </w:p>
    <w:p w:rsidR="00932DB5" w:rsidRDefault="00932DB5">
      <w:pPr>
        <w:pStyle w:val="ConsPlusNormal"/>
        <w:spacing w:before="220"/>
        <w:ind w:firstLine="540"/>
        <w:jc w:val="both"/>
      </w:pPr>
      <w:bookmarkStart w:id="2" w:name="P18"/>
      <w:bookmarkEnd w:id="2"/>
      <w:r>
        <w:t>2. Лица, замещающие муниципальные должности (за исключением лиц, замещающих муниципальные должности депутатов представительного органа сельского поселения, и осуществляющих свои полномочия на непостоянной основе), лица, замещающие должность главы местной администрации по контракту (далее - глава местной администрации), ежегодно не позднее 30 апреля года, следующего за отчетным календарным годом, представляют Губернатору Мурманской области:</w:t>
      </w:r>
    </w:p>
    <w:p w:rsidR="00932DB5" w:rsidRDefault="00932DB5">
      <w:pPr>
        <w:pStyle w:val="ConsPlusNormal"/>
        <w:jc w:val="both"/>
      </w:pPr>
      <w:r>
        <w:t xml:space="preserve">(в ред. </w:t>
      </w:r>
      <w:hyperlink r:id="rId11" w:history="1">
        <w:r>
          <w:rPr>
            <w:color w:val="0000FF"/>
          </w:rPr>
          <w:t>Закона</w:t>
        </w:r>
      </w:hyperlink>
      <w:r>
        <w:t xml:space="preserve"> Мурманской области от 08.11.2019 N 2426-01-ЗМО)</w:t>
      </w:r>
    </w:p>
    <w:p w:rsidR="00932DB5" w:rsidRDefault="00932DB5">
      <w:pPr>
        <w:pStyle w:val="ConsPlusNormal"/>
        <w:spacing w:before="220"/>
        <w:ind w:firstLine="540"/>
        <w:jc w:val="both"/>
      </w:pPr>
      <w:r>
        <w:t>1) сведения о своих доходах, расходах за отчетный календарный год, а также сведения об имуществе, принадлежащем им на праве собственности, и о своих обязательствах имущественного характера по состоянию на конец отчетного календарного года;</w:t>
      </w:r>
    </w:p>
    <w:p w:rsidR="00932DB5" w:rsidRDefault="00932DB5">
      <w:pPr>
        <w:pStyle w:val="ConsPlusNormal"/>
        <w:jc w:val="both"/>
      </w:pPr>
      <w:r>
        <w:t xml:space="preserve">(в ред. </w:t>
      </w:r>
      <w:hyperlink r:id="rId12" w:history="1">
        <w:r>
          <w:rPr>
            <w:color w:val="0000FF"/>
          </w:rPr>
          <w:t>Закона</w:t>
        </w:r>
      </w:hyperlink>
      <w:r>
        <w:t xml:space="preserve"> Мурманской области от 12.03.2018 N 2231-01-ЗМО)</w:t>
      </w:r>
    </w:p>
    <w:p w:rsidR="00932DB5" w:rsidRDefault="00932DB5">
      <w:pPr>
        <w:pStyle w:val="ConsPlusNormal"/>
        <w:spacing w:before="220"/>
        <w:ind w:firstLine="540"/>
        <w:jc w:val="both"/>
      </w:pPr>
      <w:r>
        <w:t>2) сведения о доходах, расходах супруги (супруга) и несовершеннолетних детей за отчетный календарный год,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календарного года.</w:t>
      </w:r>
    </w:p>
    <w:p w:rsidR="00932DB5" w:rsidRDefault="00932DB5">
      <w:pPr>
        <w:pStyle w:val="ConsPlusNormal"/>
        <w:jc w:val="both"/>
      </w:pPr>
      <w:r>
        <w:t xml:space="preserve">(в ред. </w:t>
      </w:r>
      <w:hyperlink r:id="rId13" w:history="1">
        <w:r>
          <w:rPr>
            <w:color w:val="0000FF"/>
          </w:rPr>
          <w:t>Закона</w:t>
        </w:r>
      </w:hyperlink>
      <w:r>
        <w:t xml:space="preserve"> Мурманской области от 12.03.2018 N 2231-01-ЗМО)</w:t>
      </w:r>
    </w:p>
    <w:p w:rsidR="00932DB5" w:rsidRDefault="00932DB5">
      <w:pPr>
        <w:pStyle w:val="ConsPlusNormal"/>
        <w:spacing w:before="220"/>
        <w:ind w:firstLine="540"/>
        <w:jc w:val="both"/>
      </w:pPr>
      <w:bookmarkStart w:id="3" w:name="P24"/>
      <w:bookmarkEnd w:id="3"/>
      <w:r>
        <w:t xml:space="preserve">2.1. </w:t>
      </w:r>
      <w:proofErr w:type="gramStart"/>
      <w: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Губернатору Мурманской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w:t>
      </w:r>
      <w:proofErr w:type="gramEnd"/>
      <w:r>
        <w:t xml:space="preserve"> </w:t>
      </w:r>
      <w:proofErr w:type="gramStart"/>
      <w:r>
        <w:t xml:space="preserve">мандата или прекращения осуществления им полномочий на постоянной основе, а также за </w:t>
      </w:r>
      <w:r>
        <w:lastRenderedPageBreak/>
        <w:t xml:space="preserve">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4" w:history="1">
        <w:r>
          <w:rPr>
            <w:color w:val="0000FF"/>
          </w:rPr>
          <w:t>частью 1 статьи 3</w:t>
        </w:r>
      </w:hyperlink>
      <w:r>
        <w:t xml:space="preserve"> Федерального закона от 03.12.2012 N 230-ФЗ "О контроле за соответствием расходов лиц, замещающих государственные должности, и иных лиц их доходам", - не позднее 30 апреля года, следующего за</w:t>
      </w:r>
      <w:proofErr w:type="gramEnd"/>
      <w:r>
        <w:t xml:space="preserve"> отчетным периодом.</w:t>
      </w:r>
    </w:p>
    <w:p w:rsidR="00932DB5" w:rsidRDefault="00932DB5">
      <w:pPr>
        <w:pStyle w:val="ConsPlusNormal"/>
        <w:spacing w:before="220"/>
        <w:ind w:firstLine="540"/>
        <w:jc w:val="both"/>
      </w:pPr>
      <w:bookmarkStart w:id="4" w:name="P25"/>
      <w:bookmarkEnd w:id="4"/>
      <w:r>
        <w:t>В случае если в течение отчетного периода такие сделки не совершались, указанное лицо уведомляет об этом Губернатора Мурманской области не позднее 30 апреля года, следующего за отчетным периодом. Уведомление составляется по форме, утвержденной органом Мурманской области по профилактике коррупционных и иных правонарушений (далее - уполномоченный орган), и может быть изготовлено (составлено) в машинописном или рукописном виде.</w:t>
      </w:r>
    </w:p>
    <w:p w:rsidR="00932DB5" w:rsidRDefault="00932DB5">
      <w:pPr>
        <w:pStyle w:val="ConsPlusNormal"/>
        <w:jc w:val="both"/>
      </w:pPr>
      <w:r>
        <w:t>(</w:t>
      </w:r>
      <w:proofErr w:type="gramStart"/>
      <w:r>
        <w:t>п</w:t>
      </w:r>
      <w:proofErr w:type="gramEnd"/>
      <w:r>
        <w:t xml:space="preserve">. 2.1 введен </w:t>
      </w:r>
      <w:hyperlink r:id="rId15" w:history="1">
        <w:r>
          <w:rPr>
            <w:color w:val="0000FF"/>
          </w:rPr>
          <w:t>Законом</w:t>
        </w:r>
      </w:hyperlink>
      <w:r>
        <w:t xml:space="preserve"> Мурманской области от 08.11.2019 N 2426-01-ЗМО)</w:t>
      </w:r>
    </w:p>
    <w:p w:rsidR="00932DB5" w:rsidRDefault="00932DB5">
      <w:pPr>
        <w:pStyle w:val="ConsPlusNormal"/>
        <w:spacing w:before="220"/>
        <w:ind w:firstLine="540"/>
        <w:jc w:val="both"/>
      </w:pPr>
      <w:bookmarkStart w:id="5" w:name="P27"/>
      <w:bookmarkEnd w:id="5"/>
      <w:r>
        <w:t xml:space="preserve">3. Лица, претендующие на замещение муниципальных должностей (за исключением указанных в </w:t>
      </w:r>
      <w:hyperlink w:anchor="P17" w:history="1">
        <w:r>
          <w:rPr>
            <w:color w:val="0000FF"/>
          </w:rPr>
          <w:t>пункте 1</w:t>
        </w:r>
      </w:hyperlink>
      <w:r>
        <w:t xml:space="preserve"> настоящего Порядка), должности главы местной администрации, представляют Губернатору Мурманской области:</w:t>
      </w:r>
    </w:p>
    <w:p w:rsidR="00932DB5" w:rsidRDefault="00932DB5">
      <w:pPr>
        <w:pStyle w:val="ConsPlusNormal"/>
        <w:spacing w:before="220"/>
        <w:ind w:firstLine="540"/>
        <w:jc w:val="both"/>
      </w:pPr>
      <w:proofErr w:type="gramStart"/>
      <w:r>
        <w:t>1) сведения о своих доходах, расходах за календарный год, предшествующий году подачи документов для замещения муниципальной должности, должности главы местной администрации,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должности главы местной администрации;</w:t>
      </w:r>
      <w:proofErr w:type="gramEnd"/>
    </w:p>
    <w:p w:rsidR="00932DB5" w:rsidRDefault="00932DB5">
      <w:pPr>
        <w:pStyle w:val="ConsPlusNormal"/>
        <w:spacing w:before="220"/>
        <w:ind w:firstLine="540"/>
        <w:jc w:val="both"/>
      </w:pPr>
      <w:proofErr w:type="gramStart"/>
      <w:r>
        <w:t>2) сведения о доходах, расходах супруги (супруга) и несовершеннолетних детей за календарный год, предшествующий году подачи гражданином документов для замещения муниципальной должности, должности главы местной администрации,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должности главы местной</w:t>
      </w:r>
      <w:proofErr w:type="gramEnd"/>
      <w:r>
        <w:t xml:space="preserve"> администрации.</w:t>
      </w:r>
    </w:p>
    <w:p w:rsidR="00932DB5" w:rsidRDefault="00932DB5">
      <w:pPr>
        <w:pStyle w:val="ConsPlusNormal"/>
        <w:spacing w:before="220"/>
        <w:ind w:firstLine="540"/>
        <w:jc w:val="both"/>
      </w:pPr>
      <w:r>
        <w:t xml:space="preserve">4. Сведения, предусмотренные </w:t>
      </w:r>
      <w:hyperlink w:anchor="P18" w:history="1">
        <w:r>
          <w:rPr>
            <w:color w:val="0000FF"/>
          </w:rPr>
          <w:t>пунктом 2</w:t>
        </w:r>
      </w:hyperlink>
      <w:r>
        <w:t xml:space="preserve">, </w:t>
      </w:r>
      <w:hyperlink w:anchor="P24" w:history="1">
        <w:r>
          <w:rPr>
            <w:color w:val="0000FF"/>
          </w:rPr>
          <w:t>абзацем первым пункта 2.1</w:t>
        </w:r>
      </w:hyperlink>
      <w:r>
        <w:t xml:space="preserve"> и </w:t>
      </w:r>
      <w:hyperlink w:anchor="P27" w:history="1">
        <w:r>
          <w:rPr>
            <w:color w:val="0000FF"/>
          </w:rPr>
          <w:t>пунктом 3</w:t>
        </w:r>
      </w:hyperlink>
      <w:r>
        <w:t xml:space="preserve"> настоящего Порядка, представляются по </w:t>
      </w:r>
      <w:hyperlink r:id="rId16" w:history="1">
        <w:r>
          <w:rPr>
            <w:color w:val="0000FF"/>
          </w:rPr>
          <w:t>форме</w:t>
        </w:r>
      </w:hyperlink>
      <w:r>
        <w:t>,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932DB5" w:rsidRDefault="00932DB5">
      <w:pPr>
        <w:pStyle w:val="ConsPlusNormal"/>
        <w:jc w:val="both"/>
      </w:pPr>
      <w:r>
        <w:t>(</w:t>
      </w:r>
      <w:proofErr w:type="gramStart"/>
      <w:r>
        <w:t>в</w:t>
      </w:r>
      <w:proofErr w:type="gramEnd"/>
      <w:r>
        <w:t xml:space="preserve"> ред. </w:t>
      </w:r>
      <w:hyperlink r:id="rId17" w:history="1">
        <w:r>
          <w:rPr>
            <w:color w:val="0000FF"/>
          </w:rPr>
          <w:t>Закона</w:t>
        </w:r>
      </w:hyperlink>
      <w:r>
        <w:t xml:space="preserve"> Мурманской области от 08.11.2019 N 2426-01-ЗМО)</w:t>
      </w:r>
    </w:p>
    <w:p w:rsidR="00932DB5" w:rsidRDefault="00932DB5">
      <w:pPr>
        <w:pStyle w:val="ConsPlusNormal"/>
        <w:spacing w:before="220"/>
        <w:ind w:firstLine="540"/>
        <w:jc w:val="both"/>
      </w:pPr>
      <w:bookmarkStart w:id="6" w:name="P32"/>
      <w:bookmarkEnd w:id="6"/>
      <w:r>
        <w:t xml:space="preserve">5. </w:t>
      </w:r>
      <w:proofErr w:type="gramStart"/>
      <w:r>
        <w:t>Если избрание главы муниципального образования осуществляется представительным органом муниципального образования из своего состава, лица, претендующие на замещение этой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Губернатору Мурманской области не позднее дня заседания представительного органа, на котором будет</w:t>
      </w:r>
      <w:proofErr w:type="gramEnd"/>
      <w:r>
        <w:t xml:space="preserve"> осуществляться избрание на указанную должность.</w:t>
      </w:r>
    </w:p>
    <w:p w:rsidR="00932DB5" w:rsidRDefault="00932DB5">
      <w:pPr>
        <w:pStyle w:val="ConsPlusNormal"/>
        <w:spacing w:before="220"/>
        <w:ind w:firstLine="540"/>
        <w:jc w:val="both"/>
      </w:pPr>
      <w:r>
        <w:t xml:space="preserve">6. </w:t>
      </w:r>
      <w:proofErr w:type="gramStart"/>
      <w:r>
        <w:t xml:space="preserve">В случае формирования представительного органа муниципального района в соответствии с </w:t>
      </w:r>
      <w:hyperlink r:id="rId18" w:history="1">
        <w:r>
          <w:rPr>
            <w:color w:val="0000FF"/>
          </w:rPr>
          <w:t>пунктом 2 статьи 1</w:t>
        </w:r>
      </w:hyperlink>
      <w:r>
        <w:t xml:space="preserve"> Закона Мурманской области от 15.12.2014 N 1799-01-ЗМО "Об отдельных вопросах формирования представительных органов муниципальных районов Мурманской области и избрания глав муниципальных образований Мурманской области" глава и депутаты представительного органа поселения, входящего в состав муниципального района, претендующие на замещение должности депутата представительного органа муниципального района, представляют сведения</w:t>
      </w:r>
      <w:proofErr w:type="gramEnd"/>
      <w:r>
        <w:t xml:space="preserve"> о своих доходах, расходах, об имуществе и обязательствах имущественного характера, а также о доходах, расходах, об имуществе и обязательствах </w:t>
      </w:r>
      <w:r>
        <w:lastRenderedPageBreak/>
        <w:t>имущественного характера своих супруги (супруга) и несовершеннолетних детей Губернатору Мурманской области не позднее дня заседания представительного органа поселения, на котором будет осуществляться избрание в состав представительного органа муниципального района.</w:t>
      </w:r>
    </w:p>
    <w:p w:rsidR="00932DB5" w:rsidRDefault="00932DB5">
      <w:pPr>
        <w:pStyle w:val="ConsPlusNormal"/>
        <w:spacing w:before="220"/>
        <w:ind w:firstLine="540"/>
        <w:jc w:val="both"/>
      </w:pPr>
      <w:r>
        <w:t xml:space="preserve">7. </w:t>
      </w:r>
      <w:proofErr w:type="gramStart"/>
      <w:r>
        <w:t>Лица, претендующие на замещение должности главы муниципального образования - закрытого административно-территориального образования, должности главы местной администрации,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Губернатору Мурманской области не позднее дня проведения соответствующего конкурса, но не ранее дня опубликования информации о</w:t>
      </w:r>
      <w:proofErr w:type="gramEnd"/>
      <w:r>
        <w:t xml:space="preserve"> </w:t>
      </w:r>
      <w:proofErr w:type="gramStart"/>
      <w:r>
        <w:t>проведении</w:t>
      </w:r>
      <w:proofErr w:type="gramEnd"/>
      <w:r>
        <w:t xml:space="preserve"> конкурса в соответствии с порядком его проведения, установленным представительным органом муниципального образования.</w:t>
      </w:r>
    </w:p>
    <w:p w:rsidR="00932DB5" w:rsidRDefault="00932DB5">
      <w:pPr>
        <w:pStyle w:val="ConsPlusNormal"/>
        <w:spacing w:before="220"/>
        <w:ind w:firstLine="540"/>
        <w:jc w:val="both"/>
      </w:pPr>
      <w:bookmarkStart w:id="7" w:name="P35"/>
      <w:bookmarkEnd w:id="7"/>
      <w:r>
        <w:t xml:space="preserve">8. </w:t>
      </w:r>
      <w:proofErr w:type="gramStart"/>
      <w:r>
        <w:t>Лица, претендующие на замещение должности председателя избирательной комиссии муниципального образования,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Губернатору Мурманской области не позднее дня заседания избирательной комиссии муниципального образования, на котором будет осуществляться избрание председателя данной комиссии.</w:t>
      </w:r>
      <w:proofErr w:type="gramEnd"/>
    </w:p>
    <w:p w:rsidR="00932DB5" w:rsidRDefault="00932DB5">
      <w:pPr>
        <w:pStyle w:val="ConsPlusNormal"/>
        <w:spacing w:before="220"/>
        <w:ind w:firstLine="540"/>
        <w:jc w:val="both"/>
      </w:pPr>
      <w:r>
        <w:t xml:space="preserve">9. </w:t>
      </w:r>
      <w:proofErr w:type="gramStart"/>
      <w:r>
        <w:t xml:space="preserve">Лица, замещающие муниципальные должности, должность главы местной администрации, лица, претендующие на замещение этих должностей (за исключением указанных в </w:t>
      </w:r>
      <w:hyperlink w:anchor="P17" w:history="1">
        <w:r>
          <w:rPr>
            <w:color w:val="0000FF"/>
          </w:rPr>
          <w:t>пункте 1</w:t>
        </w:r>
      </w:hyperlink>
      <w:r>
        <w:t xml:space="preserve"> настоящего Порядка), могут представить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уведомления, предусмотренные </w:t>
      </w:r>
      <w:hyperlink w:anchor="P25" w:history="1">
        <w:r>
          <w:rPr>
            <w:color w:val="0000FF"/>
          </w:rPr>
          <w:t>абзацем вторым пункта 2.1</w:t>
        </w:r>
      </w:hyperlink>
      <w:r>
        <w:t xml:space="preserve"> настоящего Порядка</w:t>
      </w:r>
      <w:proofErr w:type="gramEnd"/>
      <w:r>
        <w:t xml:space="preserve"> (далее - уведомления), одним из следующих способов:</w:t>
      </w:r>
    </w:p>
    <w:p w:rsidR="00932DB5" w:rsidRDefault="00932DB5">
      <w:pPr>
        <w:pStyle w:val="ConsPlusNormal"/>
        <w:jc w:val="both"/>
      </w:pPr>
      <w:r>
        <w:t xml:space="preserve">(в ред. </w:t>
      </w:r>
      <w:hyperlink r:id="rId19" w:history="1">
        <w:r>
          <w:rPr>
            <w:color w:val="0000FF"/>
          </w:rPr>
          <w:t>Закона</w:t>
        </w:r>
      </w:hyperlink>
      <w:r>
        <w:t xml:space="preserve"> Мурманской области от 08.11.2019 N 2426-01-ЗМО)</w:t>
      </w:r>
    </w:p>
    <w:p w:rsidR="00932DB5" w:rsidRDefault="00932DB5">
      <w:pPr>
        <w:pStyle w:val="ConsPlusNormal"/>
        <w:spacing w:before="220"/>
        <w:ind w:firstLine="540"/>
        <w:jc w:val="both"/>
      </w:pPr>
      <w:bookmarkStart w:id="8" w:name="P38"/>
      <w:bookmarkEnd w:id="8"/>
      <w:r>
        <w:t>1) лично представить сведения в уполномоченное структурное подразделение или уполномоченному должностному лицу соответствующего органа местного самоуправления (муниципального органа);</w:t>
      </w:r>
    </w:p>
    <w:p w:rsidR="00932DB5" w:rsidRDefault="00932DB5">
      <w:pPr>
        <w:pStyle w:val="ConsPlusNormal"/>
        <w:spacing w:before="220"/>
        <w:ind w:firstLine="540"/>
        <w:jc w:val="both"/>
      </w:pPr>
      <w:bookmarkStart w:id="9" w:name="P39"/>
      <w:bookmarkEnd w:id="9"/>
      <w:r>
        <w:t>2) лично представить сведения в уполномоченный орган.</w:t>
      </w:r>
    </w:p>
    <w:p w:rsidR="00932DB5" w:rsidRDefault="00932DB5">
      <w:pPr>
        <w:pStyle w:val="ConsPlusNormal"/>
        <w:jc w:val="both"/>
      </w:pPr>
      <w:r>
        <w:t xml:space="preserve">(в ред. </w:t>
      </w:r>
      <w:hyperlink r:id="rId20" w:history="1">
        <w:r>
          <w:rPr>
            <w:color w:val="0000FF"/>
          </w:rPr>
          <w:t>Закона</w:t>
        </w:r>
      </w:hyperlink>
      <w:r>
        <w:t xml:space="preserve"> Мурманской области от 08.11.2019 N 2426-01-ЗМО)</w:t>
      </w:r>
    </w:p>
    <w:p w:rsidR="00932DB5" w:rsidRDefault="00932DB5">
      <w:pPr>
        <w:pStyle w:val="ConsPlusNormal"/>
        <w:spacing w:before="220"/>
        <w:ind w:firstLine="540"/>
        <w:jc w:val="both"/>
      </w:pPr>
      <w:r>
        <w:t xml:space="preserve">10. </w:t>
      </w:r>
      <w:proofErr w:type="gramStart"/>
      <w:r>
        <w:t xml:space="preserve">В случае представления сведений и уведомлений способом, указанным в </w:t>
      </w:r>
      <w:hyperlink w:anchor="P38" w:history="1">
        <w:r>
          <w:rPr>
            <w:color w:val="0000FF"/>
          </w:rPr>
          <w:t>подпункте 1 пункта 9</w:t>
        </w:r>
      </w:hyperlink>
      <w:r>
        <w:t xml:space="preserve"> настоящего Порядка, руководитель органа местного самоуправления (муниципального органа) не позднее двух рабочих дней со дня их представления обеспечивает дальнейшее представление этих сведений и уведомлений (посредством почтового отправления с объявленной ценностью при его пересылке, описью вложения или доставку нарочно) в уполномоченный орган.</w:t>
      </w:r>
      <w:proofErr w:type="gramEnd"/>
    </w:p>
    <w:p w:rsidR="00932DB5" w:rsidRDefault="00932DB5">
      <w:pPr>
        <w:pStyle w:val="ConsPlusNormal"/>
        <w:jc w:val="both"/>
      </w:pPr>
      <w:r>
        <w:t>(</w:t>
      </w:r>
      <w:proofErr w:type="gramStart"/>
      <w:r>
        <w:t>в</w:t>
      </w:r>
      <w:proofErr w:type="gramEnd"/>
      <w:r>
        <w:t xml:space="preserve"> ред. </w:t>
      </w:r>
      <w:hyperlink r:id="rId21" w:history="1">
        <w:r>
          <w:rPr>
            <w:color w:val="0000FF"/>
          </w:rPr>
          <w:t>Закона</w:t>
        </w:r>
      </w:hyperlink>
      <w:r>
        <w:t xml:space="preserve"> Мурманской области от 08.11.2019 N 2426-01-ЗМО)</w:t>
      </w:r>
    </w:p>
    <w:p w:rsidR="00932DB5" w:rsidRDefault="00932DB5">
      <w:pPr>
        <w:pStyle w:val="ConsPlusNormal"/>
        <w:spacing w:before="220"/>
        <w:ind w:firstLine="540"/>
        <w:jc w:val="both"/>
      </w:pPr>
      <w:r>
        <w:t xml:space="preserve">11. </w:t>
      </w:r>
      <w:proofErr w:type="gramStart"/>
      <w:r>
        <w:t xml:space="preserve">Представление сведений и уведомлений способом, указанным в </w:t>
      </w:r>
      <w:hyperlink w:anchor="P39" w:history="1">
        <w:r>
          <w:rPr>
            <w:color w:val="0000FF"/>
          </w:rPr>
          <w:t>подпункте 2 пункта 9</w:t>
        </w:r>
      </w:hyperlink>
      <w:r>
        <w:t xml:space="preserve"> настоящего Порядка, не освобождает лиц, замещающих муниципальные должности, и глав местных администраций от обязанности их представления в уполномоченное структурное подразделение или уполномоченному должностному лицу соответствующего органа местного самоуправления (муниципального органа) в срок, установленный соответственно </w:t>
      </w:r>
      <w:hyperlink w:anchor="P18" w:history="1">
        <w:r>
          <w:rPr>
            <w:color w:val="0000FF"/>
          </w:rPr>
          <w:t>пунктом 2</w:t>
        </w:r>
      </w:hyperlink>
      <w:r>
        <w:t xml:space="preserve"> или </w:t>
      </w:r>
      <w:hyperlink w:anchor="P24" w:history="1">
        <w:r>
          <w:rPr>
            <w:color w:val="0000FF"/>
          </w:rPr>
          <w:t>пунктом 2.1</w:t>
        </w:r>
      </w:hyperlink>
      <w:r>
        <w:t xml:space="preserve"> настоящего Порядка.</w:t>
      </w:r>
      <w:proofErr w:type="gramEnd"/>
    </w:p>
    <w:p w:rsidR="00932DB5" w:rsidRDefault="00932DB5">
      <w:pPr>
        <w:pStyle w:val="ConsPlusNormal"/>
        <w:jc w:val="both"/>
      </w:pPr>
      <w:r>
        <w:t>(</w:t>
      </w:r>
      <w:proofErr w:type="gramStart"/>
      <w:r>
        <w:t>в</w:t>
      </w:r>
      <w:proofErr w:type="gramEnd"/>
      <w:r>
        <w:t xml:space="preserve"> ред. </w:t>
      </w:r>
      <w:hyperlink r:id="rId22" w:history="1">
        <w:r>
          <w:rPr>
            <w:color w:val="0000FF"/>
          </w:rPr>
          <w:t>Закона</w:t>
        </w:r>
      </w:hyperlink>
      <w:r>
        <w:t xml:space="preserve"> Мурманской области от 08.11.2019 N 2426-01-ЗМО)</w:t>
      </w:r>
    </w:p>
    <w:p w:rsidR="00932DB5" w:rsidRDefault="00932DB5">
      <w:pPr>
        <w:pStyle w:val="ConsPlusNormal"/>
        <w:spacing w:before="220"/>
        <w:ind w:firstLine="540"/>
        <w:jc w:val="both"/>
      </w:pPr>
      <w:r>
        <w:t>12. В случае</w:t>
      </w:r>
      <w:proofErr w:type="gramStart"/>
      <w:r>
        <w:t>,</w:t>
      </w:r>
      <w:proofErr w:type="gramEnd"/>
      <w:r>
        <w:t xml:space="preserve"> если лицо, замещающее муниципальную должность, должность главы местной администрации, лицо, претендующее на замещение муниципальных должностей (за исключением указанных в </w:t>
      </w:r>
      <w:hyperlink w:anchor="P17" w:history="1">
        <w:r>
          <w:rPr>
            <w:color w:val="0000FF"/>
          </w:rPr>
          <w:t>пункте 1</w:t>
        </w:r>
      </w:hyperlink>
      <w:r>
        <w:t xml:space="preserve"> настоящего Порядка), должности главы местной </w:t>
      </w:r>
      <w:r>
        <w:lastRenderedPageBreak/>
        <w:t xml:space="preserve">администрации,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на основании </w:t>
      </w:r>
      <w:hyperlink w:anchor="P46" w:history="1">
        <w:r>
          <w:rPr>
            <w:color w:val="0000FF"/>
          </w:rPr>
          <w:t>пунктов 13</w:t>
        </w:r>
      </w:hyperlink>
      <w:r>
        <w:t xml:space="preserve"> и </w:t>
      </w:r>
      <w:hyperlink w:anchor="P48" w:history="1">
        <w:r>
          <w:rPr>
            <w:color w:val="0000FF"/>
          </w:rPr>
          <w:t>14</w:t>
        </w:r>
      </w:hyperlink>
      <w:r>
        <w:t xml:space="preserve"> настоящего Порядка.</w:t>
      </w:r>
    </w:p>
    <w:p w:rsidR="00932DB5" w:rsidRDefault="00932DB5">
      <w:pPr>
        <w:pStyle w:val="ConsPlusNormal"/>
        <w:spacing w:before="220"/>
        <w:ind w:firstLine="540"/>
        <w:jc w:val="both"/>
      </w:pPr>
      <w:bookmarkStart w:id="10" w:name="P46"/>
      <w:bookmarkEnd w:id="10"/>
      <w:r>
        <w:t xml:space="preserve">13. Лицо, замещающее муниципальную должность, должность главы местной администрации, может представить уточненные сведения в течение одного месяца после окончания срока, указанного соответственно в </w:t>
      </w:r>
      <w:hyperlink w:anchor="P18" w:history="1">
        <w:r>
          <w:rPr>
            <w:color w:val="0000FF"/>
          </w:rPr>
          <w:t>пункте 2</w:t>
        </w:r>
      </w:hyperlink>
      <w:r>
        <w:t xml:space="preserve"> или </w:t>
      </w:r>
      <w:hyperlink w:anchor="P24" w:history="1">
        <w:r>
          <w:rPr>
            <w:color w:val="0000FF"/>
          </w:rPr>
          <w:t>абзаце первом пункта 2.1</w:t>
        </w:r>
      </w:hyperlink>
      <w:r>
        <w:t>" настоящего Порядка.</w:t>
      </w:r>
    </w:p>
    <w:p w:rsidR="00932DB5" w:rsidRDefault="00932DB5">
      <w:pPr>
        <w:pStyle w:val="ConsPlusNormal"/>
        <w:jc w:val="both"/>
      </w:pPr>
      <w:r>
        <w:t>(</w:t>
      </w:r>
      <w:proofErr w:type="gramStart"/>
      <w:r>
        <w:t>в</w:t>
      </w:r>
      <w:proofErr w:type="gramEnd"/>
      <w:r>
        <w:t xml:space="preserve"> ред. </w:t>
      </w:r>
      <w:hyperlink r:id="rId23" w:history="1">
        <w:r>
          <w:rPr>
            <w:color w:val="0000FF"/>
          </w:rPr>
          <w:t>Закона</w:t>
        </w:r>
      </w:hyperlink>
      <w:r>
        <w:t xml:space="preserve"> Мурманской области от 08.11.2019 N 2426-01-ЗМО)</w:t>
      </w:r>
    </w:p>
    <w:p w:rsidR="00932DB5" w:rsidRDefault="00932DB5">
      <w:pPr>
        <w:pStyle w:val="ConsPlusNormal"/>
        <w:spacing w:before="220"/>
        <w:ind w:firstLine="540"/>
        <w:jc w:val="both"/>
      </w:pPr>
      <w:bookmarkStart w:id="11" w:name="P48"/>
      <w:bookmarkEnd w:id="11"/>
      <w:r>
        <w:t xml:space="preserve">14. Лицо, претендующее на замещение муниципальных должностей (за исключением указанных в </w:t>
      </w:r>
      <w:hyperlink w:anchor="P17" w:history="1">
        <w:r>
          <w:rPr>
            <w:color w:val="0000FF"/>
          </w:rPr>
          <w:t>пункте 1</w:t>
        </w:r>
      </w:hyperlink>
      <w:r>
        <w:t xml:space="preserve"> настоящего Порядка), должности главы местной администрации, может представить уточненные сведения в течение одного месяца со дня представления сведений в соответствии с </w:t>
      </w:r>
      <w:hyperlink w:anchor="P32" w:history="1">
        <w:r>
          <w:rPr>
            <w:color w:val="0000FF"/>
          </w:rPr>
          <w:t>пунктами 5</w:t>
        </w:r>
      </w:hyperlink>
      <w:r>
        <w:t xml:space="preserve"> - </w:t>
      </w:r>
      <w:hyperlink w:anchor="P35" w:history="1">
        <w:r>
          <w:rPr>
            <w:color w:val="0000FF"/>
          </w:rPr>
          <w:t>8</w:t>
        </w:r>
      </w:hyperlink>
      <w:r>
        <w:t xml:space="preserve"> настоящего Порядка.</w:t>
      </w:r>
    </w:p>
    <w:p w:rsidR="00932DB5" w:rsidRDefault="00932DB5">
      <w:pPr>
        <w:pStyle w:val="ConsPlusNormal"/>
        <w:jc w:val="both"/>
      </w:pPr>
      <w:r>
        <w:t>(</w:t>
      </w:r>
      <w:proofErr w:type="gramStart"/>
      <w:r>
        <w:t>в</w:t>
      </w:r>
      <w:proofErr w:type="gramEnd"/>
      <w:r>
        <w:t xml:space="preserve"> ред. </w:t>
      </w:r>
      <w:hyperlink r:id="rId24" w:history="1">
        <w:r>
          <w:rPr>
            <w:color w:val="0000FF"/>
          </w:rPr>
          <w:t>Закона</w:t>
        </w:r>
      </w:hyperlink>
      <w:r>
        <w:t xml:space="preserve"> Мурманской области от 12.03.2018 N 2231-01-ЗМО)</w:t>
      </w:r>
    </w:p>
    <w:p w:rsidR="00932DB5" w:rsidRDefault="00932DB5">
      <w:pPr>
        <w:pStyle w:val="ConsPlusNormal"/>
        <w:spacing w:before="220"/>
        <w:ind w:firstLine="540"/>
        <w:jc w:val="both"/>
      </w:pPr>
      <w:r>
        <w:t>В случае</w:t>
      </w:r>
      <w:proofErr w:type="gramStart"/>
      <w:r>
        <w:t>,</w:t>
      </w:r>
      <w:proofErr w:type="gramEnd"/>
      <w:r>
        <w:t xml:space="preserve"> если лицо не было избрано на муниципальную должность, должность главы местной администрации, представления уточненных сведений не требуется.</w:t>
      </w:r>
    </w:p>
    <w:p w:rsidR="00932DB5" w:rsidRDefault="00932DB5">
      <w:pPr>
        <w:pStyle w:val="ConsPlusNormal"/>
        <w:spacing w:before="220"/>
        <w:ind w:firstLine="540"/>
        <w:jc w:val="both"/>
      </w:pPr>
      <w:r>
        <w:t>15. В случае непредставления по объективным причинам лицом, замещающим муниципальную должность, главой местной администрации сведений о доходах, расходах, об имуществе и обязательствах имущественного характера своих супруги (супруга) и несовершеннолетних детей данный факт подлежит рассмотрению в порядке, определенном нормативным правовым актом представительного органа местного самоуправления.</w:t>
      </w:r>
    </w:p>
    <w:p w:rsidR="00932DB5" w:rsidRDefault="00932DB5">
      <w:pPr>
        <w:pStyle w:val="ConsPlusNormal"/>
        <w:jc w:val="both"/>
      </w:pPr>
      <w:r>
        <w:t>(</w:t>
      </w:r>
      <w:proofErr w:type="gramStart"/>
      <w:r>
        <w:t>п</w:t>
      </w:r>
      <w:proofErr w:type="gramEnd"/>
      <w:r>
        <w:t xml:space="preserve">. 15 введен </w:t>
      </w:r>
      <w:hyperlink r:id="rId25" w:history="1">
        <w:r>
          <w:rPr>
            <w:color w:val="0000FF"/>
          </w:rPr>
          <w:t>Законом</w:t>
        </w:r>
      </w:hyperlink>
      <w:r>
        <w:t xml:space="preserve"> Мурманской области от 08.05.2018 N 2254-01-ЗМО)</w:t>
      </w:r>
    </w:p>
    <w:p w:rsidR="00932DB5" w:rsidRDefault="00932DB5">
      <w:pPr>
        <w:pStyle w:val="ConsPlusNormal"/>
      </w:pPr>
      <w:hyperlink r:id="rId26" w:history="1">
        <w:r>
          <w:rPr>
            <w:i/>
            <w:color w:val="0000FF"/>
          </w:rPr>
          <w:br/>
        </w:r>
        <w:proofErr w:type="gramStart"/>
        <w:r>
          <w:rPr>
            <w:i/>
            <w:color w:val="0000FF"/>
          </w:rPr>
          <w:t>Закон Мурманской области от 26.10.2007 N 898-01-ЗМО (ред. от 04.06.2020) "О противодействии коррупции в Мурманской области" (принят Мурманской областной Думой 16.10.2007) (вместе с "Порядком представления сведений о доходах, расходах, об имуществе и обязательствах имущественного характера лицами, замещающими муниципальные должности, должность главы местной администрации, лицами, претендующими на замещение этих должностей", "Порядком проверки достоверности и полноты сведений о доходах, расходах, об имуществе</w:t>
        </w:r>
        <w:proofErr w:type="gramEnd"/>
        <w:r>
          <w:rPr>
            <w:i/>
            <w:color w:val="0000FF"/>
          </w:rPr>
          <w:t xml:space="preserve"> и </w:t>
        </w:r>
        <w:proofErr w:type="gramStart"/>
        <w:r>
          <w:rPr>
            <w:i/>
            <w:color w:val="0000FF"/>
          </w:rPr>
          <w:t>обязательствах</w:t>
        </w:r>
        <w:proofErr w:type="gramEnd"/>
        <w:r>
          <w:rPr>
            <w:i/>
            <w:color w:val="0000FF"/>
          </w:rPr>
          <w:t xml:space="preserve"> имущественного характера, представленных лицами, замещающими муниципальные должности, должность главы местной администрации, лицами, претендующими на замещение этих должностей") {</w:t>
        </w:r>
        <w:proofErr w:type="spellStart"/>
        <w:r>
          <w:rPr>
            <w:i/>
            <w:color w:val="0000FF"/>
          </w:rPr>
          <w:t>КонсультантПлюс</w:t>
        </w:r>
        <w:proofErr w:type="spellEnd"/>
        <w:r>
          <w:rPr>
            <w:i/>
            <w:color w:val="0000FF"/>
          </w:rPr>
          <w:t>}</w:t>
        </w:r>
      </w:hyperlink>
      <w:r>
        <w:br/>
      </w:r>
    </w:p>
    <w:p w:rsidR="00491F4B" w:rsidRDefault="00491F4B"/>
    <w:sectPr w:rsidR="00491F4B" w:rsidSect="001A58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DB5"/>
    <w:rsid w:val="00491F4B"/>
    <w:rsid w:val="00932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2D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32DB5"/>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2D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32DB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1F88C138A1AAA48A27A41107B9A25CBC152EF0F9055A0F2A950D23CDE0F29AC7542D0C8C279057AE204C8CC06743F8C4CFDC73C6C4CA79E6ED5C09nFM" TargetMode="External"/><Relationship Id="rId13" Type="http://schemas.openxmlformats.org/officeDocument/2006/relationships/hyperlink" Target="consultantplus://offline/ref=661F88C138A1AAA48A27A41107B9A25CBC152EF0F803580527950D23CDE0F29AC7542D0C8C279057AE204F88C06743F8C4CFDC73C6C4CA79E6ED5C09nFM" TargetMode="External"/><Relationship Id="rId18" Type="http://schemas.openxmlformats.org/officeDocument/2006/relationships/hyperlink" Target="consultantplus://offline/ref=661F88C138A1AAA48A27A41107B9A25CBC152EF0F8005E0224950D23CDE0F29AC7542D0C8C279057AE204D85C06743F8C4CFDC73C6C4CA79E6ED5C09nFM" TargetMode="External"/><Relationship Id="rId26" Type="http://schemas.openxmlformats.org/officeDocument/2006/relationships/hyperlink" Target="consultantplus://offline/ref=661F88C138A1AAA48A27A41107B9A25CBC152EF0F90951042A950D23CDE0F29AC7542D0C8C279351A5741CC89E3E12BA8FC3DC6BDAC5C806n7M" TargetMode="External"/><Relationship Id="rId3" Type="http://schemas.openxmlformats.org/officeDocument/2006/relationships/settings" Target="settings.xml"/><Relationship Id="rId21" Type="http://schemas.openxmlformats.org/officeDocument/2006/relationships/hyperlink" Target="consultantplus://offline/ref=661F88C138A1AAA48A27A41107B9A25CBC152EF0F9055A0F2A950D23CDE0F29AC7542D0C8C279057AE204F8CC06743F8C4CFDC73C6C4CA79E6ED5C09nFM" TargetMode="External"/><Relationship Id="rId7" Type="http://schemas.openxmlformats.org/officeDocument/2006/relationships/hyperlink" Target="consultantplus://offline/ref=661F88C138A1AAA48A27A41107B9A25CBC152EF0F8045E0227950D23CDE0F29AC7542D0C8C279057AE204D84C06743F8C4CFDC73C6C4CA79E6ED5C09nFM" TargetMode="External"/><Relationship Id="rId12" Type="http://schemas.openxmlformats.org/officeDocument/2006/relationships/hyperlink" Target="consultantplus://offline/ref=661F88C138A1AAA48A27A41107B9A25CBC152EF0F803580527950D23CDE0F29AC7542D0C8C279057AE204F8FC06743F8C4CFDC73C6C4CA79E6ED5C09nFM" TargetMode="External"/><Relationship Id="rId17" Type="http://schemas.openxmlformats.org/officeDocument/2006/relationships/hyperlink" Target="consultantplus://offline/ref=661F88C138A1AAA48A27A41107B9A25CBC152EF0F9055A0F2A950D23CDE0F29AC7542D0C8C279057AE204C89C06743F8C4CFDC73C6C4CA79E6ED5C09nFM" TargetMode="External"/><Relationship Id="rId25" Type="http://schemas.openxmlformats.org/officeDocument/2006/relationships/hyperlink" Target="consultantplus://offline/ref=661F88C138A1AAA48A27A41107B9A25CBC152EF0F8045E0227950D23CDE0F29AC7542D0C8C279057AE204D84C06743F8C4CFDC73C6C4CA79E6ED5C09nFM" TargetMode="External"/><Relationship Id="rId2" Type="http://schemas.microsoft.com/office/2007/relationships/stylesWithEffects" Target="stylesWithEffects.xml"/><Relationship Id="rId16" Type="http://schemas.openxmlformats.org/officeDocument/2006/relationships/hyperlink" Target="consultantplus://offline/ref=661F88C138A1AAA48A27BA1C11D5FC59B81A73FDF60953507FCA567E9AE9F8CD801B744EC82A9153AB2B19DD8F661FBC97DCDD75C6C7CA650En4M" TargetMode="External"/><Relationship Id="rId20" Type="http://schemas.openxmlformats.org/officeDocument/2006/relationships/hyperlink" Target="consultantplus://offline/ref=661F88C138A1AAA48A27A41107B9A25CBC152EF0F9055A0F2A950D23CDE0F29AC7542D0C8C279057AE204C85C06743F8C4CFDC73C6C4CA79E6ED5C09nFM" TargetMode="External"/><Relationship Id="rId1" Type="http://schemas.openxmlformats.org/officeDocument/2006/relationships/styles" Target="styles.xml"/><Relationship Id="rId6" Type="http://schemas.openxmlformats.org/officeDocument/2006/relationships/hyperlink" Target="consultantplus://offline/ref=661F88C138A1AAA48A27A41107B9A25CBC152EF0F803580527950D23CDE0F29AC7542D0C8C279057AE204F8DC06743F8C4CFDC73C6C4CA79E6ED5C09nFM" TargetMode="External"/><Relationship Id="rId11" Type="http://schemas.openxmlformats.org/officeDocument/2006/relationships/hyperlink" Target="consultantplus://offline/ref=661F88C138A1AAA48A27A41107B9A25CBC152EF0F9055A0F2A950D23CDE0F29AC7542D0C8C279057AE204C8DC06743F8C4CFDC73C6C4CA79E6ED5C09nFM" TargetMode="External"/><Relationship Id="rId24" Type="http://schemas.openxmlformats.org/officeDocument/2006/relationships/hyperlink" Target="consultantplus://offline/ref=661F88C138A1AAA48A27A41107B9A25CBC152EF0F803580527950D23CDE0F29AC7542D0C8C279057AE204F89C06743F8C4CFDC73C6C4CA79E6ED5C09nFM" TargetMode="External"/><Relationship Id="rId5" Type="http://schemas.openxmlformats.org/officeDocument/2006/relationships/hyperlink" Target="consultantplus://offline/ref=661F88C138A1AAA48A27A41107B9A25CBC152EF0F7065C0026950D23CDE0F29AC7542D0C8C279057AE204885C06743F8C4CFDC73C6C4CA79E6ED5C09nFM" TargetMode="External"/><Relationship Id="rId15" Type="http://schemas.openxmlformats.org/officeDocument/2006/relationships/hyperlink" Target="consultantplus://offline/ref=661F88C138A1AAA48A27A41107B9A25CBC152EF0F9055A0F2A950D23CDE0F29AC7542D0C8C279057AE204C8EC06743F8C4CFDC73C6C4CA79E6ED5C09nFM" TargetMode="External"/><Relationship Id="rId23" Type="http://schemas.openxmlformats.org/officeDocument/2006/relationships/hyperlink" Target="consultantplus://offline/ref=661F88C138A1AAA48A27A41107B9A25CBC152EF0F9055A0F2A950D23CDE0F29AC7542D0C8C279057AE204F8EC06743F8C4CFDC73C6C4CA79E6ED5C09nFM" TargetMode="External"/><Relationship Id="rId28" Type="http://schemas.openxmlformats.org/officeDocument/2006/relationships/theme" Target="theme/theme1.xml"/><Relationship Id="rId10" Type="http://schemas.openxmlformats.org/officeDocument/2006/relationships/hyperlink" Target="consultantplus://offline/ref=661F88C138A1AAA48A27BA1C11D5FC59B81B73FEF70053507FCA567E9AE9F8CD921B2C42C82C8F56AE3E4F8CC903n3M" TargetMode="External"/><Relationship Id="rId19" Type="http://schemas.openxmlformats.org/officeDocument/2006/relationships/hyperlink" Target="consultantplus://offline/ref=661F88C138A1AAA48A27A41107B9A25CBC152EF0F9055A0F2A950D23CDE0F29AC7542D0C8C279057AE204C84C06743F8C4CFDC73C6C4CA79E6ED5C09nFM" TargetMode="External"/><Relationship Id="rId4" Type="http://schemas.openxmlformats.org/officeDocument/2006/relationships/webSettings" Target="webSettings.xml"/><Relationship Id="rId9" Type="http://schemas.openxmlformats.org/officeDocument/2006/relationships/hyperlink" Target="consultantplus://offline/ref=661F88C138A1AAA48A27BA1C11D5FC59B81B73FEF70053507FCA567E9AE9F8CD921B2C42C82C8F56AE3E4F8CC903n3M" TargetMode="External"/><Relationship Id="rId14" Type="http://schemas.openxmlformats.org/officeDocument/2006/relationships/hyperlink" Target="consultantplus://offline/ref=661F88C138A1AAA48A27BA1C11D5FC59B91779F8F40753507FCA567E9AE9F8CD801B744EC82A9055A62B19DD8F661FBC97DCDD75C6C7CA650En4M" TargetMode="External"/><Relationship Id="rId22" Type="http://schemas.openxmlformats.org/officeDocument/2006/relationships/hyperlink" Target="consultantplus://offline/ref=661F88C138A1AAA48A27A41107B9A25CBC152EF0F9055A0F2A950D23CDE0F29AC7542D0C8C279057AE204F8DC06743F8C4CFDC73C6C4CA79E6ED5C09nF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2490</Words>
  <Characters>14198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16655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mironenko</dc:creator>
  <cp:lastModifiedBy>mironenko</cp:lastModifiedBy>
  <cp:revision>1</cp:revision>
  <dcterms:created xsi:type="dcterms:W3CDTF">2020-10-06T12:39:00Z</dcterms:created>
  <dcterms:modified xsi:type="dcterms:W3CDTF">2020-10-06T12:50:00Z</dcterms:modified>
</cp:coreProperties>
</file>