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886109" w:rsidP="00B73A80">
      <w:pPr>
        <w:spacing w:after="0" w:line="240" w:lineRule="auto"/>
        <w:jc w:val="center"/>
        <w:rPr>
          <w:rFonts w:ascii="Times New Roman"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0649CF" w:rsidRPr="000649CF">
        <w:rPr>
          <w:rFonts w:ascii="Times New Roman" w:hAnsi="Times New Roman" w:cs="Times New Roman"/>
          <w:b/>
          <w:sz w:val="20"/>
          <w:szCs w:val="20"/>
        </w:rPr>
        <w:t xml:space="preserve">Проверка исполнения решения Совета депутатов Печенгского муниципального округа «О бюджете округа на 2023 год и на плановый период 2024 и 2025 годов» и бюджетной отчетности об исполнении бюджета округа за 2023 год в </w:t>
      </w:r>
      <w:r w:rsidR="009D6DE8">
        <w:rPr>
          <w:rFonts w:ascii="Times New Roman" w:hAnsi="Times New Roman" w:cs="Times New Roman"/>
          <w:b/>
          <w:sz w:val="20"/>
          <w:szCs w:val="20"/>
        </w:rPr>
        <w:t>Комитете по управлению имуществом</w:t>
      </w:r>
      <w:r w:rsidR="000649CF" w:rsidRPr="000649CF">
        <w:rPr>
          <w:rFonts w:ascii="Times New Roman" w:hAnsi="Times New Roman" w:cs="Times New Roman"/>
          <w:b/>
          <w:sz w:val="20"/>
          <w:szCs w:val="20"/>
        </w:rPr>
        <w:t xml:space="preserve"> администрации </w:t>
      </w:r>
      <w:proofErr w:type="spellStart"/>
      <w:r w:rsidR="000649CF" w:rsidRPr="000649CF">
        <w:rPr>
          <w:rFonts w:ascii="Times New Roman" w:hAnsi="Times New Roman" w:cs="Times New Roman"/>
          <w:b/>
          <w:sz w:val="20"/>
          <w:szCs w:val="20"/>
        </w:rPr>
        <w:t>Печенгского</w:t>
      </w:r>
      <w:proofErr w:type="spellEnd"/>
      <w:r w:rsidR="000649CF" w:rsidRPr="000649CF">
        <w:rPr>
          <w:rFonts w:ascii="Times New Roman" w:hAnsi="Times New Roman" w:cs="Times New Roman"/>
          <w:b/>
          <w:sz w:val="20"/>
          <w:szCs w:val="20"/>
        </w:rPr>
        <w:t xml:space="preserve">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B73A80" w:rsidRDefault="00B73A80" w:rsidP="00AD7554">
      <w:pPr>
        <w:spacing w:after="0" w:line="283" w:lineRule="auto"/>
        <w:ind w:firstLine="709"/>
        <w:jc w:val="both"/>
        <w:rPr>
          <w:rFonts w:ascii="Times New Roman" w:hAnsi="Times New Roman" w:cs="Times New Roman"/>
          <w:sz w:val="20"/>
          <w:szCs w:val="20"/>
        </w:rPr>
      </w:pPr>
    </w:p>
    <w:p w:rsidR="009D6DE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Объект контрольного мероприятия: </w:t>
      </w:r>
    </w:p>
    <w:p w:rsidR="0019341E" w:rsidRDefault="009D6DE8" w:rsidP="00AD7554">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Комитет по управлению имуществом </w:t>
      </w:r>
      <w:r w:rsidR="000649CF" w:rsidRPr="000649CF">
        <w:rPr>
          <w:rFonts w:ascii="Times New Roman" w:hAnsi="Times New Roman" w:cs="Times New Roman"/>
          <w:sz w:val="20"/>
          <w:szCs w:val="20"/>
        </w:rPr>
        <w:t xml:space="preserve">администрации </w:t>
      </w:r>
      <w:proofErr w:type="spellStart"/>
      <w:r w:rsidR="000649CF" w:rsidRPr="000649CF">
        <w:rPr>
          <w:rFonts w:ascii="Times New Roman" w:hAnsi="Times New Roman" w:cs="Times New Roman"/>
          <w:sz w:val="20"/>
          <w:szCs w:val="20"/>
        </w:rPr>
        <w:t>Печенгского</w:t>
      </w:r>
      <w:proofErr w:type="spellEnd"/>
      <w:r w:rsidR="000649CF" w:rsidRPr="000649CF">
        <w:rPr>
          <w:rFonts w:ascii="Times New Roman" w:hAnsi="Times New Roman" w:cs="Times New Roman"/>
          <w:sz w:val="20"/>
          <w:szCs w:val="20"/>
        </w:rPr>
        <w:t xml:space="preserve"> муниципального округа</w:t>
      </w:r>
      <w:r w:rsidR="000649CF">
        <w:rPr>
          <w:rFonts w:ascii="Times New Roman" w:hAnsi="Times New Roman" w:cs="Times New Roman"/>
          <w:sz w:val="20"/>
          <w:szCs w:val="20"/>
        </w:rPr>
        <w:t xml:space="preserve"> </w:t>
      </w:r>
      <w:r w:rsidR="000649CF" w:rsidRPr="000649CF">
        <w:rPr>
          <w:rFonts w:ascii="Times New Roman" w:hAnsi="Times New Roman" w:cs="Times New Roman"/>
          <w:sz w:val="20"/>
          <w:szCs w:val="20"/>
        </w:rPr>
        <w:t xml:space="preserve">(далее – </w:t>
      </w:r>
      <w:r>
        <w:rPr>
          <w:rFonts w:ascii="Times New Roman" w:hAnsi="Times New Roman" w:cs="Times New Roman"/>
          <w:sz w:val="20"/>
          <w:szCs w:val="20"/>
        </w:rPr>
        <w:t>Комитет</w:t>
      </w:r>
      <w:r w:rsidR="000649CF" w:rsidRPr="000649CF">
        <w:rPr>
          <w:rFonts w:ascii="Times New Roman" w:hAnsi="Times New Roman" w:cs="Times New Roman"/>
          <w:sz w:val="20"/>
          <w:szCs w:val="20"/>
        </w:rPr>
        <w:t xml:space="preserve">, </w:t>
      </w:r>
      <w:r>
        <w:rPr>
          <w:rFonts w:ascii="Times New Roman" w:hAnsi="Times New Roman" w:cs="Times New Roman"/>
          <w:sz w:val="20"/>
          <w:szCs w:val="20"/>
        </w:rPr>
        <w:t>Комитет по управлению имуществом</w:t>
      </w:r>
      <w:r w:rsidR="000649CF" w:rsidRPr="000649CF">
        <w:rPr>
          <w:rFonts w:ascii="Times New Roman" w:hAnsi="Times New Roman" w:cs="Times New Roman"/>
          <w:sz w:val="20"/>
          <w:szCs w:val="20"/>
        </w:rPr>
        <w:t>, ГАБС)</w:t>
      </w:r>
      <w:r w:rsidR="0019341E" w:rsidRPr="0019341E">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CE4D2E">
        <w:rPr>
          <w:rFonts w:ascii="Times New Roman" w:hAnsi="Times New Roman" w:cs="Times New Roman"/>
          <w:sz w:val="20"/>
          <w:szCs w:val="20"/>
        </w:rPr>
        <w:t>3</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9D6DE8" w:rsidRPr="009D6DE8" w:rsidRDefault="009D6DE8" w:rsidP="009D6DE8">
      <w:pPr>
        <w:spacing w:after="0" w:line="283" w:lineRule="auto"/>
        <w:ind w:firstLine="709"/>
        <w:jc w:val="both"/>
        <w:rPr>
          <w:rFonts w:ascii="Times New Roman" w:hAnsi="Times New Roman" w:cs="Times New Roman"/>
          <w:sz w:val="20"/>
          <w:szCs w:val="20"/>
        </w:rPr>
      </w:pPr>
      <w:r w:rsidRPr="009D6DE8">
        <w:rPr>
          <w:rFonts w:ascii="Times New Roman" w:hAnsi="Times New Roman" w:cs="Times New Roman"/>
          <w:sz w:val="20"/>
          <w:szCs w:val="20"/>
        </w:rPr>
        <w:t>1. Бюджетная отчетность Комитета по управлению имуществом за 2023 год представлена в составе, определенном Инструкцией № 191н.</w:t>
      </w:r>
    </w:p>
    <w:p w:rsidR="009D6DE8" w:rsidRPr="009D6DE8" w:rsidRDefault="009D6DE8" w:rsidP="009D6DE8">
      <w:pPr>
        <w:spacing w:after="0" w:line="283" w:lineRule="auto"/>
        <w:ind w:firstLine="709"/>
        <w:jc w:val="both"/>
        <w:rPr>
          <w:rFonts w:ascii="Times New Roman" w:hAnsi="Times New Roman" w:cs="Times New Roman"/>
          <w:sz w:val="20"/>
          <w:szCs w:val="20"/>
        </w:rPr>
      </w:pPr>
      <w:r w:rsidRPr="009D6DE8">
        <w:rPr>
          <w:rFonts w:ascii="Times New Roman" w:hAnsi="Times New Roman" w:cs="Times New Roman"/>
          <w:sz w:val="20"/>
          <w:szCs w:val="20"/>
        </w:rPr>
        <w:t>2. Исполнение доходов ГАБС составили в сумме 181 919,6 тыс. рублей или 104,4% плановых назначений.</w:t>
      </w:r>
    </w:p>
    <w:p w:rsidR="009D6DE8" w:rsidRPr="009D6DE8" w:rsidRDefault="009D6DE8" w:rsidP="009D6DE8">
      <w:pPr>
        <w:spacing w:after="0" w:line="283" w:lineRule="auto"/>
        <w:ind w:firstLine="709"/>
        <w:jc w:val="both"/>
        <w:rPr>
          <w:rFonts w:ascii="Times New Roman" w:hAnsi="Times New Roman" w:cs="Times New Roman"/>
          <w:sz w:val="20"/>
          <w:szCs w:val="20"/>
        </w:rPr>
      </w:pPr>
      <w:r w:rsidRPr="009D6DE8">
        <w:rPr>
          <w:rFonts w:ascii="Times New Roman" w:hAnsi="Times New Roman" w:cs="Times New Roman"/>
          <w:sz w:val="20"/>
          <w:szCs w:val="20"/>
        </w:rPr>
        <w:t>Исполнение расходов ГАБС составили в сумме 190 092,7 тыс. рублей или 97,0 % утвержденных бюджетной росписью в сумме 195 904,0 тыс. рублей.</w:t>
      </w:r>
    </w:p>
    <w:p w:rsidR="009D6DE8" w:rsidRPr="000649CF" w:rsidRDefault="009D6DE8" w:rsidP="009D6DE8">
      <w:pPr>
        <w:spacing w:after="0" w:line="283" w:lineRule="auto"/>
        <w:ind w:firstLine="709"/>
        <w:jc w:val="both"/>
        <w:rPr>
          <w:rFonts w:ascii="Times New Roman" w:hAnsi="Times New Roman" w:cs="Times New Roman"/>
          <w:sz w:val="20"/>
          <w:szCs w:val="20"/>
        </w:rPr>
      </w:pPr>
      <w:r w:rsidRPr="009D6DE8">
        <w:rPr>
          <w:rFonts w:ascii="Times New Roman" w:hAnsi="Times New Roman" w:cs="Times New Roman"/>
          <w:sz w:val="20"/>
          <w:szCs w:val="20"/>
        </w:rPr>
        <w:t xml:space="preserve">3. </w:t>
      </w:r>
      <w:r w:rsidRPr="000649CF">
        <w:rPr>
          <w:rFonts w:ascii="Times New Roman" w:hAnsi="Times New Roman" w:cs="Times New Roman"/>
          <w:sz w:val="20"/>
          <w:szCs w:val="20"/>
        </w:rPr>
        <w:t>По результатам проверки контрольных соотношений между показателями различных форм бюджетной отчетности расхождений не выявлено.</w:t>
      </w:r>
    </w:p>
    <w:p w:rsidR="009D6DE8" w:rsidRPr="009D6DE8" w:rsidRDefault="009D6DE8" w:rsidP="009D6DE8">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4. </w:t>
      </w:r>
      <w:r w:rsidRPr="009D6DE8">
        <w:rPr>
          <w:rFonts w:ascii="Times New Roman" w:hAnsi="Times New Roman" w:cs="Times New Roman"/>
          <w:sz w:val="20"/>
          <w:szCs w:val="20"/>
        </w:rPr>
        <w:t xml:space="preserve">В нарушение СГС «Учетная политика» основные положения учетной политики и (или) копии документов учетной политики не размещены на официальном сайте субъекта учета в сети «Интернет». </w:t>
      </w:r>
    </w:p>
    <w:p w:rsidR="009D6DE8" w:rsidRPr="009D6DE8" w:rsidRDefault="009D6DE8" w:rsidP="009D6DE8">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Pr="009D6DE8">
        <w:rPr>
          <w:rFonts w:ascii="Times New Roman" w:hAnsi="Times New Roman" w:cs="Times New Roman"/>
          <w:sz w:val="20"/>
          <w:szCs w:val="20"/>
        </w:rPr>
        <w:t xml:space="preserve">.  Выявлены отдельные нарушения положений Инструкции № 157н по применению Единого плана счетов бухгалтерского учета. </w:t>
      </w:r>
    </w:p>
    <w:p w:rsidR="009D6DE8" w:rsidRPr="009D6DE8" w:rsidRDefault="009D6DE8" w:rsidP="009D6DE8">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Pr="009D6DE8">
        <w:rPr>
          <w:rFonts w:ascii="Times New Roman" w:hAnsi="Times New Roman" w:cs="Times New Roman"/>
          <w:sz w:val="20"/>
          <w:szCs w:val="20"/>
        </w:rPr>
        <w:t xml:space="preserve">. </w:t>
      </w:r>
      <w:proofErr w:type="gramStart"/>
      <w:r w:rsidRPr="009D6DE8">
        <w:rPr>
          <w:rFonts w:ascii="Times New Roman" w:hAnsi="Times New Roman" w:cs="Times New Roman"/>
          <w:sz w:val="20"/>
          <w:szCs w:val="20"/>
        </w:rPr>
        <w:t xml:space="preserve">Нарушен пункт 163 Инструкции № 191н Комитетом </w:t>
      </w:r>
      <w:r w:rsidR="00A128F0" w:rsidRPr="00A128F0">
        <w:rPr>
          <w:rFonts w:ascii="Times New Roman" w:hAnsi="Times New Roman" w:cs="Times New Roman"/>
          <w:sz w:val="20"/>
          <w:szCs w:val="20"/>
        </w:rPr>
        <w:t xml:space="preserve">в форме 0503164 </w:t>
      </w:r>
      <w:bookmarkStart w:id="0" w:name="_GoBack"/>
      <w:bookmarkEnd w:id="0"/>
      <w:r w:rsidRPr="009D6DE8">
        <w:rPr>
          <w:rFonts w:ascii="Times New Roman" w:hAnsi="Times New Roman" w:cs="Times New Roman"/>
          <w:sz w:val="20"/>
          <w:szCs w:val="20"/>
        </w:rPr>
        <w:t>не включен показатель по разработке ПСД по рекультивации свалки ТБО с исполнением  менее 95% (при утвержденных бюджетных назначениях в размере 276, 2 тыс. руб. исполнение составило 172,1 тыс. руб., показатель исполнения составит 62,3%,  то есть   менее 95%), что повлекло не отражение пояснений по причинам отклонений от планового процента, а также искажение</w:t>
      </w:r>
      <w:proofErr w:type="gramEnd"/>
      <w:r w:rsidRPr="009D6DE8">
        <w:rPr>
          <w:rFonts w:ascii="Times New Roman" w:hAnsi="Times New Roman" w:cs="Times New Roman"/>
          <w:sz w:val="20"/>
          <w:szCs w:val="20"/>
        </w:rPr>
        <w:t xml:space="preserve"> </w:t>
      </w:r>
      <w:proofErr w:type="gramStart"/>
      <w:r w:rsidRPr="009D6DE8">
        <w:rPr>
          <w:rFonts w:ascii="Times New Roman" w:hAnsi="Times New Roman" w:cs="Times New Roman"/>
          <w:sz w:val="20"/>
          <w:szCs w:val="20"/>
        </w:rPr>
        <w:t>бухгалтерской отчетности по</w:t>
      </w:r>
      <w:proofErr w:type="gramEnd"/>
      <w:r w:rsidRPr="009D6DE8">
        <w:rPr>
          <w:rFonts w:ascii="Times New Roman" w:hAnsi="Times New Roman" w:cs="Times New Roman"/>
          <w:sz w:val="20"/>
          <w:szCs w:val="20"/>
        </w:rPr>
        <w:t xml:space="preserve"> форме 0503164 консолидированной формы  0503164 на 01.01.2024г. по </w:t>
      </w:r>
      <w:proofErr w:type="spellStart"/>
      <w:r w:rsidRPr="009D6DE8">
        <w:rPr>
          <w:rFonts w:ascii="Times New Roman" w:hAnsi="Times New Roman" w:cs="Times New Roman"/>
          <w:sz w:val="20"/>
          <w:szCs w:val="20"/>
        </w:rPr>
        <w:t>Печенгскому</w:t>
      </w:r>
      <w:proofErr w:type="spellEnd"/>
      <w:r w:rsidRPr="009D6DE8">
        <w:rPr>
          <w:rFonts w:ascii="Times New Roman" w:hAnsi="Times New Roman" w:cs="Times New Roman"/>
          <w:sz w:val="20"/>
          <w:szCs w:val="20"/>
        </w:rPr>
        <w:t xml:space="preserve"> муниципальному округу.</w:t>
      </w:r>
    </w:p>
    <w:p w:rsidR="009D6DE8" w:rsidRPr="009D6DE8" w:rsidRDefault="009D6DE8" w:rsidP="009D6DE8">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Pr="009D6DE8">
        <w:rPr>
          <w:rFonts w:ascii="Times New Roman" w:hAnsi="Times New Roman" w:cs="Times New Roman"/>
          <w:sz w:val="20"/>
          <w:szCs w:val="20"/>
        </w:rPr>
        <w:t xml:space="preserve">. </w:t>
      </w:r>
      <w:proofErr w:type="gramStart"/>
      <w:r w:rsidRPr="009D6DE8">
        <w:rPr>
          <w:rFonts w:ascii="Times New Roman" w:hAnsi="Times New Roman" w:cs="Times New Roman"/>
          <w:sz w:val="20"/>
          <w:szCs w:val="20"/>
        </w:rPr>
        <w:t xml:space="preserve">В нарушение пункта 163 Инструкции № 191н в форме 0503164 отражен показатель по содержанию безнадзорных животных, переданных в муниципальную собственность с исполнением 99,6%, то есть более 95%    (утверждено 5 967,4 тыс. руб., исполнено 5 944,9 тыс. руб.), что влечет завышение, и отражение недостоверной информации по исполнению, а также искажению бухгалтерской отчетности по консолидированной форме  0503164 на 01.01.2024г. по </w:t>
      </w:r>
      <w:proofErr w:type="spellStart"/>
      <w:r w:rsidRPr="009D6DE8">
        <w:rPr>
          <w:rFonts w:ascii="Times New Roman" w:hAnsi="Times New Roman" w:cs="Times New Roman"/>
          <w:sz w:val="20"/>
          <w:szCs w:val="20"/>
        </w:rPr>
        <w:t>Печенгскому</w:t>
      </w:r>
      <w:proofErr w:type="spellEnd"/>
      <w:r w:rsidRPr="009D6DE8">
        <w:rPr>
          <w:rFonts w:ascii="Times New Roman" w:hAnsi="Times New Roman" w:cs="Times New Roman"/>
          <w:sz w:val="20"/>
          <w:szCs w:val="20"/>
        </w:rPr>
        <w:t xml:space="preserve"> муниципальному</w:t>
      </w:r>
      <w:proofErr w:type="gramEnd"/>
      <w:r w:rsidRPr="009D6DE8">
        <w:rPr>
          <w:rFonts w:ascii="Times New Roman" w:hAnsi="Times New Roman" w:cs="Times New Roman"/>
          <w:sz w:val="20"/>
          <w:szCs w:val="20"/>
        </w:rPr>
        <w:t xml:space="preserve"> округу.</w:t>
      </w:r>
    </w:p>
    <w:p w:rsidR="009D6DE8" w:rsidRPr="009D6DE8" w:rsidRDefault="009D6DE8" w:rsidP="009D6DE8">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8</w:t>
      </w:r>
      <w:r w:rsidRPr="009D6DE8">
        <w:rPr>
          <w:rFonts w:ascii="Times New Roman" w:hAnsi="Times New Roman" w:cs="Times New Roman"/>
          <w:sz w:val="20"/>
          <w:szCs w:val="20"/>
        </w:rPr>
        <w:t>. При ликвидации МУП «</w:t>
      </w:r>
      <w:proofErr w:type="spellStart"/>
      <w:r w:rsidRPr="009D6DE8">
        <w:rPr>
          <w:rFonts w:ascii="Times New Roman" w:hAnsi="Times New Roman" w:cs="Times New Roman"/>
          <w:sz w:val="20"/>
          <w:szCs w:val="20"/>
        </w:rPr>
        <w:t>Печенгская</w:t>
      </w:r>
      <w:proofErr w:type="spellEnd"/>
      <w:r w:rsidRPr="009D6DE8">
        <w:rPr>
          <w:rFonts w:ascii="Times New Roman" w:hAnsi="Times New Roman" w:cs="Times New Roman"/>
          <w:sz w:val="20"/>
          <w:szCs w:val="20"/>
        </w:rPr>
        <w:t xml:space="preserve"> компания» отсутствует информация (документы) по возврату уставного фонда ликвидируемого предприятия в размере 15 млн. руб. </w:t>
      </w:r>
    </w:p>
    <w:p w:rsidR="009D6DE8" w:rsidRPr="009D6DE8" w:rsidRDefault="009D6DE8" w:rsidP="009D6DE8">
      <w:pPr>
        <w:spacing w:after="0" w:line="283" w:lineRule="auto"/>
        <w:ind w:firstLine="709"/>
        <w:jc w:val="both"/>
        <w:rPr>
          <w:rFonts w:ascii="Times New Roman" w:hAnsi="Times New Roman" w:cs="Times New Roman"/>
          <w:sz w:val="20"/>
          <w:szCs w:val="20"/>
        </w:rPr>
      </w:pPr>
      <w:r w:rsidRPr="009D6DE8">
        <w:rPr>
          <w:rFonts w:ascii="Times New Roman" w:hAnsi="Times New Roman" w:cs="Times New Roman"/>
          <w:sz w:val="20"/>
          <w:szCs w:val="20"/>
        </w:rPr>
        <w:t xml:space="preserve">В нарушение статьи 12 раздела II Решения Совета депутатов </w:t>
      </w:r>
      <w:proofErr w:type="spellStart"/>
      <w:r w:rsidRPr="009D6DE8">
        <w:rPr>
          <w:rFonts w:ascii="Times New Roman" w:hAnsi="Times New Roman" w:cs="Times New Roman"/>
          <w:sz w:val="20"/>
          <w:szCs w:val="20"/>
        </w:rPr>
        <w:t>Печенгского</w:t>
      </w:r>
      <w:proofErr w:type="spellEnd"/>
      <w:r w:rsidRPr="009D6DE8">
        <w:rPr>
          <w:rFonts w:ascii="Times New Roman" w:hAnsi="Times New Roman" w:cs="Times New Roman"/>
          <w:sz w:val="20"/>
          <w:szCs w:val="20"/>
        </w:rPr>
        <w:t xml:space="preserve"> муниципального округа от 05.02.2021 № 89 решение о ликвидации МУП «</w:t>
      </w:r>
      <w:proofErr w:type="spellStart"/>
      <w:r w:rsidRPr="009D6DE8">
        <w:rPr>
          <w:rFonts w:ascii="Times New Roman" w:hAnsi="Times New Roman" w:cs="Times New Roman"/>
          <w:sz w:val="20"/>
          <w:szCs w:val="20"/>
        </w:rPr>
        <w:t>Печенгская</w:t>
      </w:r>
      <w:proofErr w:type="spellEnd"/>
      <w:r w:rsidRPr="009D6DE8">
        <w:rPr>
          <w:rFonts w:ascii="Times New Roman" w:hAnsi="Times New Roman" w:cs="Times New Roman"/>
          <w:sz w:val="20"/>
          <w:szCs w:val="20"/>
        </w:rPr>
        <w:t xml:space="preserve"> компания», принятое Администрацией </w:t>
      </w:r>
      <w:proofErr w:type="spellStart"/>
      <w:r w:rsidRPr="009D6DE8">
        <w:rPr>
          <w:rFonts w:ascii="Times New Roman" w:hAnsi="Times New Roman" w:cs="Times New Roman"/>
          <w:sz w:val="20"/>
          <w:szCs w:val="20"/>
        </w:rPr>
        <w:t>Печенгского</w:t>
      </w:r>
      <w:proofErr w:type="spellEnd"/>
      <w:r w:rsidRPr="009D6DE8">
        <w:rPr>
          <w:rFonts w:ascii="Times New Roman" w:hAnsi="Times New Roman" w:cs="Times New Roman"/>
          <w:sz w:val="20"/>
          <w:szCs w:val="20"/>
        </w:rPr>
        <w:t xml:space="preserve"> муниципального округа отсутствует.</w:t>
      </w:r>
    </w:p>
    <w:p w:rsidR="009D6DE8" w:rsidRPr="009D6DE8" w:rsidRDefault="009D6DE8" w:rsidP="009D6DE8">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9</w:t>
      </w:r>
      <w:r w:rsidRPr="009D6DE8">
        <w:rPr>
          <w:rFonts w:ascii="Times New Roman" w:hAnsi="Times New Roman" w:cs="Times New Roman"/>
          <w:sz w:val="20"/>
          <w:szCs w:val="20"/>
        </w:rPr>
        <w:t>. Выявлен объект «Ливневая канализация», который не поставлен на учет в качестве основного средства, однако используется по прямому назначению. Соответственно данный объект не должен учитываться в форме 0503190 как объект незавершенного строительства.</w:t>
      </w:r>
    </w:p>
    <w:p w:rsidR="009D6DE8" w:rsidRPr="009D6DE8" w:rsidRDefault="009D6DE8" w:rsidP="009D6DE8">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Pr="009D6DE8">
        <w:rPr>
          <w:rFonts w:ascii="Times New Roman" w:hAnsi="Times New Roman" w:cs="Times New Roman"/>
          <w:sz w:val="20"/>
          <w:szCs w:val="20"/>
        </w:rPr>
        <w:t xml:space="preserve">. В нарушение пункта 173.1 Инструкции №191н по объекту «Новое городское кладбище  г. </w:t>
      </w:r>
      <w:proofErr w:type="gramStart"/>
      <w:r w:rsidRPr="009D6DE8">
        <w:rPr>
          <w:rFonts w:ascii="Times New Roman" w:hAnsi="Times New Roman" w:cs="Times New Roman"/>
          <w:sz w:val="20"/>
          <w:szCs w:val="20"/>
        </w:rPr>
        <w:t>Заполярный</w:t>
      </w:r>
      <w:proofErr w:type="gramEnd"/>
      <w:r w:rsidRPr="009D6DE8">
        <w:rPr>
          <w:rFonts w:ascii="Times New Roman" w:hAnsi="Times New Roman" w:cs="Times New Roman"/>
          <w:sz w:val="20"/>
          <w:szCs w:val="20"/>
        </w:rPr>
        <w:t xml:space="preserve"> Мурманская область» неверно указаны кассовые расходы с начала реализации инвестиционного проекта, занижение  кассовых расходов составило 86 369,9 тыс. рублей.</w:t>
      </w:r>
    </w:p>
    <w:p w:rsidR="009D6DE8" w:rsidRPr="009D6DE8" w:rsidRDefault="009D6DE8" w:rsidP="009D6DE8">
      <w:pPr>
        <w:spacing w:after="0" w:line="283" w:lineRule="auto"/>
        <w:ind w:firstLine="709"/>
        <w:jc w:val="both"/>
        <w:rPr>
          <w:rFonts w:ascii="Times New Roman" w:hAnsi="Times New Roman" w:cs="Times New Roman"/>
          <w:sz w:val="20"/>
          <w:szCs w:val="20"/>
        </w:rPr>
      </w:pPr>
      <w:r w:rsidRPr="009D6DE8">
        <w:rPr>
          <w:rFonts w:ascii="Times New Roman" w:hAnsi="Times New Roman" w:cs="Times New Roman"/>
          <w:sz w:val="20"/>
          <w:szCs w:val="20"/>
        </w:rPr>
        <w:t xml:space="preserve"> </w:t>
      </w:r>
      <w:r>
        <w:rPr>
          <w:rFonts w:ascii="Times New Roman" w:hAnsi="Times New Roman" w:cs="Times New Roman"/>
          <w:sz w:val="20"/>
          <w:szCs w:val="20"/>
        </w:rPr>
        <w:t>11</w:t>
      </w:r>
      <w:r w:rsidRPr="009D6DE8">
        <w:rPr>
          <w:rFonts w:ascii="Times New Roman" w:hAnsi="Times New Roman" w:cs="Times New Roman"/>
          <w:sz w:val="20"/>
          <w:szCs w:val="20"/>
        </w:rPr>
        <w:t xml:space="preserve">. Направить отчет в Совет депутатов </w:t>
      </w:r>
      <w:proofErr w:type="spellStart"/>
      <w:r w:rsidRPr="009D6DE8">
        <w:rPr>
          <w:rFonts w:ascii="Times New Roman" w:hAnsi="Times New Roman" w:cs="Times New Roman"/>
          <w:sz w:val="20"/>
          <w:szCs w:val="20"/>
        </w:rPr>
        <w:t>Печенгского</w:t>
      </w:r>
      <w:proofErr w:type="spellEnd"/>
      <w:r w:rsidRPr="009D6DE8">
        <w:rPr>
          <w:rFonts w:ascii="Times New Roman" w:hAnsi="Times New Roman" w:cs="Times New Roman"/>
          <w:sz w:val="20"/>
          <w:szCs w:val="20"/>
        </w:rPr>
        <w:t xml:space="preserve"> муниципального округа.</w:t>
      </w:r>
    </w:p>
    <w:p w:rsidR="009D6DE8" w:rsidRPr="009D6DE8" w:rsidRDefault="009D6DE8" w:rsidP="009D6DE8">
      <w:pPr>
        <w:spacing w:after="0" w:line="283" w:lineRule="auto"/>
        <w:ind w:firstLine="709"/>
        <w:jc w:val="both"/>
        <w:rPr>
          <w:rFonts w:ascii="Times New Roman" w:hAnsi="Times New Roman" w:cs="Times New Roman"/>
          <w:sz w:val="20"/>
          <w:szCs w:val="20"/>
        </w:rPr>
      </w:pPr>
      <w:r w:rsidRPr="009D6DE8">
        <w:rPr>
          <w:rFonts w:ascii="Times New Roman" w:hAnsi="Times New Roman" w:cs="Times New Roman"/>
          <w:sz w:val="20"/>
          <w:szCs w:val="20"/>
        </w:rPr>
        <w:t xml:space="preserve"> 1</w:t>
      </w:r>
      <w:r>
        <w:rPr>
          <w:rFonts w:ascii="Times New Roman" w:hAnsi="Times New Roman" w:cs="Times New Roman"/>
          <w:sz w:val="20"/>
          <w:szCs w:val="20"/>
        </w:rPr>
        <w:t>2</w:t>
      </w:r>
      <w:r w:rsidRPr="009D6DE8">
        <w:rPr>
          <w:rFonts w:ascii="Times New Roman" w:hAnsi="Times New Roman" w:cs="Times New Roman"/>
          <w:sz w:val="20"/>
          <w:szCs w:val="20"/>
        </w:rPr>
        <w:t xml:space="preserve">. Направить отчет по результатам контрольного мероприятия в Прокуратуру </w:t>
      </w:r>
      <w:proofErr w:type="spellStart"/>
      <w:r w:rsidRPr="009D6DE8">
        <w:rPr>
          <w:rFonts w:ascii="Times New Roman" w:hAnsi="Times New Roman" w:cs="Times New Roman"/>
          <w:sz w:val="20"/>
          <w:szCs w:val="20"/>
        </w:rPr>
        <w:t>Печенгского</w:t>
      </w:r>
      <w:proofErr w:type="spellEnd"/>
      <w:r w:rsidRPr="009D6DE8">
        <w:rPr>
          <w:rFonts w:ascii="Times New Roman" w:hAnsi="Times New Roman" w:cs="Times New Roman"/>
          <w:sz w:val="20"/>
          <w:szCs w:val="20"/>
        </w:rPr>
        <w:t xml:space="preserve"> района.</w:t>
      </w:r>
    </w:p>
    <w:p w:rsidR="009D6DE8" w:rsidRPr="009D6DE8" w:rsidRDefault="009D6DE8" w:rsidP="009D6DE8">
      <w:pPr>
        <w:spacing w:after="0" w:line="283" w:lineRule="auto"/>
        <w:ind w:firstLine="709"/>
        <w:jc w:val="both"/>
        <w:rPr>
          <w:rFonts w:ascii="Times New Roman" w:hAnsi="Times New Roman" w:cs="Times New Roman"/>
          <w:sz w:val="20"/>
          <w:szCs w:val="20"/>
        </w:rPr>
      </w:pPr>
    </w:p>
    <w:p w:rsidR="009D6DE8" w:rsidRPr="009D6DE8" w:rsidRDefault="009D6DE8" w:rsidP="009D6DE8">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sectPr w:rsidR="009D6DE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A128F0">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17E"/>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49CF"/>
    <w:rsid w:val="000654BC"/>
    <w:rsid w:val="000666F0"/>
    <w:rsid w:val="0006684F"/>
    <w:rsid w:val="000673AE"/>
    <w:rsid w:val="00070040"/>
    <w:rsid w:val="00070294"/>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41E"/>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C6F"/>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5BC"/>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D6DE8"/>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E70A2"/>
    <w:rsid w:val="009F151F"/>
    <w:rsid w:val="009F2F2A"/>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28F0"/>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5A5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3A8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186"/>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4D2E"/>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145A"/>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A43"/>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3D24F-0635-4CD5-A376-0BFCF96E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Семенова Елена Изосимовна</cp:lastModifiedBy>
  <cp:revision>5</cp:revision>
  <cp:lastPrinted>2021-05-28T06:49:00Z</cp:lastPrinted>
  <dcterms:created xsi:type="dcterms:W3CDTF">2024-04-22T08:22:00Z</dcterms:created>
  <dcterms:modified xsi:type="dcterms:W3CDTF">2024-04-25T11:35:00Z</dcterms:modified>
</cp:coreProperties>
</file>