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17" w:rsidRPr="004133EC" w:rsidRDefault="00EF4417" w:rsidP="00EF4417">
      <w:pPr>
        <w:spacing w:before="120" w:after="200" w:line="276" w:lineRule="auto"/>
        <w:contextualSpacing/>
        <w:jc w:val="right"/>
        <w:rPr>
          <w:szCs w:val="20"/>
          <w:lang w:eastAsia="x-none"/>
        </w:rPr>
      </w:pPr>
      <w:r w:rsidRPr="004133EC">
        <w:rPr>
          <w:szCs w:val="20"/>
          <w:lang w:eastAsia="x-none"/>
        </w:rPr>
        <w:t xml:space="preserve">Приложение № </w:t>
      </w:r>
      <w:r w:rsidR="00386B53">
        <w:rPr>
          <w:szCs w:val="20"/>
          <w:lang w:eastAsia="x-none"/>
        </w:rPr>
        <w:t>2</w:t>
      </w:r>
      <w:r w:rsidRPr="004133EC">
        <w:rPr>
          <w:szCs w:val="20"/>
          <w:lang w:eastAsia="x-none"/>
        </w:rPr>
        <w:t xml:space="preserve"> к </w:t>
      </w:r>
      <w:r w:rsidR="00CD211C">
        <w:rPr>
          <w:szCs w:val="20"/>
          <w:lang w:eastAsia="x-none"/>
        </w:rPr>
        <w:t>Заключению</w:t>
      </w:r>
    </w:p>
    <w:p w:rsidR="00EF4417" w:rsidRDefault="00EF4417" w:rsidP="00EF4417">
      <w:pPr>
        <w:widowControl w:val="0"/>
        <w:tabs>
          <w:tab w:val="left" w:pos="1080"/>
        </w:tabs>
        <w:spacing w:before="60"/>
        <w:jc w:val="center"/>
      </w:pPr>
    </w:p>
    <w:p w:rsidR="00EF4417" w:rsidRPr="00A946DE" w:rsidRDefault="00EF4417" w:rsidP="00EF4417">
      <w:pPr>
        <w:widowControl w:val="0"/>
        <w:tabs>
          <w:tab w:val="left" w:pos="1080"/>
        </w:tabs>
        <w:spacing w:before="60"/>
        <w:jc w:val="right"/>
        <w:rPr>
          <w:i/>
        </w:rPr>
      </w:pPr>
      <w:r>
        <w:t xml:space="preserve"> </w:t>
      </w:r>
      <w:r w:rsidRPr="008A40B2">
        <w:t xml:space="preserve">                                                                                </w:t>
      </w:r>
      <w:r w:rsidRPr="008A40B2">
        <w:tab/>
        <w:t xml:space="preserve">                           </w:t>
      </w:r>
      <w:r w:rsidRPr="00A946DE">
        <w:rPr>
          <w:i/>
        </w:rPr>
        <w:t>тыс. рублей</w:t>
      </w:r>
    </w:p>
    <w:tbl>
      <w:tblPr>
        <w:tblW w:w="10029" w:type="dxa"/>
        <w:jc w:val="center"/>
        <w:tblLayout w:type="fixed"/>
        <w:tblLook w:val="04A0" w:firstRow="1" w:lastRow="0" w:firstColumn="1" w:lastColumn="0" w:noHBand="0" w:noVBand="1"/>
      </w:tblPr>
      <w:tblGrid>
        <w:gridCol w:w="5551"/>
        <w:gridCol w:w="1418"/>
        <w:gridCol w:w="1532"/>
        <w:gridCol w:w="1528"/>
      </w:tblGrid>
      <w:tr w:rsidR="00EF4417" w:rsidTr="00E21CDB">
        <w:trPr>
          <w:trHeight w:val="60"/>
          <w:jc w:val="center"/>
        </w:trPr>
        <w:tc>
          <w:tcPr>
            <w:tcW w:w="5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  <w:r w:rsidR="00386B53">
              <w:rPr>
                <w:color w:val="000000"/>
                <w:sz w:val="18"/>
                <w:szCs w:val="18"/>
              </w:rPr>
              <w:t xml:space="preserve"> сводной бюджетной росписью</w:t>
            </w: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21CDB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Исполнено </w:t>
            </w:r>
          </w:p>
          <w:p w:rsidR="00EF4417" w:rsidRDefault="00EF4417" w:rsidP="00E21C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1</w:t>
            </w:r>
            <w:r w:rsidR="00E21CDB">
              <w:rPr>
                <w:color w:val="000000"/>
                <w:sz w:val="18"/>
                <w:szCs w:val="18"/>
              </w:rPr>
              <w:t xml:space="preserve">-е полугодие </w:t>
            </w:r>
            <w:r>
              <w:rPr>
                <w:color w:val="000000"/>
                <w:sz w:val="18"/>
                <w:szCs w:val="18"/>
              </w:rPr>
              <w:t>201</w:t>
            </w:r>
            <w:r w:rsidR="00D24CEE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sz w:val="18"/>
                <w:szCs w:val="18"/>
              </w:rPr>
            </w:pPr>
            <w:r w:rsidRPr="005654B7">
              <w:rPr>
                <w:sz w:val="18"/>
                <w:szCs w:val="18"/>
              </w:rPr>
              <w:t>% (гр.</w:t>
            </w:r>
            <w:r>
              <w:rPr>
                <w:sz w:val="18"/>
                <w:szCs w:val="18"/>
              </w:rPr>
              <w:t>3</w:t>
            </w:r>
            <w:r w:rsidRPr="005654B7">
              <w:rPr>
                <w:sz w:val="18"/>
                <w:szCs w:val="18"/>
              </w:rPr>
              <w:t>/гр.</w:t>
            </w:r>
            <w:r>
              <w:rPr>
                <w:sz w:val="18"/>
                <w:szCs w:val="18"/>
              </w:rPr>
              <w:t>2</w:t>
            </w:r>
            <w:r w:rsidRPr="005654B7">
              <w:rPr>
                <w:sz w:val="18"/>
                <w:szCs w:val="18"/>
              </w:rPr>
              <w:t>)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4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"Муниципальное управление и гражданское общество муниципального образования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59 469,3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24 406,0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sz w:val="22"/>
                <w:szCs w:val="22"/>
              </w:rPr>
              <w:t>41,0%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"Развитие культуры в муниципальном образовании городское поселение Никель Печенгского района Мурманской области" на 2015 -2020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31 043,4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19 276,0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sz w:val="22"/>
                <w:szCs w:val="22"/>
              </w:rPr>
              <w:t>62,1%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муниципальном образовании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30 268,7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12 003,6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sz w:val="22"/>
                <w:szCs w:val="22"/>
              </w:rPr>
              <w:t>39,7%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 и развитие межбюджетного взаимодействия в муниципальном образовании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30 982,5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5 587,5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sz w:val="22"/>
                <w:szCs w:val="22"/>
              </w:rPr>
              <w:t>18,0%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"Обеспечение комфортной среды проживания населения  в муниципальном образовании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10 758,1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2 780,6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sz w:val="22"/>
                <w:szCs w:val="22"/>
              </w:rPr>
              <w:t>25,8%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"Формирование на территории муниципального образования городское поселение Никель современной городской среды" на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6 554,9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sz w:val="22"/>
                <w:szCs w:val="22"/>
              </w:rPr>
              <w:t>0,0%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EF4417" w:rsidRPr="00B37745" w:rsidRDefault="00EF4417" w:rsidP="00D24C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7745">
              <w:rPr>
                <w:b/>
                <w:bCs/>
                <w:color w:val="000000"/>
                <w:sz w:val="22"/>
                <w:szCs w:val="22"/>
              </w:rPr>
              <w:t xml:space="preserve">ИТОГО ПО </w:t>
            </w:r>
            <w:r w:rsidR="00D24CEE" w:rsidRPr="00B37745">
              <w:rPr>
                <w:b/>
                <w:bCs/>
                <w:color w:val="000000"/>
                <w:sz w:val="22"/>
                <w:szCs w:val="22"/>
              </w:rPr>
              <w:t>МУНИЦИПАЛЬНЫМ</w:t>
            </w:r>
            <w:r w:rsidRPr="00B37745">
              <w:rPr>
                <w:b/>
                <w:bCs/>
                <w:color w:val="000000"/>
                <w:sz w:val="22"/>
                <w:szCs w:val="22"/>
              </w:rPr>
              <w:t xml:space="preserve"> ПРОГРАММАМ: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EF4417" w:rsidRPr="00B37745" w:rsidRDefault="00E21CDB" w:rsidP="00E21C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169 076,8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EF4417" w:rsidRPr="00B37745" w:rsidRDefault="00E21CDB" w:rsidP="00E21C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64 053,7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EF4417" w:rsidRPr="00B37745" w:rsidRDefault="00E21CDB" w:rsidP="007B4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37,9</w:t>
            </w:r>
            <w:r w:rsidR="00EF4417" w:rsidRPr="00B37745">
              <w:rPr>
                <w:b/>
                <w:sz w:val="22"/>
                <w:szCs w:val="22"/>
              </w:rPr>
              <w:t>%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417" w:rsidRPr="00B37745" w:rsidRDefault="00EF4417" w:rsidP="003E41A2">
            <w:pPr>
              <w:rPr>
                <w:color w:val="000000"/>
                <w:sz w:val="22"/>
                <w:szCs w:val="22"/>
              </w:rPr>
            </w:pPr>
            <w:r w:rsidRPr="00B37745">
              <w:rPr>
                <w:color w:val="000000"/>
                <w:sz w:val="22"/>
                <w:szCs w:val="22"/>
              </w:rPr>
              <w:t>Непрограммная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E21CDB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21 787,5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E21CDB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9 691,8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E21CDB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  <w:r w:rsidR="00EF4417" w:rsidRPr="00B37745">
              <w:rPr>
                <w:sz w:val="22"/>
                <w:szCs w:val="22"/>
              </w:rPr>
              <w:t>%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4417" w:rsidRPr="00B37745" w:rsidRDefault="00EF4417" w:rsidP="003E41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774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</w:tcPr>
          <w:p w:rsidR="00EF4417" w:rsidRPr="00B37745" w:rsidRDefault="00E21CDB" w:rsidP="009507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190 864,4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</w:tcPr>
          <w:p w:rsidR="00EF4417" w:rsidRPr="00B37745" w:rsidRDefault="00E21CDB" w:rsidP="009507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73 745,5</w:t>
            </w:r>
            <w:bookmarkStart w:id="0" w:name="_GoBack"/>
            <w:bookmarkEnd w:id="0"/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EF4417" w:rsidRPr="00B37745" w:rsidRDefault="00E94338" w:rsidP="007B480B">
            <w:pPr>
              <w:jc w:val="center"/>
              <w:rPr>
                <w:b/>
                <w:bCs/>
                <w:sz w:val="22"/>
                <w:szCs w:val="22"/>
              </w:rPr>
            </w:pPr>
            <w:r w:rsidRPr="00B37745">
              <w:rPr>
                <w:b/>
                <w:bCs/>
                <w:sz w:val="22"/>
                <w:szCs w:val="22"/>
              </w:rPr>
              <w:t>17,</w:t>
            </w:r>
            <w:r w:rsidR="007B480B">
              <w:rPr>
                <w:b/>
                <w:bCs/>
                <w:sz w:val="22"/>
                <w:szCs w:val="22"/>
              </w:rPr>
              <w:t>5</w:t>
            </w:r>
            <w:r w:rsidR="00EF4417" w:rsidRPr="00B37745">
              <w:rPr>
                <w:b/>
                <w:bCs/>
                <w:sz w:val="22"/>
                <w:szCs w:val="22"/>
              </w:rPr>
              <w:t>%</w:t>
            </w:r>
          </w:p>
        </w:tc>
      </w:tr>
    </w:tbl>
    <w:p w:rsidR="00EF4417" w:rsidRDefault="00EF4417" w:rsidP="00EF4417">
      <w:pPr>
        <w:widowControl w:val="0"/>
        <w:tabs>
          <w:tab w:val="left" w:pos="1080"/>
        </w:tabs>
        <w:ind w:right="-2"/>
        <w:jc w:val="center"/>
      </w:pPr>
    </w:p>
    <w:p w:rsidR="00EF4417" w:rsidRPr="009E2447" w:rsidRDefault="00EF4417" w:rsidP="00EF4417">
      <w:pPr>
        <w:ind w:right="-709"/>
        <w:jc w:val="both"/>
      </w:pPr>
    </w:p>
    <w:sectPr w:rsidR="00EF4417" w:rsidRPr="009E2447" w:rsidSect="00440469">
      <w:pgSz w:w="11906" w:h="16838" w:code="9"/>
      <w:pgMar w:top="1134" w:right="851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17"/>
    <w:rsid w:val="001606F7"/>
    <w:rsid w:val="00386B53"/>
    <w:rsid w:val="0059208B"/>
    <w:rsid w:val="006800C9"/>
    <w:rsid w:val="007B480B"/>
    <w:rsid w:val="007F3CEE"/>
    <w:rsid w:val="00950746"/>
    <w:rsid w:val="00B37745"/>
    <w:rsid w:val="00C7362F"/>
    <w:rsid w:val="00CC7396"/>
    <w:rsid w:val="00CD211C"/>
    <w:rsid w:val="00D24CB3"/>
    <w:rsid w:val="00D24CEE"/>
    <w:rsid w:val="00E21CDB"/>
    <w:rsid w:val="00E94338"/>
    <w:rsid w:val="00EC3911"/>
    <w:rsid w:val="00E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4</cp:revision>
  <cp:lastPrinted>2017-05-15T12:52:00Z</cp:lastPrinted>
  <dcterms:created xsi:type="dcterms:W3CDTF">2018-04-30T15:17:00Z</dcterms:created>
  <dcterms:modified xsi:type="dcterms:W3CDTF">2018-07-13T07:16:00Z</dcterms:modified>
</cp:coreProperties>
</file>