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36F" w:rsidRPr="00D0336F" w:rsidRDefault="00374ACE" w:rsidP="00D0336F">
      <w:pPr>
        <w:spacing w:after="0" w:line="240" w:lineRule="auto"/>
        <w:ind w:right="-2"/>
        <w:jc w:val="center"/>
        <w:rPr>
          <w:rFonts w:ascii="Times New Roman" w:eastAsia="Times New Roman" w:hAnsi="Times New Roman" w:cs="Times New Roman"/>
          <w:sz w:val="28"/>
          <w:szCs w:val="20"/>
          <w:lang w:eastAsia="ru-RU"/>
        </w:rPr>
      </w:pPr>
      <w:r>
        <w:rPr>
          <w:rFonts w:ascii="Times New Roman" w:eastAsia="Times New Roman" w:hAnsi="Times New Roman"/>
          <w:b/>
          <w:noProof/>
          <w:sz w:val="28"/>
          <w:szCs w:val="24"/>
          <w:lang w:eastAsia="ru-RU"/>
        </w:rPr>
        <w:drawing>
          <wp:inline distT="0" distB="0" distL="0" distR="0" wp14:anchorId="0F783BC4" wp14:editId="129983C8">
            <wp:extent cx="609600" cy="742950"/>
            <wp:effectExtent l="0" t="0" r="0" b="0"/>
            <wp:docPr id="3" name="Рисунок 3" descr="Описание: Описание: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742950"/>
                    </a:xfrm>
                    <a:prstGeom prst="rect">
                      <a:avLst/>
                    </a:prstGeom>
                    <a:noFill/>
                    <a:ln>
                      <a:noFill/>
                    </a:ln>
                  </pic:spPr>
                </pic:pic>
              </a:graphicData>
            </a:graphic>
          </wp:inline>
        </w:drawing>
      </w:r>
    </w:p>
    <w:p w:rsidR="00D0336F" w:rsidRPr="00D0336F" w:rsidRDefault="00D0336F" w:rsidP="00D0336F">
      <w:pPr>
        <w:spacing w:after="0" w:line="240" w:lineRule="auto"/>
        <w:ind w:right="-2"/>
        <w:rPr>
          <w:rFonts w:ascii="Times New Roman" w:eastAsia="Times New Roman" w:hAnsi="Times New Roman" w:cs="Times New Roman"/>
          <w:sz w:val="24"/>
          <w:szCs w:val="24"/>
          <w:lang w:eastAsia="ru-RU"/>
        </w:rPr>
      </w:pPr>
      <w:r w:rsidRPr="00D0336F">
        <w:rPr>
          <w:rFonts w:ascii="Times New Roman" w:eastAsia="Times New Roman" w:hAnsi="Times New Roman" w:cs="Times New Roman"/>
          <w:sz w:val="28"/>
          <w:szCs w:val="20"/>
          <w:lang w:eastAsia="ru-RU"/>
        </w:rPr>
        <w:tab/>
      </w:r>
    </w:p>
    <w:p w:rsidR="00D0336F" w:rsidRPr="00D0336F" w:rsidRDefault="00D0336F" w:rsidP="00D0336F">
      <w:pPr>
        <w:spacing w:after="0" w:line="240" w:lineRule="auto"/>
        <w:ind w:right="-23"/>
        <w:jc w:val="center"/>
        <w:rPr>
          <w:rFonts w:ascii="Times New Roman" w:eastAsia="Times New Roman" w:hAnsi="Times New Roman" w:cs="Times New Roman"/>
          <w:b/>
          <w:sz w:val="28"/>
          <w:szCs w:val="28"/>
          <w:lang w:eastAsia="ru-RU"/>
        </w:rPr>
      </w:pPr>
      <w:r w:rsidRPr="00D0336F">
        <w:rPr>
          <w:rFonts w:ascii="Times New Roman" w:eastAsia="Times New Roman" w:hAnsi="Times New Roman" w:cs="Times New Roman"/>
          <w:b/>
          <w:sz w:val="32"/>
          <w:szCs w:val="32"/>
          <w:lang w:eastAsia="ru-RU"/>
        </w:rPr>
        <w:t xml:space="preserve">  </w:t>
      </w:r>
      <w:r w:rsidRPr="00D0336F">
        <w:rPr>
          <w:rFonts w:ascii="Times New Roman" w:eastAsia="Times New Roman" w:hAnsi="Times New Roman" w:cs="Times New Roman"/>
          <w:b/>
          <w:sz w:val="28"/>
          <w:szCs w:val="28"/>
          <w:lang w:eastAsia="ru-RU"/>
        </w:rPr>
        <w:t>МУНИЦИПАЛЬНОЕ ОБРАЗОВАНИЕ</w:t>
      </w:r>
    </w:p>
    <w:p w:rsidR="00D0336F" w:rsidRPr="00D0336F" w:rsidRDefault="00D0336F" w:rsidP="00D0336F">
      <w:pPr>
        <w:spacing w:after="0" w:line="240" w:lineRule="auto"/>
        <w:ind w:right="-23"/>
        <w:jc w:val="center"/>
        <w:rPr>
          <w:rFonts w:ascii="Times New Roman" w:eastAsia="Times New Roman" w:hAnsi="Times New Roman" w:cs="Times New Roman"/>
          <w:b/>
          <w:sz w:val="32"/>
          <w:szCs w:val="32"/>
          <w:lang w:eastAsia="ru-RU"/>
        </w:rPr>
      </w:pPr>
      <w:r w:rsidRPr="00D0336F">
        <w:rPr>
          <w:rFonts w:ascii="Times New Roman" w:eastAsia="Times New Roman" w:hAnsi="Times New Roman" w:cs="Times New Roman"/>
          <w:b/>
          <w:sz w:val="28"/>
          <w:szCs w:val="28"/>
          <w:lang w:eastAsia="ru-RU"/>
        </w:rPr>
        <w:t>ПЕЧЕНГСКИЙ РАЙОН МУРМАНСКОЙ ОБЛАСТИ</w:t>
      </w:r>
    </w:p>
    <w:p w:rsidR="00D0336F" w:rsidRDefault="00D0336F" w:rsidP="00D0336F">
      <w:pPr>
        <w:spacing w:after="0" w:line="240" w:lineRule="auto"/>
        <w:ind w:right="-23"/>
        <w:jc w:val="center"/>
        <w:rPr>
          <w:rFonts w:ascii="Times New Roman" w:eastAsia="Times New Roman" w:hAnsi="Times New Roman" w:cs="Times New Roman"/>
          <w:b/>
          <w:sz w:val="36"/>
          <w:szCs w:val="36"/>
          <w:lang w:eastAsia="ru-RU"/>
        </w:rPr>
      </w:pPr>
      <w:r w:rsidRPr="00D0336F">
        <w:rPr>
          <w:rFonts w:ascii="Times New Roman" w:eastAsia="Times New Roman" w:hAnsi="Times New Roman" w:cs="Times New Roman"/>
          <w:b/>
          <w:sz w:val="36"/>
          <w:szCs w:val="36"/>
          <w:lang w:eastAsia="ru-RU"/>
        </w:rPr>
        <w:t>КОНТРОЛЬНО-СЧЕТНАЯ ПАЛАТА</w:t>
      </w:r>
    </w:p>
    <w:p w:rsidR="00F33CD1" w:rsidRPr="00F33CD1" w:rsidRDefault="00F33CD1" w:rsidP="00D0336F">
      <w:pPr>
        <w:spacing w:after="0" w:line="240" w:lineRule="auto"/>
        <w:ind w:right="-23"/>
        <w:jc w:val="center"/>
        <w:rPr>
          <w:rFonts w:ascii="Times New Roman" w:eastAsia="Times New Roman" w:hAnsi="Times New Roman" w:cs="Times New Roman"/>
          <w:b/>
          <w:sz w:val="16"/>
          <w:szCs w:val="16"/>
          <w:lang w:eastAsia="ru-RU"/>
        </w:rPr>
      </w:pPr>
    </w:p>
    <w:p w:rsidR="00D0336F" w:rsidRPr="00D0336F" w:rsidRDefault="00D0336F" w:rsidP="00F33CD1">
      <w:pPr>
        <w:ind w:right="-23"/>
        <w:jc w:val="center"/>
        <w:rPr>
          <w:rFonts w:ascii="Times New Roman" w:eastAsia="Times New Roman" w:hAnsi="Times New Roman" w:cs="Times New Roman"/>
          <w:sz w:val="24"/>
          <w:szCs w:val="24"/>
          <w:u w:val="single"/>
          <w:lang w:eastAsia="ru-RU"/>
        </w:rPr>
      </w:pPr>
      <w:r w:rsidRPr="00D0336F">
        <w:rPr>
          <w:rFonts w:ascii="Times New Roman" w:eastAsia="Times New Roman" w:hAnsi="Times New Roman" w:cs="Times New Roman"/>
          <w:sz w:val="24"/>
          <w:szCs w:val="24"/>
          <w:u w:val="single"/>
          <w:lang w:eastAsia="ru-RU"/>
        </w:rPr>
        <w:t>184421, Мурманская область, пос. Никель, ул. Пионерская, д. 2</w:t>
      </w:r>
      <w:r w:rsidR="00F33CD1">
        <w:rPr>
          <w:rFonts w:ascii="Times New Roman" w:eastAsia="Times New Roman" w:hAnsi="Times New Roman" w:cs="Times New Roman"/>
          <w:sz w:val="24"/>
          <w:szCs w:val="24"/>
          <w:u w:val="single"/>
          <w:lang w:eastAsia="ru-RU"/>
        </w:rPr>
        <w:t xml:space="preserve">, </w:t>
      </w:r>
      <w:r w:rsidR="00F33CD1" w:rsidRPr="00F33CD1">
        <w:rPr>
          <w:rFonts w:ascii="Times New Roman" w:eastAsia="Times New Roman" w:hAnsi="Times New Roman" w:cs="Times New Roman"/>
          <w:sz w:val="24"/>
          <w:szCs w:val="24"/>
          <w:u w:val="single"/>
          <w:lang w:eastAsia="ru-RU"/>
        </w:rPr>
        <w:t>телефон (815 54) 5-</w:t>
      </w:r>
      <w:r w:rsidR="0019542A">
        <w:rPr>
          <w:rFonts w:ascii="Times New Roman" w:eastAsia="Times New Roman" w:hAnsi="Times New Roman" w:cs="Times New Roman"/>
          <w:sz w:val="24"/>
          <w:szCs w:val="24"/>
          <w:u w:val="single"/>
          <w:lang w:eastAsia="ru-RU"/>
        </w:rPr>
        <w:t>19</w:t>
      </w:r>
      <w:r w:rsidR="00F33CD1" w:rsidRPr="00F33CD1">
        <w:rPr>
          <w:rFonts w:ascii="Times New Roman" w:eastAsia="Times New Roman" w:hAnsi="Times New Roman" w:cs="Times New Roman"/>
          <w:sz w:val="24"/>
          <w:szCs w:val="24"/>
          <w:u w:val="single"/>
          <w:lang w:eastAsia="ru-RU"/>
        </w:rPr>
        <w:t>-</w:t>
      </w:r>
      <w:r w:rsidR="0019542A">
        <w:rPr>
          <w:rFonts w:ascii="Times New Roman" w:eastAsia="Times New Roman" w:hAnsi="Times New Roman" w:cs="Times New Roman"/>
          <w:sz w:val="24"/>
          <w:szCs w:val="24"/>
          <w:u w:val="single"/>
          <w:lang w:eastAsia="ru-RU"/>
        </w:rPr>
        <w:t>17</w:t>
      </w:r>
    </w:p>
    <w:p w:rsidR="0019542A" w:rsidRPr="002D55E6" w:rsidRDefault="0019542A" w:rsidP="0019542A">
      <w:pPr>
        <w:widowControl w:val="0"/>
        <w:spacing w:after="0" w:line="240" w:lineRule="auto"/>
        <w:jc w:val="center"/>
        <w:rPr>
          <w:rFonts w:ascii="Times New Roman" w:hAnsi="Times New Roman" w:cs="Times New Roman"/>
          <w:b/>
          <w:sz w:val="28"/>
          <w:szCs w:val="28"/>
        </w:rPr>
      </w:pPr>
      <w:r w:rsidRPr="002D55E6">
        <w:rPr>
          <w:rFonts w:ascii="Times New Roman" w:hAnsi="Times New Roman" w:cs="Times New Roman"/>
          <w:b/>
          <w:sz w:val="28"/>
          <w:szCs w:val="28"/>
        </w:rPr>
        <w:t>ЗАКЛЮЧЕНИЕ</w:t>
      </w:r>
    </w:p>
    <w:p w:rsidR="0019542A" w:rsidRPr="002D55E6" w:rsidRDefault="0019542A" w:rsidP="0019542A">
      <w:pPr>
        <w:widowControl w:val="0"/>
        <w:spacing w:after="0" w:line="240" w:lineRule="auto"/>
        <w:jc w:val="center"/>
        <w:rPr>
          <w:rFonts w:ascii="Times New Roman" w:hAnsi="Times New Roman" w:cs="Times New Roman"/>
          <w:b/>
          <w:sz w:val="28"/>
          <w:szCs w:val="28"/>
        </w:rPr>
      </w:pPr>
      <w:r w:rsidRPr="002D55E6">
        <w:rPr>
          <w:rFonts w:ascii="Times New Roman" w:hAnsi="Times New Roman" w:cs="Times New Roman"/>
          <w:b/>
          <w:sz w:val="28"/>
          <w:szCs w:val="28"/>
        </w:rPr>
        <w:t xml:space="preserve">на проект </w:t>
      </w:r>
      <w:r w:rsidR="00A804F9" w:rsidRPr="002D55E6">
        <w:rPr>
          <w:rFonts w:ascii="Times New Roman" w:hAnsi="Times New Roman" w:cs="Times New Roman"/>
          <w:b/>
          <w:sz w:val="28"/>
          <w:szCs w:val="28"/>
        </w:rPr>
        <w:t>р</w:t>
      </w:r>
      <w:r w:rsidRPr="002D55E6">
        <w:rPr>
          <w:rFonts w:ascii="Times New Roman" w:hAnsi="Times New Roman" w:cs="Times New Roman"/>
          <w:b/>
          <w:sz w:val="28"/>
          <w:szCs w:val="28"/>
        </w:rPr>
        <w:t xml:space="preserve">ешения Совета депутатов </w:t>
      </w:r>
      <w:r w:rsidR="000051B5" w:rsidRPr="002D55E6">
        <w:rPr>
          <w:rFonts w:ascii="Times New Roman" w:hAnsi="Times New Roman" w:cs="Times New Roman"/>
          <w:b/>
          <w:sz w:val="28"/>
          <w:szCs w:val="28"/>
        </w:rPr>
        <w:t>муниципального образования</w:t>
      </w:r>
      <w:r w:rsidRPr="002D55E6">
        <w:rPr>
          <w:rFonts w:ascii="Times New Roman" w:hAnsi="Times New Roman" w:cs="Times New Roman"/>
          <w:b/>
          <w:sz w:val="28"/>
          <w:szCs w:val="28"/>
        </w:rPr>
        <w:t xml:space="preserve"> Печенгск</w:t>
      </w:r>
      <w:r w:rsidR="000051B5" w:rsidRPr="002D55E6">
        <w:rPr>
          <w:rFonts w:ascii="Times New Roman" w:hAnsi="Times New Roman" w:cs="Times New Roman"/>
          <w:b/>
          <w:sz w:val="28"/>
          <w:szCs w:val="28"/>
        </w:rPr>
        <w:t>ий</w:t>
      </w:r>
      <w:r w:rsidRPr="002D55E6">
        <w:rPr>
          <w:rFonts w:ascii="Times New Roman" w:hAnsi="Times New Roman" w:cs="Times New Roman"/>
          <w:b/>
          <w:sz w:val="28"/>
          <w:szCs w:val="28"/>
        </w:rPr>
        <w:t xml:space="preserve"> район</w:t>
      </w:r>
      <w:r w:rsidR="000051B5" w:rsidRPr="002D55E6">
        <w:rPr>
          <w:rFonts w:ascii="Times New Roman" w:hAnsi="Times New Roman" w:cs="Times New Roman"/>
          <w:b/>
          <w:sz w:val="28"/>
          <w:szCs w:val="28"/>
        </w:rPr>
        <w:t xml:space="preserve"> Мурманской области</w:t>
      </w:r>
      <w:r w:rsidRPr="002D55E6">
        <w:rPr>
          <w:rFonts w:ascii="Times New Roman" w:hAnsi="Times New Roman" w:cs="Times New Roman"/>
          <w:b/>
          <w:sz w:val="28"/>
          <w:szCs w:val="28"/>
        </w:rPr>
        <w:t xml:space="preserve"> «О внесении изменений в решение Совета депутатов </w:t>
      </w:r>
      <w:r w:rsidR="000051B5" w:rsidRPr="002D55E6">
        <w:rPr>
          <w:rFonts w:ascii="Times New Roman" w:hAnsi="Times New Roman" w:cs="Times New Roman"/>
          <w:b/>
          <w:sz w:val="28"/>
          <w:szCs w:val="28"/>
        </w:rPr>
        <w:t>Печенгского района</w:t>
      </w:r>
      <w:r w:rsidRPr="002D55E6">
        <w:rPr>
          <w:rFonts w:ascii="Times New Roman" w:hAnsi="Times New Roman" w:cs="Times New Roman"/>
          <w:b/>
          <w:sz w:val="28"/>
          <w:szCs w:val="28"/>
        </w:rPr>
        <w:t xml:space="preserve"> от </w:t>
      </w:r>
      <w:r w:rsidR="000051B5" w:rsidRPr="002D55E6">
        <w:rPr>
          <w:rFonts w:ascii="Times New Roman" w:hAnsi="Times New Roman" w:cs="Times New Roman"/>
          <w:b/>
          <w:sz w:val="28"/>
          <w:szCs w:val="28"/>
        </w:rPr>
        <w:t>1</w:t>
      </w:r>
      <w:r w:rsidR="00374ACE">
        <w:rPr>
          <w:rFonts w:ascii="Times New Roman" w:hAnsi="Times New Roman" w:cs="Times New Roman"/>
          <w:b/>
          <w:sz w:val="28"/>
          <w:szCs w:val="28"/>
        </w:rPr>
        <w:t>4</w:t>
      </w:r>
      <w:r w:rsidRPr="002D55E6">
        <w:rPr>
          <w:rFonts w:ascii="Times New Roman" w:hAnsi="Times New Roman" w:cs="Times New Roman"/>
          <w:b/>
          <w:sz w:val="28"/>
          <w:szCs w:val="28"/>
        </w:rPr>
        <w:t>.12.201</w:t>
      </w:r>
      <w:r w:rsidR="00374ACE">
        <w:rPr>
          <w:rFonts w:ascii="Times New Roman" w:hAnsi="Times New Roman" w:cs="Times New Roman"/>
          <w:b/>
          <w:sz w:val="28"/>
          <w:szCs w:val="28"/>
        </w:rPr>
        <w:t>8</w:t>
      </w:r>
      <w:r w:rsidRPr="002D55E6">
        <w:rPr>
          <w:rFonts w:ascii="Times New Roman" w:hAnsi="Times New Roman" w:cs="Times New Roman"/>
          <w:b/>
          <w:sz w:val="28"/>
          <w:szCs w:val="28"/>
        </w:rPr>
        <w:t xml:space="preserve"> года № </w:t>
      </w:r>
      <w:r w:rsidR="00374ACE">
        <w:rPr>
          <w:rFonts w:ascii="Times New Roman" w:hAnsi="Times New Roman" w:cs="Times New Roman"/>
          <w:b/>
          <w:sz w:val="28"/>
          <w:szCs w:val="28"/>
        </w:rPr>
        <w:t xml:space="preserve">371 </w:t>
      </w:r>
      <w:r w:rsidRPr="002D55E6">
        <w:rPr>
          <w:rFonts w:ascii="Times New Roman" w:hAnsi="Times New Roman" w:cs="Times New Roman"/>
          <w:b/>
          <w:sz w:val="28"/>
          <w:szCs w:val="28"/>
        </w:rPr>
        <w:t xml:space="preserve">«О </w:t>
      </w:r>
      <w:r w:rsidR="000051B5" w:rsidRPr="002D55E6">
        <w:rPr>
          <w:rFonts w:ascii="Times New Roman" w:hAnsi="Times New Roman" w:cs="Times New Roman"/>
          <w:b/>
          <w:sz w:val="28"/>
          <w:szCs w:val="28"/>
        </w:rPr>
        <w:t xml:space="preserve">районном </w:t>
      </w:r>
      <w:r w:rsidRPr="002D55E6">
        <w:rPr>
          <w:rFonts w:ascii="Times New Roman" w:hAnsi="Times New Roman" w:cs="Times New Roman"/>
          <w:b/>
          <w:sz w:val="28"/>
          <w:szCs w:val="28"/>
        </w:rPr>
        <w:t>бюджете на 201</w:t>
      </w:r>
      <w:r w:rsidR="00374ACE">
        <w:rPr>
          <w:rFonts w:ascii="Times New Roman" w:hAnsi="Times New Roman" w:cs="Times New Roman"/>
          <w:b/>
          <w:sz w:val="28"/>
          <w:szCs w:val="28"/>
        </w:rPr>
        <w:t>9</w:t>
      </w:r>
      <w:r w:rsidRPr="002D55E6">
        <w:rPr>
          <w:rFonts w:ascii="Times New Roman" w:hAnsi="Times New Roman" w:cs="Times New Roman"/>
          <w:b/>
          <w:sz w:val="28"/>
          <w:szCs w:val="28"/>
        </w:rPr>
        <w:t xml:space="preserve"> год</w:t>
      </w:r>
      <w:r w:rsidR="000051B5" w:rsidRPr="002D55E6">
        <w:rPr>
          <w:rFonts w:ascii="Times New Roman" w:hAnsi="Times New Roman" w:cs="Times New Roman"/>
          <w:b/>
          <w:sz w:val="28"/>
          <w:szCs w:val="28"/>
        </w:rPr>
        <w:t xml:space="preserve"> и плановый период 20</w:t>
      </w:r>
      <w:r w:rsidR="00374ACE">
        <w:rPr>
          <w:rFonts w:ascii="Times New Roman" w:hAnsi="Times New Roman" w:cs="Times New Roman"/>
          <w:b/>
          <w:sz w:val="28"/>
          <w:szCs w:val="28"/>
        </w:rPr>
        <w:t>20</w:t>
      </w:r>
      <w:r w:rsidR="000051B5" w:rsidRPr="002D55E6">
        <w:rPr>
          <w:rFonts w:ascii="Times New Roman" w:hAnsi="Times New Roman" w:cs="Times New Roman"/>
          <w:b/>
          <w:sz w:val="28"/>
          <w:szCs w:val="28"/>
        </w:rPr>
        <w:t>-202</w:t>
      </w:r>
      <w:r w:rsidR="00374ACE">
        <w:rPr>
          <w:rFonts w:ascii="Times New Roman" w:hAnsi="Times New Roman" w:cs="Times New Roman"/>
          <w:b/>
          <w:sz w:val="28"/>
          <w:szCs w:val="28"/>
        </w:rPr>
        <w:t>1</w:t>
      </w:r>
      <w:r w:rsidR="000051B5" w:rsidRPr="002D55E6">
        <w:rPr>
          <w:rFonts w:ascii="Times New Roman" w:hAnsi="Times New Roman" w:cs="Times New Roman"/>
          <w:b/>
          <w:sz w:val="28"/>
          <w:szCs w:val="28"/>
        </w:rPr>
        <w:t xml:space="preserve"> годов</w:t>
      </w:r>
      <w:r w:rsidRPr="002D55E6">
        <w:rPr>
          <w:rFonts w:ascii="Times New Roman" w:hAnsi="Times New Roman" w:cs="Times New Roman"/>
          <w:b/>
          <w:sz w:val="28"/>
          <w:szCs w:val="28"/>
        </w:rPr>
        <w:t>»</w:t>
      </w:r>
    </w:p>
    <w:p w:rsidR="0019542A" w:rsidRPr="002D55E6" w:rsidRDefault="0019542A" w:rsidP="0019542A">
      <w:pPr>
        <w:widowControl w:val="0"/>
        <w:spacing w:after="0" w:line="240" w:lineRule="auto"/>
        <w:jc w:val="center"/>
        <w:rPr>
          <w:rFonts w:ascii="Times New Roman" w:hAnsi="Times New Roman" w:cs="Times New Roman"/>
          <w:b/>
          <w:sz w:val="16"/>
          <w:szCs w:val="16"/>
        </w:rPr>
      </w:pPr>
    </w:p>
    <w:p w:rsidR="00434EF2" w:rsidRPr="00A804F9" w:rsidRDefault="00434EF2" w:rsidP="00434EF2">
      <w:pPr>
        <w:autoSpaceDE w:val="0"/>
        <w:autoSpaceDN w:val="0"/>
        <w:adjustRightInd w:val="0"/>
        <w:spacing w:after="0" w:line="240" w:lineRule="auto"/>
        <w:rPr>
          <w:rFonts w:ascii="Times New Roman" w:hAnsi="Times New Roman" w:cs="Times New Roman"/>
          <w:iCs/>
          <w:sz w:val="27"/>
          <w:szCs w:val="27"/>
        </w:rPr>
      </w:pPr>
      <w:r w:rsidRPr="00A804F9">
        <w:rPr>
          <w:rFonts w:ascii="Times New Roman" w:hAnsi="Times New Roman" w:cs="Times New Roman"/>
          <w:iCs/>
          <w:sz w:val="27"/>
          <w:szCs w:val="27"/>
        </w:rPr>
        <w:t>п</w:t>
      </w:r>
      <w:r w:rsidR="006C16AC">
        <w:rPr>
          <w:rFonts w:ascii="Times New Roman" w:hAnsi="Times New Roman" w:cs="Times New Roman"/>
          <w:iCs/>
          <w:sz w:val="27"/>
          <w:szCs w:val="27"/>
        </w:rPr>
        <w:t>.</w:t>
      </w:r>
      <w:r w:rsidRPr="00A804F9">
        <w:rPr>
          <w:rFonts w:ascii="Times New Roman" w:hAnsi="Times New Roman" w:cs="Times New Roman"/>
          <w:iCs/>
          <w:sz w:val="27"/>
          <w:szCs w:val="27"/>
        </w:rPr>
        <w:t xml:space="preserve"> Никель</w:t>
      </w:r>
      <w:r w:rsidRPr="00A804F9">
        <w:rPr>
          <w:rFonts w:ascii="Times New Roman" w:hAnsi="Times New Roman" w:cs="Times New Roman"/>
          <w:iCs/>
          <w:sz w:val="27"/>
          <w:szCs w:val="27"/>
        </w:rPr>
        <w:tab/>
      </w:r>
      <w:r w:rsidRPr="00A804F9">
        <w:rPr>
          <w:rFonts w:ascii="Times New Roman" w:hAnsi="Times New Roman" w:cs="Times New Roman"/>
          <w:iCs/>
          <w:sz w:val="27"/>
          <w:szCs w:val="27"/>
        </w:rPr>
        <w:tab/>
      </w:r>
      <w:r w:rsidR="00A804F9">
        <w:rPr>
          <w:rFonts w:ascii="Times New Roman" w:hAnsi="Times New Roman" w:cs="Times New Roman"/>
          <w:iCs/>
          <w:sz w:val="27"/>
          <w:szCs w:val="27"/>
        </w:rPr>
        <w:t xml:space="preserve">                                                                     </w:t>
      </w:r>
      <w:r w:rsidR="00A804F9" w:rsidRPr="00A804F9">
        <w:rPr>
          <w:rFonts w:ascii="Times New Roman" w:hAnsi="Times New Roman" w:cs="Times New Roman"/>
          <w:iCs/>
          <w:sz w:val="27"/>
          <w:szCs w:val="27"/>
        </w:rPr>
        <w:t xml:space="preserve">           </w:t>
      </w:r>
      <w:r w:rsidR="000D2A92">
        <w:rPr>
          <w:rFonts w:ascii="Times New Roman" w:hAnsi="Times New Roman" w:cs="Times New Roman"/>
          <w:iCs/>
          <w:sz w:val="27"/>
          <w:szCs w:val="27"/>
        </w:rPr>
        <w:t>11</w:t>
      </w:r>
      <w:r w:rsidRPr="00A804F9">
        <w:rPr>
          <w:rFonts w:ascii="Times New Roman" w:hAnsi="Times New Roman" w:cs="Times New Roman"/>
          <w:iCs/>
          <w:sz w:val="27"/>
          <w:szCs w:val="27"/>
        </w:rPr>
        <w:t>.</w:t>
      </w:r>
      <w:r w:rsidR="00D92200">
        <w:rPr>
          <w:rFonts w:ascii="Times New Roman" w:hAnsi="Times New Roman" w:cs="Times New Roman"/>
          <w:iCs/>
          <w:sz w:val="27"/>
          <w:szCs w:val="27"/>
        </w:rPr>
        <w:t>1</w:t>
      </w:r>
      <w:r w:rsidR="000D2A92">
        <w:rPr>
          <w:rFonts w:ascii="Times New Roman" w:hAnsi="Times New Roman" w:cs="Times New Roman"/>
          <w:iCs/>
          <w:sz w:val="27"/>
          <w:szCs w:val="27"/>
        </w:rPr>
        <w:t>2</w:t>
      </w:r>
      <w:r w:rsidRPr="00A804F9">
        <w:rPr>
          <w:rFonts w:ascii="Times New Roman" w:hAnsi="Times New Roman" w:cs="Times New Roman"/>
          <w:iCs/>
          <w:sz w:val="27"/>
          <w:szCs w:val="27"/>
        </w:rPr>
        <w:t>.201</w:t>
      </w:r>
      <w:r w:rsidR="00EE72BA">
        <w:rPr>
          <w:rFonts w:ascii="Times New Roman" w:hAnsi="Times New Roman" w:cs="Times New Roman"/>
          <w:iCs/>
          <w:sz w:val="27"/>
          <w:szCs w:val="27"/>
        </w:rPr>
        <w:t>9</w:t>
      </w:r>
      <w:r w:rsidRPr="00A804F9">
        <w:rPr>
          <w:rFonts w:ascii="Times New Roman" w:hAnsi="Times New Roman" w:cs="Times New Roman"/>
          <w:iCs/>
          <w:sz w:val="27"/>
          <w:szCs w:val="27"/>
        </w:rPr>
        <w:t xml:space="preserve"> года</w:t>
      </w:r>
    </w:p>
    <w:p w:rsidR="00434EF2" w:rsidRPr="002D55E6" w:rsidRDefault="00434EF2" w:rsidP="00434EF2">
      <w:pPr>
        <w:autoSpaceDE w:val="0"/>
        <w:autoSpaceDN w:val="0"/>
        <w:adjustRightInd w:val="0"/>
        <w:spacing w:after="0" w:line="240" w:lineRule="auto"/>
        <w:rPr>
          <w:rFonts w:ascii="Times New Roman" w:hAnsi="Times New Roman" w:cs="Times New Roman"/>
          <w:sz w:val="16"/>
          <w:szCs w:val="16"/>
        </w:rPr>
      </w:pPr>
    </w:p>
    <w:p w:rsidR="00A804F9" w:rsidRDefault="00A804F9" w:rsidP="00D4090E">
      <w:pPr>
        <w:pStyle w:val="6"/>
        <w:spacing w:before="0" w:line="283" w:lineRule="auto"/>
        <w:rPr>
          <w:szCs w:val="28"/>
          <w:lang w:val="ru-RU"/>
        </w:rPr>
      </w:pPr>
      <w:r w:rsidRPr="002D55E6">
        <w:rPr>
          <w:szCs w:val="28"/>
        </w:rPr>
        <w:t xml:space="preserve">Заключение на проект решения </w:t>
      </w:r>
      <w:r w:rsidR="0062327C" w:rsidRPr="002D55E6">
        <w:rPr>
          <w:szCs w:val="28"/>
        </w:rPr>
        <w:t>Совета депутатов муниципального образования Печенгский район Мурманской области «О внесении изменений в решение Совета депутатов Печенгского района от 1</w:t>
      </w:r>
      <w:r w:rsidR="00EE72BA">
        <w:rPr>
          <w:szCs w:val="28"/>
          <w:lang w:val="ru-RU"/>
        </w:rPr>
        <w:t>4</w:t>
      </w:r>
      <w:r w:rsidR="0062327C" w:rsidRPr="002D55E6">
        <w:rPr>
          <w:szCs w:val="28"/>
        </w:rPr>
        <w:t>.12.201</w:t>
      </w:r>
      <w:r w:rsidR="00EE72BA">
        <w:rPr>
          <w:szCs w:val="28"/>
          <w:lang w:val="ru-RU"/>
        </w:rPr>
        <w:t>8</w:t>
      </w:r>
      <w:r w:rsidR="0062327C" w:rsidRPr="002D55E6">
        <w:rPr>
          <w:szCs w:val="28"/>
        </w:rPr>
        <w:t xml:space="preserve"> года № </w:t>
      </w:r>
      <w:r w:rsidR="00EE72BA">
        <w:rPr>
          <w:szCs w:val="28"/>
          <w:lang w:val="ru-RU"/>
        </w:rPr>
        <w:t>371</w:t>
      </w:r>
      <w:r w:rsidR="0062327C" w:rsidRPr="002D55E6">
        <w:rPr>
          <w:szCs w:val="28"/>
        </w:rPr>
        <w:t xml:space="preserve"> «О районном бюджете на 201</w:t>
      </w:r>
      <w:r w:rsidR="00EE72BA">
        <w:rPr>
          <w:szCs w:val="28"/>
          <w:lang w:val="ru-RU"/>
        </w:rPr>
        <w:t>9</w:t>
      </w:r>
      <w:r w:rsidR="0062327C" w:rsidRPr="002D55E6">
        <w:rPr>
          <w:szCs w:val="28"/>
        </w:rPr>
        <w:t xml:space="preserve"> год и плановый период 20</w:t>
      </w:r>
      <w:r w:rsidR="00EE72BA">
        <w:rPr>
          <w:szCs w:val="28"/>
          <w:lang w:val="ru-RU"/>
        </w:rPr>
        <w:t>20</w:t>
      </w:r>
      <w:r w:rsidR="0062327C" w:rsidRPr="002D55E6">
        <w:rPr>
          <w:szCs w:val="28"/>
        </w:rPr>
        <w:t>-202</w:t>
      </w:r>
      <w:r w:rsidR="00EE72BA">
        <w:rPr>
          <w:szCs w:val="28"/>
          <w:lang w:val="ru-RU"/>
        </w:rPr>
        <w:t>1</w:t>
      </w:r>
      <w:r w:rsidR="0062327C" w:rsidRPr="002D55E6">
        <w:rPr>
          <w:b/>
          <w:szCs w:val="28"/>
        </w:rPr>
        <w:t xml:space="preserve"> </w:t>
      </w:r>
      <w:r w:rsidR="0062327C" w:rsidRPr="002D55E6">
        <w:rPr>
          <w:szCs w:val="28"/>
        </w:rPr>
        <w:t xml:space="preserve">годов» </w:t>
      </w:r>
      <w:r w:rsidRPr="002D55E6">
        <w:rPr>
          <w:szCs w:val="28"/>
        </w:rPr>
        <w:t xml:space="preserve">(далее – </w:t>
      </w:r>
      <w:r w:rsidRPr="002D55E6">
        <w:rPr>
          <w:szCs w:val="28"/>
          <w:lang w:val="ru-RU"/>
        </w:rPr>
        <w:t>проект решения</w:t>
      </w:r>
      <w:r w:rsidRPr="002D55E6">
        <w:rPr>
          <w:szCs w:val="28"/>
        </w:rPr>
        <w:t>) подготовлено в соответствии с Бюджетным кодексом Р</w:t>
      </w:r>
      <w:r w:rsidR="00251B1A">
        <w:rPr>
          <w:szCs w:val="28"/>
          <w:lang w:val="ru-RU"/>
        </w:rPr>
        <w:t xml:space="preserve">оссийской </w:t>
      </w:r>
      <w:r w:rsidRPr="002D55E6">
        <w:rPr>
          <w:szCs w:val="28"/>
        </w:rPr>
        <w:t>Ф</w:t>
      </w:r>
      <w:r w:rsidR="00251B1A">
        <w:rPr>
          <w:szCs w:val="28"/>
          <w:lang w:val="ru-RU"/>
        </w:rPr>
        <w:t>едерации</w:t>
      </w:r>
      <w:r w:rsidRPr="002D55E6">
        <w:rPr>
          <w:szCs w:val="28"/>
        </w:rPr>
        <w:t xml:space="preserve">, </w:t>
      </w:r>
      <w:r w:rsidRPr="002D55E6">
        <w:rPr>
          <w:szCs w:val="28"/>
          <w:lang w:val="ru-RU"/>
        </w:rPr>
        <w:t>решением Совета депутатов Печенгск</w:t>
      </w:r>
      <w:r w:rsidR="00251B1A">
        <w:rPr>
          <w:szCs w:val="28"/>
          <w:lang w:val="ru-RU"/>
        </w:rPr>
        <w:t>ого</w:t>
      </w:r>
      <w:r w:rsidRPr="002D55E6">
        <w:rPr>
          <w:szCs w:val="28"/>
          <w:lang w:val="ru-RU"/>
        </w:rPr>
        <w:t xml:space="preserve"> район</w:t>
      </w:r>
      <w:r w:rsidR="00251B1A">
        <w:rPr>
          <w:szCs w:val="28"/>
          <w:lang w:val="ru-RU"/>
        </w:rPr>
        <w:t>а</w:t>
      </w:r>
      <w:r w:rsidRPr="002D55E6">
        <w:rPr>
          <w:szCs w:val="28"/>
        </w:rPr>
        <w:t xml:space="preserve"> </w:t>
      </w:r>
      <w:r w:rsidR="00252AF4" w:rsidRPr="002D55E6">
        <w:rPr>
          <w:szCs w:val="28"/>
          <w:lang w:val="ru-RU"/>
        </w:rPr>
        <w:t>Мурманской области</w:t>
      </w:r>
      <w:r w:rsidR="0062327C" w:rsidRPr="002D55E6">
        <w:rPr>
          <w:szCs w:val="28"/>
        </w:rPr>
        <w:t xml:space="preserve"> от 16.09.2016 </w:t>
      </w:r>
      <w:r w:rsidR="0062327C" w:rsidRPr="002D55E6">
        <w:rPr>
          <w:szCs w:val="28"/>
          <w:lang w:val="ru-RU"/>
        </w:rPr>
        <w:t>№</w:t>
      </w:r>
      <w:r w:rsidR="0062327C" w:rsidRPr="002D55E6">
        <w:rPr>
          <w:szCs w:val="28"/>
        </w:rPr>
        <w:t xml:space="preserve"> 120 (ред. от 20.10.2017) </w:t>
      </w:r>
      <w:r w:rsidR="0062327C" w:rsidRPr="002D55E6">
        <w:rPr>
          <w:szCs w:val="28"/>
          <w:lang w:val="ru-RU"/>
        </w:rPr>
        <w:t>«</w:t>
      </w:r>
      <w:r w:rsidR="0062327C" w:rsidRPr="002D55E6">
        <w:rPr>
          <w:szCs w:val="28"/>
        </w:rPr>
        <w:t>Об утверждении Положения о бюджетном процессе в муниципальном образовании Печенгский район</w:t>
      </w:r>
      <w:r w:rsidR="0062327C" w:rsidRPr="002D55E6">
        <w:rPr>
          <w:szCs w:val="28"/>
          <w:lang w:val="ru-RU"/>
        </w:rPr>
        <w:t xml:space="preserve">» </w:t>
      </w:r>
      <w:r w:rsidRPr="002D55E6">
        <w:rPr>
          <w:szCs w:val="28"/>
        </w:rPr>
        <w:t xml:space="preserve">(далее - </w:t>
      </w:r>
      <w:r w:rsidR="00DB06C3" w:rsidRPr="002D55E6">
        <w:rPr>
          <w:szCs w:val="28"/>
          <w:lang w:val="ru-RU"/>
        </w:rPr>
        <w:t>решение</w:t>
      </w:r>
      <w:r w:rsidRPr="002D55E6">
        <w:rPr>
          <w:szCs w:val="28"/>
        </w:rPr>
        <w:t xml:space="preserve"> о бюджетном процессе) и </w:t>
      </w:r>
      <w:r w:rsidRPr="002D55E6">
        <w:rPr>
          <w:szCs w:val="28"/>
          <w:lang w:val="ru-RU"/>
        </w:rPr>
        <w:t>решением Совета депутатов муниципального образования Печенгский</w:t>
      </w:r>
      <w:r w:rsidR="007242A9" w:rsidRPr="002D55E6">
        <w:rPr>
          <w:szCs w:val="28"/>
          <w:lang w:val="ru-RU"/>
        </w:rPr>
        <w:t xml:space="preserve"> </w:t>
      </w:r>
      <w:r w:rsidRPr="002D55E6">
        <w:rPr>
          <w:szCs w:val="28"/>
          <w:lang w:val="ru-RU"/>
        </w:rPr>
        <w:t xml:space="preserve">район </w:t>
      </w:r>
      <w:r w:rsidR="007242A9" w:rsidRPr="002D55E6">
        <w:rPr>
          <w:szCs w:val="28"/>
          <w:lang w:val="ru-RU"/>
        </w:rPr>
        <w:t>М</w:t>
      </w:r>
      <w:r w:rsidRPr="002D55E6">
        <w:rPr>
          <w:szCs w:val="28"/>
          <w:lang w:val="ru-RU"/>
        </w:rPr>
        <w:t>урманской области</w:t>
      </w:r>
      <w:r w:rsidRPr="002D55E6">
        <w:rPr>
          <w:szCs w:val="28"/>
        </w:rPr>
        <w:t xml:space="preserve"> от 17.0</w:t>
      </w:r>
      <w:r w:rsidRPr="002D55E6">
        <w:rPr>
          <w:szCs w:val="28"/>
          <w:lang w:val="ru-RU"/>
        </w:rPr>
        <w:t>3</w:t>
      </w:r>
      <w:r w:rsidRPr="002D55E6">
        <w:rPr>
          <w:szCs w:val="28"/>
        </w:rPr>
        <w:t>.201</w:t>
      </w:r>
      <w:r w:rsidRPr="002D55E6">
        <w:rPr>
          <w:szCs w:val="28"/>
          <w:lang w:val="ru-RU"/>
        </w:rPr>
        <w:t>6</w:t>
      </w:r>
      <w:r w:rsidRPr="002D55E6">
        <w:rPr>
          <w:szCs w:val="28"/>
        </w:rPr>
        <w:t xml:space="preserve"> № </w:t>
      </w:r>
      <w:r w:rsidRPr="002D55E6">
        <w:rPr>
          <w:szCs w:val="28"/>
          <w:lang w:val="ru-RU"/>
        </w:rPr>
        <w:t>70</w:t>
      </w:r>
      <w:r w:rsidRPr="002D55E6">
        <w:rPr>
          <w:szCs w:val="28"/>
        </w:rPr>
        <w:t xml:space="preserve"> </w:t>
      </w:r>
      <w:r w:rsidRPr="002D55E6">
        <w:rPr>
          <w:szCs w:val="28"/>
          <w:lang w:val="ru-RU"/>
        </w:rPr>
        <w:t>«</w:t>
      </w:r>
      <w:r w:rsidRPr="002D55E6">
        <w:rPr>
          <w:szCs w:val="28"/>
        </w:rPr>
        <w:t>Об утверждении Положения о Контрольно-счетной палате Печенгского района Мурманской области</w:t>
      </w:r>
      <w:r w:rsidRPr="002D55E6">
        <w:rPr>
          <w:szCs w:val="28"/>
          <w:lang w:val="ru-RU"/>
        </w:rPr>
        <w:t>»</w:t>
      </w:r>
      <w:r w:rsidRPr="002D55E6">
        <w:rPr>
          <w:szCs w:val="28"/>
        </w:rPr>
        <w:t xml:space="preserve"> по материалам, представленным </w:t>
      </w:r>
      <w:r w:rsidRPr="002D55E6">
        <w:rPr>
          <w:szCs w:val="28"/>
          <w:lang w:val="ru-RU"/>
        </w:rPr>
        <w:t>Советом депутатов Печенгск</w:t>
      </w:r>
      <w:r w:rsidR="0062327C" w:rsidRPr="002D55E6">
        <w:rPr>
          <w:szCs w:val="28"/>
          <w:lang w:val="ru-RU"/>
        </w:rPr>
        <w:t xml:space="preserve">ого </w:t>
      </w:r>
      <w:r w:rsidRPr="002D55E6">
        <w:rPr>
          <w:szCs w:val="28"/>
          <w:lang w:val="ru-RU"/>
        </w:rPr>
        <w:t>район</w:t>
      </w:r>
      <w:r w:rsidR="0062327C" w:rsidRPr="002D55E6">
        <w:rPr>
          <w:szCs w:val="28"/>
          <w:lang w:val="ru-RU"/>
        </w:rPr>
        <w:t>а</w:t>
      </w:r>
      <w:r w:rsidRPr="002D55E6">
        <w:rPr>
          <w:szCs w:val="28"/>
        </w:rPr>
        <w:t xml:space="preserve"> письмом от </w:t>
      </w:r>
      <w:r w:rsidR="000D2A92">
        <w:rPr>
          <w:szCs w:val="28"/>
          <w:lang w:val="ru-RU"/>
        </w:rPr>
        <w:t>10</w:t>
      </w:r>
      <w:r w:rsidR="00097F98" w:rsidRPr="002D55E6">
        <w:rPr>
          <w:szCs w:val="28"/>
          <w:lang w:val="ru-RU"/>
        </w:rPr>
        <w:t>.</w:t>
      </w:r>
      <w:r w:rsidR="00D92200">
        <w:rPr>
          <w:szCs w:val="28"/>
          <w:lang w:val="ru-RU"/>
        </w:rPr>
        <w:t>1</w:t>
      </w:r>
      <w:r w:rsidR="000D2A92">
        <w:rPr>
          <w:szCs w:val="28"/>
          <w:lang w:val="ru-RU"/>
        </w:rPr>
        <w:t>2</w:t>
      </w:r>
      <w:r w:rsidR="00097F98" w:rsidRPr="002D55E6">
        <w:rPr>
          <w:szCs w:val="28"/>
          <w:lang w:val="ru-RU"/>
        </w:rPr>
        <w:t>.201</w:t>
      </w:r>
      <w:r w:rsidR="00EE72BA">
        <w:rPr>
          <w:szCs w:val="28"/>
          <w:lang w:val="ru-RU"/>
        </w:rPr>
        <w:t>9</w:t>
      </w:r>
      <w:r w:rsidRPr="002D55E6">
        <w:rPr>
          <w:szCs w:val="28"/>
        </w:rPr>
        <w:t xml:space="preserve"> № </w:t>
      </w:r>
      <w:r w:rsidR="00232959">
        <w:rPr>
          <w:szCs w:val="28"/>
          <w:lang w:val="ru-RU"/>
        </w:rPr>
        <w:t>4</w:t>
      </w:r>
      <w:r w:rsidR="000D2A92">
        <w:rPr>
          <w:szCs w:val="28"/>
          <w:lang w:val="ru-RU"/>
        </w:rPr>
        <w:t>5</w:t>
      </w:r>
      <w:r w:rsidR="00232959">
        <w:rPr>
          <w:szCs w:val="28"/>
          <w:lang w:val="ru-RU"/>
        </w:rPr>
        <w:t>4.</w:t>
      </w:r>
    </w:p>
    <w:p w:rsidR="00483415" w:rsidRDefault="00483415" w:rsidP="00483415">
      <w:pPr>
        <w:pStyle w:val="afc"/>
        <w:spacing w:line="283" w:lineRule="auto"/>
        <w:rPr>
          <w:lang w:val="ru-RU"/>
        </w:rPr>
      </w:pPr>
      <w:r w:rsidRPr="002D55E6">
        <w:t xml:space="preserve">Заключение на </w:t>
      </w:r>
      <w:r w:rsidRPr="002D55E6">
        <w:rPr>
          <w:lang w:val="ru-RU"/>
        </w:rPr>
        <w:t>проект решения</w:t>
      </w:r>
      <w:r w:rsidRPr="002D55E6">
        <w:t xml:space="preserve"> подготовлено Контрольно-счетной палатой </w:t>
      </w:r>
      <w:r w:rsidRPr="002D55E6">
        <w:rPr>
          <w:lang w:val="ru-RU"/>
        </w:rPr>
        <w:t xml:space="preserve">муниципального образования Печенгский район </w:t>
      </w:r>
      <w:r w:rsidRPr="002D55E6">
        <w:t xml:space="preserve">Мурманской области (далее – </w:t>
      </w:r>
      <w:r w:rsidRPr="002D55E6">
        <w:rPr>
          <w:lang w:val="ru-RU"/>
        </w:rPr>
        <w:t>Контрольно-счетная палата</w:t>
      </w:r>
      <w:r w:rsidRPr="002D55E6">
        <w:t xml:space="preserve">) на основе анализа документов и материалов, представленных с </w:t>
      </w:r>
      <w:r w:rsidRPr="002D55E6">
        <w:rPr>
          <w:lang w:val="ru-RU"/>
        </w:rPr>
        <w:t>проектом решения</w:t>
      </w:r>
      <w:r w:rsidRPr="002D55E6">
        <w:t>.</w:t>
      </w:r>
    </w:p>
    <w:p w:rsidR="00DB06C3" w:rsidRPr="002D55E6" w:rsidRDefault="00DB06C3" w:rsidP="00D4090E">
      <w:pPr>
        <w:pStyle w:val="afc"/>
        <w:spacing w:line="283" w:lineRule="auto"/>
      </w:pPr>
      <w:r w:rsidRPr="002D55E6">
        <w:rPr>
          <w:lang w:val="ru-RU"/>
        </w:rPr>
        <w:t>Проектом решения</w:t>
      </w:r>
      <w:r w:rsidRPr="002D55E6">
        <w:t xml:space="preserve"> вносятся изменения в </w:t>
      </w:r>
      <w:r w:rsidRPr="002D55E6">
        <w:rPr>
          <w:lang w:val="ru-RU"/>
        </w:rPr>
        <w:t xml:space="preserve">решение Совета депутатов Печенгского района </w:t>
      </w:r>
      <w:r w:rsidR="00EE72BA">
        <w:rPr>
          <w:lang w:val="ru-RU"/>
        </w:rPr>
        <w:t>14</w:t>
      </w:r>
      <w:r w:rsidRPr="002D55E6">
        <w:rPr>
          <w:lang w:val="ru-RU"/>
        </w:rPr>
        <w:t>.12.201</w:t>
      </w:r>
      <w:r w:rsidR="00EE72BA">
        <w:rPr>
          <w:lang w:val="ru-RU"/>
        </w:rPr>
        <w:t>8</w:t>
      </w:r>
      <w:r w:rsidRPr="002D55E6">
        <w:rPr>
          <w:lang w:val="ru-RU"/>
        </w:rPr>
        <w:t xml:space="preserve"> № </w:t>
      </w:r>
      <w:r w:rsidR="00EE72BA">
        <w:rPr>
          <w:lang w:val="ru-RU"/>
        </w:rPr>
        <w:t>371</w:t>
      </w:r>
      <w:r w:rsidRPr="002D55E6">
        <w:rPr>
          <w:lang w:val="ru-RU"/>
        </w:rPr>
        <w:t xml:space="preserve"> «</w:t>
      </w:r>
      <w:r w:rsidR="00583B6A" w:rsidRPr="002D55E6">
        <w:t>О районном бюджете на 201</w:t>
      </w:r>
      <w:r w:rsidR="00EE72BA">
        <w:rPr>
          <w:lang w:val="ru-RU"/>
        </w:rPr>
        <w:t>9</w:t>
      </w:r>
      <w:r w:rsidR="00583B6A" w:rsidRPr="002D55E6">
        <w:t xml:space="preserve"> год и плановый период 20</w:t>
      </w:r>
      <w:r w:rsidR="00EE72BA">
        <w:rPr>
          <w:lang w:val="ru-RU"/>
        </w:rPr>
        <w:t>20</w:t>
      </w:r>
      <w:r w:rsidR="00583B6A" w:rsidRPr="002D55E6">
        <w:t>-202</w:t>
      </w:r>
      <w:r w:rsidR="00EE72BA">
        <w:rPr>
          <w:lang w:val="ru-RU"/>
        </w:rPr>
        <w:t>1</w:t>
      </w:r>
      <w:r w:rsidR="00583B6A" w:rsidRPr="002D55E6">
        <w:rPr>
          <w:b/>
        </w:rPr>
        <w:t xml:space="preserve"> </w:t>
      </w:r>
      <w:r w:rsidR="00583B6A" w:rsidRPr="002D55E6">
        <w:t>годов</w:t>
      </w:r>
      <w:r w:rsidRPr="002D55E6">
        <w:rPr>
          <w:lang w:val="ru-RU"/>
        </w:rPr>
        <w:t>»</w:t>
      </w:r>
      <w:r w:rsidR="002D55E6">
        <w:rPr>
          <w:lang w:val="ru-RU"/>
        </w:rPr>
        <w:t xml:space="preserve"> </w:t>
      </w:r>
      <w:r w:rsidR="002D55E6" w:rsidRPr="002D55E6">
        <w:rPr>
          <w:lang w:val="ru-RU"/>
        </w:rPr>
        <w:t>(</w:t>
      </w:r>
      <w:r w:rsidR="002D55E6" w:rsidRPr="002D55E6">
        <w:t xml:space="preserve">далее – </w:t>
      </w:r>
      <w:r w:rsidR="002D55E6" w:rsidRPr="002D55E6">
        <w:rPr>
          <w:lang w:val="ru-RU"/>
        </w:rPr>
        <w:t>решение</w:t>
      </w:r>
      <w:r w:rsidR="002D55E6" w:rsidRPr="002D55E6">
        <w:t xml:space="preserve"> о бюджете)</w:t>
      </w:r>
      <w:r w:rsidRPr="002D55E6">
        <w:t>.</w:t>
      </w:r>
    </w:p>
    <w:p w:rsidR="00232959" w:rsidRDefault="00B56E26" w:rsidP="00B56E26">
      <w:pPr>
        <w:pStyle w:val="afc"/>
        <w:spacing w:line="283" w:lineRule="auto"/>
        <w:rPr>
          <w:lang w:val="ru-RU"/>
        </w:rPr>
      </w:pPr>
      <w:r w:rsidRPr="002D55E6">
        <w:t xml:space="preserve">В соответствии с пунктом 1 проекта решения вносятся изменения в основные характеристики бюджета </w:t>
      </w:r>
      <w:r w:rsidRPr="002D55E6">
        <w:rPr>
          <w:lang w:val="ru-RU"/>
        </w:rPr>
        <w:t>муниципального образования Печенгский район (далее – районный бюджет, бюджет)</w:t>
      </w:r>
      <w:r w:rsidRPr="002D55E6">
        <w:t xml:space="preserve"> в части общего объема доходов, расходов</w:t>
      </w:r>
      <w:r w:rsidR="00DC1825">
        <w:rPr>
          <w:lang w:val="ru-RU"/>
        </w:rPr>
        <w:t xml:space="preserve"> </w:t>
      </w:r>
      <w:r w:rsidR="00DC1825" w:rsidRPr="002D55E6">
        <w:t>на 201</w:t>
      </w:r>
      <w:r w:rsidR="00DC1825">
        <w:rPr>
          <w:lang w:val="ru-RU"/>
        </w:rPr>
        <w:t>9</w:t>
      </w:r>
      <w:r w:rsidR="00DC1825">
        <w:t xml:space="preserve"> год</w:t>
      </w:r>
      <w:r w:rsidRPr="002D55E6">
        <w:t>, верхнего предела муниципального внутреннего долга</w:t>
      </w:r>
      <w:r w:rsidR="00DC1825">
        <w:rPr>
          <w:lang w:val="ru-RU"/>
        </w:rPr>
        <w:t xml:space="preserve"> на 2019-2021 годы </w:t>
      </w:r>
      <w:r w:rsidRPr="002D55E6">
        <w:t xml:space="preserve">и дефицита </w:t>
      </w:r>
      <w:r w:rsidRPr="002D55E6">
        <w:rPr>
          <w:lang w:val="ru-RU"/>
        </w:rPr>
        <w:t xml:space="preserve">районного </w:t>
      </w:r>
      <w:r w:rsidRPr="002D55E6">
        <w:t>бюджета на 201</w:t>
      </w:r>
      <w:r w:rsidR="00EE72BA">
        <w:rPr>
          <w:lang w:val="ru-RU"/>
        </w:rPr>
        <w:t>9</w:t>
      </w:r>
      <w:r w:rsidR="00232959">
        <w:t xml:space="preserve"> год</w:t>
      </w:r>
      <w:r w:rsidR="00232959">
        <w:rPr>
          <w:lang w:val="ru-RU"/>
        </w:rPr>
        <w:t>.</w:t>
      </w:r>
    </w:p>
    <w:p w:rsidR="00B56E26" w:rsidRPr="00AD4FC2" w:rsidRDefault="00B56E26" w:rsidP="00B56E26">
      <w:pPr>
        <w:pStyle w:val="afc"/>
        <w:spacing w:line="283" w:lineRule="auto"/>
      </w:pPr>
      <w:r w:rsidRPr="00AD4FC2">
        <w:t xml:space="preserve">Изменения основных параметров </w:t>
      </w:r>
      <w:r w:rsidRPr="00AD4FC2">
        <w:rPr>
          <w:lang w:val="ru-RU"/>
        </w:rPr>
        <w:t xml:space="preserve">районного </w:t>
      </w:r>
      <w:r w:rsidRPr="00AD4FC2">
        <w:t>бюджета на 201</w:t>
      </w:r>
      <w:r w:rsidR="00EE72BA">
        <w:rPr>
          <w:lang w:val="ru-RU"/>
        </w:rPr>
        <w:t>9</w:t>
      </w:r>
      <w:r w:rsidRPr="00AD4FC2">
        <w:t xml:space="preserve"> год и на плановый период 20</w:t>
      </w:r>
      <w:r w:rsidR="00EE72BA">
        <w:rPr>
          <w:lang w:val="ru-RU"/>
        </w:rPr>
        <w:t>20</w:t>
      </w:r>
      <w:r w:rsidRPr="00AD4FC2">
        <w:t xml:space="preserve"> </w:t>
      </w:r>
      <w:r w:rsidRPr="00AD4FC2">
        <w:rPr>
          <w:lang w:val="ru-RU"/>
        </w:rPr>
        <w:t>-</w:t>
      </w:r>
      <w:r w:rsidRPr="00AD4FC2">
        <w:t xml:space="preserve"> 20</w:t>
      </w:r>
      <w:r w:rsidRPr="00AD4FC2">
        <w:rPr>
          <w:lang w:val="ru-RU"/>
        </w:rPr>
        <w:t>2</w:t>
      </w:r>
      <w:r w:rsidR="00EE72BA">
        <w:rPr>
          <w:lang w:val="ru-RU"/>
        </w:rPr>
        <w:t>1</w:t>
      </w:r>
      <w:r w:rsidRPr="00AD4FC2">
        <w:t xml:space="preserve"> годов представлены </w:t>
      </w:r>
      <w:r w:rsidR="00251B1A">
        <w:rPr>
          <w:lang w:val="ru-RU"/>
        </w:rPr>
        <w:t xml:space="preserve">в </w:t>
      </w:r>
      <w:r w:rsidRPr="00AD4FC2">
        <w:t>таблице</w:t>
      </w:r>
      <w:r w:rsidRPr="00AD4FC2">
        <w:rPr>
          <w:lang w:val="ru-RU"/>
        </w:rPr>
        <w:t xml:space="preserve"> 1</w:t>
      </w:r>
      <w:r w:rsidRPr="00AD4FC2">
        <w:t>:</w:t>
      </w:r>
    </w:p>
    <w:p w:rsidR="00D4090E" w:rsidRDefault="00BF7C59" w:rsidP="00BF7C59">
      <w:pPr>
        <w:spacing w:after="0" w:line="240" w:lineRule="auto"/>
        <w:jc w:val="both"/>
        <w:rPr>
          <w:rFonts w:ascii="Times New Roman" w:hAnsi="Times New Roman" w:cs="Times New Roman"/>
          <w:sz w:val="20"/>
          <w:szCs w:val="20"/>
        </w:rPr>
      </w:pPr>
      <w:r w:rsidRPr="00BF7C59">
        <w:rPr>
          <w:rFonts w:ascii="Times New Roman" w:hAnsi="Times New Roman" w:cs="Times New Roman"/>
          <w:sz w:val="20"/>
          <w:szCs w:val="20"/>
        </w:rPr>
        <w:lastRenderedPageBreak/>
        <w:t>таблица 1</w:t>
      </w:r>
      <w:r w:rsidR="00D4090E">
        <w:rPr>
          <w:sz w:val="20"/>
          <w:szCs w:val="20"/>
        </w:rPr>
        <w:t xml:space="preserve">                                  </w:t>
      </w:r>
      <w:r>
        <w:rPr>
          <w:rFonts w:ascii="Times New Roman" w:hAnsi="Times New Roman" w:cs="Times New Roman"/>
          <w:sz w:val="20"/>
          <w:szCs w:val="20"/>
        </w:rPr>
        <w:t xml:space="preserve">                                                                                                          </w:t>
      </w:r>
      <w:r w:rsidR="00D4090E" w:rsidRPr="00BF7C59">
        <w:rPr>
          <w:rFonts w:ascii="Times New Roman" w:hAnsi="Times New Roman" w:cs="Times New Roman"/>
          <w:sz w:val="20"/>
          <w:szCs w:val="20"/>
        </w:rPr>
        <w:t xml:space="preserve">            </w:t>
      </w:r>
      <w:r w:rsidR="00D4090E" w:rsidRPr="00D4090E">
        <w:rPr>
          <w:rFonts w:ascii="Times New Roman" w:hAnsi="Times New Roman" w:cs="Times New Roman"/>
          <w:sz w:val="20"/>
          <w:szCs w:val="20"/>
        </w:rPr>
        <w:t>тыс. рублей</w:t>
      </w:r>
    </w:p>
    <w:tbl>
      <w:tblPr>
        <w:tblW w:w="9720" w:type="dxa"/>
        <w:tblInd w:w="93" w:type="dxa"/>
        <w:tblLook w:val="04A0" w:firstRow="1" w:lastRow="0" w:firstColumn="1" w:lastColumn="0" w:noHBand="0" w:noVBand="1"/>
      </w:tblPr>
      <w:tblGrid>
        <w:gridCol w:w="4420"/>
        <w:gridCol w:w="2020"/>
        <w:gridCol w:w="1740"/>
        <w:gridCol w:w="1540"/>
      </w:tblGrid>
      <w:tr w:rsidR="00DC1825" w:rsidRPr="00DC1825" w:rsidTr="00DC1825">
        <w:trPr>
          <w:trHeight w:val="390"/>
        </w:trPr>
        <w:tc>
          <w:tcPr>
            <w:tcW w:w="4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center"/>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Основные характеристики</w:t>
            </w:r>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center"/>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 xml:space="preserve">Утверждено решением о бюджете </w:t>
            </w:r>
          </w:p>
        </w:tc>
        <w:tc>
          <w:tcPr>
            <w:tcW w:w="1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center"/>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Проект решения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center"/>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Изменения</w:t>
            </w:r>
          </w:p>
        </w:tc>
      </w:tr>
      <w:tr w:rsidR="00DC1825" w:rsidRPr="00DC1825" w:rsidTr="00DC1825">
        <w:trPr>
          <w:trHeight w:val="465"/>
        </w:trPr>
        <w:tc>
          <w:tcPr>
            <w:tcW w:w="4420" w:type="dxa"/>
            <w:vMerge/>
            <w:tcBorders>
              <w:top w:val="single" w:sz="4" w:space="0" w:color="auto"/>
              <w:left w:val="single" w:sz="4" w:space="0" w:color="auto"/>
              <w:bottom w:val="single" w:sz="4" w:space="0" w:color="auto"/>
              <w:right w:val="single" w:sz="4" w:space="0" w:color="auto"/>
            </w:tcBorders>
            <w:vAlign w:val="center"/>
            <w:hideMark/>
          </w:tcPr>
          <w:p w:rsidR="00DC1825" w:rsidRPr="00DC1825" w:rsidRDefault="00DC1825" w:rsidP="00DC1825">
            <w:pPr>
              <w:spacing w:after="0" w:line="240" w:lineRule="auto"/>
              <w:rPr>
                <w:rFonts w:ascii="Times New Roman" w:eastAsia="Times New Roman" w:hAnsi="Times New Roman" w:cs="Times New Roman"/>
                <w:color w:val="000000"/>
                <w:sz w:val="24"/>
                <w:szCs w:val="24"/>
                <w:lang w:eastAsia="ru-RU"/>
              </w:rPr>
            </w:pP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DC1825" w:rsidRPr="00DC1825" w:rsidRDefault="00DC1825" w:rsidP="00DC1825">
            <w:pPr>
              <w:spacing w:after="0" w:line="240" w:lineRule="auto"/>
              <w:rPr>
                <w:rFonts w:ascii="Times New Roman" w:eastAsia="Times New Roman" w:hAnsi="Times New Roman" w:cs="Times New Roman"/>
                <w:color w:val="000000"/>
                <w:sz w:val="24"/>
                <w:szCs w:val="24"/>
                <w:lang w:eastAsia="ru-RU"/>
              </w:rPr>
            </w:pPr>
          </w:p>
        </w:tc>
        <w:tc>
          <w:tcPr>
            <w:tcW w:w="1740" w:type="dxa"/>
            <w:vMerge/>
            <w:tcBorders>
              <w:top w:val="single" w:sz="4" w:space="0" w:color="auto"/>
              <w:left w:val="single" w:sz="4" w:space="0" w:color="auto"/>
              <w:bottom w:val="single" w:sz="4" w:space="0" w:color="auto"/>
              <w:right w:val="single" w:sz="4" w:space="0" w:color="auto"/>
            </w:tcBorders>
            <w:vAlign w:val="center"/>
            <w:hideMark/>
          </w:tcPr>
          <w:p w:rsidR="00DC1825" w:rsidRPr="00DC1825" w:rsidRDefault="00DC1825" w:rsidP="00DC1825">
            <w:pPr>
              <w:spacing w:after="0" w:line="240" w:lineRule="auto"/>
              <w:rPr>
                <w:rFonts w:ascii="Times New Roman" w:eastAsia="Times New Roman" w:hAnsi="Times New Roman" w:cs="Times New Roman"/>
                <w:color w:val="000000"/>
                <w:sz w:val="24"/>
                <w:szCs w:val="24"/>
                <w:lang w:eastAsia="ru-RU"/>
              </w:rPr>
            </w:pPr>
          </w:p>
        </w:tc>
        <w:tc>
          <w:tcPr>
            <w:tcW w:w="1540" w:type="dxa"/>
            <w:tcBorders>
              <w:top w:val="nil"/>
              <w:left w:val="nil"/>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center"/>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(гр.3-гр.2)</w:t>
            </w:r>
          </w:p>
        </w:tc>
      </w:tr>
      <w:tr w:rsidR="00DC1825" w:rsidRPr="00DC1825" w:rsidTr="00DC1825">
        <w:trPr>
          <w:trHeight w:val="315"/>
        </w:trPr>
        <w:tc>
          <w:tcPr>
            <w:tcW w:w="4420" w:type="dxa"/>
            <w:tcBorders>
              <w:top w:val="nil"/>
              <w:left w:val="single" w:sz="4" w:space="0" w:color="auto"/>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center"/>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1</w:t>
            </w:r>
          </w:p>
        </w:tc>
        <w:tc>
          <w:tcPr>
            <w:tcW w:w="2020" w:type="dxa"/>
            <w:tcBorders>
              <w:top w:val="nil"/>
              <w:left w:val="nil"/>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center"/>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2</w:t>
            </w:r>
          </w:p>
        </w:tc>
        <w:tc>
          <w:tcPr>
            <w:tcW w:w="1740" w:type="dxa"/>
            <w:tcBorders>
              <w:top w:val="nil"/>
              <w:left w:val="nil"/>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center"/>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3</w:t>
            </w:r>
          </w:p>
        </w:tc>
        <w:tc>
          <w:tcPr>
            <w:tcW w:w="1540" w:type="dxa"/>
            <w:tcBorders>
              <w:top w:val="nil"/>
              <w:left w:val="nil"/>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center"/>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4</w:t>
            </w:r>
          </w:p>
        </w:tc>
      </w:tr>
      <w:tr w:rsidR="00DC1825" w:rsidRPr="00DC1825" w:rsidTr="00DC1825">
        <w:trPr>
          <w:trHeight w:val="315"/>
        </w:trPr>
        <w:tc>
          <w:tcPr>
            <w:tcW w:w="972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center"/>
              <w:rPr>
                <w:rFonts w:ascii="Times New Roman" w:eastAsia="Times New Roman" w:hAnsi="Times New Roman" w:cs="Times New Roman"/>
                <w:b/>
                <w:bCs/>
                <w:color w:val="000000"/>
                <w:sz w:val="24"/>
                <w:szCs w:val="24"/>
                <w:lang w:eastAsia="ru-RU"/>
              </w:rPr>
            </w:pPr>
            <w:r w:rsidRPr="00DC1825">
              <w:rPr>
                <w:rFonts w:ascii="Times New Roman" w:eastAsia="Times New Roman" w:hAnsi="Times New Roman" w:cs="Times New Roman"/>
                <w:b/>
                <w:bCs/>
                <w:color w:val="000000"/>
                <w:sz w:val="24"/>
                <w:szCs w:val="24"/>
                <w:lang w:eastAsia="ru-RU"/>
              </w:rPr>
              <w:t>на 2019 год</w:t>
            </w:r>
          </w:p>
        </w:tc>
      </w:tr>
      <w:tr w:rsidR="00DC1825" w:rsidRPr="00DC1825" w:rsidTr="00DC1825">
        <w:trPr>
          <w:trHeight w:val="315"/>
        </w:trPr>
        <w:tc>
          <w:tcPr>
            <w:tcW w:w="4420" w:type="dxa"/>
            <w:tcBorders>
              <w:top w:val="nil"/>
              <w:left w:val="single" w:sz="4" w:space="0" w:color="auto"/>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both"/>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Доходы</w:t>
            </w:r>
          </w:p>
        </w:tc>
        <w:tc>
          <w:tcPr>
            <w:tcW w:w="202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1 767 039,7</w:t>
            </w:r>
          </w:p>
        </w:tc>
        <w:tc>
          <w:tcPr>
            <w:tcW w:w="17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1 757 163,8</w:t>
            </w:r>
          </w:p>
        </w:tc>
        <w:tc>
          <w:tcPr>
            <w:tcW w:w="15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-9 875,9</w:t>
            </w:r>
          </w:p>
        </w:tc>
      </w:tr>
      <w:tr w:rsidR="00DC1825" w:rsidRPr="00DC1825" w:rsidTr="00DC1825">
        <w:trPr>
          <w:trHeight w:val="315"/>
        </w:trPr>
        <w:tc>
          <w:tcPr>
            <w:tcW w:w="4420" w:type="dxa"/>
            <w:tcBorders>
              <w:top w:val="nil"/>
              <w:left w:val="single" w:sz="4" w:space="0" w:color="auto"/>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both"/>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Расходы</w:t>
            </w:r>
          </w:p>
        </w:tc>
        <w:tc>
          <w:tcPr>
            <w:tcW w:w="202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1 777 768,6</w:t>
            </w:r>
          </w:p>
        </w:tc>
        <w:tc>
          <w:tcPr>
            <w:tcW w:w="17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1 765 192,8</w:t>
            </w:r>
          </w:p>
        </w:tc>
        <w:tc>
          <w:tcPr>
            <w:tcW w:w="15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-12 575,8</w:t>
            </w:r>
          </w:p>
        </w:tc>
      </w:tr>
      <w:tr w:rsidR="00DC1825" w:rsidRPr="00DC1825" w:rsidTr="00DC1825">
        <w:trPr>
          <w:trHeight w:val="315"/>
        </w:trPr>
        <w:tc>
          <w:tcPr>
            <w:tcW w:w="4420" w:type="dxa"/>
            <w:tcBorders>
              <w:top w:val="nil"/>
              <w:left w:val="single" w:sz="4" w:space="0" w:color="auto"/>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both"/>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Дефици</w:t>
            </w:r>
            <w:proofErr w:type="gramStart"/>
            <w:r w:rsidRPr="00DC1825">
              <w:rPr>
                <w:rFonts w:ascii="Times New Roman" w:eastAsia="Times New Roman" w:hAnsi="Times New Roman" w:cs="Times New Roman"/>
                <w:color w:val="000000"/>
                <w:sz w:val="24"/>
                <w:szCs w:val="24"/>
                <w:lang w:eastAsia="ru-RU"/>
              </w:rPr>
              <w:t>т(</w:t>
            </w:r>
            <w:proofErr w:type="gramEnd"/>
            <w:r w:rsidRPr="00DC1825">
              <w:rPr>
                <w:rFonts w:ascii="Times New Roman" w:eastAsia="Times New Roman" w:hAnsi="Times New Roman" w:cs="Times New Roman"/>
                <w:color w:val="000000"/>
                <w:sz w:val="24"/>
                <w:szCs w:val="24"/>
                <w:lang w:eastAsia="ru-RU"/>
              </w:rPr>
              <w:t>-)/профицит(+)</w:t>
            </w:r>
          </w:p>
        </w:tc>
        <w:tc>
          <w:tcPr>
            <w:tcW w:w="202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-10 728,9</w:t>
            </w:r>
          </w:p>
        </w:tc>
        <w:tc>
          <w:tcPr>
            <w:tcW w:w="17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-8 029,0</w:t>
            </w:r>
          </w:p>
        </w:tc>
        <w:tc>
          <w:tcPr>
            <w:tcW w:w="15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2 699,9</w:t>
            </w:r>
          </w:p>
        </w:tc>
      </w:tr>
      <w:tr w:rsidR="00DC1825" w:rsidRPr="00DC1825" w:rsidTr="00DC1825">
        <w:trPr>
          <w:trHeight w:val="315"/>
        </w:trPr>
        <w:tc>
          <w:tcPr>
            <w:tcW w:w="4420" w:type="dxa"/>
            <w:tcBorders>
              <w:top w:val="nil"/>
              <w:left w:val="single" w:sz="4" w:space="0" w:color="auto"/>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both"/>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Верхний предел муниципального долга</w:t>
            </w:r>
          </w:p>
        </w:tc>
        <w:tc>
          <w:tcPr>
            <w:tcW w:w="202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146 960,0</w:t>
            </w:r>
          </w:p>
        </w:tc>
        <w:tc>
          <w:tcPr>
            <w:tcW w:w="17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121 070,0</w:t>
            </w:r>
          </w:p>
        </w:tc>
        <w:tc>
          <w:tcPr>
            <w:tcW w:w="15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-25 890,0</w:t>
            </w:r>
          </w:p>
        </w:tc>
      </w:tr>
      <w:tr w:rsidR="00DC1825" w:rsidRPr="00DC1825" w:rsidTr="00DC1825">
        <w:trPr>
          <w:trHeight w:val="630"/>
        </w:trPr>
        <w:tc>
          <w:tcPr>
            <w:tcW w:w="4420" w:type="dxa"/>
            <w:tcBorders>
              <w:top w:val="nil"/>
              <w:left w:val="single" w:sz="4" w:space="0" w:color="auto"/>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both"/>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Верхний предел долга по муниципальным гарантиям</w:t>
            </w:r>
          </w:p>
        </w:tc>
        <w:tc>
          <w:tcPr>
            <w:tcW w:w="202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0,0</w:t>
            </w:r>
          </w:p>
        </w:tc>
        <w:tc>
          <w:tcPr>
            <w:tcW w:w="17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0,0</w:t>
            </w:r>
          </w:p>
        </w:tc>
        <w:tc>
          <w:tcPr>
            <w:tcW w:w="15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0,0</w:t>
            </w:r>
          </w:p>
        </w:tc>
      </w:tr>
      <w:tr w:rsidR="00DC1825" w:rsidRPr="00DC1825" w:rsidTr="00DC1825">
        <w:trPr>
          <w:trHeight w:val="315"/>
        </w:trPr>
        <w:tc>
          <w:tcPr>
            <w:tcW w:w="972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center"/>
              <w:rPr>
                <w:rFonts w:ascii="Times New Roman" w:eastAsia="Times New Roman" w:hAnsi="Times New Roman" w:cs="Times New Roman"/>
                <w:b/>
                <w:bCs/>
                <w:color w:val="000000"/>
                <w:sz w:val="24"/>
                <w:szCs w:val="24"/>
                <w:lang w:eastAsia="ru-RU"/>
              </w:rPr>
            </w:pPr>
            <w:r w:rsidRPr="00DC1825">
              <w:rPr>
                <w:rFonts w:ascii="Times New Roman" w:eastAsia="Times New Roman" w:hAnsi="Times New Roman" w:cs="Times New Roman"/>
                <w:b/>
                <w:bCs/>
                <w:color w:val="000000"/>
                <w:sz w:val="24"/>
                <w:szCs w:val="24"/>
                <w:lang w:eastAsia="ru-RU"/>
              </w:rPr>
              <w:t>на 2020 год</w:t>
            </w:r>
          </w:p>
        </w:tc>
      </w:tr>
      <w:tr w:rsidR="00DC1825" w:rsidRPr="00DC1825" w:rsidTr="00DC1825">
        <w:trPr>
          <w:trHeight w:val="315"/>
        </w:trPr>
        <w:tc>
          <w:tcPr>
            <w:tcW w:w="4420" w:type="dxa"/>
            <w:tcBorders>
              <w:top w:val="nil"/>
              <w:left w:val="single" w:sz="4" w:space="0" w:color="auto"/>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both"/>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Доходы</w:t>
            </w:r>
          </w:p>
        </w:tc>
        <w:tc>
          <w:tcPr>
            <w:tcW w:w="202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1 499 638,6</w:t>
            </w:r>
          </w:p>
        </w:tc>
        <w:tc>
          <w:tcPr>
            <w:tcW w:w="17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1 499 638,6</w:t>
            </w:r>
          </w:p>
        </w:tc>
        <w:tc>
          <w:tcPr>
            <w:tcW w:w="15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0,0</w:t>
            </w:r>
          </w:p>
        </w:tc>
      </w:tr>
      <w:tr w:rsidR="00DC1825" w:rsidRPr="00DC1825" w:rsidTr="00DC1825">
        <w:trPr>
          <w:trHeight w:val="315"/>
        </w:trPr>
        <w:tc>
          <w:tcPr>
            <w:tcW w:w="4420" w:type="dxa"/>
            <w:tcBorders>
              <w:top w:val="nil"/>
              <w:left w:val="single" w:sz="4" w:space="0" w:color="auto"/>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both"/>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Расходы</w:t>
            </w:r>
          </w:p>
        </w:tc>
        <w:tc>
          <w:tcPr>
            <w:tcW w:w="202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1 500 554,2</w:t>
            </w:r>
          </w:p>
        </w:tc>
        <w:tc>
          <w:tcPr>
            <w:tcW w:w="17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1 500 554,2</w:t>
            </w:r>
          </w:p>
        </w:tc>
        <w:tc>
          <w:tcPr>
            <w:tcW w:w="15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0,0</w:t>
            </w:r>
          </w:p>
        </w:tc>
      </w:tr>
      <w:tr w:rsidR="00DC1825" w:rsidRPr="00DC1825" w:rsidTr="00DC1825">
        <w:trPr>
          <w:trHeight w:val="315"/>
        </w:trPr>
        <w:tc>
          <w:tcPr>
            <w:tcW w:w="4420" w:type="dxa"/>
            <w:tcBorders>
              <w:top w:val="nil"/>
              <w:left w:val="single" w:sz="4" w:space="0" w:color="auto"/>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both"/>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Дефици</w:t>
            </w:r>
            <w:proofErr w:type="gramStart"/>
            <w:r w:rsidRPr="00DC1825">
              <w:rPr>
                <w:rFonts w:ascii="Times New Roman" w:eastAsia="Times New Roman" w:hAnsi="Times New Roman" w:cs="Times New Roman"/>
                <w:color w:val="000000"/>
                <w:sz w:val="24"/>
                <w:szCs w:val="24"/>
                <w:lang w:eastAsia="ru-RU"/>
              </w:rPr>
              <w:t>т(</w:t>
            </w:r>
            <w:proofErr w:type="gramEnd"/>
            <w:r w:rsidRPr="00DC1825">
              <w:rPr>
                <w:rFonts w:ascii="Times New Roman" w:eastAsia="Times New Roman" w:hAnsi="Times New Roman" w:cs="Times New Roman"/>
                <w:color w:val="000000"/>
                <w:sz w:val="24"/>
                <w:szCs w:val="24"/>
                <w:lang w:eastAsia="ru-RU"/>
              </w:rPr>
              <w:t>-)/профицит(+)</w:t>
            </w:r>
          </w:p>
        </w:tc>
        <w:tc>
          <w:tcPr>
            <w:tcW w:w="202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-915,6</w:t>
            </w:r>
          </w:p>
        </w:tc>
        <w:tc>
          <w:tcPr>
            <w:tcW w:w="17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-915,6</w:t>
            </w:r>
          </w:p>
        </w:tc>
        <w:tc>
          <w:tcPr>
            <w:tcW w:w="15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0,0</w:t>
            </w:r>
          </w:p>
        </w:tc>
      </w:tr>
      <w:tr w:rsidR="00DC1825" w:rsidRPr="00DC1825" w:rsidTr="00DC1825">
        <w:trPr>
          <w:trHeight w:val="315"/>
        </w:trPr>
        <w:tc>
          <w:tcPr>
            <w:tcW w:w="4420" w:type="dxa"/>
            <w:tcBorders>
              <w:top w:val="nil"/>
              <w:left w:val="single" w:sz="4" w:space="0" w:color="auto"/>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both"/>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Верхний предел муниципального долга</w:t>
            </w:r>
          </w:p>
        </w:tc>
        <w:tc>
          <w:tcPr>
            <w:tcW w:w="202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147 570,0</w:t>
            </w:r>
          </w:p>
        </w:tc>
        <w:tc>
          <w:tcPr>
            <w:tcW w:w="17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121 680,0</w:t>
            </w:r>
          </w:p>
        </w:tc>
        <w:tc>
          <w:tcPr>
            <w:tcW w:w="15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-25 890,0</w:t>
            </w:r>
          </w:p>
        </w:tc>
      </w:tr>
      <w:tr w:rsidR="00DC1825" w:rsidRPr="00DC1825" w:rsidTr="00DC1825">
        <w:trPr>
          <w:trHeight w:val="630"/>
        </w:trPr>
        <w:tc>
          <w:tcPr>
            <w:tcW w:w="4420" w:type="dxa"/>
            <w:tcBorders>
              <w:top w:val="nil"/>
              <w:left w:val="single" w:sz="4" w:space="0" w:color="auto"/>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both"/>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Верхний предел долга по муниципальным гарантиям</w:t>
            </w:r>
          </w:p>
        </w:tc>
        <w:tc>
          <w:tcPr>
            <w:tcW w:w="202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0,0</w:t>
            </w:r>
          </w:p>
        </w:tc>
        <w:tc>
          <w:tcPr>
            <w:tcW w:w="17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0,0</w:t>
            </w:r>
          </w:p>
        </w:tc>
        <w:tc>
          <w:tcPr>
            <w:tcW w:w="15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0,0</w:t>
            </w:r>
          </w:p>
        </w:tc>
      </w:tr>
      <w:tr w:rsidR="00DC1825" w:rsidRPr="00DC1825" w:rsidTr="00DC1825">
        <w:trPr>
          <w:trHeight w:val="315"/>
        </w:trPr>
        <w:tc>
          <w:tcPr>
            <w:tcW w:w="972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center"/>
              <w:rPr>
                <w:rFonts w:ascii="Times New Roman" w:eastAsia="Times New Roman" w:hAnsi="Times New Roman" w:cs="Times New Roman"/>
                <w:b/>
                <w:bCs/>
                <w:color w:val="000000"/>
                <w:sz w:val="24"/>
                <w:szCs w:val="24"/>
                <w:lang w:eastAsia="ru-RU"/>
              </w:rPr>
            </w:pPr>
            <w:r w:rsidRPr="00DC1825">
              <w:rPr>
                <w:rFonts w:ascii="Times New Roman" w:eastAsia="Times New Roman" w:hAnsi="Times New Roman" w:cs="Times New Roman"/>
                <w:b/>
                <w:bCs/>
                <w:color w:val="000000"/>
                <w:sz w:val="24"/>
                <w:szCs w:val="24"/>
                <w:lang w:eastAsia="ru-RU"/>
              </w:rPr>
              <w:t>на 2021 год</w:t>
            </w:r>
          </w:p>
        </w:tc>
      </w:tr>
      <w:tr w:rsidR="00DC1825" w:rsidRPr="00DC1825" w:rsidTr="00DC1825">
        <w:trPr>
          <w:trHeight w:val="315"/>
        </w:trPr>
        <w:tc>
          <w:tcPr>
            <w:tcW w:w="4420" w:type="dxa"/>
            <w:tcBorders>
              <w:top w:val="nil"/>
              <w:left w:val="single" w:sz="4" w:space="0" w:color="auto"/>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both"/>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Доходы</w:t>
            </w:r>
          </w:p>
        </w:tc>
        <w:tc>
          <w:tcPr>
            <w:tcW w:w="202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1 499 765,1</w:t>
            </w:r>
          </w:p>
        </w:tc>
        <w:tc>
          <w:tcPr>
            <w:tcW w:w="17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1 499 765,1</w:t>
            </w:r>
          </w:p>
        </w:tc>
        <w:tc>
          <w:tcPr>
            <w:tcW w:w="15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0,0</w:t>
            </w:r>
          </w:p>
        </w:tc>
      </w:tr>
      <w:tr w:rsidR="00DC1825" w:rsidRPr="00DC1825" w:rsidTr="00DC1825">
        <w:trPr>
          <w:trHeight w:val="315"/>
        </w:trPr>
        <w:tc>
          <w:tcPr>
            <w:tcW w:w="4420" w:type="dxa"/>
            <w:tcBorders>
              <w:top w:val="nil"/>
              <w:left w:val="single" w:sz="4" w:space="0" w:color="auto"/>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both"/>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Расходы</w:t>
            </w:r>
          </w:p>
        </w:tc>
        <w:tc>
          <w:tcPr>
            <w:tcW w:w="202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1 504 765,1</w:t>
            </w:r>
          </w:p>
        </w:tc>
        <w:tc>
          <w:tcPr>
            <w:tcW w:w="17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1 504 765,1</w:t>
            </w:r>
          </w:p>
        </w:tc>
        <w:tc>
          <w:tcPr>
            <w:tcW w:w="15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0,0</w:t>
            </w:r>
          </w:p>
        </w:tc>
      </w:tr>
      <w:tr w:rsidR="00DC1825" w:rsidRPr="00DC1825" w:rsidTr="00DC1825">
        <w:trPr>
          <w:trHeight w:val="315"/>
        </w:trPr>
        <w:tc>
          <w:tcPr>
            <w:tcW w:w="4420" w:type="dxa"/>
            <w:tcBorders>
              <w:top w:val="nil"/>
              <w:left w:val="single" w:sz="4" w:space="0" w:color="auto"/>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both"/>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Дефици</w:t>
            </w:r>
            <w:proofErr w:type="gramStart"/>
            <w:r w:rsidRPr="00DC1825">
              <w:rPr>
                <w:rFonts w:ascii="Times New Roman" w:eastAsia="Times New Roman" w:hAnsi="Times New Roman" w:cs="Times New Roman"/>
                <w:color w:val="000000"/>
                <w:sz w:val="24"/>
                <w:szCs w:val="24"/>
                <w:lang w:eastAsia="ru-RU"/>
              </w:rPr>
              <w:t>т(</w:t>
            </w:r>
            <w:proofErr w:type="gramEnd"/>
            <w:r w:rsidRPr="00DC1825">
              <w:rPr>
                <w:rFonts w:ascii="Times New Roman" w:eastAsia="Times New Roman" w:hAnsi="Times New Roman" w:cs="Times New Roman"/>
                <w:color w:val="000000"/>
                <w:sz w:val="24"/>
                <w:szCs w:val="24"/>
                <w:lang w:eastAsia="ru-RU"/>
              </w:rPr>
              <w:t>-)/профицит(+)</w:t>
            </w:r>
          </w:p>
        </w:tc>
        <w:tc>
          <w:tcPr>
            <w:tcW w:w="202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-5 000,0</w:t>
            </w:r>
          </w:p>
        </w:tc>
        <w:tc>
          <w:tcPr>
            <w:tcW w:w="17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-5 000,0</w:t>
            </w:r>
          </w:p>
        </w:tc>
        <w:tc>
          <w:tcPr>
            <w:tcW w:w="15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0,0</w:t>
            </w:r>
          </w:p>
        </w:tc>
      </w:tr>
      <w:tr w:rsidR="00DC1825" w:rsidRPr="00DC1825" w:rsidTr="00DC1825">
        <w:trPr>
          <w:trHeight w:val="315"/>
        </w:trPr>
        <w:tc>
          <w:tcPr>
            <w:tcW w:w="4420" w:type="dxa"/>
            <w:tcBorders>
              <w:top w:val="nil"/>
              <w:left w:val="single" w:sz="4" w:space="0" w:color="auto"/>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both"/>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Верхний предел муниципального долга</w:t>
            </w:r>
          </w:p>
        </w:tc>
        <w:tc>
          <w:tcPr>
            <w:tcW w:w="202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152 570,0</w:t>
            </w:r>
          </w:p>
        </w:tc>
        <w:tc>
          <w:tcPr>
            <w:tcW w:w="17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126 680,0</w:t>
            </w:r>
          </w:p>
        </w:tc>
        <w:tc>
          <w:tcPr>
            <w:tcW w:w="15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-25 890,0</w:t>
            </w:r>
          </w:p>
        </w:tc>
      </w:tr>
      <w:tr w:rsidR="00DC1825" w:rsidRPr="00DC1825" w:rsidTr="00DC1825">
        <w:trPr>
          <w:trHeight w:val="630"/>
        </w:trPr>
        <w:tc>
          <w:tcPr>
            <w:tcW w:w="4420" w:type="dxa"/>
            <w:tcBorders>
              <w:top w:val="nil"/>
              <w:left w:val="single" w:sz="4" w:space="0" w:color="auto"/>
              <w:bottom w:val="single" w:sz="4" w:space="0" w:color="auto"/>
              <w:right w:val="single" w:sz="4" w:space="0" w:color="auto"/>
            </w:tcBorders>
            <w:shd w:val="clear" w:color="auto" w:fill="auto"/>
            <w:vAlign w:val="center"/>
            <w:hideMark/>
          </w:tcPr>
          <w:p w:rsidR="00DC1825" w:rsidRPr="00DC1825" w:rsidRDefault="00DC1825" w:rsidP="00DC1825">
            <w:pPr>
              <w:spacing w:after="0" w:line="240" w:lineRule="auto"/>
              <w:jc w:val="both"/>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Верхний предел долга по муниципальным гарантиям</w:t>
            </w:r>
          </w:p>
        </w:tc>
        <w:tc>
          <w:tcPr>
            <w:tcW w:w="202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0,0</w:t>
            </w:r>
          </w:p>
        </w:tc>
        <w:tc>
          <w:tcPr>
            <w:tcW w:w="17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0,0</w:t>
            </w:r>
          </w:p>
        </w:tc>
        <w:tc>
          <w:tcPr>
            <w:tcW w:w="1540" w:type="dxa"/>
            <w:tcBorders>
              <w:top w:val="nil"/>
              <w:left w:val="nil"/>
              <w:bottom w:val="single" w:sz="4" w:space="0" w:color="auto"/>
              <w:right w:val="single" w:sz="4" w:space="0" w:color="auto"/>
            </w:tcBorders>
            <w:shd w:val="clear" w:color="auto" w:fill="auto"/>
            <w:noWrap/>
            <w:vAlign w:val="bottom"/>
            <w:hideMark/>
          </w:tcPr>
          <w:p w:rsidR="00DC1825" w:rsidRPr="00DC1825" w:rsidRDefault="00DC1825" w:rsidP="00DC1825">
            <w:pPr>
              <w:spacing w:after="0" w:line="240" w:lineRule="auto"/>
              <w:jc w:val="right"/>
              <w:rPr>
                <w:rFonts w:ascii="Times New Roman" w:eastAsia="Times New Roman" w:hAnsi="Times New Roman" w:cs="Times New Roman"/>
                <w:color w:val="000000"/>
                <w:sz w:val="24"/>
                <w:szCs w:val="24"/>
                <w:lang w:eastAsia="ru-RU"/>
              </w:rPr>
            </w:pPr>
            <w:r w:rsidRPr="00DC1825">
              <w:rPr>
                <w:rFonts w:ascii="Times New Roman" w:eastAsia="Times New Roman" w:hAnsi="Times New Roman" w:cs="Times New Roman"/>
                <w:color w:val="000000"/>
                <w:sz w:val="24"/>
                <w:szCs w:val="24"/>
                <w:lang w:eastAsia="ru-RU"/>
              </w:rPr>
              <w:t>0,0</w:t>
            </w:r>
          </w:p>
        </w:tc>
      </w:tr>
    </w:tbl>
    <w:p w:rsidR="00271873" w:rsidRDefault="00271873" w:rsidP="007242A9">
      <w:pPr>
        <w:spacing w:after="0" w:line="283" w:lineRule="auto"/>
        <w:jc w:val="center"/>
        <w:rPr>
          <w:rFonts w:ascii="Times New Roman" w:eastAsia="Calibri" w:hAnsi="Times New Roman" w:cs="Times New Roman"/>
          <w:b/>
          <w:sz w:val="28"/>
          <w:szCs w:val="28"/>
        </w:rPr>
      </w:pPr>
    </w:p>
    <w:p w:rsidR="00D4090E" w:rsidRPr="002D55E6" w:rsidRDefault="00D4090E" w:rsidP="007242A9">
      <w:pPr>
        <w:spacing w:after="0" w:line="283" w:lineRule="auto"/>
        <w:jc w:val="center"/>
        <w:rPr>
          <w:rFonts w:ascii="Times New Roman" w:eastAsia="Calibri" w:hAnsi="Times New Roman" w:cs="Times New Roman"/>
          <w:b/>
          <w:sz w:val="28"/>
          <w:szCs w:val="28"/>
        </w:rPr>
      </w:pPr>
      <w:r w:rsidRPr="002D55E6">
        <w:rPr>
          <w:rFonts w:ascii="Times New Roman" w:eastAsia="Calibri" w:hAnsi="Times New Roman" w:cs="Times New Roman"/>
          <w:b/>
          <w:sz w:val="28"/>
          <w:szCs w:val="28"/>
        </w:rPr>
        <w:t>Доходы</w:t>
      </w:r>
      <w:r w:rsidR="008E092E">
        <w:rPr>
          <w:rFonts w:ascii="Times New Roman" w:eastAsia="Calibri" w:hAnsi="Times New Roman" w:cs="Times New Roman"/>
          <w:b/>
          <w:sz w:val="28"/>
          <w:szCs w:val="28"/>
        </w:rPr>
        <w:t>.</w:t>
      </w:r>
    </w:p>
    <w:p w:rsidR="004B220C" w:rsidRDefault="007F27A8" w:rsidP="007F27A8">
      <w:pPr>
        <w:pStyle w:val="6"/>
        <w:spacing w:before="0" w:line="283" w:lineRule="auto"/>
        <w:rPr>
          <w:szCs w:val="28"/>
          <w:lang w:val="ru-RU"/>
        </w:rPr>
      </w:pPr>
      <w:r w:rsidRPr="00AD4FC2">
        <w:rPr>
          <w:szCs w:val="28"/>
        </w:rPr>
        <w:t xml:space="preserve">Прогнозируемые доходы </w:t>
      </w:r>
      <w:r w:rsidRPr="00AD4FC2">
        <w:rPr>
          <w:szCs w:val="28"/>
          <w:lang w:val="ru-RU"/>
        </w:rPr>
        <w:t xml:space="preserve">районного </w:t>
      </w:r>
      <w:r w:rsidRPr="00AD4FC2">
        <w:rPr>
          <w:szCs w:val="28"/>
        </w:rPr>
        <w:t>бюджета на 201</w:t>
      </w:r>
      <w:r>
        <w:rPr>
          <w:szCs w:val="28"/>
          <w:lang w:val="ru-RU"/>
        </w:rPr>
        <w:t>9</w:t>
      </w:r>
      <w:r w:rsidRPr="00AD4FC2">
        <w:rPr>
          <w:szCs w:val="28"/>
        </w:rPr>
        <w:t xml:space="preserve"> год </w:t>
      </w:r>
      <w:r w:rsidRPr="00AD4FC2">
        <w:rPr>
          <w:szCs w:val="28"/>
          <w:lang w:val="ru-RU"/>
        </w:rPr>
        <w:t xml:space="preserve">проектом решения </w:t>
      </w:r>
      <w:r w:rsidR="004B220C">
        <w:rPr>
          <w:szCs w:val="28"/>
          <w:lang w:val="ru-RU"/>
        </w:rPr>
        <w:t>уменьшены</w:t>
      </w:r>
      <w:r w:rsidRPr="00AD4FC2">
        <w:rPr>
          <w:szCs w:val="28"/>
        </w:rPr>
        <w:t xml:space="preserve"> на </w:t>
      </w:r>
      <w:r w:rsidR="004B220C">
        <w:rPr>
          <w:szCs w:val="28"/>
          <w:lang w:val="ru-RU"/>
        </w:rPr>
        <w:t>9 875,9</w:t>
      </w:r>
      <w:r>
        <w:rPr>
          <w:szCs w:val="28"/>
          <w:lang w:val="ru-RU"/>
        </w:rPr>
        <w:t xml:space="preserve"> </w:t>
      </w:r>
      <w:r w:rsidRPr="00AD4FC2">
        <w:rPr>
          <w:szCs w:val="28"/>
        </w:rPr>
        <w:t xml:space="preserve">тыс. рублей, или на </w:t>
      </w:r>
      <w:r w:rsidR="004B220C">
        <w:rPr>
          <w:szCs w:val="28"/>
          <w:lang w:val="ru-RU"/>
        </w:rPr>
        <w:t>0,6</w:t>
      </w:r>
      <w:r w:rsidRPr="00AD4FC2">
        <w:rPr>
          <w:szCs w:val="28"/>
        </w:rPr>
        <w:t xml:space="preserve"> %</w:t>
      </w:r>
      <w:r w:rsidRPr="00AD4FC2">
        <w:rPr>
          <w:szCs w:val="28"/>
          <w:lang w:val="ru-RU"/>
        </w:rPr>
        <w:t xml:space="preserve"> </w:t>
      </w:r>
      <w:r w:rsidR="004B220C" w:rsidRPr="00AD4FC2">
        <w:rPr>
          <w:szCs w:val="28"/>
          <w:lang w:val="ru-RU"/>
        </w:rPr>
        <w:t>в результате</w:t>
      </w:r>
      <w:r w:rsidR="004B220C">
        <w:rPr>
          <w:szCs w:val="28"/>
          <w:lang w:val="ru-RU"/>
        </w:rPr>
        <w:t>:</w:t>
      </w:r>
    </w:p>
    <w:p w:rsidR="004B220C" w:rsidRPr="00AD4FC2" w:rsidRDefault="004B220C" w:rsidP="004B220C">
      <w:pPr>
        <w:pStyle w:val="6"/>
        <w:spacing w:before="0" w:line="283" w:lineRule="auto"/>
        <w:rPr>
          <w:szCs w:val="28"/>
          <w:lang w:val="ru-RU"/>
        </w:rPr>
      </w:pPr>
      <w:r>
        <w:rPr>
          <w:szCs w:val="28"/>
          <w:lang w:val="ru-RU"/>
        </w:rPr>
        <w:t>- уменьшения</w:t>
      </w:r>
      <w:r w:rsidRPr="00AD4FC2">
        <w:rPr>
          <w:szCs w:val="28"/>
        </w:rPr>
        <w:t xml:space="preserve"> налоговых и неналоговых доходов на </w:t>
      </w:r>
      <w:r>
        <w:rPr>
          <w:szCs w:val="28"/>
          <w:lang w:val="ru-RU"/>
        </w:rPr>
        <w:t>6 823,8</w:t>
      </w:r>
      <w:r w:rsidRPr="00AD4FC2">
        <w:rPr>
          <w:szCs w:val="28"/>
        </w:rPr>
        <w:t xml:space="preserve"> тыс. рублей</w:t>
      </w:r>
      <w:r w:rsidRPr="00AD4FC2">
        <w:rPr>
          <w:szCs w:val="28"/>
          <w:lang w:val="ru-RU"/>
        </w:rPr>
        <w:t xml:space="preserve">, или </w:t>
      </w:r>
      <w:r w:rsidR="008D6231">
        <w:rPr>
          <w:szCs w:val="28"/>
          <w:lang w:val="ru-RU"/>
        </w:rPr>
        <w:t>1,3</w:t>
      </w:r>
      <w:r w:rsidRPr="00AD4FC2">
        <w:rPr>
          <w:szCs w:val="28"/>
          <w:lang w:val="ru-RU"/>
        </w:rPr>
        <w:t>%;</w:t>
      </w:r>
    </w:p>
    <w:p w:rsidR="004B220C" w:rsidRDefault="004B220C" w:rsidP="007F27A8">
      <w:pPr>
        <w:pStyle w:val="6"/>
        <w:spacing w:before="0" w:line="283" w:lineRule="auto"/>
        <w:rPr>
          <w:szCs w:val="28"/>
          <w:lang w:val="ru-RU"/>
        </w:rPr>
      </w:pPr>
      <w:r w:rsidRPr="00AD4FC2">
        <w:rPr>
          <w:szCs w:val="28"/>
          <w:lang w:val="ru-RU"/>
        </w:rPr>
        <w:t xml:space="preserve">- </w:t>
      </w:r>
      <w:r>
        <w:rPr>
          <w:szCs w:val="28"/>
          <w:lang w:val="ru-RU"/>
        </w:rPr>
        <w:t>уменьшения</w:t>
      </w:r>
      <w:r w:rsidRPr="00AD4FC2">
        <w:rPr>
          <w:szCs w:val="28"/>
        </w:rPr>
        <w:t xml:space="preserve"> безвозмездных поступлений на </w:t>
      </w:r>
      <w:r>
        <w:rPr>
          <w:szCs w:val="28"/>
          <w:lang w:val="ru-RU"/>
        </w:rPr>
        <w:t>3 052,1</w:t>
      </w:r>
      <w:r w:rsidRPr="00AD4FC2">
        <w:rPr>
          <w:szCs w:val="28"/>
        </w:rPr>
        <w:t xml:space="preserve"> тыс. рублей</w:t>
      </w:r>
      <w:r w:rsidRPr="00AD4FC2">
        <w:rPr>
          <w:szCs w:val="28"/>
          <w:lang w:val="ru-RU"/>
        </w:rPr>
        <w:t xml:space="preserve">, или </w:t>
      </w:r>
      <w:r>
        <w:rPr>
          <w:szCs w:val="28"/>
          <w:lang w:val="ru-RU"/>
        </w:rPr>
        <w:t>0,2</w:t>
      </w:r>
      <w:r w:rsidRPr="00AD4FC2">
        <w:rPr>
          <w:szCs w:val="28"/>
          <w:lang w:val="ru-RU"/>
        </w:rPr>
        <w:t>%</w:t>
      </w:r>
    </w:p>
    <w:p w:rsidR="007F27A8" w:rsidRPr="00AD4FC2" w:rsidRDefault="007F27A8" w:rsidP="007F27A8">
      <w:pPr>
        <w:pStyle w:val="6"/>
        <w:spacing w:before="0" w:line="283" w:lineRule="auto"/>
        <w:rPr>
          <w:szCs w:val="28"/>
          <w:lang w:val="ru-RU"/>
        </w:rPr>
      </w:pPr>
      <w:r w:rsidRPr="00AD4FC2">
        <w:rPr>
          <w:szCs w:val="28"/>
          <w:lang w:val="ru-RU"/>
        </w:rPr>
        <w:t xml:space="preserve">и составили </w:t>
      </w:r>
      <w:r w:rsidR="00BA3507">
        <w:rPr>
          <w:szCs w:val="28"/>
          <w:lang w:val="ru-RU"/>
        </w:rPr>
        <w:t>1 7</w:t>
      </w:r>
      <w:r w:rsidR="004B220C">
        <w:rPr>
          <w:szCs w:val="28"/>
          <w:lang w:val="ru-RU"/>
        </w:rPr>
        <w:t>5</w:t>
      </w:r>
      <w:r w:rsidR="00BA3507">
        <w:rPr>
          <w:szCs w:val="28"/>
          <w:lang w:val="ru-RU"/>
        </w:rPr>
        <w:t>7 </w:t>
      </w:r>
      <w:r w:rsidR="004B220C">
        <w:rPr>
          <w:szCs w:val="28"/>
          <w:lang w:val="ru-RU"/>
        </w:rPr>
        <w:t>163</w:t>
      </w:r>
      <w:r w:rsidR="00BA3507">
        <w:rPr>
          <w:szCs w:val="28"/>
          <w:lang w:val="ru-RU"/>
        </w:rPr>
        <w:t>,</w:t>
      </w:r>
      <w:r w:rsidR="004B220C">
        <w:rPr>
          <w:szCs w:val="28"/>
          <w:lang w:val="ru-RU"/>
        </w:rPr>
        <w:t>8</w:t>
      </w:r>
      <w:r w:rsidRPr="00AD4FC2">
        <w:rPr>
          <w:szCs w:val="28"/>
          <w:lang w:val="ru-RU"/>
        </w:rPr>
        <w:t xml:space="preserve"> тыс. рублей.</w:t>
      </w:r>
    </w:p>
    <w:p w:rsidR="00AD1FCE" w:rsidRPr="00AD4FC2" w:rsidRDefault="00AD1FCE" w:rsidP="00AD1FCE">
      <w:pPr>
        <w:pStyle w:val="6"/>
        <w:spacing w:before="0" w:line="283" w:lineRule="auto"/>
        <w:rPr>
          <w:szCs w:val="28"/>
          <w:lang w:val="ru-RU"/>
        </w:rPr>
      </w:pPr>
      <w:r>
        <w:rPr>
          <w:szCs w:val="28"/>
          <w:lang w:val="ru-RU"/>
        </w:rPr>
        <w:t>Изменение размера</w:t>
      </w:r>
      <w:r w:rsidRPr="00AD4FC2">
        <w:rPr>
          <w:szCs w:val="28"/>
          <w:lang w:val="ru-RU"/>
        </w:rPr>
        <w:t xml:space="preserve"> налоговых и неналоговых доходов </w:t>
      </w:r>
      <w:r>
        <w:rPr>
          <w:szCs w:val="28"/>
          <w:lang w:val="ru-RU"/>
        </w:rPr>
        <w:t xml:space="preserve">в 2019 году </w:t>
      </w:r>
      <w:r w:rsidRPr="00AD4FC2">
        <w:rPr>
          <w:szCs w:val="28"/>
          <w:lang w:val="ru-RU"/>
        </w:rPr>
        <w:t>осуществлено</w:t>
      </w:r>
      <w:r>
        <w:rPr>
          <w:szCs w:val="28"/>
          <w:lang w:val="ru-RU"/>
        </w:rPr>
        <w:t xml:space="preserve"> в части</w:t>
      </w:r>
      <w:r w:rsidRPr="00AD4FC2">
        <w:rPr>
          <w:szCs w:val="28"/>
          <w:lang w:val="ru-RU"/>
        </w:rPr>
        <w:t>:</w:t>
      </w:r>
    </w:p>
    <w:p w:rsidR="00AD1FCE" w:rsidRDefault="00AD1FCE" w:rsidP="00920B93">
      <w:pPr>
        <w:pStyle w:val="6"/>
        <w:spacing w:before="0" w:line="283" w:lineRule="auto"/>
        <w:rPr>
          <w:szCs w:val="28"/>
          <w:lang w:val="ru-RU"/>
        </w:rPr>
      </w:pPr>
      <w:r>
        <w:rPr>
          <w:szCs w:val="28"/>
          <w:lang w:val="ru-RU"/>
        </w:rPr>
        <w:t xml:space="preserve">- уменьшения поступлений по налогу на доходы физических лиц в сумме </w:t>
      </w:r>
      <w:r w:rsidR="008D6231" w:rsidRPr="008D6231">
        <w:rPr>
          <w:bCs/>
          <w:iCs/>
          <w:lang w:eastAsia="ru-RU"/>
        </w:rPr>
        <w:t>6 426,5</w:t>
      </w:r>
      <w:r w:rsidR="008D6231" w:rsidRPr="008D6231">
        <w:rPr>
          <w:bCs/>
          <w:iCs/>
          <w:lang w:val="ru-RU" w:eastAsia="ru-RU"/>
        </w:rPr>
        <w:t xml:space="preserve"> </w:t>
      </w:r>
      <w:r w:rsidRPr="008D6231">
        <w:rPr>
          <w:szCs w:val="28"/>
          <w:lang w:val="ru-RU"/>
        </w:rPr>
        <w:t>тыс</w:t>
      </w:r>
      <w:r>
        <w:rPr>
          <w:szCs w:val="28"/>
          <w:lang w:val="ru-RU"/>
        </w:rPr>
        <w:t>. рублей, или 1,</w:t>
      </w:r>
      <w:r w:rsidR="008D6231">
        <w:rPr>
          <w:szCs w:val="28"/>
          <w:lang w:val="ru-RU"/>
        </w:rPr>
        <w:t>8</w:t>
      </w:r>
      <w:r>
        <w:rPr>
          <w:szCs w:val="28"/>
          <w:lang w:val="ru-RU"/>
        </w:rPr>
        <w:t>% (ожидаемая оценка поступлений);</w:t>
      </w:r>
    </w:p>
    <w:p w:rsidR="00AD1FCE" w:rsidRDefault="00AD1FCE" w:rsidP="00920B93">
      <w:pPr>
        <w:pStyle w:val="6"/>
        <w:spacing w:before="0" w:line="283" w:lineRule="auto"/>
        <w:rPr>
          <w:szCs w:val="28"/>
          <w:lang w:val="ru-RU"/>
        </w:rPr>
      </w:pPr>
      <w:r>
        <w:rPr>
          <w:szCs w:val="28"/>
          <w:lang w:val="ru-RU"/>
        </w:rPr>
        <w:t xml:space="preserve">- увеличение поступлений по налогам </w:t>
      </w:r>
      <w:r w:rsidRPr="00AD1FCE">
        <w:rPr>
          <w:szCs w:val="28"/>
          <w:lang w:val="ru-RU"/>
        </w:rPr>
        <w:t>на реализуемые товары (работы, услуги)</w:t>
      </w:r>
      <w:r>
        <w:rPr>
          <w:szCs w:val="28"/>
          <w:lang w:val="ru-RU"/>
        </w:rPr>
        <w:t xml:space="preserve"> в сумме 86,5 тыс. рублей, или 3,9% (ожидаемая оценка поступлений);</w:t>
      </w:r>
    </w:p>
    <w:p w:rsidR="00AD1FCE" w:rsidRDefault="00AD1FCE" w:rsidP="00AD1FCE">
      <w:pPr>
        <w:pStyle w:val="6"/>
        <w:spacing w:before="0" w:line="283" w:lineRule="auto"/>
        <w:rPr>
          <w:szCs w:val="28"/>
          <w:lang w:val="ru-RU"/>
        </w:rPr>
      </w:pPr>
      <w:r>
        <w:rPr>
          <w:szCs w:val="28"/>
          <w:lang w:val="ru-RU"/>
        </w:rPr>
        <w:t>- увеличения поступлений по налогу на совокупный доход в сумме 499,9 тыс. рублей, или 1,4% (ожидаемая оценка поступлений);</w:t>
      </w:r>
    </w:p>
    <w:p w:rsidR="0080384A" w:rsidRDefault="00AD1FCE" w:rsidP="00920B93">
      <w:pPr>
        <w:pStyle w:val="6"/>
        <w:spacing w:before="0" w:line="283" w:lineRule="auto"/>
        <w:rPr>
          <w:szCs w:val="28"/>
          <w:lang w:val="ru-RU"/>
        </w:rPr>
      </w:pPr>
      <w:r>
        <w:rPr>
          <w:szCs w:val="28"/>
          <w:lang w:val="ru-RU"/>
        </w:rPr>
        <w:t>- увеличение поступлений по государственной пошлине в сумме 800,0 тыс. рублей</w:t>
      </w:r>
      <w:r w:rsidR="008D6231">
        <w:rPr>
          <w:szCs w:val="28"/>
          <w:lang w:val="ru-RU"/>
        </w:rPr>
        <w:t>, или 13,3%</w:t>
      </w:r>
      <w:r>
        <w:rPr>
          <w:szCs w:val="28"/>
          <w:lang w:val="ru-RU"/>
        </w:rPr>
        <w:t xml:space="preserve"> (ожидаемая оценка поступлений);</w:t>
      </w:r>
    </w:p>
    <w:p w:rsidR="00AD1FCE" w:rsidRDefault="00AD1FCE" w:rsidP="00920B93">
      <w:pPr>
        <w:pStyle w:val="6"/>
        <w:spacing w:before="0" w:line="283" w:lineRule="auto"/>
        <w:rPr>
          <w:szCs w:val="28"/>
          <w:lang w:val="ru-RU"/>
        </w:rPr>
      </w:pPr>
      <w:r>
        <w:rPr>
          <w:szCs w:val="28"/>
          <w:lang w:val="ru-RU"/>
        </w:rPr>
        <w:t xml:space="preserve">- </w:t>
      </w:r>
      <w:r w:rsidR="00381E0E">
        <w:rPr>
          <w:szCs w:val="28"/>
          <w:lang w:val="ru-RU"/>
        </w:rPr>
        <w:t xml:space="preserve">уменьшение </w:t>
      </w:r>
      <w:r w:rsidRPr="00AD1FCE">
        <w:rPr>
          <w:szCs w:val="28"/>
          <w:lang w:val="ru-RU"/>
        </w:rPr>
        <w:t>доход</w:t>
      </w:r>
      <w:r w:rsidR="00381E0E">
        <w:rPr>
          <w:szCs w:val="28"/>
          <w:lang w:val="ru-RU"/>
        </w:rPr>
        <w:t>ов</w:t>
      </w:r>
      <w:r w:rsidRPr="00AD1FCE">
        <w:rPr>
          <w:szCs w:val="28"/>
          <w:lang w:val="ru-RU"/>
        </w:rPr>
        <w:t xml:space="preserve"> от использования имущества, находящегося в государственной</w:t>
      </w:r>
      <w:r>
        <w:rPr>
          <w:szCs w:val="28"/>
          <w:lang w:val="ru-RU"/>
        </w:rPr>
        <w:t xml:space="preserve"> и муниципальной собственности </w:t>
      </w:r>
      <w:r w:rsidR="00381E0E">
        <w:rPr>
          <w:szCs w:val="28"/>
          <w:lang w:val="ru-RU"/>
        </w:rPr>
        <w:t>в сумме 1 441,9 тыс. рублей, или 1,9% (</w:t>
      </w:r>
      <w:r w:rsidR="002D4DCA">
        <w:rPr>
          <w:szCs w:val="28"/>
          <w:lang w:val="ru-RU"/>
        </w:rPr>
        <w:t>данные</w:t>
      </w:r>
      <w:r w:rsidR="00381E0E">
        <w:rPr>
          <w:szCs w:val="28"/>
          <w:lang w:val="ru-RU"/>
        </w:rPr>
        <w:t xml:space="preserve"> администраторов доходов);</w:t>
      </w:r>
    </w:p>
    <w:p w:rsidR="00381E0E" w:rsidRDefault="00381E0E" w:rsidP="00920B93">
      <w:pPr>
        <w:pStyle w:val="6"/>
        <w:spacing w:before="0" w:line="283" w:lineRule="auto"/>
        <w:rPr>
          <w:szCs w:val="28"/>
          <w:lang w:val="ru-RU"/>
        </w:rPr>
      </w:pPr>
      <w:r>
        <w:rPr>
          <w:szCs w:val="28"/>
          <w:lang w:val="ru-RU"/>
        </w:rPr>
        <w:t>- уменьшение</w:t>
      </w:r>
      <w:r w:rsidR="002D4DCA">
        <w:rPr>
          <w:szCs w:val="28"/>
          <w:lang w:val="ru-RU"/>
        </w:rPr>
        <w:t xml:space="preserve"> </w:t>
      </w:r>
      <w:r w:rsidR="002D4DCA" w:rsidRPr="002D4DCA">
        <w:rPr>
          <w:szCs w:val="28"/>
          <w:lang w:val="ru-RU"/>
        </w:rPr>
        <w:t>платеж</w:t>
      </w:r>
      <w:r w:rsidR="002D4DCA">
        <w:rPr>
          <w:szCs w:val="28"/>
          <w:lang w:val="ru-RU"/>
        </w:rPr>
        <w:t>ей</w:t>
      </w:r>
      <w:r w:rsidR="002D4DCA" w:rsidRPr="002D4DCA">
        <w:rPr>
          <w:szCs w:val="28"/>
          <w:lang w:val="ru-RU"/>
        </w:rPr>
        <w:t xml:space="preserve"> при пользовании природными ресурсами</w:t>
      </w:r>
      <w:r w:rsidR="002D4DCA">
        <w:rPr>
          <w:szCs w:val="28"/>
          <w:lang w:val="ru-RU"/>
        </w:rPr>
        <w:t xml:space="preserve"> на сумму 1 143,2 тыс. рублей, или 11,4% (ожидаемая оценка поступлений);</w:t>
      </w:r>
    </w:p>
    <w:p w:rsidR="002D4DCA" w:rsidRDefault="002D4DCA" w:rsidP="002D4DCA">
      <w:pPr>
        <w:pStyle w:val="6"/>
        <w:spacing w:before="0" w:line="283" w:lineRule="auto"/>
        <w:rPr>
          <w:szCs w:val="28"/>
          <w:lang w:val="ru-RU"/>
        </w:rPr>
      </w:pPr>
      <w:r>
        <w:rPr>
          <w:szCs w:val="28"/>
          <w:lang w:val="ru-RU"/>
        </w:rPr>
        <w:t xml:space="preserve">- увеличение </w:t>
      </w:r>
      <w:r w:rsidRPr="002D4DCA">
        <w:rPr>
          <w:szCs w:val="28"/>
          <w:lang w:val="ru-RU"/>
        </w:rPr>
        <w:t>доход</w:t>
      </w:r>
      <w:r>
        <w:rPr>
          <w:szCs w:val="28"/>
          <w:lang w:val="ru-RU"/>
        </w:rPr>
        <w:t>ов</w:t>
      </w:r>
      <w:r w:rsidRPr="002D4DCA">
        <w:rPr>
          <w:szCs w:val="28"/>
          <w:lang w:val="ru-RU"/>
        </w:rPr>
        <w:t xml:space="preserve"> от оказания платных услуг и компенсации затрат государства</w:t>
      </w:r>
      <w:r>
        <w:rPr>
          <w:szCs w:val="28"/>
          <w:lang w:val="ru-RU"/>
        </w:rPr>
        <w:t xml:space="preserve"> в сумме 743,6 тыс. рублей, или 19% (данные администраторов доходов);</w:t>
      </w:r>
    </w:p>
    <w:p w:rsidR="002D4DCA" w:rsidRDefault="002D4DCA" w:rsidP="00920B93">
      <w:pPr>
        <w:pStyle w:val="6"/>
        <w:spacing w:before="0" w:line="283" w:lineRule="auto"/>
        <w:rPr>
          <w:szCs w:val="28"/>
          <w:lang w:val="ru-RU"/>
        </w:rPr>
      </w:pPr>
      <w:r>
        <w:rPr>
          <w:szCs w:val="28"/>
          <w:lang w:val="ru-RU"/>
        </w:rPr>
        <w:t xml:space="preserve">- уменьшение </w:t>
      </w:r>
      <w:r w:rsidRPr="002D4DCA">
        <w:rPr>
          <w:szCs w:val="28"/>
          <w:lang w:val="ru-RU"/>
        </w:rPr>
        <w:t>доход</w:t>
      </w:r>
      <w:r>
        <w:rPr>
          <w:szCs w:val="28"/>
          <w:lang w:val="ru-RU"/>
        </w:rPr>
        <w:t>ов</w:t>
      </w:r>
      <w:r w:rsidRPr="002D4DCA">
        <w:rPr>
          <w:szCs w:val="28"/>
          <w:lang w:val="ru-RU"/>
        </w:rPr>
        <w:t xml:space="preserve"> от продажи материальных и нематериальных активов</w:t>
      </w:r>
      <w:r>
        <w:rPr>
          <w:szCs w:val="28"/>
          <w:lang w:val="ru-RU"/>
        </w:rPr>
        <w:t xml:space="preserve"> в сумме 544,1 тыс. рублей, или 8,1% (данные администраторов доходов);</w:t>
      </w:r>
    </w:p>
    <w:p w:rsidR="002D4DCA" w:rsidRDefault="002D4DCA" w:rsidP="00920B93">
      <w:pPr>
        <w:pStyle w:val="6"/>
        <w:spacing w:before="0" w:line="283" w:lineRule="auto"/>
        <w:rPr>
          <w:szCs w:val="28"/>
          <w:lang w:val="ru-RU"/>
        </w:rPr>
      </w:pPr>
      <w:r>
        <w:rPr>
          <w:szCs w:val="28"/>
          <w:lang w:val="ru-RU"/>
        </w:rPr>
        <w:t>- увеличение поступлений от штрафов, санкций, возмещения ущерба в сумме 601,9 тыс. рублей, или 3,3% (данные администраторов доходов).</w:t>
      </w:r>
    </w:p>
    <w:p w:rsidR="00920B93" w:rsidRDefault="00AD1FCE" w:rsidP="00CF2CB7">
      <w:pPr>
        <w:pStyle w:val="6"/>
        <w:spacing w:before="0" w:line="283" w:lineRule="auto"/>
        <w:rPr>
          <w:szCs w:val="28"/>
          <w:lang w:val="ru-RU"/>
        </w:rPr>
      </w:pPr>
      <w:proofErr w:type="gramStart"/>
      <w:r w:rsidRPr="00AD4FC2">
        <w:rPr>
          <w:szCs w:val="28"/>
          <w:lang w:val="ru-RU"/>
        </w:rPr>
        <w:t xml:space="preserve">Изменение размера безвозмездных поступлений </w:t>
      </w:r>
      <w:r>
        <w:rPr>
          <w:szCs w:val="28"/>
          <w:lang w:val="ru-RU"/>
        </w:rPr>
        <w:t xml:space="preserve">в 2019 году </w:t>
      </w:r>
      <w:r w:rsidRPr="00AD4FC2">
        <w:rPr>
          <w:szCs w:val="28"/>
          <w:lang w:val="ru-RU"/>
        </w:rPr>
        <w:t>осуществлено в части</w:t>
      </w:r>
      <w:r w:rsidR="00311B2D">
        <w:rPr>
          <w:szCs w:val="28"/>
          <w:lang w:val="ru-RU"/>
        </w:rPr>
        <w:t xml:space="preserve"> </w:t>
      </w:r>
      <w:r w:rsidR="00BA3507">
        <w:rPr>
          <w:szCs w:val="28"/>
          <w:lang w:val="ru-RU"/>
        </w:rPr>
        <w:t>уменьшения</w:t>
      </w:r>
      <w:r w:rsidR="00920B93">
        <w:rPr>
          <w:szCs w:val="28"/>
          <w:lang w:val="ru-RU"/>
        </w:rPr>
        <w:t xml:space="preserve"> и</w:t>
      </w:r>
      <w:r w:rsidR="00920B93" w:rsidRPr="00920B93">
        <w:rPr>
          <w:szCs w:val="28"/>
          <w:lang w:val="ru-RU"/>
        </w:rPr>
        <w:t>ны</w:t>
      </w:r>
      <w:r w:rsidR="00920B93">
        <w:rPr>
          <w:szCs w:val="28"/>
          <w:lang w:val="ru-RU"/>
        </w:rPr>
        <w:t>х</w:t>
      </w:r>
      <w:r w:rsidR="00920B93" w:rsidRPr="00920B93">
        <w:rPr>
          <w:szCs w:val="28"/>
          <w:lang w:val="ru-RU"/>
        </w:rPr>
        <w:t xml:space="preserve"> межбюджетны</w:t>
      </w:r>
      <w:r w:rsidR="00920B93">
        <w:rPr>
          <w:szCs w:val="28"/>
          <w:lang w:val="ru-RU"/>
        </w:rPr>
        <w:t>х</w:t>
      </w:r>
      <w:r w:rsidR="00920B93" w:rsidRPr="00920B93">
        <w:rPr>
          <w:szCs w:val="28"/>
          <w:lang w:val="ru-RU"/>
        </w:rPr>
        <w:t xml:space="preserve"> трансферт</w:t>
      </w:r>
      <w:r w:rsidR="00920B93">
        <w:rPr>
          <w:szCs w:val="28"/>
          <w:lang w:val="ru-RU"/>
        </w:rPr>
        <w:t xml:space="preserve">ов </w:t>
      </w:r>
      <w:r w:rsidR="000A1AD0" w:rsidRPr="000A1AD0">
        <w:rPr>
          <w:szCs w:val="28"/>
          <w:lang w:val="ru-RU"/>
        </w:rPr>
        <w:t>на осуществление части полномочий по решению вопросов местного значения в соответствии с заключенными соглашениями (</w:t>
      </w:r>
      <w:proofErr w:type="spellStart"/>
      <w:r w:rsidR="000A1AD0" w:rsidRPr="000A1AD0">
        <w:rPr>
          <w:szCs w:val="28"/>
          <w:lang w:val="ru-RU"/>
        </w:rPr>
        <w:t>г.п</w:t>
      </w:r>
      <w:proofErr w:type="spellEnd"/>
      <w:r w:rsidR="000A1AD0" w:rsidRPr="000A1AD0">
        <w:rPr>
          <w:szCs w:val="28"/>
          <w:lang w:val="ru-RU"/>
        </w:rPr>
        <w:t>.</w:t>
      </w:r>
      <w:proofErr w:type="gramEnd"/>
      <w:r w:rsidR="000A1AD0" w:rsidRPr="000A1AD0">
        <w:rPr>
          <w:szCs w:val="28"/>
          <w:lang w:val="ru-RU"/>
        </w:rPr>
        <w:t xml:space="preserve"> </w:t>
      </w:r>
      <w:proofErr w:type="gramStart"/>
      <w:r w:rsidR="000A1AD0" w:rsidRPr="000A1AD0">
        <w:rPr>
          <w:szCs w:val="28"/>
          <w:lang w:val="ru-RU"/>
        </w:rPr>
        <w:t>Никель)</w:t>
      </w:r>
      <w:r w:rsidR="000A1AD0">
        <w:rPr>
          <w:szCs w:val="28"/>
          <w:lang w:val="ru-RU"/>
        </w:rPr>
        <w:t xml:space="preserve"> </w:t>
      </w:r>
      <w:r w:rsidR="00920B93">
        <w:rPr>
          <w:szCs w:val="28"/>
          <w:lang w:val="ru-RU"/>
        </w:rPr>
        <w:t xml:space="preserve">в размере </w:t>
      </w:r>
      <w:r w:rsidR="00311B2D">
        <w:rPr>
          <w:szCs w:val="28"/>
          <w:lang w:val="ru-RU"/>
        </w:rPr>
        <w:t>3 052,1</w:t>
      </w:r>
      <w:r w:rsidR="00CF2CB7">
        <w:rPr>
          <w:szCs w:val="28"/>
          <w:lang w:val="ru-RU"/>
        </w:rPr>
        <w:t xml:space="preserve"> тыс. рублей</w:t>
      </w:r>
      <w:r w:rsidR="006C16AC">
        <w:rPr>
          <w:szCs w:val="28"/>
          <w:lang w:val="ru-RU"/>
        </w:rPr>
        <w:t xml:space="preserve">, или </w:t>
      </w:r>
      <w:r w:rsidR="008D6231">
        <w:rPr>
          <w:szCs w:val="28"/>
          <w:lang w:val="ru-RU"/>
        </w:rPr>
        <w:t>2,1</w:t>
      </w:r>
      <w:r w:rsidR="006C16AC">
        <w:rPr>
          <w:szCs w:val="28"/>
          <w:lang w:val="ru-RU"/>
        </w:rPr>
        <w:t>%</w:t>
      </w:r>
      <w:r w:rsidR="00920B93">
        <w:rPr>
          <w:szCs w:val="28"/>
          <w:lang w:val="ru-RU"/>
        </w:rPr>
        <w:t>.</w:t>
      </w:r>
      <w:proofErr w:type="gramEnd"/>
    </w:p>
    <w:p w:rsidR="002D55E6" w:rsidRDefault="002D55E6" w:rsidP="002D55E6">
      <w:pPr>
        <w:shd w:val="clear" w:color="auto" w:fill="FFFFFF"/>
        <w:tabs>
          <w:tab w:val="left" w:pos="0"/>
        </w:tabs>
        <w:spacing w:after="0" w:line="283" w:lineRule="auto"/>
        <w:ind w:firstLine="709"/>
        <w:jc w:val="both"/>
        <w:rPr>
          <w:rFonts w:ascii="Times New Roman" w:eastAsia="Times New Roman" w:hAnsi="Times New Roman" w:cs="Times New Roman"/>
          <w:sz w:val="28"/>
          <w:szCs w:val="28"/>
          <w:lang w:eastAsia="x-none"/>
        </w:rPr>
      </w:pPr>
      <w:r w:rsidRPr="00AD4FC2">
        <w:rPr>
          <w:rFonts w:ascii="Times New Roman" w:eastAsia="Times New Roman" w:hAnsi="Times New Roman" w:cs="Times New Roman"/>
          <w:sz w:val="28"/>
          <w:szCs w:val="28"/>
          <w:lang w:val="x-none" w:eastAsia="x-none"/>
        </w:rPr>
        <w:t xml:space="preserve">Сведения об изменениях, вносимых </w:t>
      </w:r>
      <w:r w:rsidRPr="00AD4FC2">
        <w:rPr>
          <w:rFonts w:ascii="Times New Roman" w:eastAsia="Times New Roman" w:hAnsi="Times New Roman" w:cs="Times New Roman"/>
          <w:sz w:val="28"/>
          <w:szCs w:val="28"/>
          <w:lang w:eastAsia="x-none"/>
        </w:rPr>
        <w:t>проектом решения</w:t>
      </w:r>
      <w:r w:rsidRPr="00AD4FC2">
        <w:rPr>
          <w:rFonts w:ascii="Times New Roman" w:eastAsia="Times New Roman" w:hAnsi="Times New Roman" w:cs="Times New Roman"/>
          <w:sz w:val="28"/>
          <w:szCs w:val="28"/>
          <w:lang w:val="x-none" w:eastAsia="x-none"/>
        </w:rPr>
        <w:t xml:space="preserve"> в части формирования доходов </w:t>
      </w:r>
      <w:r w:rsidRPr="00AD4FC2">
        <w:rPr>
          <w:rFonts w:ascii="Times New Roman" w:eastAsia="Times New Roman" w:hAnsi="Times New Roman" w:cs="Times New Roman"/>
          <w:sz w:val="28"/>
          <w:szCs w:val="28"/>
          <w:lang w:eastAsia="x-none"/>
        </w:rPr>
        <w:t>районного</w:t>
      </w:r>
      <w:r w:rsidRPr="00AD4FC2">
        <w:rPr>
          <w:rFonts w:ascii="Times New Roman" w:eastAsia="Times New Roman" w:hAnsi="Times New Roman" w:cs="Times New Roman"/>
          <w:sz w:val="28"/>
          <w:szCs w:val="28"/>
          <w:lang w:val="x-none" w:eastAsia="x-none"/>
        </w:rPr>
        <w:t xml:space="preserve"> бюджета (в разрезе видов доходов) и дефицита бюджета, отражены в </w:t>
      </w:r>
      <w:r w:rsidRPr="00AD4FC2">
        <w:rPr>
          <w:rFonts w:ascii="Times New Roman" w:eastAsia="Times New Roman" w:hAnsi="Times New Roman" w:cs="Times New Roman"/>
          <w:sz w:val="28"/>
          <w:szCs w:val="28"/>
          <w:lang w:eastAsia="x-none"/>
        </w:rPr>
        <w:t>Приложении</w:t>
      </w:r>
      <w:r w:rsidRPr="00AD4FC2">
        <w:rPr>
          <w:rFonts w:ascii="Times New Roman" w:eastAsia="Times New Roman" w:hAnsi="Times New Roman" w:cs="Times New Roman"/>
          <w:sz w:val="28"/>
          <w:szCs w:val="28"/>
          <w:lang w:val="x-none" w:eastAsia="x-none"/>
        </w:rPr>
        <w:t xml:space="preserve"> к заключению.</w:t>
      </w:r>
    </w:p>
    <w:p w:rsidR="00271873" w:rsidRDefault="00271873" w:rsidP="007242A9">
      <w:pPr>
        <w:spacing w:after="0" w:line="283" w:lineRule="auto"/>
        <w:jc w:val="center"/>
        <w:rPr>
          <w:rFonts w:ascii="Times New Roman" w:eastAsia="Calibri" w:hAnsi="Times New Roman" w:cs="Times New Roman"/>
          <w:b/>
          <w:sz w:val="28"/>
          <w:szCs w:val="28"/>
        </w:rPr>
      </w:pPr>
    </w:p>
    <w:p w:rsidR="00D4090E" w:rsidRPr="00DF3CD9" w:rsidRDefault="00D4090E" w:rsidP="007242A9">
      <w:pPr>
        <w:spacing w:after="0" w:line="283" w:lineRule="auto"/>
        <w:jc w:val="center"/>
        <w:rPr>
          <w:rFonts w:ascii="Times New Roman" w:eastAsia="Calibri" w:hAnsi="Times New Roman" w:cs="Times New Roman"/>
          <w:b/>
          <w:sz w:val="28"/>
          <w:szCs w:val="28"/>
        </w:rPr>
      </w:pPr>
      <w:r w:rsidRPr="00DF3CD9">
        <w:rPr>
          <w:rFonts w:ascii="Times New Roman" w:eastAsia="Calibri" w:hAnsi="Times New Roman" w:cs="Times New Roman"/>
          <w:b/>
          <w:sz w:val="28"/>
          <w:szCs w:val="28"/>
        </w:rPr>
        <w:t>Расходы</w:t>
      </w:r>
      <w:r w:rsidR="008E092E">
        <w:rPr>
          <w:rFonts w:ascii="Times New Roman" w:eastAsia="Calibri" w:hAnsi="Times New Roman" w:cs="Times New Roman"/>
          <w:b/>
          <w:sz w:val="28"/>
          <w:szCs w:val="28"/>
        </w:rPr>
        <w:t>.</w:t>
      </w:r>
    </w:p>
    <w:p w:rsidR="00076271" w:rsidRDefault="00536438" w:rsidP="00536438">
      <w:pPr>
        <w:tabs>
          <w:tab w:val="left" w:pos="284"/>
        </w:tabs>
        <w:suppressAutoHyphens/>
        <w:spacing w:after="0" w:line="283" w:lineRule="auto"/>
        <w:ind w:firstLine="709"/>
        <w:jc w:val="both"/>
        <w:rPr>
          <w:rFonts w:ascii="Times New Roman" w:hAnsi="Times New Roman" w:cs="Times New Roman"/>
          <w:sz w:val="28"/>
          <w:szCs w:val="28"/>
          <w:lang w:eastAsia="x-none"/>
        </w:rPr>
      </w:pPr>
      <w:r w:rsidRPr="004B67D1">
        <w:rPr>
          <w:rFonts w:ascii="Times New Roman" w:hAnsi="Times New Roman" w:cs="Times New Roman"/>
          <w:sz w:val="28"/>
          <w:szCs w:val="28"/>
          <w:lang w:eastAsia="x-none"/>
        </w:rPr>
        <w:t xml:space="preserve">В соответствии с пунктом 1 проекта решения предлагается утвердить </w:t>
      </w:r>
      <w:r w:rsidRPr="004B67D1">
        <w:rPr>
          <w:rFonts w:ascii="Times New Roman" w:eastAsia="Calibri" w:hAnsi="Times New Roman" w:cs="Times New Roman"/>
          <w:sz w:val="28"/>
          <w:szCs w:val="28"/>
          <w:lang w:eastAsia="x-none"/>
        </w:rPr>
        <w:t xml:space="preserve">общий объем расходов районного бюджета </w:t>
      </w:r>
      <w:r w:rsidRPr="004B67D1">
        <w:rPr>
          <w:rFonts w:ascii="Times New Roman" w:hAnsi="Times New Roman" w:cs="Times New Roman"/>
          <w:sz w:val="28"/>
          <w:szCs w:val="28"/>
          <w:lang w:eastAsia="x-none"/>
        </w:rPr>
        <w:t>на 201</w:t>
      </w:r>
      <w:r>
        <w:rPr>
          <w:rFonts w:ascii="Times New Roman" w:hAnsi="Times New Roman" w:cs="Times New Roman"/>
          <w:sz w:val="28"/>
          <w:szCs w:val="28"/>
          <w:lang w:eastAsia="x-none"/>
        </w:rPr>
        <w:t>9</w:t>
      </w:r>
      <w:r w:rsidRPr="004B67D1">
        <w:rPr>
          <w:rFonts w:ascii="Times New Roman" w:hAnsi="Times New Roman" w:cs="Times New Roman"/>
          <w:sz w:val="28"/>
          <w:szCs w:val="28"/>
          <w:lang w:eastAsia="x-none"/>
        </w:rPr>
        <w:t xml:space="preserve"> год в сумме </w:t>
      </w:r>
      <w:r w:rsidR="00D24DDD">
        <w:rPr>
          <w:rFonts w:ascii="Times New Roman" w:hAnsi="Times New Roman" w:cs="Times New Roman"/>
          <w:sz w:val="28"/>
          <w:szCs w:val="28"/>
          <w:lang w:eastAsia="x-none"/>
        </w:rPr>
        <w:t>1 765 192,8</w:t>
      </w:r>
      <w:r w:rsidRPr="004B67D1">
        <w:rPr>
          <w:rFonts w:ascii="Times New Roman" w:hAnsi="Times New Roman" w:cs="Times New Roman"/>
          <w:sz w:val="28"/>
          <w:szCs w:val="28"/>
          <w:lang w:eastAsia="x-none"/>
        </w:rPr>
        <w:t xml:space="preserve"> тыс. рублей, что на </w:t>
      </w:r>
      <w:r w:rsidR="00D24DDD">
        <w:rPr>
          <w:rFonts w:ascii="Times New Roman" w:hAnsi="Times New Roman" w:cs="Times New Roman"/>
          <w:sz w:val="28"/>
          <w:szCs w:val="28"/>
          <w:lang w:eastAsia="x-none"/>
        </w:rPr>
        <w:t>12 575,8</w:t>
      </w:r>
      <w:r w:rsidRPr="004B67D1">
        <w:rPr>
          <w:rFonts w:ascii="Times New Roman" w:hAnsi="Times New Roman" w:cs="Times New Roman"/>
          <w:sz w:val="28"/>
          <w:szCs w:val="28"/>
          <w:lang w:eastAsia="x-none"/>
        </w:rPr>
        <w:t xml:space="preserve"> тыс. рублей, или на </w:t>
      </w:r>
      <w:r w:rsidR="00D24DDD">
        <w:rPr>
          <w:rFonts w:ascii="Times New Roman" w:hAnsi="Times New Roman" w:cs="Times New Roman"/>
          <w:sz w:val="28"/>
          <w:szCs w:val="28"/>
          <w:lang w:eastAsia="x-none"/>
        </w:rPr>
        <w:t>0,7</w:t>
      </w:r>
      <w:r w:rsidRPr="004B67D1">
        <w:rPr>
          <w:rFonts w:ascii="Times New Roman" w:hAnsi="Times New Roman" w:cs="Times New Roman"/>
          <w:sz w:val="28"/>
          <w:szCs w:val="28"/>
          <w:lang w:eastAsia="x-none"/>
        </w:rPr>
        <w:t xml:space="preserve"> % </w:t>
      </w:r>
      <w:r w:rsidR="00D24DDD">
        <w:rPr>
          <w:rFonts w:ascii="Times New Roman" w:hAnsi="Times New Roman" w:cs="Times New Roman"/>
          <w:sz w:val="28"/>
          <w:szCs w:val="28"/>
          <w:lang w:eastAsia="x-none"/>
        </w:rPr>
        <w:t>меньше</w:t>
      </w:r>
      <w:r w:rsidRPr="004B67D1">
        <w:rPr>
          <w:rFonts w:ascii="Times New Roman" w:hAnsi="Times New Roman" w:cs="Times New Roman"/>
          <w:sz w:val="28"/>
          <w:szCs w:val="28"/>
          <w:lang w:eastAsia="x-none"/>
        </w:rPr>
        <w:t xml:space="preserve"> объема расходов, утвержденного решением о бюджете</w:t>
      </w:r>
      <w:r>
        <w:rPr>
          <w:rFonts w:ascii="Times New Roman" w:hAnsi="Times New Roman" w:cs="Times New Roman"/>
          <w:sz w:val="28"/>
          <w:szCs w:val="28"/>
          <w:lang w:eastAsia="x-none"/>
        </w:rPr>
        <w:t>.</w:t>
      </w:r>
      <w:r w:rsidR="00076271" w:rsidRPr="00076271">
        <w:rPr>
          <w:rFonts w:ascii="Times New Roman" w:hAnsi="Times New Roman" w:cs="Times New Roman"/>
          <w:sz w:val="28"/>
          <w:szCs w:val="28"/>
          <w:lang w:eastAsia="x-none"/>
        </w:rPr>
        <w:t> </w:t>
      </w:r>
      <w:r w:rsidRPr="00076271">
        <w:rPr>
          <w:rFonts w:ascii="Times New Roman" w:hAnsi="Times New Roman" w:cs="Times New Roman"/>
          <w:sz w:val="28"/>
          <w:szCs w:val="28"/>
          <w:lang w:eastAsia="x-none"/>
        </w:rPr>
        <w:t xml:space="preserve"> </w:t>
      </w:r>
    </w:p>
    <w:p w:rsidR="0017080F" w:rsidRDefault="0017080F" w:rsidP="00161CE1">
      <w:pPr>
        <w:pStyle w:val="afc"/>
        <w:spacing w:line="283" w:lineRule="auto"/>
        <w:rPr>
          <w:lang w:val="ru-RU"/>
        </w:rPr>
      </w:pPr>
      <w:r>
        <w:t xml:space="preserve">Наибольшие изменения </w:t>
      </w:r>
      <w:r w:rsidRPr="001A2A7D">
        <w:t xml:space="preserve">бюджетных обязательств (в абсолютном выражении), относительно утвержденных </w:t>
      </w:r>
      <w:r>
        <w:rPr>
          <w:lang w:val="ru-RU"/>
        </w:rPr>
        <w:t>решением</w:t>
      </w:r>
      <w:r w:rsidRPr="001A2A7D">
        <w:t xml:space="preserve"> о бюджете, п</w:t>
      </w:r>
      <w:r>
        <w:t>роизведены:</w:t>
      </w:r>
    </w:p>
    <w:p w:rsidR="00BA38AC" w:rsidRDefault="00BA38AC" w:rsidP="00161CE1">
      <w:pPr>
        <w:pStyle w:val="afc"/>
        <w:spacing w:line="283" w:lineRule="auto"/>
        <w:rPr>
          <w:lang w:val="ru-RU"/>
        </w:rPr>
      </w:pPr>
      <w:r>
        <w:rPr>
          <w:lang w:val="ru-RU"/>
        </w:rPr>
        <w:t>- по разделу 0100 «Общегосударственные вопросы» - уменьшение на 1 226,8 тыс. рублей;</w:t>
      </w:r>
    </w:p>
    <w:p w:rsidR="00BA38AC" w:rsidRDefault="00BA38AC" w:rsidP="00161CE1">
      <w:pPr>
        <w:pStyle w:val="afc"/>
        <w:spacing w:line="283" w:lineRule="auto"/>
        <w:rPr>
          <w:lang w:val="ru-RU"/>
        </w:rPr>
      </w:pPr>
      <w:r>
        <w:rPr>
          <w:lang w:val="ru-RU"/>
        </w:rPr>
        <w:t>- по разделу 0500 «Жилищно-коммунальное хозяйство» - уменьшение на 3 274,9 тыс. рублей;</w:t>
      </w:r>
    </w:p>
    <w:p w:rsidR="008D6231" w:rsidRDefault="008D6231" w:rsidP="00161CE1">
      <w:pPr>
        <w:pStyle w:val="afc"/>
        <w:spacing w:line="283" w:lineRule="auto"/>
        <w:rPr>
          <w:lang w:val="ru-RU"/>
        </w:rPr>
      </w:pPr>
      <w:r>
        <w:rPr>
          <w:lang w:val="ru-RU"/>
        </w:rPr>
        <w:t>- по разделу 0700 «Образование» - уменьшение на 7 052,7 тыс. рублей.</w:t>
      </w:r>
    </w:p>
    <w:p w:rsidR="000B2F8C" w:rsidRDefault="000B2F8C" w:rsidP="000B2F8C">
      <w:pPr>
        <w:tabs>
          <w:tab w:val="left" w:pos="284"/>
        </w:tabs>
        <w:suppressAutoHyphens/>
        <w:spacing w:after="0" w:line="283" w:lineRule="auto"/>
        <w:ind w:firstLine="709"/>
        <w:jc w:val="both"/>
        <w:rPr>
          <w:rFonts w:ascii="Times New Roman" w:hAnsi="Times New Roman" w:cs="Times New Roman"/>
          <w:sz w:val="28"/>
          <w:szCs w:val="28"/>
          <w:lang w:eastAsia="x-none"/>
        </w:rPr>
      </w:pPr>
      <w:r w:rsidRPr="00E402B3">
        <w:rPr>
          <w:rFonts w:ascii="Times New Roman" w:hAnsi="Times New Roman" w:cs="Times New Roman"/>
          <w:sz w:val="28"/>
          <w:szCs w:val="28"/>
          <w:lang w:eastAsia="x-none"/>
        </w:rPr>
        <w:t>Сравнительный анализ изменения объема и структуры расходов районного бюджета по разделам классификации расходов на 201</w:t>
      </w:r>
      <w:r w:rsidR="0017080F">
        <w:rPr>
          <w:rFonts w:ascii="Times New Roman" w:hAnsi="Times New Roman" w:cs="Times New Roman"/>
          <w:sz w:val="28"/>
          <w:szCs w:val="28"/>
          <w:lang w:eastAsia="x-none"/>
        </w:rPr>
        <w:t>9</w:t>
      </w:r>
      <w:r w:rsidRPr="00E402B3">
        <w:rPr>
          <w:rFonts w:ascii="Times New Roman" w:hAnsi="Times New Roman" w:cs="Times New Roman"/>
          <w:sz w:val="28"/>
          <w:szCs w:val="28"/>
          <w:lang w:eastAsia="x-none"/>
        </w:rPr>
        <w:t xml:space="preserve"> год представлен в таблице 2:</w:t>
      </w:r>
    </w:p>
    <w:p w:rsidR="0080384A" w:rsidRDefault="0080384A" w:rsidP="00933BEF">
      <w:pPr>
        <w:tabs>
          <w:tab w:val="left" w:pos="284"/>
        </w:tabs>
        <w:suppressAutoHyphens/>
        <w:spacing w:after="0" w:line="283" w:lineRule="auto"/>
        <w:jc w:val="both"/>
        <w:rPr>
          <w:rFonts w:ascii="Times New Roman" w:hAnsi="Times New Roman" w:cs="Times New Roman"/>
          <w:sz w:val="20"/>
          <w:szCs w:val="20"/>
        </w:rPr>
      </w:pPr>
    </w:p>
    <w:p w:rsidR="0080384A" w:rsidRDefault="0080384A" w:rsidP="00933BEF">
      <w:pPr>
        <w:tabs>
          <w:tab w:val="left" w:pos="284"/>
        </w:tabs>
        <w:suppressAutoHyphens/>
        <w:spacing w:after="0" w:line="283" w:lineRule="auto"/>
        <w:jc w:val="both"/>
        <w:rPr>
          <w:rFonts w:ascii="Times New Roman" w:hAnsi="Times New Roman" w:cs="Times New Roman"/>
          <w:sz w:val="20"/>
          <w:szCs w:val="20"/>
        </w:rPr>
      </w:pPr>
    </w:p>
    <w:p w:rsidR="0080384A" w:rsidRDefault="0080384A" w:rsidP="00933BEF">
      <w:pPr>
        <w:tabs>
          <w:tab w:val="left" w:pos="284"/>
        </w:tabs>
        <w:suppressAutoHyphens/>
        <w:spacing w:after="0" w:line="283" w:lineRule="auto"/>
        <w:jc w:val="both"/>
        <w:rPr>
          <w:rFonts w:ascii="Times New Roman" w:hAnsi="Times New Roman" w:cs="Times New Roman"/>
          <w:sz w:val="20"/>
          <w:szCs w:val="20"/>
        </w:rPr>
      </w:pPr>
    </w:p>
    <w:p w:rsidR="0080384A" w:rsidRDefault="0080384A" w:rsidP="00933BEF">
      <w:pPr>
        <w:tabs>
          <w:tab w:val="left" w:pos="284"/>
        </w:tabs>
        <w:suppressAutoHyphens/>
        <w:spacing w:after="0" w:line="283" w:lineRule="auto"/>
        <w:jc w:val="both"/>
        <w:rPr>
          <w:rFonts w:ascii="Times New Roman" w:hAnsi="Times New Roman" w:cs="Times New Roman"/>
          <w:sz w:val="20"/>
          <w:szCs w:val="20"/>
        </w:rPr>
      </w:pPr>
    </w:p>
    <w:p w:rsidR="0080384A" w:rsidRDefault="0080384A" w:rsidP="00933BEF">
      <w:pPr>
        <w:tabs>
          <w:tab w:val="left" w:pos="284"/>
        </w:tabs>
        <w:suppressAutoHyphens/>
        <w:spacing w:after="0" w:line="283" w:lineRule="auto"/>
        <w:jc w:val="both"/>
        <w:rPr>
          <w:rFonts w:ascii="Times New Roman" w:hAnsi="Times New Roman" w:cs="Times New Roman"/>
          <w:sz w:val="20"/>
          <w:szCs w:val="20"/>
        </w:rPr>
      </w:pPr>
    </w:p>
    <w:p w:rsidR="0080384A" w:rsidRDefault="0080384A" w:rsidP="00933BEF">
      <w:pPr>
        <w:tabs>
          <w:tab w:val="left" w:pos="284"/>
        </w:tabs>
        <w:suppressAutoHyphens/>
        <w:spacing w:after="0" w:line="283" w:lineRule="auto"/>
        <w:jc w:val="both"/>
        <w:rPr>
          <w:rFonts w:ascii="Times New Roman" w:hAnsi="Times New Roman" w:cs="Times New Roman"/>
          <w:sz w:val="20"/>
          <w:szCs w:val="20"/>
        </w:rPr>
      </w:pPr>
    </w:p>
    <w:p w:rsidR="005972FB" w:rsidRDefault="00BF7C59" w:rsidP="00933BEF">
      <w:pPr>
        <w:tabs>
          <w:tab w:val="left" w:pos="284"/>
        </w:tabs>
        <w:suppressAutoHyphens/>
        <w:spacing w:after="0" w:line="283" w:lineRule="auto"/>
        <w:jc w:val="both"/>
        <w:rPr>
          <w:rFonts w:ascii="Times New Roman" w:hAnsi="Times New Roman" w:cs="Times New Roman"/>
          <w:sz w:val="20"/>
          <w:szCs w:val="20"/>
        </w:rPr>
      </w:pPr>
      <w:r w:rsidRPr="00BF7C59">
        <w:rPr>
          <w:rFonts w:ascii="Times New Roman" w:hAnsi="Times New Roman" w:cs="Times New Roman"/>
          <w:sz w:val="20"/>
          <w:szCs w:val="20"/>
        </w:rPr>
        <w:t>т</w:t>
      </w:r>
      <w:r>
        <w:rPr>
          <w:rFonts w:ascii="Times New Roman" w:hAnsi="Times New Roman" w:cs="Times New Roman"/>
          <w:sz w:val="20"/>
          <w:szCs w:val="20"/>
        </w:rPr>
        <w:t xml:space="preserve">аблица </w:t>
      </w:r>
      <w:r w:rsidR="00BD0D86">
        <w:rPr>
          <w:rFonts w:ascii="Times New Roman" w:hAnsi="Times New Roman" w:cs="Times New Roman"/>
          <w:sz w:val="20"/>
          <w:szCs w:val="20"/>
        </w:rPr>
        <w:t>2</w:t>
      </w:r>
      <w:r>
        <w:rPr>
          <w:rFonts w:ascii="Times New Roman" w:hAnsi="Times New Roman" w:cs="Times New Roman"/>
          <w:sz w:val="20"/>
          <w:szCs w:val="20"/>
        </w:rPr>
        <w:t xml:space="preserve">                                                                                                                                </w:t>
      </w:r>
      <w:r w:rsidR="0017080F">
        <w:rPr>
          <w:rFonts w:ascii="Times New Roman" w:hAnsi="Times New Roman" w:cs="Times New Roman"/>
          <w:sz w:val="20"/>
          <w:szCs w:val="20"/>
        </w:rPr>
        <w:t xml:space="preserve">     </w:t>
      </w:r>
      <w:r>
        <w:rPr>
          <w:rFonts w:ascii="Times New Roman" w:hAnsi="Times New Roman" w:cs="Times New Roman"/>
          <w:sz w:val="20"/>
          <w:szCs w:val="20"/>
        </w:rPr>
        <w:t xml:space="preserve">       </w:t>
      </w:r>
      <w:r w:rsidR="005972FB" w:rsidRPr="005972FB">
        <w:rPr>
          <w:rFonts w:ascii="Times New Roman" w:hAnsi="Times New Roman" w:cs="Times New Roman"/>
          <w:sz w:val="20"/>
          <w:szCs w:val="20"/>
        </w:rPr>
        <w:t>тыс. рублей</w:t>
      </w:r>
    </w:p>
    <w:tbl>
      <w:tblPr>
        <w:tblW w:w="10774" w:type="dxa"/>
        <w:tblInd w:w="-885" w:type="dxa"/>
        <w:tblLook w:val="04A0" w:firstRow="1" w:lastRow="0" w:firstColumn="1" w:lastColumn="0" w:noHBand="0" w:noVBand="1"/>
      </w:tblPr>
      <w:tblGrid>
        <w:gridCol w:w="851"/>
        <w:gridCol w:w="2410"/>
        <w:gridCol w:w="1418"/>
        <w:gridCol w:w="1417"/>
        <w:gridCol w:w="1134"/>
        <w:gridCol w:w="1276"/>
        <w:gridCol w:w="1048"/>
        <w:gridCol w:w="1220"/>
      </w:tblGrid>
      <w:tr w:rsidR="007248DD" w:rsidRPr="007248DD" w:rsidTr="00BA38AC">
        <w:trPr>
          <w:trHeight w:val="90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lastRenderedPageBreak/>
              <w:t>Раздел</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Наименование</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 xml:space="preserve">Утверждено решением о бюджете </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 xml:space="preserve">Проект решения </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Изменения</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Удельный вес в общем объеме расходов</w:t>
            </w:r>
          </w:p>
        </w:tc>
      </w:tr>
      <w:tr w:rsidR="007248DD" w:rsidRPr="007248DD" w:rsidTr="00BA38AC">
        <w:trPr>
          <w:trHeight w:val="630"/>
        </w:trPr>
        <w:tc>
          <w:tcPr>
            <w:tcW w:w="851" w:type="dxa"/>
            <w:vMerge/>
            <w:tcBorders>
              <w:top w:val="single" w:sz="4" w:space="0" w:color="auto"/>
              <w:left w:val="single" w:sz="4" w:space="0" w:color="auto"/>
              <w:bottom w:val="single" w:sz="4" w:space="0" w:color="auto"/>
              <w:right w:val="single" w:sz="4" w:space="0" w:color="auto"/>
            </w:tcBorders>
            <w:vAlign w:val="center"/>
            <w:hideMark/>
          </w:tcPr>
          <w:p w:rsidR="007248DD" w:rsidRPr="007248DD" w:rsidRDefault="007248DD" w:rsidP="007248DD">
            <w:pPr>
              <w:spacing w:after="0" w:line="240" w:lineRule="auto"/>
              <w:rPr>
                <w:rFonts w:ascii="Times New Roman" w:eastAsia="Times New Roman" w:hAnsi="Times New Roman" w:cs="Times New Roman"/>
                <w:color w:val="00000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248DD" w:rsidRPr="007248DD" w:rsidRDefault="007248DD" w:rsidP="007248DD">
            <w:pPr>
              <w:spacing w:after="0" w:line="240" w:lineRule="auto"/>
              <w:rPr>
                <w:rFonts w:ascii="Times New Roman" w:eastAsia="Times New Roman" w:hAnsi="Times New Roman" w:cs="Times New Roman"/>
                <w:color w:val="000000"/>
                <w:lang w:eastAsia="ru-RU"/>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7248DD" w:rsidRPr="007248DD" w:rsidRDefault="007248DD" w:rsidP="007248DD">
            <w:pPr>
              <w:spacing w:after="0" w:line="240" w:lineRule="auto"/>
              <w:rPr>
                <w:rFonts w:ascii="Times New Roman" w:eastAsia="Times New Roman" w:hAnsi="Times New Roman" w:cs="Times New Roman"/>
                <w:color w:val="000000"/>
                <w:lang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7248DD" w:rsidRPr="007248DD" w:rsidRDefault="007248DD" w:rsidP="007248DD">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гр.4-гр.3</w:t>
            </w:r>
          </w:p>
        </w:tc>
        <w:tc>
          <w:tcPr>
            <w:tcW w:w="1276"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гр.5/гр.3</w:t>
            </w:r>
          </w:p>
        </w:tc>
        <w:tc>
          <w:tcPr>
            <w:tcW w:w="104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Решение о бюджете</w:t>
            </w:r>
          </w:p>
        </w:tc>
        <w:tc>
          <w:tcPr>
            <w:tcW w:w="122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Проект решения</w:t>
            </w:r>
          </w:p>
        </w:tc>
      </w:tr>
      <w:tr w:rsidR="007248DD" w:rsidRPr="007248DD" w:rsidTr="00BA38AC">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sz w:val="20"/>
                <w:szCs w:val="20"/>
                <w:lang w:eastAsia="ru-RU"/>
              </w:rPr>
            </w:pPr>
            <w:r w:rsidRPr="007248DD">
              <w:rPr>
                <w:rFonts w:ascii="Times New Roman" w:eastAsia="Times New Roman" w:hAnsi="Times New Roman" w:cs="Times New Roman"/>
                <w:color w:val="000000"/>
                <w:sz w:val="20"/>
                <w:szCs w:val="20"/>
                <w:lang w:eastAsia="ru-RU"/>
              </w:rPr>
              <w:t>1</w:t>
            </w:r>
          </w:p>
        </w:tc>
        <w:tc>
          <w:tcPr>
            <w:tcW w:w="241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sz w:val="20"/>
                <w:szCs w:val="20"/>
                <w:lang w:eastAsia="ru-RU"/>
              </w:rPr>
            </w:pPr>
            <w:r w:rsidRPr="007248DD">
              <w:rPr>
                <w:rFonts w:ascii="Times New Roman" w:eastAsia="Times New Roman" w:hAnsi="Times New Roman" w:cs="Times New Roman"/>
                <w:color w:val="000000"/>
                <w:sz w:val="20"/>
                <w:szCs w:val="20"/>
                <w:lang w:eastAsia="ru-RU"/>
              </w:rPr>
              <w:t>2</w:t>
            </w:r>
          </w:p>
        </w:tc>
        <w:tc>
          <w:tcPr>
            <w:tcW w:w="141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sz w:val="20"/>
                <w:szCs w:val="20"/>
                <w:lang w:eastAsia="ru-RU"/>
              </w:rPr>
            </w:pPr>
            <w:r w:rsidRPr="007248DD">
              <w:rPr>
                <w:rFonts w:ascii="Times New Roman" w:eastAsia="Times New Roman" w:hAnsi="Times New Roman" w:cs="Times New Roman"/>
                <w:color w:val="000000"/>
                <w:sz w:val="20"/>
                <w:szCs w:val="20"/>
                <w:lang w:eastAsia="ru-RU"/>
              </w:rPr>
              <w:t>3</w:t>
            </w:r>
          </w:p>
        </w:tc>
        <w:tc>
          <w:tcPr>
            <w:tcW w:w="1417"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sz w:val="20"/>
                <w:szCs w:val="20"/>
                <w:lang w:eastAsia="ru-RU"/>
              </w:rPr>
            </w:pPr>
            <w:r w:rsidRPr="007248DD">
              <w:rPr>
                <w:rFonts w:ascii="Times New Roman" w:eastAsia="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sz w:val="20"/>
                <w:szCs w:val="20"/>
                <w:lang w:eastAsia="ru-RU"/>
              </w:rPr>
            </w:pPr>
            <w:r w:rsidRPr="007248DD">
              <w:rPr>
                <w:rFonts w:ascii="Times New Roman" w:eastAsia="Times New Roman" w:hAnsi="Times New Roman" w:cs="Times New Roman"/>
                <w:color w:val="000000"/>
                <w:sz w:val="20"/>
                <w:szCs w:val="20"/>
                <w:lang w:eastAsia="ru-RU"/>
              </w:rPr>
              <w:t>5</w:t>
            </w:r>
          </w:p>
        </w:tc>
        <w:tc>
          <w:tcPr>
            <w:tcW w:w="1276"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sz w:val="20"/>
                <w:szCs w:val="20"/>
                <w:lang w:eastAsia="ru-RU"/>
              </w:rPr>
            </w:pPr>
            <w:r w:rsidRPr="007248DD">
              <w:rPr>
                <w:rFonts w:ascii="Times New Roman" w:eastAsia="Times New Roman" w:hAnsi="Times New Roman" w:cs="Times New Roman"/>
                <w:color w:val="000000"/>
                <w:sz w:val="20"/>
                <w:szCs w:val="20"/>
                <w:lang w:eastAsia="ru-RU"/>
              </w:rPr>
              <w:t>6</w:t>
            </w:r>
          </w:p>
        </w:tc>
        <w:tc>
          <w:tcPr>
            <w:tcW w:w="104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sz w:val="20"/>
                <w:szCs w:val="20"/>
                <w:lang w:eastAsia="ru-RU"/>
              </w:rPr>
            </w:pPr>
            <w:r w:rsidRPr="007248DD">
              <w:rPr>
                <w:rFonts w:ascii="Times New Roman" w:eastAsia="Times New Roman" w:hAnsi="Times New Roman" w:cs="Times New Roman"/>
                <w:color w:val="000000"/>
                <w:sz w:val="20"/>
                <w:szCs w:val="20"/>
                <w:lang w:eastAsia="ru-RU"/>
              </w:rPr>
              <w:t>7</w:t>
            </w:r>
          </w:p>
        </w:tc>
        <w:tc>
          <w:tcPr>
            <w:tcW w:w="122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sz w:val="20"/>
                <w:szCs w:val="20"/>
                <w:lang w:eastAsia="ru-RU"/>
              </w:rPr>
            </w:pPr>
            <w:r w:rsidRPr="007248DD">
              <w:rPr>
                <w:rFonts w:ascii="Times New Roman" w:eastAsia="Times New Roman" w:hAnsi="Times New Roman" w:cs="Times New Roman"/>
                <w:color w:val="000000"/>
                <w:sz w:val="20"/>
                <w:szCs w:val="20"/>
                <w:lang w:eastAsia="ru-RU"/>
              </w:rPr>
              <w:t>8</w:t>
            </w:r>
          </w:p>
        </w:tc>
      </w:tr>
      <w:tr w:rsidR="007248DD" w:rsidRPr="007248DD" w:rsidTr="00BA38AC">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01</w:t>
            </w:r>
          </w:p>
        </w:tc>
        <w:tc>
          <w:tcPr>
            <w:tcW w:w="241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both"/>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Общегосударственные вопросы</w:t>
            </w:r>
          </w:p>
        </w:tc>
        <w:tc>
          <w:tcPr>
            <w:tcW w:w="141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181 037,7</w:t>
            </w:r>
          </w:p>
        </w:tc>
        <w:tc>
          <w:tcPr>
            <w:tcW w:w="1417"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179 810,9</w:t>
            </w:r>
          </w:p>
        </w:tc>
        <w:tc>
          <w:tcPr>
            <w:tcW w:w="1134"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-1 226,8</w:t>
            </w:r>
          </w:p>
        </w:tc>
        <w:tc>
          <w:tcPr>
            <w:tcW w:w="1276"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-0,7%</w:t>
            </w:r>
          </w:p>
        </w:tc>
        <w:tc>
          <w:tcPr>
            <w:tcW w:w="104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10,2%</w:t>
            </w:r>
          </w:p>
        </w:tc>
        <w:tc>
          <w:tcPr>
            <w:tcW w:w="122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10,2%</w:t>
            </w:r>
          </w:p>
        </w:tc>
      </w:tr>
      <w:tr w:rsidR="007248DD" w:rsidRPr="007248DD" w:rsidTr="00BA38AC">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03</w:t>
            </w:r>
          </w:p>
        </w:tc>
        <w:tc>
          <w:tcPr>
            <w:tcW w:w="241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both"/>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Национальная безопасность и правоохранительная деятельность</w:t>
            </w:r>
          </w:p>
        </w:tc>
        <w:tc>
          <w:tcPr>
            <w:tcW w:w="141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13 862,4</w:t>
            </w:r>
          </w:p>
        </w:tc>
        <w:tc>
          <w:tcPr>
            <w:tcW w:w="1417"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13 195,9</w:t>
            </w:r>
          </w:p>
        </w:tc>
        <w:tc>
          <w:tcPr>
            <w:tcW w:w="1134"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-666,5</w:t>
            </w:r>
          </w:p>
        </w:tc>
        <w:tc>
          <w:tcPr>
            <w:tcW w:w="1276"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-4,8%</w:t>
            </w:r>
          </w:p>
        </w:tc>
        <w:tc>
          <w:tcPr>
            <w:tcW w:w="104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0,8%</w:t>
            </w:r>
          </w:p>
        </w:tc>
        <w:tc>
          <w:tcPr>
            <w:tcW w:w="122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0,7%</w:t>
            </w:r>
          </w:p>
        </w:tc>
      </w:tr>
      <w:tr w:rsidR="007248DD" w:rsidRPr="007248DD" w:rsidTr="00BA38AC">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04</w:t>
            </w:r>
          </w:p>
        </w:tc>
        <w:tc>
          <w:tcPr>
            <w:tcW w:w="241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both"/>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Национальная экономика</w:t>
            </w:r>
          </w:p>
        </w:tc>
        <w:tc>
          <w:tcPr>
            <w:tcW w:w="141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26 257,9</w:t>
            </w:r>
          </w:p>
        </w:tc>
        <w:tc>
          <w:tcPr>
            <w:tcW w:w="1417"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27 057,9</w:t>
            </w:r>
          </w:p>
        </w:tc>
        <w:tc>
          <w:tcPr>
            <w:tcW w:w="1134"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800,0</w:t>
            </w:r>
          </w:p>
        </w:tc>
        <w:tc>
          <w:tcPr>
            <w:tcW w:w="1276"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3,0%</w:t>
            </w:r>
          </w:p>
        </w:tc>
        <w:tc>
          <w:tcPr>
            <w:tcW w:w="104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1,5%</w:t>
            </w:r>
          </w:p>
        </w:tc>
        <w:tc>
          <w:tcPr>
            <w:tcW w:w="122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1,5%</w:t>
            </w:r>
          </w:p>
        </w:tc>
      </w:tr>
      <w:tr w:rsidR="007248DD" w:rsidRPr="007248DD" w:rsidTr="00BA38AC">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05</w:t>
            </w:r>
          </w:p>
        </w:tc>
        <w:tc>
          <w:tcPr>
            <w:tcW w:w="241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both"/>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Жилищно-коммунальное хозяйство</w:t>
            </w:r>
          </w:p>
        </w:tc>
        <w:tc>
          <w:tcPr>
            <w:tcW w:w="141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34 275,6</w:t>
            </w:r>
          </w:p>
        </w:tc>
        <w:tc>
          <w:tcPr>
            <w:tcW w:w="1417"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31 000,7</w:t>
            </w:r>
          </w:p>
        </w:tc>
        <w:tc>
          <w:tcPr>
            <w:tcW w:w="1134"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-3 274,9</w:t>
            </w:r>
          </w:p>
        </w:tc>
        <w:tc>
          <w:tcPr>
            <w:tcW w:w="1276"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-9,6%</w:t>
            </w:r>
          </w:p>
        </w:tc>
        <w:tc>
          <w:tcPr>
            <w:tcW w:w="104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1,9%</w:t>
            </w:r>
          </w:p>
        </w:tc>
        <w:tc>
          <w:tcPr>
            <w:tcW w:w="122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1,8%</w:t>
            </w:r>
          </w:p>
        </w:tc>
      </w:tr>
      <w:tr w:rsidR="007248DD" w:rsidRPr="007248DD" w:rsidTr="00BA38AC">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06</w:t>
            </w:r>
          </w:p>
        </w:tc>
        <w:tc>
          <w:tcPr>
            <w:tcW w:w="241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both"/>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Охрана окружающей среды</w:t>
            </w:r>
          </w:p>
        </w:tc>
        <w:tc>
          <w:tcPr>
            <w:tcW w:w="141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8 137,1</w:t>
            </w:r>
          </w:p>
        </w:tc>
        <w:tc>
          <w:tcPr>
            <w:tcW w:w="1417"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7 637,1</w:t>
            </w:r>
          </w:p>
        </w:tc>
        <w:tc>
          <w:tcPr>
            <w:tcW w:w="1134"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-500,0</w:t>
            </w:r>
          </w:p>
        </w:tc>
        <w:tc>
          <w:tcPr>
            <w:tcW w:w="1276"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-6,1%</w:t>
            </w:r>
          </w:p>
        </w:tc>
        <w:tc>
          <w:tcPr>
            <w:tcW w:w="104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0,5%</w:t>
            </w:r>
          </w:p>
        </w:tc>
        <w:tc>
          <w:tcPr>
            <w:tcW w:w="122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0,4%</w:t>
            </w:r>
          </w:p>
        </w:tc>
      </w:tr>
      <w:tr w:rsidR="007248DD" w:rsidRPr="007248DD" w:rsidTr="00BA38AC">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07</w:t>
            </w:r>
          </w:p>
        </w:tc>
        <w:tc>
          <w:tcPr>
            <w:tcW w:w="241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both"/>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Образование</w:t>
            </w:r>
          </w:p>
        </w:tc>
        <w:tc>
          <w:tcPr>
            <w:tcW w:w="141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1 272 220,2</w:t>
            </w:r>
          </w:p>
        </w:tc>
        <w:tc>
          <w:tcPr>
            <w:tcW w:w="1417"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1 265 167,6</w:t>
            </w:r>
          </w:p>
        </w:tc>
        <w:tc>
          <w:tcPr>
            <w:tcW w:w="1134"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-7 052,7</w:t>
            </w:r>
          </w:p>
        </w:tc>
        <w:tc>
          <w:tcPr>
            <w:tcW w:w="1276"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-0,6%</w:t>
            </w:r>
          </w:p>
        </w:tc>
        <w:tc>
          <w:tcPr>
            <w:tcW w:w="104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71,6%</w:t>
            </w:r>
          </w:p>
        </w:tc>
        <w:tc>
          <w:tcPr>
            <w:tcW w:w="122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71,7%</w:t>
            </w:r>
          </w:p>
        </w:tc>
      </w:tr>
      <w:tr w:rsidR="007248DD" w:rsidRPr="007248DD" w:rsidTr="00BA38AC">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08</w:t>
            </w:r>
          </w:p>
        </w:tc>
        <w:tc>
          <w:tcPr>
            <w:tcW w:w="241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both"/>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Культура, кинематография</w:t>
            </w:r>
          </w:p>
        </w:tc>
        <w:tc>
          <w:tcPr>
            <w:tcW w:w="141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58 562,6</w:t>
            </w:r>
          </w:p>
        </w:tc>
        <w:tc>
          <w:tcPr>
            <w:tcW w:w="1417"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58 307,5</w:t>
            </w:r>
          </w:p>
        </w:tc>
        <w:tc>
          <w:tcPr>
            <w:tcW w:w="1134"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-255,1</w:t>
            </w:r>
          </w:p>
        </w:tc>
        <w:tc>
          <w:tcPr>
            <w:tcW w:w="1276"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-0,4%</w:t>
            </w:r>
          </w:p>
        </w:tc>
        <w:tc>
          <w:tcPr>
            <w:tcW w:w="104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3,3%</w:t>
            </w:r>
          </w:p>
        </w:tc>
        <w:tc>
          <w:tcPr>
            <w:tcW w:w="122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3,3%</w:t>
            </w:r>
          </w:p>
        </w:tc>
      </w:tr>
      <w:tr w:rsidR="007248DD" w:rsidRPr="007248DD" w:rsidTr="00BA38AC">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10</w:t>
            </w:r>
          </w:p>
        </w:tc>
        <w:tc>
          <w:tcPr>
            <w:tcW w:w="241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both"/>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Социальная политика</w:t>
            </w:r>
          </w:p>
        </w:tc>
        <w:tc>
          <w:tcPr>
            <w:tcW w:w="141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70 364,0</w:t>
            </w:r>
          </w:p>
        </w:tc>
        <w:tc>
          <w:tcPr>
            <w:tcW w:w="1417"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70 255,2</w:t>
            </w:r>
          </w:p>
        </w:tc>
        <w:tc>
          <w:tcPr>
            <w:tcW w:w="1134"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-108,8</w:t>
            </w:r>
          </w:p>
        </w:tc>
        <w:tc>
          <w:tcPr>
            <w:tcW w:w="1276"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-0,2%</w:t>
            </w:r>
          </w:p>
        </w:tc>
        <w:tc>
          <w:tcPr>
            <w:tcW w:w="104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4,0%</w:t>
            </w:r>
          </w:p>
        </w:tc>
        <w:tc>
          <w:tcPr>
            <w:tcW w:w="122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4,0%</w:t>
            </w:r>
          </w:p>
        </w:tc>
      </w:tr>
      <w:tr w:rsidR="007248DD" w:rsidRPr="007248DD" w:rsidTr="00BA38AC">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11</w:t>
            </w:r>
          </w:p>
        </w:tc>
        <w:tc>
          <w:tcPr>
            <w:tcW w:w="241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both"/>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Физическая культура и спорт</w:t>
            </w:r>
          </w:p>
        </w:tc>
        <w:tc>
          <w:tcPr>
            <w:tcW w:w="141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1 250,0</w:t>
            </w:r>
          </w:p>
        </w:tc>
        <w:tc>
          <w:tcPr>
            <w:tcW w:w="1417"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1 127,1</w:t>
            </w:r>
          </w:p>
        </w:tc>
        <w:tc>
          <w:tcPr>
            <w:tcW w:w="1134"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-122,9</w:t>
            </w:r>
          </w:p>
        </w:tc>
        <w:tc>
          <w:tcPr>
            <w:tcW w:w="1276"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-9,8%</w:t>
            </w:r>
          </w:p>
        </w:tc>
        <w:tc>
          <w:tcPr>
            <w:tcW w:w="104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0,1%</w:t>
            </w:r>
          </w:p>
        </w:tc>
        <w:tc>
          <w:tcPr>
            <w:tcW w:w="122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0,1%</w:t>
            </w:r>
          </w:p>
        </w:tc>
      </w:tr>
      <w:tr w:rsidR="007248DD" w:rsidRPr="007248DD" w:rsidTr="00BA38AC">
        <w:trPr>
          <w:trHeight w:val="85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13</w:t>
            </w:r>
          </w:p>
        </w:tc>
        <w:tc>
          <w:tcPr>
            <w:tcW w:w="241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both"/>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Обслуживание государственного и муниципального долга</w:t>
            </w:r>
          </w:p>
        </w:tc>
        <w:tc>
          <w:tcPr>
            <w:tcW w:w="141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300,0</w:t>
            </w:r>
          </w:p>
        </w:tc>
        <w:tc>
          <w:tcPr>
            <w:tcW w:w="1417"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131,9</w:t>
            </w:r>
          </w:p>
        </w:tc>
        <w:tc>
          <w:tcPr>
            <w:tcW w:w="1134"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-168,1</w:t>
            </w:r>
          </w:p>
        </w:tc>
        <w:tc>
          <w:tcPr>
            <w:tcW w:w="1276"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-56,0%</w:t>
            </w:r>
          </w:p>
        </w:tc>
        <w:tc>
          <w:tcPr>
            <w:tcW w:w="104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0,0%</w:t>
            </w:r>
          </w:p>
        </w:tc>
        <w:tc>
          <w:tcPr>
            <w:tcW w:w="122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0,0%</w:t>
            </w:r>
          </w:p>
        </w:tc>
      </w:tr>
      <w:tr w:rsidR="007248DD" w:rsidRPr="007248DD" w:rsidTr="00BA38AC">
        <w:trPr>
          <w:trHeight w:val="15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14</w:t>
            </w:r>
          </w:p>
        </w:tc>
        <w:tc>
          <w:tcPr>
            <w:tcW w:w="241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both"/>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Межбюджетные трансферты общего характера бюджетам бюджетной системы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111 501,0</w:t>
            </w:r>
          </w:p>
        </w:tc>
        <w:tc>
          <w:tcPr>
            <w:tcW w:w="1417"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111 501,0</w:t>
            </w:r>
          </w:p>
        </w:tc>
        <w:tc>
          <w:tcPr>
            <w:tcW w:w="1134"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0,0%</w:t>
            </w:r>
          </w:p>
        </w:tc>
        <w:tc>
          <w:tcPr>
            <w:tcW w:w="104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6,3%</w:t>
            </w:r>
          </w:p>
        </w:tc>
        <w:tc>
          <w:tcPr>
            <w:tcW w:w="122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6,3%</w:t>
            </w:r>
          </w:p>
        </w:tc>
      </w:tr>
      <w:tr w:rsidR="007248DD" w:rsidRPr="007248DD" w:rsidTr="00BA38AC">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color w:val="000000"/>
                <w:lang w:eastAsia="ru-RU"/>
              </w:rPr>
            </w:pPr>
            <w:r w:rsidRPr="007248DD">
              <w:rPr>
                <w:rFonts w:ascii="Times New Roman" w:eastAsia="Times New Roman" w:hAnsi="Times New Roman" w:cs="Times New Roman"/>
                <w:color w:val="000000"/>
                <w:lang w:eastAsia="ru-RU"/>
              </w:rPr>
              <w:t> </w:t>
            </w:r>
          </w:p>
        </w:tc>
        <w:tc>
          <w:tcPr>
            <w:tcW w:w="241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both"/>
              <w:rPr>
                <w:rFonts w:ascii="Times New Roman" w:eastAsia="Times New Roman" w:hAnsi="Times New Roman" w:cs="Times New Roman"/>
                <w:b/>
                <w:bCs/>
                <w:color w:val="000000"/>
                <w:lang w:eastAsia="ru-RU"/>
              </w:rPr>
            </w:pPr>
            <w:r w:rsidRPr="007248DD">
              <w:rPr>
                <w:rFonts w:ascii="Times New Roman" w:eastAsia="Times New Roman" w:hAnsi="Times New Roman" w:cs="Times New Roman"/>
                <w:b/>
                <w:bCs/>
                <w:color w:val="000000"/>
                <w:lang w:eastAsia="ru-RU"/>
              </w:rPr>
              <w:t>ВСЕГО РАСХОДОВ</w:t>
            </w:r>
          </w:p>
        </w:tc>
        <w:tc>
          <w:tcPr>
            <w:tcW w:w="141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b/>
                <w:bCs/>
                <w:color w:val="000000"/>
                <w:lang w:eastAsia="ru-RU"/>
              </w:rPr>
            </w:pPr>
            <w:r w:rsidRPr="007248DD">
              <w:rPr>
                <w:rFonts w:ascii="Times New Roman" w:eastAsia="Times New Roman" w:hAnsi="Times New Roman" w:cs="Times New Roman"/>
                <w:b/>
                <w:bCs/>
                <w:color w:val="000000"/>
                <w:lang w:eastAsia="ru-RU"/>
              </w:rPr>
              <w:t>1 777 768,6</w:t>
            </w:r>
          </w:p>
        </w:tc>
        <w:tc>
          <w:tcPr>
            <w:tcW w:w="1417"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b/>
                <w:bCs/>
                <w:color w:val="000000"/>
                <w:lang w:eastAsia="ru-RU"/>
              </w:rPr>
            </w:pPr>
            <w:r w:rsidRPr="007248DD">
              <w:rPr>
                <w:rFonts w:ascii="Times New Roman" w:eastAsia="Times New Roman" w:hAnsi="Times New Roman" w:cs="Times New Roman"/>
                <w:b/>
                <w:bCs/>
                <w:color w:val="000000"/>
                <w:lang w:eastAsia="ru-RU"/>
              </w:rPr>
              <w:t>1 765 192,8</w:t>
            </w:r>
          </w:p>
        </w:tc>
        <w:tc>
          <w:tcPr>
            <w:tcW w:w="1134"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b/>
                <w:bCs/>
                <w:color w:val="000000"/>
                <w:lang w:eastAsia="ru-RU"/>
              </w:rPr>
            </w:pPr>
            <w:r w:rsidRPr="007248DD">
              <w:rPr>
                <w:rFonts w:ascii="Times New Roman" w:eastAsia="Times New Roman" w:hAnsi="Times New Roman" w:cs="Times New Roman"/>
                <w:b/>
                <w:bCs/>
                <w:color w:val="000000"/>
                <w:lang w:eastAsia="ru-RU"/>
              </w:rPr>
              <w:t>-12 575,8</w:t>
            </w:r>
          </w:p>
        </w:tc>
        <w:tc>
          <w:tcPr>
            <w:tcW w:w="1276"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b/>
                <w:bCs/>
                <w:color w:val="000000"/>
                <w:lang w:eastAsia="ru-RU"/>
              </w:rPr>
            </w:pPr>
            <w:r w:rsidRPr="007248DD">
              <w:rPr>
                <w:rFonts w:ascii="Times New Roman" w:eastAsia="Times New Roman" w:hAnsi="Times New Roman" w:cs="Times New Roman"/>
                <w:b/>
                <w:bCs/>
                <w:color w:val="000000"/>
                <w:lang w:eastAsia="ru-RU"/>
              </w:rPr>
              <w:t>-0,7%</w:t>
            </w:r>
          </w:p>
        </w:tc>
        <w:tc>
          <w:tcPr>
            <w:tcW w:w="1048"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b/>
                <w:bCs/>
                <w:color w:val="000000"/>
                <w:lang w:eastAsia="ru-RU"/>
              </w:rPr>
            </w:pPr>
            <w:r w:rsidRPr="007248DD">
              <w:rPr>
                <w:rFonts w:ascii="Times New Roman" w:eastAsia="Times New Roman" w:hAnsi="Times New Roman" w:cs="Times New Roman"/>
                <w:b/>
                <w:bCs/>
                <w:color w:val="000000"/>
                <w:lang w:eastAsia="ru-RU"/>
              </w:rPr>
              <w:t>100,0%</w:t>
            </w:r>
          </w:p>
        </w:tc>
        <w:tc>
          <w:tcPr>
            <w:tcW w:w="1220" w:type="dxa"/>
            <w:tcBorders>
              <w:top w:val="nil"/>
              <w:left w:val="nil"/>
              <w:bottom w:val="single" w:sz="4" w:space="0" w:color="auto"/>
              <w:right w:val="single" w:sz="4" w:space="0" w:color="auto"/>
            </w:tcBorders>
            <w:shd w:val="clear" w:color="auto" w:fill="auto"/>
            <w:vAlign w:val="center"/>
            <w:hideMark/>
          </w:tcPr>
          <w:p w:rsidR="007248DD" w:rsidRPr="007248DD" w:rsidRDefault="007248DD" w:rsidP="007248DD">
            <w:pPr>
              <w:spacing w:after="0" w:line="240" w:lineRule="auto"/>
              <w:jc w:val="center"/>
              <w:rPr>
                <w:rFonts w:ascii="Times New Roman" w:eastAsia="Times New Roman" w:hAnsi="Times New Roman" w:cs="Times New Roman"/>
                <w:b/>
                <w:bCs/>
                <w:color w:val="000000"/>
                <w:lang w:eastAsia="ru-RU"/>
              </w:rPr>
            </w:pPr>
            <w:r w:rsidRPr="007248DD">
              <w:rPr>
                <w:rFonts w:ascii="Times New Roman" w:eastAsia="Times New Roman" w:hAnsi="Times New Roman" w:cs="Times New Roman"/>
                <w:b/>
                <w:bCs/>
                <w:color w:val="000000"/>
                <w:lang w:eastAsia="ru-RU"/>
              </w:rPr>
              <w:t>100,0%</w:t>
            </w:r>
          </w:p>
        </w:tc>
      </w:tr>
    </w:tbl>
    <w:p w:rsidR="00FA13BF" w:rsidRDefault="00DF1025" w:rsidP="005F2BEB">
      <w:pPr>
        <w:tabs>
          <w:tab w:val="left" w:pos="284"/>
        </w:tabs>
        <w:suppressAutoHyphens/>
        <w:spacing w:after="0" w:line="283" w:lineRule="auto"/>
        <w:ind w:firstLine="709"/>
        <w:jc w:val="both"/>
        <w:rPr>
          <w:rFonts w:ascii="Times New Roman" w:hAnsi="Times New Roman" w:cs="Times New Roman"/>
          <w:sz w:val="28"/>
          <w:szCs w:val="28"/>
          <w:lang w:eastAsia="x-none"/>
        </w:rPr>
      </w:pPr>
      <w:r w:rsidRPr="00DF1025">
        <w:rPr>
          <w:rFonts w:ascii="Times New Roman" w:hAnsi="Times New Roman" w:cs="Times New Roman"/>
          <w:sz w:val="28"/>
          <w:szCs w:val="28"/>
          <w:lang w:eastAsia="x-none"/>
        </w:rPr>
        <w:t xml:space="preserve">По </w:t>
      </w:r>
      <w:r>
        <w:rPr>
          <w:rFonts w:ascii="Times New Roman" w:hAnsi="Times New Roman" w:cs="Times New Roman"/>
          <w:sz w:val="28"/>
          <w:szCs w:val="28"/>
          <w:lang w:eastAsia="x-none"/>
        </w:rPr>
        <w:t xml:space="preserve">разделу </w:t>
      </w:r>
      <w:r w:rsidRPr="004B67D1">
        <w:rPr>
          <w:rFonts w:ascii="Times New Roman" w:hAnsi="Times New Roman" w:cs="Times New Roman"/>
          <w:sz w:val="28"/>
          <w:szCs w:val="28"/>
          <w:lang w:eastAsia="x-none"/>
        </w:rPr>
        <w:t>0100 «Общегосударственные расходы»</w:t>
      </w:r>
      <w:r>
        <w:rPr>
          <w:rFonts w:ascii="Times New Roman" w:hAnsi="Times New Roman" w:cs="Times New Roman"/>
          <w:sz w:val="28"/>
          <w:szCs w:val="28"/>
          <w:lang w:eastAsia="x-none"/>
        </w:rPr>
        <w:t xml:space="preserve"> проект решения </w:t>
      </w:r>
      <w:r w:rsidRPr="00DF1025">
        <w:rPr>
          <w:rFonts w:ascii="Times New Roman" w:hAnsi="Times New Roman" w:cs="Times New Roman"/>
          <w:sz w:val="28"/>
          <w:szCs w:val="28"/>
          <w:lang w:eastAsia="x-none"/>
        </w:rPr>
        <w:t xml:space="preserve">предусматривает </w:t>
      </w:r>
      <w:r w:rsidR="00D92B0F">
        <w:rPr>
          <w:rFonts w:ascii="Times New Roman" w:hAnsi="Times New Roman" w:cs="Times New Roman"/>
          <w:sz w:val="28"/>
          <w:szCs w:val="28"/>
          <w:lang w:eastAsia="x-none"/>
        </w:rPr>
        <w:t>уменьшение</w:t>
      </w:r>
      <w:r w:rsidRPr="00DF1025">
        <w:rPr>
          <w:rFonts w:ascii="Times New Roman" w:hAnsi="Times New Roman" w:cs="Times New Roman"/>
          <w:sz w:val="28"/>
          <w:szCs w:val="28"/>
          <w:lang w:eastAsia="x-none"/>
        </w:rPr>
        <w:t xml:space="preserve"> расходов на </w:t>
      </w:r>
      <w:r w:rsidR="00D92B0F">
        <w:rPr>
          <w:rFonts w:ascii="Times New Roman" w:hAnsi="Times New Roman" w:cs="Times New Roman"/>
          <w:sz w:val="28"/>
          <w:szCs w:val="28"/>
          <w:lang w:eastAsia="x-none"/>
        </w:rPr>
        <w:t>1 226,8</w:t>
      </w:r>
      <w:r w:rsidRPr="00DF1025">
        <w:rPr>
          <w:rFonts w:ascii="Times New Roman" w:hAnsi="Times New Roman" w:cs="Times New Roman"/>
          <w:sz w:val="28"/>
          <w:szCs w:val="28"/>
          <w:lang w:eastAsia="x-none"/>
        </w:rPr>
        <w:t xml:space="preserve"> тыс. рублей</w:t>
      </w:r>
      <w:r w:rsidR="00685A95">
        <w:rPr>
          <w:rFonts w:ascii="Times New Roman" w:hAnsi="Times New Roman" w:cs="Times New Roman"/>
          <w:sz w:val="28"/>
          <w:szCs w:val="28"/>
          <w:lang w:eastAsia="x-none"/>
        </w:rPr>
        <w:t xml:space="preserve"> из них</w:t>
      </w:r>
      <w:r w:rsidR="00FA13BF">
        <w:rPr>
          <w:rFonts w:ascii="Times New Roman" w:hAnsi="Times New Roman" w:cs="Times New Roman"/>
          <w:sz w:val="28"/>
          <w:szCs w:val="28"/>
          <w:lang w:eastAsia="x-none"/>
        </w:rPr>
        <w:t>:</w:t>
      </w:r>
    </w:p>
    <w:p w:rsidR="00FA13BF" w:rsidRDefault="00FA13BF" w:rsidP="00FA13BF">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уменьшение расходов на ф</w:t>
      </w:r>
      <w:r w:rsidRPr="00D92B0F">
        <w:rPr>
          <w:rFonts w:ascii="Times New Roman" w:hAnsi="Times New Roman" w:cs="Times New Roman"/>
          <w:sz w:val="28"/>
          <w:szCs w:val="28"/>
          <w:lang w:eastAsia="x-none"/>
        </w:rPr>
        <w:t>ункционирование местных администраций</w:t>
      </w:r>
      <w:r>
        <w:rPr>
          <w:rFonts w:ascii="Times New Roman" w:hAnsi="Times New Roman" w:cs="Times New Roman"/>
          <w:sz w:val="28"/>
          <w:szCs w:val="28"/>
          <w:lang w:eastAsia="x-none"/>
        </w:rPr>
        <w:t xml:space="preserve"> в сумме </w:t>
      </w:r>
      <w:r w:rsidR="00005F55">
        <w:rPr>
          <w:rFonts w:ascii="Times New Roman" w:hAnsi="Times New Roman" w:cs="Times New Roman"/>
          <w:sz w:val="28"/>
          <w:szCs w:val="28"/>
          <w:lang w:eastAsia="x-none"/>
        </w:rPr>
        <w:t>4,8</w:t>
      </w:r>
      <w:r>
        <w:rPr>
          <w:rFonts w:ascii="Times New Roman" w:hAnsi="Times New Roman" w:cs="Times New Roman"/>
          <w:sz w:val="28"/>
          <w:szCs w:val="28"/>
          <w:lang w:eastAsia="x-none"/>
        </w:rPr>
        <w:t xml:space="preserve"> тыс. рублей;</w:t>
      </w:r>
    </w:p>
    <w:p w:rsidR="00FA13BF" w:rsidRDefault="00FA13BF" w:rsidP="00FA13BF">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уменьшение расходов на реализацию мероприятия по п</w:t>
      </w:r>
      <w:r w:rsidRPr="00FA13BF">
        <w:rPr>
          <w:rFonts w:ascii="Times New Roman" w:hAnsi="Times New Roman" w:cs="Times New Roman"/>
          <w:sz w:val="28"/>
          <w:szCs w:val="28"/>
          <w:lang w:eastAsia="x-none"/>
        </w:rPr>
        <w:t>овышени</w:t>
      </w:r>
      <w:r>
        <w:rPr>
          <w:rFonts w:ascii="Times New Roman" w:hAnsi="Times New Roman" w:cs="Times New Roman"/>
          <w:sz w:val="28"/>
          <w:szCs w:val="28"/>
          <w:lang w:eastAsia="x-none"/>
        </w:rPr>
        <w:t>ю</w:t>
      </w:r>
      <w:r w:rsidRPr="00FA13BF">
        <w:rPr>
          <w:rFonts w:ascii="Times New Roman" w:hAnsi="Times New Roman" w:cs="Times New Roman"/>
          <w:sz w:val="28"/>
          <w:szCs w:val="28"/>
          <w:lang w:eastAsia="x-none"/>
        </w:rPr>
        <w:t xml:space="preserve"> уровня и качества жизни граждан, нуждающихся в поддержке</w:t>
      </w:r>
      <w:r>
        <w:rPr>
          <w:rFonts w:ascii="Times New Roman" w:hAnsi="Times New Roman" w:cs="Times New Roman"/>
          <w:sz w:val="28"/>
          <w:szCs w:val="28"/>
          <w:lang w:eastAsia="x-none"/>
        </w:rPr>
        <w:t xml:space="preserve"> в сумме 19,0 тыс. рублей;</w:t>
      </w:r>
    </w:p>
    <w:p w:rsidR="00FA13BF" w:rsidRDefault="00FA13BF" w:rsidP="00FA13BF">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уменьшение расходов на реализацию мероприятия по н</w:t>
      </w:r>
      <w:r w:rsidRPr="00FA13BF">
        <w:rPr>
          <w:rFonts w:ascii="Times New Roman" w:hAnsi="Times New Roman" w:cs="Times New Roman"/>
          <w:sz w:val="28"/>
          <w:szCs w:val="28"/>
          <w:lang w:eastAsia="x-none"/>
        </w:rPr>
        <w:t>аправлени</w:t>
      </w:r>
      <w:r>
        <w:rPr>
          <w:rFonts w:ascii="Times New Roman" w:hAnsi="Times New Roman" w:cs="Times New Roman"/>
          <w:sz w:val="28"/>
          <w:szCs w:val="28"/>
          <w:lang w:eastAsia="x-none"/>
        </w:rPr>
        <w:t>ю</w:t>
      </w:r>
      <w:r w:rsidRPr="00FA13BF">
        <w:rPr>
          <w:rFonts w:ascii="Times New Roman" w:hAnsi="Times New Roman" w:cs="Times New Roman"/>
          <w:sz w:val="28"/>
          <w:szCs w:val="28"/>
          <w:lang w:eastAsia="x-none"/>
        </w:rPr>
        <w:t xml:space="preserve"> муниципальных служащих на семинары, курсы повышения квалификации, профессиональную переподготовку</w:t>
      </w:r>
      <w:r>
        <w:rPr>
          <w:rFonts w:ascii="Times New Roman" w:hAnsi="Times New Roman" w:cs="Times New Roman"/>
          <w:sz w:val="28"/>
          <w:szCs w:val="28"/>
          <w:lang w:eastAsia="x-none"/>
        </w:rPr>
        <w:t xml:space="preserve"> в сумме 27,3 тыс. рублей;</w:t>
      </w:r>
    </w:p>
    <w:p w:rsidR="00FA13BF" w:rsidRDefault="00FA13BF" w:rsidP="00FA13BF">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увеличение финансирования у</w:t>
      </w:r>
      <w:r w:rsidRPr="00FA13BF">
        <w:rPr>
          <w:rFonts w:ascii="Times New Roman" w:hAnsi="Times New Roman" w:cs="Times New Roman"/>
          <w:sz w:val="28"/>
          <w:szCs w:val="28"/>
          <w:lang w:eastAsia="x-none"/>
        </w:rPr>
        <w:t>слуг по развитию жилищного и коммунального хозяйства в сельском поселении Корзуново</w:t>
      </w:r>
      <w:r>
        <w:rPr>
          <w:rFonts w:ascii="Times New Roman" w:hAnsi="Times New Roman" w:cs="Times New Roman"/>
          <w:sz w:val="28"/>
          <w:szCs w:val="28"/>
          <w:lang w:eastAsia="x-none"/>
        </w:rPr>
        <w:t xml:space="preserve"> в сумме 27,</w:t>
      </w:r>
      <w:r w:rsidR="004B3C29">
        <w:rPr>
          <w:rFonts w:ascii="Times New Roman" w:hAnsi="Times New Roman" w:cs="Times New Roman"/>
          <w:sz w:val="28"/>
          <w:szCs w:val="28"/>
          <w:lang w:eastAsia="x-none"/>
        </w:rPr>
        <w:t>8</w:t>
      </w:r>
      <w:r>
        <w:rPr>
          <w:rFonts w:ascii="Times New Roman" w:hAnsi="Times New Roman" w:cs="Times New Roman"/>
          <w:sz w:val="28"/>
          <w:szCs w:val="28"/>
          <w:lang w:eastAsia="x-none"/>
        </w:rPr>
        <w:t xml:space="preserve"> тыс. рублей;</w:t>
      </w:r>
    </w:p>
    <w:p w:rsidR="00FA13BF" w:rsidRDefault="00FA13BF" w:rsidP="00FA13BF">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уменьшение расходов</w:t>
      </w:r>
      <w:r w:rsidRPr="00FA13BF">
        <w:rPr>
          <w:rFonts w:ascii="Times New Roman" w:hAnsi="Times New Roman" w:cs="Times New Roman"/>
          <w:sz w:val="28"/>
          <w:szCs w:val="28"/>
          <w:lang w:eastAsia="x-none"/>
        </w:rPr>
        <w:t>, направленны</w:t>
      </w:r>
      <w:r>
        <w:rPr>
          <w:rFonts w:ascii="Times New Roman" w:hAnsi="Times New Roman" w:cs="Times New Roman"/>
          <w:sz w:val="28"/>
          <w:szCs w:val="28"/>
          <w:lang w:eastAsia="x-none"/>
        </w:rPr>
        <w:t>х</w:t>
      </w:r>
      <w:r w:rsidRPr="00FA13BF">
        <w:rPr>
          <w:rFonts w:ascii="Times New Roman" w:hAnsi="Times New Roman" w:cs="Times New Roman"/>
          <w:sz w:val="28"/>
          <w:szCs w:val="28"/>
          <w:lang w:eastAsia="x-none"/>
        </w:rPr>
        <w:t xml:space="preserve"> на мероприятия по повышению эффективности управления и распоряжения муниципальным имуществом</w:t>
      </w:r>
      <w:r>
        <w:rPr>
          <w:rFonts w:ascii="Times New Roman" w:hAnsi="Times New Roman" w:cs="Times New Roman"/>
          <w:sz w:val="28"/>
          <w:szCs w:val="28"/>
          <w:lang w:eastAsia="x-none"/>
        </w:rPr>
        <w:t xml:space="preserve"> в сумме </w:t>
      </w:r>
      <w:r w:rsidR="004B3C29">
        <w:rPr>
          <w:rFonts w:ascii="Times New Roman" w:hAnsi="Times New Roman" w:cs="Times New Roman"/>
          <w:sz w:val="28"/>
          <w:szCs w:val="28"/>
          <w:lang w:eastAsia="x-none"/>
        </w:rPr>
        <w:t>1 126,0</w:t>
      </w:r>
      <w:r>
        <w:rPr>
          <w:rFonts w:ascii="Times New Roman" w:hAnsi="Times New Roman" w:cs="Times New Roman"/>
          <w:sz w:val="28"/>
          <w:szCs w:val="28"/>
          <w:lang w:eastAsia="x-none"/>
        </w:rPr>
        <w:t xml:space="preserve"> тыс. рублей;</w:t>
      </w:r>
    </w:p>
    <w:p w:rsidR="00FA13BF" w:rsidRDefault="00685A95" w:rsidP="00FA13BF">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lastRenderedPageBreak/>
        <w:t>- уменьшение расходов на реализацию мероприятий п</w:t>
      </w:r>
      <w:r w:rsidRPr="00685A95">
        <w:rPr>
          <w:rFonts w:ascii="Times New Roman" w:hAnsi="Times New Roman" w:cs="Times New Roman"/>
          <w:sz w:val="28"/>
          <w:szCs w:val="28"/>
          <w:lang w:eastAsia="x-none"/>
        </w:rPr>
        <w:t>одпрограмм</w:t>
      </w:r>
      <w:r>
        <w:rPr>
          <w:rFonts w:ascii="Times New Roman" w:hAnsi="Times New Roman" w:cs="Times New Roman"/>
          <w:sz w:val="28"/>
          <w:szCs w:val="28"/>
          <w:lang w:eastAsia="x-none"/>
        </w:rPr>
        <w:t>ы</w:t>
      </w:r>
      <w:r w:rsidRPr="00685A95">
        <w:rPr>
          <w:rFonts w:ascii="Times New Roman" w:hAnsi="Times New Roman" w:cs="Times New Roman"/>
          <w:sz w:val="28"/>
          <w:szCs w:val="28"/>
          <w:lang w:eastAsia="x-none"/>
        </w:rPr>
        <w:t xml:space="preserve"> 1 </w:t>
      </w:r>
      <w:r>
        <w:rPr>
          <w:rFonts w:ascii="Times New Roman" w:hAnsi="Times New Roman" w:cs="Times New Roman"/>
          <w:sz w:val="28"/>
          <w:szCs w:val="28"/>
          <w:lang w:eastAsia="x-none"/>
        </w:rPr>
        <w:t>«</w:t>
      </w:r>
      <w:r w:rsidRPr="00685A95">
        <w:rPr>
          <w:rFonts w:ascii="Times New Roman" w:hAnsi="Times New Roman" w:cs="Times New Roman"/>
          <w:sz w:val="28"/>
          <w:szCs w:val="28"/>
          <w:lang w:eastAsia="x-none"/>
        </w:rPr>
        <w:t>Развитие информационных технологий в администрации муниципального образования Печенгский район и муниципальных казенных учреждениях муниципального образования Печенгский район</w:t>
      </w:r>
      <w:r>
        <w:rPr>
          <w:rFonts w:ascii="Times New Roman" w:hAnsi="Times New Roman" w:cs="Times New Roman"/>
          <w:sz w:val="28"/>
          <w:szCs w:val="28"/>
          <w:lang w:eastAsia="x-none"/>
        </w:rPr>
        <w:t>» муниципальной</w:t>
      </w:r>
      <w:r w:rsidRPr="00685A95">
        <w:rPr>
          <w:rFonts w:ascii="Times New Roman" w:hAnsi="Times New Roman" w:cs="Times New Roman"/>
          <w:sz w:val="28"/>
          <w:szCs w:val="28"/>
          <w:lang w:eastAsia="x-none"/>
        </w:rPr>
        <w:t xml:space="preserve"> программ</w:t>
      </w:r>
      <w:r>
        <w:rPr>
          <w:rFonts w:ascii="Times New Roman" w:hAnsi="Times New Roman" w:cs="Times New Roman"/>
          <w:sz w:val="28"/>
          <w:szCs w:val="28"/>
          <w:lang w:eastAsia="x-none"/>
        </w:rPr>
        <w:t>ы</w:t>
      </w:r>
      <w:r w:rsidRPr="00685A95">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w:t>
      </w:r>
      <w:r w:rsidRPr="00685A95">
        <w:rPr>
          <w:rFonts w:ascii="Times New Roman" w:hAnsi="Times New Roman" w:cs="Times New Roman"/>
          <w:sz w:val="28"/>
          <w:szCs w:val="28"/>
          <w:lang w:eastAsia="x-none"/>
        </w:rPr>
        <w:t>Информационное общество в муниципальном образовании Печенгский район</w:t>
      </w:r>
      <w:r>
        <w:rPr>
          <w:rFonts w:ascii="Times New Roman" w:hAnsi="Times New Roman" w:cs="Times New Roman"/>
          <w:sz w:val="28"/>
          <w:szCs w:val="28"/>
          <w:lang w:eastAsia="x-none"/>
        </w:rPr>
        <w:t>» в сумме 43,7 тыс. рублей;</w:t>
      </w:r>
    </w:p>
    <w:p w:rsidR="00685A95" w:rsidRDefault="00612C55" w:rsidP="00FA13BF">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 уменьшение финансового обеспечения </w:t>
      </w:r>
      <w:r w:rsidRPr="00612C55">
        <w:rPr>
          <w:rFonts w:ascii="Times New Roman" w:hAnsi="Times New Roman" w:cs="Times New Roman"/>
          <w:sz w:val="28"/>
          <w:szCs w:val="28"/>
          <w:lang w:eastAsia="x-none"/>
        </w:rPr>
        <w:t xml:space="preserve">мероприятий по повышению эффективности управления имуществом (земельными ресурсами) муниципального образования </w:t>
      </w:r>
      <w:proofErr w:type="spellStart"/>
      <w:r w:rsidRPr="00612C55">
        <w:rPr>
          <w:rFonts w:ascii="Times New Roman" w:hAnsi="Times New Roman" w:cs="Times New Roman"/>
          <w:sz w:val="28"/>
          <w:szCs w:val="28"/>
          <w:lang w:eastAsia="x-none"/>
        </w:rPr>
        <w:t>г.п</w:t>
      </w:r>
      <w:proofErr w:type="spellEnd"/>
      <w:r w:rsidRPr="00612C55">
        <w:rPr>
          <w:rFonts w:ascii="Times New Roman" w:hAnsi="Times New Roman" w:cs="Times New Roman"/>
          <w:sz w:val="28"/>
          <w:szCs w:val="28"/>
          <w:lang w:eastAsia="x-none"/>
        </w:rPr>
        <w:t>. Никель</w:t>
      </w:r>
      <w:r w:rsidR="00005F55">
        <w:rPr>
          <w:rFonts w:ascii="Times New Roman" w:hAnsi="Times New Roman" w:cs="Times New Roman"/>
          <w:sz w:val="28"/>
          <w:szCs w:val="28"/>
          <w:lang w:eastAsia="x-none"/>
        </w:rPr>
        <w:t xml:space="preserve"> в сумме 33,8 тыс. рублей;</w:t>
      </w:r>
    </w:p>
    <w:p w:rsidR="00D25E85" w:rsidRDefault="00D25E85" w:rsidP="005F2BEB">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По разделу 0300 «</w:t>
      </w:r>
      <w:r w:rsidRPr="00D25E85">
        <w:rPr>
          <w:rFonts w:ascii="Times New Roman" w:hAnsi="Times New Roman" w:cs="Times New Roman"/>
          <w:sz w:val="28"/>
          <w:szCs w:val="28"/>
          <w:lang w:eastAsia="x-none"/>
        </w:rPr>
        <w:t>Национальная безопасность и правоохранительная деятельность</w:t>
      </w:r>
      <w:r>
        <w:rPr>
          <w:rFonts w:ascii="Times New Roman" w:hAnsi="Times New Roman" w:cs="Times New Roman"/>
          <w:sz w:val="28"/>
          <w:szCs w:val="28"/>
          <w:lang w:eastAsia="x-none"/>
        </w:rPr>
        <w:t xml:space="preserve">» проектом решения предусматривается </w:t>
      </w:r>
      <w:r w:rsidR="004B3C29">
        <w:rPr>
          <w:rFonts w:ascii="Times New Roman" w:hAnsi="Times New Roman" w:cs="Times New Roman"/>
          <w:sz w:val="28"/>
          <w:szCs w:val="28"/>
          <w:lang w:eastAsia="x-none"/>
        </w:rPr>
        <w:t>уменьшение</w:t>
      </w:r>
      <w:r>
        <w:rPr>
          <w:rFonts w:ascii="Times New Roman" w:hAnsi="Times New Roman" w:cs="Times New Roman"/>
          <w:sz w:val="28"/>
          <w:szCs w:val="28"/>
          <w:lang w:eastAsia="x-none"/>
        </w:rPr>
        <w:t xml:space="preserve"> расходов на </w:t>
      </w:r>
      <w:r w:rsidR="004B3C29">
        <w:rPr>
          <w:rFonts w:ascii="Times New Roman" w:hAnsi="Times New Roman" w:cs="Times New Roman"/>
          <w:sz w:val="28"/>
          <w:szCs w:val="28"/>
          <w:lang w:eastAsia="x-none"/>
        </w:rPr>
        <w:t>666,5</w:t>
      </w:r>
      <w:r>
        <w:rPr>
          <w:rFonts w:ascii="Times New Roman" w:hAnsi="Times New Roman" w:cs="Times New Roman"/>
          <w:sz w:val="28"/>
          <w:szCs w:val="28"/>
          <w:lang w:eastAsia="x-none"/>
        </w:rPr>
        <w:t xml:space="preserve"> тыс. рублей</w:t>
      </w:r>
      <w:r w:rsidR="00744659">
        <w:rPr>
          <w:rFonts w:ascii="Times New Roman" w:hAnsi="Times New Roman" w:cs="Times New Roman"/>
          <w:sz w:val="28"/>
          <w:szCs w:val="28"/>
          <w:lang w:eastAsia="x-none"/>
        </w:rPr>
        <w:t>, из них:</w:t>
      </w:r>
    </w:p>
    <w:p w:rsidR="004B3C29" w:rsidRDefault="00744659" w:rsidP="005F2BEB">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уменьшение плановых назначений по о</w:t>
      </w:r>
      <w:r w:rsidR="004B3C29" w:rsidRPr="004B3C29">
        <w:rPr>
          <w:rFonts w:ascii="Times New Roman" w:hAnsi="Times New Roman" w:cs="Times New Roman"/>
          <w:sz w:val="28"/>
          <w:szCs w:val="28"/>
          <w:lang w:eastAsia="x-none"/>
        </w:rPr>
        <w:t>рганизаци</w:t>
      </w:r>
      <w:r>
        <w:rPr>
          <w:rFonts w:ascii="Times New Roman" w:hAnsi="Times New Roman" w:cs="Times New Roman"/>
          <w:sz w:val="28"/>
          <w:szCs w:val="28"/>
          <w:lang w:eastAsia="x-none"/>
        </w:rPr>
        <w:t>и</w:t>
      </w:r>
      <w:r w:rsidR="004B3C29" w:rsidRPr="004B3C29">
        <w:rPr>
          <w:rFonts w:ascii="Times New Roman" w:hAnsi="Times New Roman" w:cs="Times New Roman"/>
          <w:sz w:val="28"/>
          <w:szCs w:val="28"/>
          <w:lang w:eastAsia="x-none"/>
        </w:rPr>
        <w:t xml:space="preserve"> проведения мероприятий в сфере повышения безопасности дорожного движения, </w:t>
      </w:r>
      <w:r>
        <w:rPr>
          <w:rFonts w:ascii="Times New Roman" w:hAnsi="Times New Roman" w:cs="Times New Roman"/>
          <w:sz w:val="28"/>
          <w:szCs w:val="28"/>
          <w:lang w:eastAsia="x-none"/>
        </w:rPr>
        <w:t>о</w:t>
      </w:r>
      <w:r w:rsidR="004B3C29" w:rsidRPr="004B3C29">
        <w:rPr>
          <w:rFonts w:ascii="Times New Roman" w:hAnsi="Times New Roman" w:cs="Times New Roman"/>
          <w:sz w:val="28"/>
          <w:szCs w:val="28"/>
          <w:lang w:eastAsia="x-none"/>
        </w:rPr>
        <w:t>рганизаци</w:t>
      </w:r>
      <w:r>
        <w:rPr>
          <w:rFonts w:ascii="Times New Roman" w:hAnsi="Times New Roman" w:cs="Times New Roman"/>
          <w:sz w:val="28"/>
          <w:szCs w:val="28"/>
          <w:lang w:eastAsia="x-none"/>
        </w:rPr>
        <w:t>и</w:t>
      </w:r>
      <w:r w:rsidR="004B3C29" w:rsidRPr="004B3C29">
        <w:rPr>
          <w:rFonts w:ascii="Times New Roman" w:hAnsi="Times New Roman" w:cs="Times New Roman"/>
          <w:sz w:val="28"/>
          <w:szCs w:val="28"/>
          <w:lang w:eastAsia="x-none"/>
        </w:rPr>
        <w:t xml:space="preserve"> проведения мероприятий в сфере профилактики правонарушений, создани</w:t>
      </w:r>
      <w:r>
        <w:rPr>
          <w:rFonts w:ascii="Times New Roman" w:hAnsi="Times New Roman" w:cs="Times New Roman"/>
          <w:sz w:val="28"/>
          <w:szCs w:val="28"/>
          <w:lang w:eastAsia="x-none"/>
        </w:rPr>
        <w:t>ю</w:t>
      </w:r>
      <w:r w:rsidR="004B3C29" w:rsidRPr="004B3C29">
        <w:rPr>
          <w:rFonts w:ascii="Times New Roman" w:hAnsi="Times New Roman" w:cs="Times New Roman"/>
          <w:sz w:val="28"/>
          <w:szCs w:val="28"/>
          <w:lang w:eastAsia="x-none"/>
        </w:rPr>
        <w:t xml:space="preserve"> условий по обеспечению защиты населения и территории от чрезвычайных ситуаций</w:t>
      </w:r>
      <w:r>
        <w:rPr>
          <w:rFonts w:ascii="Times New Roman" w:hAnsi="Times New Roman" w:cs="Times New Roman"/>
          <w:sz w:val="28"/>
          <w:szCs w:val="28"/>
          <w:lang w:eastAsia="x-none"/>
        </w:rPr>
        <w:t xml:space="preserve"> в сумме 74,1 тыс. рублей;</w:t>
      </w:r>
    </w:p>
    <w:p w:rsidR="00744659" w:rsidRDefault="00744659" w:rsidP="005F2BEB">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уменьшение расходов на о</w:t>
      </w:r>
      <w:r w:rsidRPr="00744659">
        <w:rPr>
          <w:rFonts w:ascii="Times New Roman" w:hAnsi="Times New Roman" w:cs="Times New Roman"/>
          <w:sz w:val="28"/>
          <w:szCs w:val="28"/>
          <w:lang w:eastAsia="x-none"/>
        </w:rPr>
        <w:t>беспечение деятельности МКУ "ЕДДС"</w:t>
      </w:r>
      <w:r>
        <w:rPr>
          <w:rFonts w:ascii="Times New Roman" w:hAnsi="Times New Roman" w:cs="Times New Roman"/>
          <w:sz w:val="28"/>
          <w:szCs w:val="28"/>
          <w:lang w:eastAsia="x-none"/>
        </w:rPr>
        <w:t xml:space="preserve"> в сумме 592,4 тыс. рублей.</w:t>
      </w:r>
    </w:p>
    <w:p w:rsidR="00744659" w:rsidRDefault="00744659" w:rsidP="00744659">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По разделу 0400 «Национальная экономика» проектом решения предусматривается увеличение расходов на 800,0 тыс. рублей в части в</w:t>
      </w:r>
      <w:r w:rsidRPr="00744659">
        <w:rPr>
          <w:rFonts w:ascii="Times New Roman" w:hAnsi="Times New Roman" w:cs="Times New Roman"/>
          <w:sz w:val="28"/>
          <w:szCs w:val="28"/>
          <w:lang w:eastAsia="x-none"/>
        </w:rPr>
        <w:t>озмещени</w:t>
      </w:r>
      <w:r>
        <w:rPr>
          <w:rFonts w:ascii="Times New Roman" w:hAnsi="Times New Roman" w:cs="Times New Roman"/>
          <w:sz w:val="28"/>
          <w:szCs w:val="28"/>
          <w:lang w:eastAsia="x-none"/>
        </w:rPr>
        <w:t>я</w:t>
      </w:r>
      <w:r w:rsidRPr="00744659">
        <w:rPr>
          <w:rFonts w:ascii="Times New Roman" w:hAnsi="Times New Roman" w:cs="Times New Roman"/>
          <w:sz w:val="28"/>
          <w:szCs w:val="28"/>
          <w:lang w:eastAsia="x-none"/>
        </w:rPr>
        <w:t xml:space="preserve"> убытков, связанных с эксплуатационной деятельностью автомобильного транспорта общего пользования на социально значимых муниципальных маршрутах  муниципального образования </w:t>
      </w:r>
      <w:proofErr w:type="spellStart"/>
      <w:r w:rsidRPr="00744659">
        <w:rPr>
          <w:rFonts w:ascii="Times New Roman" w:hAnsi="Times New Roman" w:cs="Times New Roman"/>
          <w:sz w:val="28"/>
          <w:szCs w:val="28"/>
          <w:lang w:eastAsia="x-none"/>
        </w:rPr>
        <w:t>г.п</w:t>
      </w:r>
      <w:proofErr w:type="spellEnd"/>
      <w:r w:rsidRPr="00744659">
        <w:rPr>
          <w:rFonts w:ascii="Times New Roman" w:hAnsi="Times New Roman" w:cs="Times New Roman"/>
          <w:sz w:val="28"/>
          <w:szCs w:val="28"/>
          <w:lang w:eastAsia="x-none"/>
        </w:rPr>
        <w:t>. Никель"</w:t>
      </w:r>
    </w:p>
    <w:p w:rsidR="0020211B" w:rsidRDefault="0020211B" w:rsidP="0020211B">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По разделу 0500 «</w:t>
      </w:r>
      <w:r w:rsidRPr="00D25E85">
        <w:rPr>
          <w:rFonts w:ascii="Times New Roman" w:hAnsi="Times New Roman" w:cs="Times New Roman"/>
          <w:sz w:val="28"/>
          <w:szCs w:val="28"/>
          <w:lang w:eastAsia="x-none"/>
        </w:rPr>
        <w:t>Жилищно-коммунальное хозяйство</w:t>
      </w:r>
      <w:r>
        <w:rPr>
          <w:rFonts w:ascii="Times New Roman" w:hAnsi="Times New Roman" w:cs="Times New Roman"/>
          <w:sz w:val="28"/>
          <w:szCs w:val="28"/>
          <w:lang w:eastAsia="x-none"/>
        </w:rPr>
        <w:t xml:space="preserve">» проект решения </w:t>
      </w:r>
      <w:r w:rsidRPr="00DF1025">
        <w:rPr>
          <w:rFonts w:ascii="Times New Roman" w:hAnsi="Times New Roman" w:cs="Times New Roman"/>
          <w:sz w:val="28"/>
          <w:szCs w:val="28"/>
          <w:lang w:eastAsia="x-none"/>
        </w:rPr>
        <w:t xml:space="preserve">предусматривает </w:t>
      </w:r>
      <w:r>
        <w:rPr>
          <w:rFonts w:ascii="Times New Roman" w:hAnsi="Times New Roman" w:cs="Times New Roman"/>
          <w:sz w:val="28"/>
          <w:szCs w:val="28"/>
          <w:lang w:eastAsia="x-none"/>
        </w:rPr>
        <w:t>уменьшение</w:t>
      </w:r>
      <w:r w:rsidRPr="00DF1025">
        <w:rPr>
          <w:rFonts w:ascii="Times New Roman" w:hAnsi="Times New Roman" w:cs="Times New Roman"/>
          <w:sz w:val="28"/>
          <w:szCs w:val="28"/>
          <w:lang w:eastAsia="x-none"/>
        </w:rPr>
        <w:t xml:space="preserve"> расходов на </w:t>
      </w:r>
      <w:r>
        <w:rPr>
          <w:rFonts w:ascii="Times New Roman" w:hAnsi="Times New Roman" w:cs="Times New Roman"/>
          <w:sz w:val="28"/>
          <w:szCs w:val="28"/>
          <w:lang w:eastAsia="x-none"/>
        </w:rPr>
        <w:t>3 274,9</w:t>
      </w:r>
      <w:r w:rsidRPr="00DF1025">
        <w:rPr>
          <w:rFonts w:ascii="Times New Roman" w:hAnsi="Times New Roman" w:cs="Times New Roman"/>
          <w:sz w:val="28"/>
          <w:szCs w:val="28"/>
          <w:lang w:eastAsia="x-none"/>
        </w:rPr>
        <w:t xml:space="preserve"> тыс. рублей</w:t>
      </w:r>
      <w:r>
        <w:rPr>
          <w:rFonts w:ascii="Times New Roman" w:hAnsi="Times New Roman" w:cs="Times New Roman"/>
          <w:sz w:val="28"/>
          <w:szCs w:val="28"/>
          <w:lang w:eastAsia="x-none"/>
        </w:rPr>
        <w:t xml:space="preserve"> из них:</w:t>
      </w:r>
    </w:p>
    <w:p w:rsidR="00744659" w:rsidRDefault="0020211B" w:rsidP="005F2BEB">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уменьшение финансового обеспечения м</w:t>
      </w:r>
      <w:r w:rsidRPr="0020211B">
        <w:rPr>
          <w:rFonts w:ascii="Times New Roman" w:hAnsi="Times New Roman" w:cs="Times New Roman"/>
          <w:sz w:val="28"/>
          <w:szCs w:val="28"/>
          <w:lang w:eastAsia="x-none"/>
        </w:rPr>
        <w:t>ероприяти</w:t>
      </w:r>
      <w:r>
        <w:rPr>
          <w:rFonts w:ascii="Times New Roman" w:hAnsi="Times New Roman" w:cs="Times New Roman"/>
          <w:sz w:val="28"/>
          <w:szCs w:val="28"/>
          <w:lang w:eastAsia="x-none"/>
        </w:rPr>
        <w:t>й</w:t>
      </w:r>
      <w:r w:rsidRPr="0020211B">
        <w:rPr>
          <w:rFonts w:ascii="Times New Roman" w:hAnsi="Times New Roman" w:cs="Times New Roman"/>
          <w:sz w:val="28"/>
          <w:szCs w:val="28"/>
          <w:lang w:eastAsia="x-none"/>
        </w:rPr>
        <w:t xml:space="preserve"> по ремонту и содержанию муниципального жилищного фонда городского поселения Никель</w:t>
      </w:r>
      <w:r>
        <w:rPr>
          <w:rFonts w:ascii="Times New Roman" w:hAnsi="Times New Roman" w:cs="Times New Roman"/>
          <w:sz w:val="28"/>
          <w:szCs w:val="28"/>
          <w:lang w:eastAsia="x-none"/>
        </w:rPr>
        <w:t xml:space="preserve"> в сумме 2 250,7 тыс. рублей;</w:t>
      </w:r>
    </w:p>
    <w:p w:rsidR="0020211B" w:rsidRDefault="0020211B" w:rsidP="005F2BEB">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уменьшение финансового обеспечения услуг</w:t>
      </w:r>
      <w:r w:rsidRPr="0020211B">
        <w:rPr>
          <w:rFonts w:ascii="Times New Roman" w:hAnsi="Times New Roman" w:cs="Times New Roman"/>
          <w:sz w:val="28"/>
          <w:szCs w:val="28"/>
          <w:lang w:eastAsia="x-none"/>
        </w:rPr>
        <w:t xml:space="preserve"> по развитию жилищного хозяйства в городском поселении Никель</w:t>
      </w:r>
      <w:r>
        <w:rPr>
          <w:rFonts w:ascii="Times New Roman" w:hAnsi="Times New Roman" w:cs="Times New Roman"/>
          <w:sz w:val="28"/>
          <w:szCs w:val="28"/>
          <w:lang w:eastAsia="x-none"/>
        </w:rPr>
        <w:t xml:space="preserve"> в сумме 892,9 тыс. рублей;</w:t>
      </w:r>
    </w:p>
    <w:p w:rsidR="0020211B" w:rsidRDefault="0020211B" w:rsidP="005F2BEB">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уменьшение расходов на у</w:t>
      </w:r>
      <w:r w:rsidRPr="0020211B">
        <w:rPr>
          <w:rFonts w:ascii="Times New Roman" w:hAnsi="Times New Roman" w:cs="Times New Roman"/>
          <w:sz w:val="28"/>
          <w:szCs w:val="28"/>
          <w:lang w:eastAsia="x-none"/>
        </w:rPr>
        <w:t>слуги по развитию жилищного хозяйства и коммунального хозяйства в сельском поселении Корзуново</w:t>
      </w:r>
      <w:r>
        <w:rPr>
          <w:rFonts w:ascii="Times New Roman" w:hAnsi="Times New Roman" w:cs="Times New Roman"/>
          <w:sz w:val="28"/>
          <w:szCs w:val="28"/>
          <w:lang w:eastAsia="x-none"/>
        </w:rPr>
        <w:t xml:space="preserve"> в сумме 131,2 тыс. рублей.</w:t>
      </w:r>
    </w:p>
    <w:p w:rsidR="0020211B" w:rsidRDefault="00D25E85" w:rsidP="0020211B">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По разделу 0600 «Охрана окружающей среды» проект решения предусматривает уменьшение расходов на 50</w:t>
      </w:r>
      <w:r w:rsidR="0020211B">
        <w:rPr>
          <w:rFonts w:ascii="Times New Roman" w:hAnsi="Times New Roman" w:cs="Times New Roman"/>
          <w:sz w:val="28"/>
          <w:szCs w:val="28"/>
          <w:lang w:eastAsia="x-none"/>
        </w:rPr>
        <w:t>0</w:t>
      </w:r>
      <w:r>
        <w:rPr>
          <w:rFonts w:ascii="Times New Roman" w:hAnsi="Times New Roman" w:cs="Times New Roman"/>
          <w:sz w:val="28"/>
          <w:szCs w:val="28"/>
          <w:lang w:eastAsia="x-none"/>
        </w:rPr>
        <w:t xml:space="preserve">,0 тыс. рублей </w:t>
      </w:r>
      <w:r w:rsidR="0020211B">
        <w:rPr>
          <w:rFonts w:ascii="Times New Roman" w:hAnsi="Times New Roman" w:cs="Times New Roman"/>
          <w:sz w:val="28"/>
          <w:szCs w:val="28"/>
          <w:lang w:eastAsia="x-none"/>
        </w:rPr>
        <w:t>по мероприятиям</w:t>
      </w:r>
      <w:r w:rsidR="0020211B" w:rsidRPr="00856B70">
        <w:rPr>
          <w:rFonts w:ascii="Times New Roman" w:hAnsi="Times New Roman" w:cs="Times New Roman"/>
          <w:sz w:val="28"/>
          <w:szCs w:val="28"/>
          <w:lang w:eastAsia="x-none"/>
        </w:rPr>
        <w:t>, направленны</w:t>
      </w:r>
      <w:r w:rsidR="008A5490">
        <w:rPr>
          <w:rFonts w:ascii="Times New Roman" w:hAnsi="Times New Roman" w:cs="Times New Roman"/>
          <w:sz w:val="28"/>
          <w:szCs w:val="28"/>
          <w:lang w:eastAsia="x-none"/>
        </w:rPr>
        <w:t>м</w:t>
      </w:r>
      <w:r w:rsidR="0020211B" w:rsidRPr="00856B70">
        <w:rPr>
          <w:rFonts w:ascii="Times New Roman" w:hAnsi="Times New Roman" w:cs="Times New Roman"/>
          <w:sz w:val="28"/>
          <w:szCs w:val="28"/>
          <w:lang w:eastAsia="x-none"/>
        </w:rPr>
        <w:t xml:space="preserve"> на улучшение качества окружающей среды </w:t>
      </w:r>
      <w:r w:rsidR="00AF0619">
        <w:rPr>
          <w:rFonts w:ascii="Times New Roman" w:hAnsi="Times New Roman" w:cs="Times New Roman"/>
          <w:sz w:val="28"/>
          <w:szCs w:val="28"/>
          <w:lang w:eastAsia="x-none"/>
        </w:rPr>
        <w:t>в городском поселении Никель</w:t>
      </w:r>
      <w:r w:rsidR="0020211B">
        <w:rPr>
          <w:rFonts w:ascii="Times New Roman" w:hAnsi="Times New Roman" w:cs="Times New Roman"/>
          <w:sz w:val="28"/>
          <w:szCs w:val="28"/>
          <w:lang w:eastAsia="x-none"/>
        </w:rPr>
        <w:t>.</w:t>
      </w:r>
    </w:p>
    <w:p w:rsidR="00AF0619" w:rsidRDefault="00D25E85" w:rsidP="00D25E85">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По разделу 0700 «Образование» проект решения </w:t>
      </w:r>
      <w:r w:rsidRPr="00DF1025">
        <w:rPr>
          <w:rFonts w:ascii="Times New Roman" w:hAnsi="Times New Roman" w:cs="Times New Roman"/>
          <w:sz w:val="28"/>
          <w:szCs w:val="28"/>
          <w:lang w:eastAsia="x-none"/>
        </w:rPr>
        <w:t xml:space="preserve">предусматривает </w:t>
      </w:r>
      <w:r w:rsidR="00AF0619">
        <w:rPr>
          <w:rFonts w:ascii="Times New Roman" w:hAnsi="Times New Roman" w:cs="Times New Roman"/>
          <w:sz w:val="28"/>
          <w:szCs w:val="28"/>
          <w:lang w:eastAsia="x-none"/>
        </w:rPr>
        <w:t>уменьшение</w:t>
      </w:r>
      <w:r w:rsidRPr="00DF1025">
        <w:rPr>
          <w:rFonts w:ascii="Times New Roman" w:hAnsi="Times New Roman" w:cs="Times New Roman"/>
          <w:sz w:val="28"/>
          <w:szCs w:val="28"/>
          <w:lang w:eastAsia="x-none"/>
        </w:rPr>
        <w:t xml:space="preserve"> расходов на </w:t>
      </w:r>
      <w:r w:rsidR="00AF0619">
        <w:rPr>
          <w:rFonts w:ascii="Times New Roman" w:hAnsi="Times New Roman" w:cs="Times New Roman"/>
          <w:sz w:val="28"/>
          <w:szCs w:val="28"/>
          <w:lang w:eastAsia="x-none"/>
        </w:rPr>
        <w:t>7052,7</w:t>
      </w:r>
      <w:r w:rsidRPr="00DF1025">
        <w:rPr>
          <w:rFonts w:ascii="Times New Roman" w:hAnsi="Times New Roman" w:cs="Times New Roman"/>
          <w:sz w:val="28"/>
          <w:szCs w:val="28"/>
          <w:lang w:eastAsia="x-none"/>
        </w:rPr>
        <w:t xml:space="preserve"> тыс. рублей</w:t>
      </w:r>
      <w:r>
        <w:rPr>
          <w:rFonts w:ascii="Times New Roman" w:hAnsi="Times New Roman" w:cs="Times New Roman"/>
          <w:sz w:val="28"/>
          <w:szCs w:val="28"/>
          <w:lang w:eastAsia="x-none"/>
        </w:rPr>
        <w:t xml:space="preserve"> </w:t>
      </w:r>
      <w:r w:rsidR="00AF0619">
        <w:rPr>
          <w:rFonts w:ascii="Times New Roman" w:hAnsi="Times New Roman" w:cs="Times New Roman"/>
          <w:sz w:val="28"/>
          <w:szCs w:val="28"/>
          <w:lang w:eastAsia="x-none"/>
        </w:rPr>
        <w:t>из них:</w:t>
      </w:r>
    </w:p>
    <w:p w:rsidR="00AF0619" w:rsidRDefault="00AF0619" w:rsidP="00D25E85">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по дошкольному образованию уменьшение расходов составило 11 601,</w:t>
      </w:r>
      <w:r w:rsidR="00B76220">
        <w:rPr>
          <w:rFonts w:ascii="Times New Roman" w:hAnsi="Times New Roman" w:cs="Times New Roman"/>
          <w:sz w:val="28"/>
          <w:szCs w:val="28"/>
          <w:lang w:eastAsia="x-none"/>
        </w:rPr>
        <w:t>6</w:t>
      </w:r>
      <w:r>
        <w:rPr>
          <w:rFonts w:ascii="Times New Roman" w:hAnsi="Times New Roman" w:cs="Times New Roman"/>
          <w:sz w:val="28"/>
          <w:szCs w:val="28"/>
          <w:lang w:eastAsia="x-none"/>
        </w:rPr>
        <w:t xml:space="preserve"> тыс. рублей;</w:t>
      </w:r>
    </w:p>
    <w:p w:rsidR="00AF0619" w:rsidRDefault="00AF0619" w:rsidP="00D25E85">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lastRenderedPageBreak/>
        <w:t>- по подразделу «Общее образование» увеличение составило 2 768,3 тыс. рублей;</w:t>
      </w:r>
    </w:p>
    <w:p w:rsidR="00AF0619" w:rsidRDefault="00AF0619" w:rsidP="00D25E85">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по подразделу «Дополнительное образование детей» увеличение составляет 1 909,5 тыс. рублей;</w:t>
      </w:r>
    </w:p>
    <w:p w:rsidR="00AF0619" w:rsidRDefault="00AF0619" w:rsidP="00D25E85">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по подразделу «Молодежная политика» уменьшение расходов составляет 195,7 тыс. рублей;</w:t>
      </w:r>
    </w:p>
    <w:p w:rsidR="00AF0619" w:rsidRDefault="00AF0619" w:rsidP="00D25E85">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 </w:t>
      </w:r>
      <w:r w:rsidR="00476B5B">
        <w:rPr>
          <w:rFonts w:ascii="Times New Roman" w:hAnsi="Times New Roman" w:cs="Times New Roman"/>
          <w:sz w:val="28"/>
          <w:szCs w:val="28"/>
          <w:lang w:eastAsia="x-none"/>
        </w:rPr>
        <w:t>уменьшение</w:t>
      </w:r>
      <w:r>
        <w:rPr>
          <w:rFonts w:ascii="Times New Roman" w:hAnsi="Times New Roman" w:cs="Times New Roman"/>
          <w:sz w:val="28"/>
          <w:szCs w:val="28"/>
          <w:lang w:eastAsia="x-none"/>
        </w:rPr>
        <w:t xml:space="preserve"> расходов на р</w:t>
      </w:r>
      <w:r w:rsidRPr="00AF0619">
        <w:rPr>
          <w:rFonts w:ascii="Times New Roman" w:hAnsi="Times New Roman" w:cs="Times New Roman"/>
          <w:sz w:val="28"/>
          <w:szCs w:val="28"/>
          <w:lang w:eastAsia="x-none"/>
        </w:rPr>
        <w:t>азвитие системы непрерывного повышения квалификации</w:t>
      </w:r>
      <w:r>
        <w:rPr>
          <w:rFonts w:ascii="Times New Roman" w:hAnsi="Times New Roman" w:cs="Times New Roman"/>
          <w:sz w:val="28"/>
          <w:szCs w:val="28"/>
          <w:lang w:eastAsia="x-none"/>
        </w:rPr>
        <w:t xml:space="preserve"> педагогических работников в сумме </w:t>
      </w:r>
      <w:r w:rsidR="00476B5B">
        <w:rPr>
          <w:rFonts w:ascii="Times New Roman" w:hAnsi="Times New Roman" w:cs="Times New Roman"/>
          <w:sz w:val="28"/>
          <w:szCs w:val="28"/>
          <w:lang w:eastAsia="x-none"/>
        </w:rPr>
        <w:t>293,</w:t>
      </w:r>
      <w:r w:rsidR="00B76220">
        <w:rPr>
          <w:rFonts w:ascii="Times New Roman" w:hAnsi="Times New Roman" w:cs="Times New Roman"/>
          <w:sz w:val="28"/>
          <w:szCs w:val="28"/>
          <w:lang w:eastAsia="x-none"/>
        </w:rPr>
        <w:t>9</w:t>
      </w:r>
      <w:r w:rsidR="00187637">
        <w:rPr>
          <w:rFonts w:ascii="Times New Roman" w:hAnsi="Times New Roman" w:cs="Times New Roman"/>
          <w:sz w:val="28"/>
          <w:szCs w:val="28"/>
          <w:lang w:eastAsia="x-none"/>
        </w:rPr>
        <w:t xml:space="preserve"> тыс. рублей;</w:t>
      </w:r>
    </w:p>
    <w:p w:rsidR="00476B5B" w:rsidRDefault="00476B5B" w:rsidP="00D25E85">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уменьшение к</w:t>
      </w:r>
      <w:r w:rsidRPr="00476B5B">
        <w:rPr>
          <w:rFonts w:ascii="Times New Roman" w:hAnsi="Times New Roman" w:cs="Times New Roman"/>
          <w:sz w:val="28"/>
          <w:szCs w:val="28"/>
          <w:lang w:eastAsia="x-none"/>
        </w:rPr>
        <w:t>омпенсаци</w:t>
      </w:r>
      <w:r>
        <w:rPr>
          <w:rFonts w:ascii="Times New Roman" w:hAnsi="Times New Roman" w:cs="Times New Roman"/>
          <w:sz w:val="28"/>
          <w:szCs w:val="28"/>
          <w:lang w:eastAsia="x-none"/>
        </w:rPr>
        <w:t>и</w:t>
      </w:r>
      <w:r w:rsidRPr="00476B5B">
        <w:rPr>
          <w:rFonts w:ascii="Times New Roman" w:hAnsi="Times New Roman" w:cs="Times New Roman"/>
          <w:sz w:val="28"/>
          <w:szCs w:val="28"/>
          <w:lang w:eastAsia="x-none"/>
        </w:rPr>
        <w:t xml:space="preserve"> расходов на оплату стоимости проезда и провоза багажа к месту использования отпуска и обратно лицам, работающим в организациях, финансируемых из районного бюджета</w:t>
      </w:r>
      <w:r>
        <w:rPr>
          <w:rFonts w:ascii="Times New Roman" w:hAnsi="Times New Roman" w:cs="Times New Roman"/>
          <w:sz w:val="28"/>
          <w:szCs w:val="28"/>
          <w:lang w:eastAsia="x-none"/>
        </w:rPr>
        <w:t xml:space="preserve"> (МБУ «РЭС» и МБУ «ЦБ») в сумме 391,8 тыс. рублей;</w:t>
      </w:r>
    </w:p>
    <w:p w:rsidR="00476B5B" w:rsidRDefault="00476B5B" w:rsidP="00D25E85">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уменьшение расходов на п</w:t>
      </w:r>
      <w:r w:rsidRPr="00476B5B">
        <w:rPr>
          <w:rFonts w:ascii="Times New Roman" w:hAnsi="Times New Roman" w:cs="Times New Roman"/>
          <w:sz w:val="28"/>
          <w:szCs w:val="28"/>
          <w:lang w:eastAsia="x-none"/>
        </w:rPr>
        <w:t>рофессиональное развитие работников муниципальных учреждений, финансируемых из районного бюджета</w:t>
      </w:r>
      <w:r>
        <w:rPr>
          <w:rFonts w:ascii="Times New Roman" w:hAnsi="Times New Roman" w:cs="Times New Roman"/>
          <w:sz w:val="28"/>
          <w:szCs w:val="28"/>
          <w:lang w:eastAsia="x-none"/>
        </w:rPr>
        <w:t xml:space="preserve"> (МБУ «РЭС») в сумме 37,3 тыс. рублей</w:t>
      </w:r>
    </w:p>
    <w:p w:rsidR="00187637" w:rsidRDefault="00187637" w:rsidP="00D25E85">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 </w:t>
      </w:r>
      <w:r w:rsidR="00476B5B">
        <w:rPr>
          <w:rFonts w:ascii="Times New Roman" w:hAnsi="Times New Roman" w:cs="Times New Roman"/>
          <w:sz w:val="28"/>
          <w:szCs w:val="28"/>
          <w:lang w:eastAsia="x-none"/>
        </w:rPr>
        <w:t>увеличение</w:t>
      </w:r>
      <w:r>
        <w:rPr>
          <w:rFonts w:ascii="Times New Roman" w:hAnsi="Times New Roman" w:cs="Times New Roman"/>
          <w:sz w:val="28"/>
          <w:szCs w:val="28"/>
          <w:lang w:eastAsia="x-none"/>
        </w:rPr>
        <w:t xml:space="preserve"> расходов </w:t>
      </w:r>
      <w:r w:rsidR="00476B5B">
        <w:rPr>
          <w:rFonts w:ascii="Times New Roman" w:hAnsi="Times New Roman" w:cs="Times New Roman"/>
          <w:sz w:val="28"/>
          <w:szCs w:val="28"/>
          <w:lang w:eastAsia="x-none"/>
        </w:rPr>
        <w:t>на учреждение МБУ «РЭС»</w:t>
      </w:r>
      <w:r>
        <w:rPr>
          <w:rFonts w:ascii="Times New Roman" w:hAnsi="Times New Roman" w:cs="Times New Roman"/>
          <w:sz w:val="28"/>
          <w:szCs w:val="28"/>
          <w:lang w:eastAsia="x-none"/>
        </w:rPr>
        <w:t xml:space="preserve"> в сумме </w:t>
      </w:r>
      <w:r w:rsidR="00476B5B">
        <w:rPr>
          <w:rFonts w:ascii="Times New Roman" w:hAnsi="Times New Roman" w:cs="Times New Roman"/>
          <w:sz w:val="28"/>
          <w:szCs w:val="28"/>
          <w:lang w:eastAsia="x-none"/>
        </w:rPr>
        <w:t>300,0</w:t>
      </w:r>
      <w:r>
        <w:rPr>
          <w:rFonts w:ascii="Times New Roman" w:hAnsi="Times New Roman" w:cs="Times New Roman"/>
          <w:sz w:val="28"/>
          <w:szCs w:val="28"/>
          <w:lang w:eastAsia="x-none"/>
        </w:rPr>
        <w:t xml:space="preserve"> тыс. рублей;</w:t>
      </w:r>
    </w:p>
    <w:p w:rsidR="00187637" w:rsidRDefault="00187637" w:rsidP="00D25E85">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 увеличение расходов по учреждению МБУ «ЦБ» в сумме </w:t>
      </w:r>
      <w:r w:rsidR="00476B5B">
        <w:rPr>
          <w:rFonts w:ascii="Times New Roman" w:hAnsi="Times New Roman" w:cs="Times New Roman"/>
          <w:sz w:val="28"/>
          <w:szCs w:val="28"/>
          <w:lang w:eastAsia="x-none"/>
        </w:rPr>
        <w:t>489,8</w:t>
      </w:r>
      <w:r>
        <w:rPr>
          <w:rFonts w:ascii="Times New Roman" w:hAnsi="Times New Roman" w:cs="Times New Roman"/>
          <w:sz w:val="28"/>
          <w:szCs w:val="28"/>
          <w:lang w:eastAsia="x-none"/>
        </w:rPr>
        <w:t xml:space="preserve"> тыс. рублей.</w:t>
      </w:r>
    </w:p>
    <w:p w:rsidR="009A66CB" w:rsidRDefault="009274C5" w:rsidP="009274C5">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По разделу 0800 «Культура, кинематография» проект решения </w:t>
      </w:r>
      <w:r w:rsidRPr="00DF1025">
        <w:rPr>
          <w:rFonts w:ascii="Times New Roman" w:hAnsi="Times New Roman" w:cs="Times New Roman"/>
          <w:sz w:val="28"/>
          <w:szCs w:val="28"/>
          <w:lang w:eastAsia="x-none"/>
        </w:rPr>
        <w:t xml:space="preserve">предусматривает </w:t>
      </w:r>
      <w:r w:rsidR="009A66CB">
        <w:rPr>
          <w:rFonts w:ascii="Times New Roman" w:hAnsi="Times New Roman" w:cs="Times New Roman"/>
          <w:sz w:val="28"/>
          <w:szCs w:val="28"/>
          <w:lang w:eastAsia="x-none"/>
        </w:rPr>
        <w:t>уменьшение</w:t>
      </w:r>
      <w:r w:rsidRPr="00DF1025">
        <w:rPr>
          <w:rFonts w:ascii="Times New Roman" w:hAnsi="Times New Roman" w:cs="Times New Roman"/>
          <w:sz w:val="28"/>
          <w:szCs w:val="28"/>
          <w:lang w:eastAsia="x-none"/>
        </w:rPr>
        <w:t xml:space="preserve"> расходов на </w:t>
      </w:r>
      <w:r w:rsidR="009A66CB">
        <w:rPr>
          <w:rFonts w:ascii="Times New Roman" w:hAnsi="Times New Roman" w:cs="Times New Roman"/>
          <w:sz w:val="28"/>
          <w:szCs w:val="28"/>
          <w:lang w:eastAsia="x-none"/>
        </w:rPr>
        <w:t xml:space="preserve">255,1 </w:t>
      </w:r>
      <w:r w:rsidRPr="00DF1025">
        <w:rPr>
          <w:rFonts w:ascii="Times New Roman" w:hAnsi="Times New Roman" w:cs="Times New Roman"/>
          <w:sz w:val="28"/>
          <w:szCs w:val="28"/>
          <w:lang w:eastAsia="x-none"/>
        </w:rPr>
        <w:t>тыс. рублей</w:t>
      </w:r>
      <w:r w:rsidR="009A66CB">
        <w:rPr>
          <w:rFonts w:ascii="Times New Roman" w:hAnsi="Times New Roman" w:cs="Times New Roman"/>
          <w:sz w:val="28"/>
          <w:szCs w:val="28"/>
          <w:lang w:eastAsia="x-none"/>
        </w:rPr>
        <w:t xml:space="preserve"> из них:</w:t>
      </w:r>
    </w:p>
    <w:p w:rsidR="009A66CB" w:rsidRDefault="009A66CB" w:rsidP="009274C5">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уменьшение расходов по</w:t>
      </w:r>
      <w:r w:rsidRPr="009A66CB">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о</w:t>
      </w:r>
      <w:r w:rsidRPr="009A66CB">
        <w:rPr>
          <w:rFonts w:ascii="Times New Roman" w:hAnsi="Times New Roman" w:cs="Times New Roman"/>
          <w:sz w:val="28"/>
          <w:szCs w:val="28"/>
          <w:lang w:eastAsia="x-none"/>
        </w:rPr>
        <w:t>беспечени</w:t>
      </w:r>
      <w:r>
        <w:rPr>
          <w:rFonts w:ascii="Times New Roman" w:hAnsi="Times New Roman" w:cs="Times New Roman"/>
          <w:sz w:val="28"/>
          <w:szCs w:val="28"/>
          <w:lang w:eastAsia="x-none"/>
        </w:rPr>
        <w:t>ю</w:t>
      </w:r>
      <w:r w:rsidRPr="009A66CB">
        <w:rPr>
          <w:rFonts w:ascii="Times New Roman" w:hAnsi="Times New Roman" w:cs="Times New Roman"/>
          <w:sz w:val="28"/>
          <w:szCs w:val="28"/>
          <w:lang w:eastAsia="x-none"/>
        </w:rPr>
        <w:t xml:space="preserve"> предоставления услуг (работ)  </w:t>
      </w:r>
      <w:r>
        <w:rPr>
          <w:rFonts w:ascii="Times New Roman" w:hAnsi="Times New Roman" w:cs="Times New Roman"/>
          <w:sz w:val="28"/>
          <w:szCs w:val="28"/>
          <w:lang w:eastAsia="x-none"/>
        </w:rPr>
        <w:t>учреждениями культуры в сумме 50,</w:t>
      </w:r>
      <w:r w:rsidR="00E05800">
        <w:rPr>
          <w:rFonts w:ascii="Times New Roman" w:hAnsi="Times New Roman" w:cs="Times New Roman"/>
          <w:sz w:val="28"/>
          <w:szCs w:val="28"/>
          <w:lang w:eastAsia="x-none"/>
        </w:rPr>
        <w:t>4</w:t>
      </w:r>
      <w:r>
        <w:rPr>
          <w:rFonts w:ascii="Times New Roman" w:hAnsi="Times New Roman" w:cs="Times New Roman"/>
          <w:sz w:val="28"/>
          <w:szCs w:val="28"/>
          <w:lang w:eastAsia="x-none"/>
        </w:rPr>
        <w:t xml:space="preserve"> тыс. рублей;</w:t>
      </w:r>
    </w:p>
    <w:p w:rsidR="009A66CB" w:rsidRDefault="009A66CB" w:rsidP="009274C5">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 уменьшение расходов </w:t>
      </w:r>
      <w:r w:rsidR="00E05800">
        <w:rPr>
          <w:rFonts w:ascii="Times New Roman" w:hAnsi="Times New Roman" w:cs="Times New Roman"/>
          <w:sz w:val="28"/>
          <w:szCs w:val="28"/>
          <w:lang w:eastAsia="x-none"/>
        </w:rPr>
        <w:t>на м</w:t>
      </w:r>
      <w:r w:rsidR="00E05800" w:rsidRPr="00E05800">
        <w:rPr>
          <w:rFonts w:ascii="Times New Roman" w:hAnsi="Times New Roman" w:cs="Times New Roman"/>
          <w:sz w:val="28"/>
          <w:szCs w:val="28"/>
          <w:lang w:eastAsia="x-none"/>
        </w:rPr>
        <w:t>одернизаци</w:t>
      </w:r>
      <w:r w:rsidR="00E05800">
        <w:rPr>
          <w:rFonts w:ascii="Times New Roman" w:hAnsi="Times New Roman" w:cs="Times New Roman"/>
          <w:sz w:val="28"/>
          <w:szCs w:val="28"/>
          <w:lang w:eastAsia="x-none"/>
        </w:rPr>
        <w:t>ю</w:t>
      </w:r>
      <w:r w:rsidR="00E05800" w:rsidRPr="00E05800">
        <w:rPr>
          <w:rFonts w:ascii="Times New Roman" w:hAnsi="Times New Roman" w:cs="Times New Roman"/>
          <w:sz w:val="28"/>
          <w:szCs w:val="28"/>
          <w:lang w:eastAsia="x-none"/>
        </w:rPr>
        <w:t xml:space="preserve"> и укрепление материально-технической базы муниципальных бюджетных учреждений</w:t>
      </w:r>
      <w:r>
        <w:rPr>
          <w:rFonts w:ascii="Times New Roman" w:hAnsi="Times New Roman" w:cs="Times New Roman"/>
          <w:sz w:val="28"/>
          <w:szCs w:val="28"/>
          <w:lang w:eastAsia="x-none"/>
        </w:rPr>
        <w:t xml:space="preserve"> </w:t>
      </w:r>
      <w:r w:rsidR="00E05800">
        <w:rPr>
          <w:rFonts w:ascii="Times New Roman" w:hAnsi="Times New Roman" w:cs="Times New Roman"/>
          <w:sz w:val="28"/>
          <w:szCs w:val="28"/>
          <w:lang w:eastAsia="x-none"/>
        </w:rPr>
        <w:t>в сумме 11,9 тыс. рублей;</w:t>
      </w:r>
    </w:p>
    <w:p w:rsidR="00E05800" w:rsidRDefault="00E05800" w:rsidP="009274C5">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уменьшение расходов на проведение р</w:t>
      </w:r>
      <w:r w:rsidRPr="00E05800">
        <w:rPr>
          <w:rFonts w:ascii="Times New Roman" w:hAnsi="Times New Roman" w:cs="Times New Roman"/>
          <w:sz w:val="28"/>
          <w:szCs w:val="28"/>
          <w:lang w:eastAsia="x-none"/>
        </w:rPr>
        <w:t>айонны</w:t>
      </w:r>
      <w:r>
        <w:rPr>
          <w:rFonts w:ascii="Times New Roman" w:hAnsi="Times New Roman" w:cs="Times New Roman"/>
          <w:sz w:val="28"/>
          <w:szCs w:val="28"/>
          <w:lang w:eastAsia="x-none"/>
        </w:rPr>
        <w:t>х мероприятий</w:t>
      </w:r>
      <w:r w:rsidRPr="00E05800">
        <w:rPr>
          <w:rFonts w:ascii="Times New Roman" w:hAnsi="Times New Roman" w:cs="Times New Roman"/>
          <w:sz w:val="28"/>
          <w:szCs w:val="28"/>
          <w:lang w:eastAsia="x-none"/>
        </w:rPr>
        <w:t>, посвященны</w:t>
      </w:r>
      <w:r>
        <w:rPr>
          <w:rFonts w:ascii="Times New Roman" w:hAnsi="Times New Roman" w:cs="Times New Roman"/>
          <w:sz w:val="28"/>
          <w:szCs w:val="28"/>
          <w:lang w:eastAsia="x-none"/>
        </w:rPr>
        <w:t>х</w:t>
      </w:r>
      <w:r w:rsidRPr="00E05800">
        <w:rPr>
          <w:rFonts w:ascii="Times New Roman" w:hAnsi="Times New Roman" w:cs="Times New Roman"/>
          <w:sz w:val="28"/>
          <w:szCs w:val="28"/>
          <w:lang w:eastAsia="x-none"/>
        </w:rPr>
        <w:t xml:space="preserve"> памятным датам Российской Федерации, Мурманской области, Печенгского района</w:t>
      </w:r>
      <w:r>
        <w:rPr>
          <w:rFonts w:ascii="Times New Roman" w:hAnsi="Times New Roman" w:cs="Times New Roman"/>
          <w:sz w:val="28"/>
          <w:szCs w:val="28"/>
          <w:lang w:eastAsia="x-none"/>
        </w:rPr>
        <w:t xml:space="preserve"> в сумме 109,6 тыс. рублей;</w:t>
      </w:r>
    </w:p>
    <w:p w:rsidR="00E05800" w:rsidRDefault="00E05800" w:rsidP="009274C5">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уменьшение расходов на р</w:t>
      </w:r>
      <w:r w:rsidRPr="00E05800">
        <w:rPr>
          <w:rFonts w:ascii="Times New Roman" w:hAnsi="Times New Roman" w:cs="Times New Roman"/>
          <w:sz w:val="28"/>
          <w:szCs w:val="28"/>
          <w:lang w:eastAsia="x-none"/>
        </w:rPr>
        <w:t>емонт и содержание памятников</w:t>
      </w:r>
      <w:r w:rsidR="00BA033B">
        <w:rPr>
          <w:rFonts w:ascii="Times New Roman" w:hAnsi="Times New Roman" w:cs="Times New Roman"/>
          <w:sz w:val="28"/>
          <w:szCs w:val="28"/>
          <w:lang w:eastAsia="x-none"/>
        </w:rPr>
        <w:t xml:space="preserve"> в сумме 83,2 тыс. рублей.</w:t>
      </w:r>
    </w:p>
    <w:p w:rsidR="00BA033B" w:rsidRDefault="00E05800" w:rsidP="00F54D0C">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 </w:t>
      </w:r>
      <w:r w:rsidR="00F54D0C">
        <w:rPr>
          <w:rFonts w:ascii="Times New Roman" w:hAnsi="Times New Roman" w:cs="Times New Roman"/>
          <w:sz w:val="28"/>
          <w:szCs w:val="28"/>
          <w:lang w:eastAsia="x-none"/>
        </w:rPr>
        <w:t xml:space="preserve">По разделу 1000 «Социальная политика» проектом решения предусматривается уменьшение расходов в сумме </w:t>
      </w:r>
      <w:r w:rsidR="00BA033B">
        <w:rPr>
          <w:rFonts w:ascii="Times New Roman" w:hAnsi="Times New Roman" w:cs="Times New Roman"/>
          <w:sz w:val="28"/>
          <w:szCs w:val="28"/>
          <w:lang w:eastAsia="x-none"/>
        </w:rPr>
        <w:t>108,8</w:t>
      </w:r>
      <w:r w:rsidR="00F54D0C">
        <w:rPr>
          <w:rFonts w:ascii="Times New Roman" w:hAnsi="Times New Roman" w:cs="Times New Roman"/>
          <w:sz w:val="28"/>
          <w:szCs w:val="28"/>
          <w:lang w:eastAsia="x-none"/>
        </w:rPr>
        <w:t xml:space="preserve"> тыс. рублей </w:t>
      </w:r>
      <w:r w:rsidR="00BA033B">
        <w:rPr>
          <w:rFonts w:ascii="Times New Roman" w:hAnsi="Times New Roman" w:cs="Times New Roman"/>
          <w:sz w:val="28"/>
          <w:szCs w:val="28"/>
          <w:lang w:eastAsia="x-none"/>
        </w:rPr>
        <w:t>из них:</w:t>
      </w:r>
    </w:p>
    <w:p w:rsidR="00BA033B" w:rsidRDefault="00BA033B" w:rsidP="00F54D0C">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увеличение д</w:t>
      </w:r>
      <w:r w:rsidRPr="00BA033B">
        <w:rPr>
          <w:rFonts w:ascii="Times New Roman" w:hAnsi="Times New Roman" w:cs="Times New Roman"/>
          <w:sz w:val="28"/>
          <w:szCs w:val="28"/>
          <w:lang w:eastAsia="x-none"/>
        </w:rPr>
        <w:t>оплат</w:t>
      </w:r>
      <w:r>
        <w:rPr>
          <w:rFonts w:ascii="Times New Roman" w:hAnsi="Times New Roman" w:cs="Times New Roman"/>
          <w:sz w:val="28"/>
          <w:szCs w:val="28"/>
          <w:lang w:eastAsia="x-none"/>
        </w:rPr>
        <w:t>ы</w:t>
      </w:r>
      <w:r w:rsidRPr="00BA033B">
        <w:rPr>
          <w:rFonts w:ascii="Times New Roman" w:hAnsi="Times New Roman" w:cs="Times New Roman"/>
          <w:sz w:val="28"/>
          <w:szCs w:val="28"/>
          <w:lang w:eastAsia="x-none"/>
        </w:rPr>
        <w:t xml:space="preserve"> к пенсиям муниципальных служащих</w:t>
      </w:r>
      <w:r>
        <w:rPr>
          <w:rFonts w:ascii="Times New Roman" w:hAnsi="Times New Roman" w:cs="Times New Roman"/>
          <w:sz w:val="28"/>
          <w:szCs w:val="28"/>
          <w:lang w:eastAsia="x-none"/>
        </w:rPr>
        <w:t xml:space="preserve"> в сумме 41,7 тыс. рублей;</w:t>
      </w:r>
    </w:p>
    <w:p w:rsidR="00BA033B" w:rsidRDefault="00BA033B" w:rsidP="00F54D0C">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уменьшение расходов на п</w:t>
      </w:r>
      <w:r w:rsidRPr="00BA033B">
        <w:rPr>
          <w:rFonts w:ascii="Times New Roman" w:hAnsi="Times New Roman" w:cs="Times New Roman"/>
          <w:sz w:val="28"/>
          <w:szCs w:val="28"/>
          <w:lang w:eastAsia="x-none"/>
        </w:rPr>
        <w:t xml:space="preserve">редоставление социальных выплат молодым семьям </w:t>
      </w:r>
      <w:r>
        <w:rPr>
          <w:rFonts w:ascii="Times New Roman" w:hAnsi="Times New Roman" w:cs="Times New Roman"/>
          <w:sz w:val="28"/>
          <w:szCs w:val="28"/>
          <w:lang w:eastAsia="x-none"/>
        </w:rPr>
        <w:t>в сумме 150,5 тыс. рублей.</w:t>
      </w:r>
    </w:p>
    <w:p w:rsidR="008A5490" w:rsidRDefault="008A5490" w:rsidP="008A5490">
      <w:pPr>
        <w:tabs>
          <w:tab w:val="left" w:pos="284"/>
        </w:tabs>
        <w:suppressAutoHyphens/>
        <w:spacing w:after="0" w:line="283" w:lineRule="auto"/>
        <w:ind w:firstLine="709"/>
        <w:jc w:val="both"/>
        <w:rPr>
          <w:rFonts w:ascii="Times New Roman" w:hAnsi="Times New Roman" w:cs="Times New Roman"/>
          <w:sz w:val="28"/>
          <w:szCs w:val="28"/>
          <w:lang w:eastAsia="x-none"/>
        </w:rPr>
      </w:pPr>
      <w:r w:rsidRPr="00BD0BAE">
        <w:rPr>
          <w:rFonts w:ascii="Times New Roman" w:hAnsi="Times New Roman" w:cs="Times New Roman"/>
          <w:sz w:val="28"/>
          <w:szCs w:val="28"/>
          <w:lang w:eastAsia="x-none"/>
        </w:rPr>
        <w:t>По разделу 1100 «</w:t>
      </w:r>
      <w:r w:rsidRPr="00BD0BAE">
        <w:rPr>
          <w:rFonts w:ascii="Times New Roman" w:hAnsi="Times New Roman" w:cs="Times New Roman"/>
          <w:sz w:val="28"/>
          <w:szCs w:val="28"/>
          <w:lang w:eastAsia="x-none"/>
        </w:rPr>
        <w:t>Физическая культура и спорт</w:t>
      </w:r>
      <w:r w:rsidRPr="00BD0BAE">
        <w:rPr>
          <w:rFonts w:ascii="Times New Roman" w:hAnsi="Times New Roman" w:cs="Times New Roman"/>
          <w:sz w:val="28"/>
          <w:szCs w:val="28"/>
          <w:lang w:eastAsia="x-none"/>
        </w:rPr>
        <w:t xml:space="preserve">» </w:t>
      </w:r>
      <w:r w:rsidRPr="00BD0BAE">
        <w:rPr>
          <w:rFonts w:ascii="Times New Roman" w:hAnsi="Times New Roman" w:cs="Times New Roman"/>
          <w:sz w:val="28"/>
          <w:szCs w:val="28"/>
          <w:lang w:eastAsia="x-none"/>
        </w:rPr>
        <w:t xml:space="preserve">проектом решения предусматривается уменьшение расходов в сумме </w:t>
      </w:r>
      <w:r w:rsidRPr="00BD0BAE">
        <w:rPr>
          <w:rFonts w:ascii="Times New Roman" w:hAnsi="Times New Roman" w:cs="Times New Roman"/>
          <w:sz w:val="28"/>
          <w:szCs w:val="28"/>
          <w:lang w:eastAsia="x-none"/>
        </w:rPr>
        <w:t>122,9</w:t>
      </w:r>
      <w:r w:rsidRPr="00BD0BAE">
        <w:rPr>
          <w:rFonts w:ascii="Times New Roman" w:hAnsi="Times New Roman" w:cs="Times New Roman"/>
          <w:sz w:val="28"/>
          <w:szCs w:val="28"/>
          <w:lang w:eastAsia="x-none"/>
        </w:rPr>
        <w:t xml:space="preserve"> тыс. рублей </w:t>
      </w:r>
      <w:r w:rsidR="00BD0BAE" w:rsidRPr="00BD0BAE">
        <w:rPr>
          <w:rFonts w:ascii="Times New Roman" w:hAnsi="Times New Roman" w:cs="Times New Roman"/>
          <w:sz w:val="28"/>
          <w:szCs w:val="28"/>
          <w:lang w:eastAsia="x-none"/>
        </w:rPr>
        <w:t>в части уменьшения расходов</w:t>
      </w:r>
      <w:r w:rsidR="00BD0BAE">
        <w:rPr>
          <w:rFonts w:ascii="Times New Roman" w:hAnsi="Times New Roman" w:cs="Times New Roman"/>
          <w:sz w:val="28"/>
          <w:szCs w:val="28"/>
          <w:lang w:eastAsia="x-none"/>
        </w:rPr>
        <w:t xml:space="preserve"> на о</w:t>
      </w:r>
      <w:r w:rsidR="00BD0BAE" w:rsidRPr="00BD0BAE">
        <w:rPr>
          <w:rFonts w:ascii="Times New Roman" w:hAnsi="Times New Roman" w:cs="Times New Roman"/>
          <w:sz w:val="28"/>
          <w:szCs w:val="28"/>
          <w:lang w:eastAsia="x-none"/>
        </w:rPr>
        <w:t>рганизаци</w:t>
      </w:r>
      <w:r w:rsidR="00BD0BAE">
        <w:rPr>
          <w:rFonts w:ascii="Times New Roman" w:hAnsi="Times New Roman" w:cs="Times New Roman"/>
          <w:sz w:val="28"/>
          <w:szCs w:val="28"/>
          <w:lang w:eastAsia="x-none"/>
        </w:rPr>
        <w:t>ю</w:t>
      </w:r>
      <w:r w:rsidR="00BD0BAE" w:rsidRPr="00BD0BAE">
        <w:rPr>
          <w:rFonts w:ascii="Times New Roman" w:hAnsi="Times New Roman" w:cs="Times New Roman"/>
          <w:sz w:val="28"/>
          <w:szCs w:val="28"/>
          <w:lang w:eastAsia="x-none"/>
        </w:rPr>
        <w:t xml:space="preserve"> и проведение районных соревнований, спортивно-массовых мероприятий, обеспечени</w:t>
      </w:r>
      <w:r w:rsidR="00BD0BAE">
        <w:rPr>
          <w:rFonts w:ascii="Times New Roman" w:hAnsi="Times New Roman" w:cs="Times New Roman"/>
          <w:sz w:val="28"/>
          <w:szCs w:val="28"/>
          <w:lang w:eastAsia="x-none"/>
        </w:rPr>
        <w:t>я</w:t>
      </w:r>
      <w:r w:rsidR="00BD0BAE" w:rsidRPr="00BD0BAE">
        <w:rPr>
          <w:rFonts w:ascii="Times New Roman" w:hAnsi="Times New Roman" w:cs="Times New Roman"/>
          <w:sz w:val="28"/>
          <w:szCs w:val="28"/>
          <w:lang w:eastAsia="x-none"/>
        </w:rPr>
        <w:t xml:space="preserve"> участия спортсменов Печенгского-кого района в областных, общероссийских и международных соревнованиях</w:t>
      </w:r>
      <w:r w:rsidR="00BD0BAE">
        <w:rPr>
          <w:rFonts w:ascii="Times New Roman" w:hAnsi="Times New Roman" w:cs="Times New Roman"/>
          <w:sz w:val="28"/>
          <w:szCs w:val="28"/>
          <w:lang w:eastAsia="x-none"/>
        </w:rPr>
        <w:t>.</w:t>
      </w:r>
    </w:p>
    <w:p w:rsidR="00BA033B" w:rsidRDefault="00BA033B" w:rsidP="00F54D0C">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По разделу 1300 «Обслуживание государственного и муниципального долга» проектом решения предусматривается уменьшение расходов в сумме 168,1 тыс. рублей.</w:t>
      </w:r>
    </w:p>
    <w:p w:rsidR="000D6D18" w:rsidRPr="007056D0" w:rsidRDefault="000D6D18" w:rsidP="000D6D18">
      <w:pPr>
        <w:pStyle w:val="6"/>
        <w:spacing w:before="0" w:line="283" w:lineRule="auto"/>
        <w:rPr>
          <w:rFonts w:eastAsiaTheme="minorHAnsi"/>
          <w:szCs w:val="28"/>
          <w:lang w:val="ru-RU"/>
        </w:rPr>
      </w:pPr>
      <w:r w:rsidRPr="007056D0">
        <w:rPr>
          <w:rFonts w:eastAsiaTheme="minorHAnsi"/>
          <w:szCs w:val="28"/>
          <w:lang w:val="ru-RU"/>
        </w:rPr>
        <w:t xml:space="preserve">В ведомственной структуре расходов районного бюджета объемы бюджетных ассигнований, утвержденные решением о бюджете на 2019 год, </w:t>
      </w:r>
      <w:r w:rsidRPr="007056D0">
        <w:rPr>
          <w:rFonts w:eastAsiaTheme="minorHAnsi"/>
          <w:szCs w:val="28"/>
          <w:lang w:val="ru-RU"/>
        </w:rPr>
        <w:lastRenderedPageBreak/>
        <w:t xml:space="preserve">изменены по всем главным распорядителям средств районного бюджета, за исключением </w:t>
      </w:r>
      <w:r w:rsidRPr="007056D0">
        <w:rPr>
          <w:color w:val="000000"/>
          <w:lang w:eastAsia="ru-RU"/>
        </w:rPr>
        <w:t>Совет</w:t>
      </w:r>
      <w:r w:rsidRPr="007056D0">
        <w:rPr>
          <w:color w:val="000000"/>
          <w:lang w:val="ru-RU" w:eastAsia="ru-RU"/>
        </w:rPr>
        <w:t>а</w:t>
      </w:r>
      <w:r w:rsidRPr="007056D0">
        <w:rPr>
          <w:color w:val="000000"/>
          <w:lang w:eastAsia="ru-RU"/>
        </w:rPr>
        <w:t xml:space="preserve"> депутатов муниципального образования Печенгский район Мурманской области</w:t>
      </w:r>
      <w:r w:rsidR="007056D0" w:rsidRPr="007056D0">
        <w:rPr>
          <w:rFonts w:eastAsiaTheme="minorHAnsi"/>
          <w:szCs w:val="28"/>
          <w:lang w:val="ru-RU"/>
        </w:rPr>
        <w:t xml:space="preserve"> и</w:t>
      </w:r>
      <w:r w:rsidR="007056D0">
        <w:rPr>
          <w:rFonts w:eastAsiaTheme="minorHAnsi"/>
          <w:szCs w:val="28"/>
          <w:lang w:val="ru-RU"/>
        </w:rPr>
        <w:t xml:space="preserve"> </w:t>
      </w:r>
      <w:r w:rsidR="007056D0" w:rsidRPr="007056D0">
        <w:rPr>
          <w:color w:val="000000"/>
          <w:lang w:eastAsia="ru-RU"/>
        </w:rPr>
        <w:t>Контрольно-счетн</w:t>
      </w:r>
      <w:r w:rsidR="007056D0">
        <w:rPr>
          <w:color w:val="000000"/>
          <w:lang w:val="ru-RU" w:eastAsia="ru-RU"/>
        </w:rPr>
        <w:t>ой</w:t>
      </w:r>
      <w:r w:rsidR="007056D0" w:rsidRPr="007056D0">
        <w:rPr>
          <w:color w:val="000000"/>
          <w:lang w:eastAsia="ru-RU"/>
        </w:rPr>
        <w:t xml:space="preserve"> палат</w:t>
      </w:r>
      <w:r w:rsidR="007056D0">
        <w:rPr>
          <w:color w:val="000000"/>
          <w:lang w:val="ru-RU" w:eastAsia="ru-RU"/>
        </w:rPr>
        <w:t>ы</w:t>
      </w:r>
      <w:r w:rsidR="007056D0" w:rsidRPr="007056D0">
        <w:rPr>
          <w:color w:val="000000"/>
          <w:lang w:eastAsia="ru-RU"/>
        </w:rPr>
        <w:t xml:space="preserve"> муниципального образования Печенгский район Мурманской области</w:t>
      </w:r>
      <w:r w:rsidR="007056D0">
        <w:rPr>
          <w:color w:val="000000"/>
          <w:lang w:val="ru-RU" w:eastAsia="ru-RU"/>
        </w:rPr>
        <w:t>.</w:t>
      </w:r>
    </w:p>
    <w:p w:rsidR="00BF7C59" w:rsidRPr="006753D9" w:rsidRDefault="00BF7C59" w:rsidP="0092444C">
      <w:pPr>
        <w:tabs>
          <w:tab w:val="left" w:pos="284"/>
        </w:tabs>
        <w:suppressAutoHyphens/>
        <w:spacing w:after="0" w:line="283" w:lineRule="auto"/>
        <w:ind w:firstLine="709"/>
        <w:jc w:val="both"/>
        <w:rPr>
          <w:rFonts w:ascii="Times New Roman" w:hAnsi="Times New Roman" w:cs="Times New Roman"/>
          <w:sz w:val="28"/>
          <w:szCs w:val="28"/>
          <w:lang w:eastAsia="x-none"/>
        </w:rPr>
      </w:pPr>
      <w:r w:rsidRPr="006753D9">
        <w:rPr>
          <w:rFonts w:ascii="Times New Roman" w:hAnsi="Times New Roman" w:cs="Times New Roman"/>
          <w:sz w:val="28"/>
          <w:szCs w:val="28"/>
          <w:lang w:eastAsia="x-none"/>
        </w:rPr>
        <w:t>Сравнительный анализ изменения объема и ведомственной структуры расходов районного бюджета на 201</w:t>
      </w:r>
      <w:r w:rsidR="00780869">
        <w:rPr>
          <w:rFonts w:ascii="Times New Roman" w:hAnsi="Times New Roman" w:cs="Times New Roman"/>
          <w:sz w:val="28"/>
          <w:szCs w:val="28"/>
          <w:lang w:eastAsia="x-none"/>
        </w:rPr>
        <w:t>9</w:t>
      </w:r>
      <w:r w:rsidRPr="006753D9">
        <w:rPr>
          <w:rFonts w:ascii="Times New Roman" w:hAnsi="Times New Roman" w:cs="Times New Roman"/>
          <w:sz w:val="28"/>
          <w:szCs w:val="28"/>
          <w:lang w:eastAsia="x-none"/>
        </w:rPr>
        <w:t xml:space="preserve"> год представлен в таблице </w:t>
      </w:r>
      <w:r w:rsidR="000D6D18">
        <w:rPr>
          <w:rFonts w:ascii="Times New Roman" w:hAnsi="Times New Roman" w:cs="Times New Roman"/>
          <w:sz w:val="28"/>
          <w:szCs w:val="28"/>
          <w:lang w:eastAsia="x-none"/>
        </w:rPr>
        <w:t>3</w:t>
      </w:r>
      <w:r w:rsidRPr="006753D9">
        <w:rPr>
          <w:rFonts w:ascii="Times New Roman" w:hAnsi="Times New Roman" w:cs="Times New Roman"/>
          <w:sz w:val="28"/>
          <w:szCs w:val="28"/>
          <w:lang w:eastAsia="x-none"/>
        </w:rPr>
        <w:t>:</w:t>
      </w:r>
    </w:p>
    <w:p w:rsidR="00933BEF" w:rsidRDefault="00BF7C59" w:rsidP="00933BEF">
      <w:pPr>
        <w:tabs>
          <w:tab w:val="left" w:pos="284"/>
        </w:tabs>
        <w:suppressAutoHyphens/>
        <w:spacing w:after="0" w:line="240" w:lineRule="auto"/>
        <w:jc w:val="both"/>
        <w:rPr>
          <w:rFonts w:ascii="Times New Roman" w:hAnsi="Times New Roman" w:cs="Times New Roman"/>
          <w:sz w:val="20"/>
          <w:szCs w:val="20"/>
        </w:rPr>
      </w:pPr>
      <w:r w:rsidRPr="00BF7C59">
        <w:rPr>
          <w:rFonts w:ascii="Times New Roman" w:hAnsi="Times New Roman" w:cs="Times New Roman"/>
          <w:sz w:val="20"/>
          <w:szCs w:val="20"/>
        </w:rPr>
        <w:t>т</w:t>
      </w:r>
      <w:r>
        <w:rPr>
          <w:rFonts w:ascii="Times New Roman" w:hAnsi="Times New Roman" w:cs="Times New Roman"/>
          <w:sz w:val="20"/>
          <w:szCs w:val="20"/>
        </w:rPr>
        <w:t xml:space="preserve">аблица </w:t>
      </w:r>
      <w:r w:rsidR="000D6D18">
        <w:rPr>
          <w:rFonts w:ascii="Times New Roman" w:hAnsi="Times New Roman" w:cs="Times New Roman"/>
          <w:sz w:val="20"/>
          <w:szCs w:val="20"/>
        </w:rPr>
        <w:t>3</w:t>
      </w:r>
      <w:r>
        <w:rPr>
          <w:rFonts w:ascii="Times New Roman" w:hAnsi="Times New Roman" w:cs="Times New Roman"/>
          <w:sz w:val="20"/>
          <w:szCs w:val="20"/>
        </w:rPr>
        <w:t xml:space="preserve">                                                                                                                                      </w:t>
      </w:r>
      <w:r w:rsidR="007056D0">
        <w:rPr>
          <w:rFonts w:ascii="Times New Roman" w:hAnsi="Times New Roman" w:cs="Times New Roman"/>
          <w:sz w:val="20"/>
          <w:szCs w:val="20"/>
        </w:rPr>
        <w:t xml:space="preserve">                </w:t>
      </w:r>
      <w:r w:rsidRPr="005972FB">
        <w:rPr>
          <w:rFonts w:ascii="Times New Roman" w:hAnsi="Times New Roman" w:cs="Times New Roman"/>
          <w:sz w:val="20"/>
          <w:szCs w:val="20"/>
        </w:rPr>
        <w:t>тыс. рублей</w:t>
      </w:r>
    </w:p>
    <w:tbl>
      <w:tblPr>
        <w:tblW w:w="10271" w:type="dxa"/>
        <w:tblInd w:w="-601" w:type="dxa"/>
        <w:tblLook w:val="04A0" w:firstRow="1" w:lastRow="0" w:firstColumn="1" w:lastColumn="0" w:noHBand="0" w:noVBand="1"/>
      </w:tblPr>
      <w:tblGrid>
        <w:gridCol w:w="4111"/>
        <w:gridCol w:w="1843"/>
        <w:gridCol w:w="1418"/>
        <w:gridCol w:w="1559"/>
        <w:gridCol w:w="1340"/>
      </w:tblGrid>
      <w:tr w:rsidR="007056D0" w:rsidRPr="007056D0" w:rsidTr="007056D0">
        <w:trPr>
          <w:trHeight w:val="366"/>
        </w:trPr>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Наименование</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Утверждено решением о бюджете</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 xml:space="preserve">Проект решения </w:t>
            </w:r>
          </w:p>
        </w:tc>
        <w:tc>
          <w:tcPr>
            <w:tcW w:w="2899" w:type="dxa"/>
            <w:gridSpan w:val="2"/>
            <w:tcBorders>
              <w:top w:val="single" w:sz="4" w:space="0" w:color="auto"/>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Изменения</w:t>
            </w:r>
          </w:p>
        </w:tc>
      </w:tr>
      <w:tr w:rsidR="007056D0" w:rsidRPr="007056D0" w:rsidTr="007056D0">
        <w:trPr>
          <w:trHeight w:val="300"/>
        </w:trPr>
        <w:tc>
          <w:tcPr>
            <w:tcW w:w="4111" w:type="dxa"/>
            <w:vMerge/>
            <w:tcBorders>
              <w:top w:val="single" w:sz="4" w:space="0" w:color="auto"/>
              <w:left w:val="single" w:sz="4" w:space="0" w:color="auto"/>
              <w:bottom w:val="single" w:sz="4" w:space="0" w:color="auto"/>
              <w:right w:val="single" w:sz="4" w:space="0" w:color="auto"/>
            </w:tcBorders>
            <w:vAlign w:val="center"/>
            <w:hideMark/>
          </w:tcPr>
          <w:p w:rsidR="007056D0" w:rsidRPr="007056D0" w:rsidRDefault="007056D0" w:rsidP="007056D0">
            <w:pPr>
              <w:spacing w:after="0" w:line="240" w:lineRule="auto"/>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7056D0" w:rsidRPr="007056D0" w:rsidRDefault="007056D0" w:rsidP="007056D0">
            <w:pPr>
              <w:spacing w:after="0" w:line="240" w:lineRule="auto"/>
              <w:rPr>
                <w:rFonts w:ascii="Times New Roman" w:eastAsia="Times New Roman" w:hAnsi="Times New Roman" w:cs="Times New Roman"/>
                <w:color w:val="00000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056D0" w:rsidRPr="007056D0" w:rsidRDefault="007056D0" w:rsidP="007056D0">
            <w:pPr>
              <w:spacing w:after="0" w:line="240" w:lineRule="auto"/>
              <w:rPr>
                <w:rFonts w:ascii="Times New Roman" w:eastAsia="Times New Roman" w:hAnsi="Times New Roman" w:cs="Times New Roman"/>
                <w:color w:val="000000"/>
                <w:lang w:eastAsia="ru-RU"/>
              </w:rPr>
            </w:pPr>
          </w:p>
        </w:tc>
        <w:tc>
          <w:tcPr>
            <w:tcW w:w="1559"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гр.3-гр.2</w:t>
            </w:r>
          </w:p>
        </w:tc>
        <w:tc>
          <w:tcPr>
            <w:tcW w:w="134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гр.4/гр.2</w:t>
            </w:r>
          </w:p>
        </w:tc>
      </w:tr>
      <w:tr w:rsidR="007056D0" w:rsidRPr="007056D0" w:rsidTr="007056D0">
        <w:trPr>
          <w:trHeight w:val="30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2</w:t>
            </w:r>
          </w:p>
        </w:tc>
        <w:tc>
          <w:tcPr>
            <w:tcW w:w="1418"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3</w:t>
            </w:r>
          </w:p>
        </w:tc>
        <w:tc>
          <w:tcPr>
            <w:tcW w:w="1559"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4</w:t>
            </w:r>
          </w:p>
        </w:tc>
        <w:tc>
          <w:tcPr>
            <w:tcW w:w="134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5</w:t>
            </w:r>
          </w:p>
        </w:tc>
      </w:tr>
      <w:tr w:rsidR="007056D0" w:rsidRPr="007056D0" w:rsidTr="007056D0">
        <w:trPr>
          <w:trHeight w:val="61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Администрация муниципального образования Печенгский район</w:t>
            </w:r>
          </w:p>
        </w:tc>
        <w:tc>
          <w:tcPr>
            <w:tcW w:w="1843"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530 622,9</w:t>
            </w:r>
          </w:p>
        </w:tc>
        <w:tc>
          <w:tcPr>
            <w:tcW w:w="1418"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529 598,2</w:t>
            </w:r>
          </w:p>
        </w:tc>
        <w:tc>
          <w:tcPr>
            <w:tcW w:w="1559"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-1 024,7</w:t>
            </w:r>
          </w:p>
        </w:tc>
        <w:tc>
          <w:tcPr>
            <w:tcW w:w="134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-0,2%</w:t>
            </w:r>
          </w:p>
        </w:tc>
      </w:tr>
      <w:tr w:rsidR="007056D0" w:rsidRPr="007056D0" w:rsidTr="007056D0">
        <w:trPr>
          <w:trHeight w:val="60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Финансовое управление администрации муниципального образования Печенгский район</w:t>
            </w:r>
          </w:p>
        </w:tc>
        <w:tc>
          <w:tcPr>
            <w:tcW w:w="1843"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118 983,3</w:t>
            </w:r>
          </w:p>
        </w:tc>
        <w:tc>
          <w:tcPr>
            <w:tcW w:w="1418"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118 807,2</w:t>
            </w:r>
          </w:p>
        </w:tc>
        <w:tc>
          <w:tcPr>
            <w:tcW w:w="1559"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-176,2</w:t>
            </w:r>
          </w:p>
        </w:tc>
        <w:tc>
          <w:tcPr>
            <w:tcW w:w="134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-0,1%</w:t>
            </w:r>
          </w:p>
        </w:tc>
      </w:tr>
      <w:tr w:rsidR="007056D0" w:rsidRPr="007056D0" w:rsidTr="007056D0">
        <w:trPr>
          <w:trHeight w:val="60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Отдел образования администрации муниципального образования Печенгский район</w:t>
            </w:r>
          </w:p>
        </w:tc>
        <w:tc>
          <w:tcPr>
            <w:tcW w:w="1843"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1 042 924,3</w:t>
            </w:r>
          </w:p>
        </w:tc>
        <w:tc>
          <w:tcPr>
            <w:tcW w:w="1418"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1 035 837,3</w:t>
            </w:r>
          </w:p>
        </w:tc>
        <w:tc>
          <w:tcPr>
            <w:tcW w:w="1559"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-7 087,0</w:t>
            </w:r>
          </w:p>
        </w:tc>
        <w:tc>
          <w:tcPr>
            <w:tcW w:w="134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-0,7%</w:t>
            </w:r>
          </w:p>
        </w:tc>
      </w:tr>
      <w:tr w:rsidR="007056D0" w:rsidRPr="007056D0" w:rsidTr="007056D0">
        <w:trPr>
          <w:trHeight w:val="90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Комитет по управлению имуществом администрации  муниципального образования Печенгский район</w:t>
            </w:r>
          </w:p>
        </w:tc>
        <w:tc>
          <w:tcPr>
            <w:tcW w:w="1843"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75 505,1</w:t>
            </w:r>
          </w:p>
        </w:tc>
        <w:tc>
          <w:tcPr>
            <w:tcW w:w="1418"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71 217,2</w:t>
            </w:r>
          </w:p>
        </w:tc>
        <w:tc>
          <w:tcPr>
            <w:tcW w:w="1559"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-4 287,9</w:t>
            </w:r>
          </w:p>
        </w:tc>
        <w:tc>
          <w:tcPr>
            <w:tcW w:w="134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-5,7%</w:t>
            </w:r>
          </w:p>
        </w:tc>
      </w:tr>
      <w:tr w:rsidR="007056D0" w:rsidRPr="007056D0" w:rsidTr="007056D0">
        <w:trPr>
          <w:trHeight w:val="60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Совет депутатов муниципального образования Печенгский район Мурманской области</w:t>
            </w:r>
          </w:p>
        </w:tc>
        <w:tc>
          <w:tcPr>
            <w:tcW w:w="1843"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7 218,2</w:t>
            </w:r>
          </w:p>
        </w:tc>
        <w:tc>
          <w:tcPr>
            <w:tcW w:w="1418"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7 218,2</w:t>
            </w:r>
          </w:p>
        </w:tc>
        <w:tc>
          <w:tcPr>
            <w:tcW w:w="1559"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0,0</w:t>
            </w:r>
          </w:p>
        </w:tc>
        <w:tc>
          <w:tcPr>
            <w:tcW w:w="134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0,0%</w:t>
            </w:r>
          </w:p>
        </w:tc>
      </w:tr>
      <w:tr w:rsidR="007056D0" w:rsidRPr="007056D0" w:rsidTr="007056D0">
        <w:trPr>
          <w:trHeight w:val="90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Контрольно-счетная палата муниципального образования Печенгский район Мурманской области</w:t>
            </w:r>
          </w:p>
        </w:tc>
        <w:tc>
          <w:tcPr>
            <w:tcW w:w="1843"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2 514,7</w:t>
            </w:r>
          </w:p>
        </w:tc>
        <w:tc>
          <w:tcPr>
            <w:tcW w:w="1418"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2 514,7</w:t>
            </w:r>
          </w:p>
        </w:tc>
        <w:tc>
          <w:tcPr>
            <w:tcW w:w="1559"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0,0</w:t>
            </w:r>
          </w:p>
        </w:tc>
        <w:tc>
          <w:tcPr>
            <w:tcW w:w="134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0,0%</w:t>
            </w:r>
          </w:p>
        </w:tc>
      </w:tr>
      <w:tr w:rsidR="007056D0" w:rsidRPr="007056D0" w:rsidTr="007056D0">
        <w:trPr>
          <w:trHeight w:val="30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b/>
                <w:bCs/>
                <w:color w:val="000000"/>
                <w:lang w:eastAsia="ru-RU"/>
              </w:rPr>
            </w:pPr>
            <w:r w:rsidRPr="007056D0">
              <w:rPr>
                <w:rFonts w:ascii="Times New Roman" w:eastAsia="Times New Roman" w:hAnsi="Times New Roman" w:cs="Times New Roman"/>
                <w:b/>
                <w:bCs/>
                <w:color w:val="000000"/>
                <w:lang w:eastAsia="ru-RU"/>
              </w:rPr>
              <w:t>Всего расходов</w:t>
            </w:r>
          </w:p>
        </w:tc>
        <w:tc>
          <w:tcPr>
            <w:tcW w:w="1843"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b/>
                <w:bCs/>
                <w:color w:val="000000"/>
                <w:lang w:eastAsia="ru-RU"/>
              </w:rPr>
            </w:pPr>
            <w:r w:rsidRPr="007056D0">
              <w:rPr>
                <w:rFonts w:ascii="Times New Roman" w:eastAsia="Times New Roman" w:hAnsi="Times New Roman" w:cs="Times New Roman"/>
                <w:b/>
                <w:bCs/>
                <w:color w:val="000000"/>
                <w:lang w:eastAsia="ru-RU"/>
              </w:rPr>
              <w:t>1 777 768,6</w:t>
            </w:r>
          </w:p>
        </w:tc>
        <w:tc>
          <w:tcPr>
            <w:tcW w:w="1418"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b/>
                <w:bCs/>
                <w:color w:val="000000"/>
                <w:lang w:eastAsia="ru-RU"/>
              </w:rPr>
            </w:pPr>
            <w:r w:rsidRPr="007056D0">
              <w:rPr>
                <w:rFonts w:ascii="Times New Roman" w:eastAsia="Times New Roman" w:hAnsi="Times New Roman" w:cs="Times New Roman"/>
                <w:b/>
                <w:bCs/>
                <w:color w:val="000000"/>
                <w:lang w:eastAsia="ru-RU"/>
              </w:rPr>
              <w:t>1 765 192,8</w:t>
            </w:r>
          </w:p>
        </w:tc>
        <w:tc>
          <w:tcPr>
            <w:tcW w:w="1559"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b/>
                <w:bCs/>
                <w:color w:val="000000"/>
                <w:lang w:eastAsia="ru-RU"/>
              </w:rPr>
            </w:pPr>
            <w:r w:rsidRPr="007056D0">
              <w:rPr>
                <w:rFonts w:ascii="Times New Roman" w:eastAsia="Times New Roman" w:hAnsi="Times New Roman" w:cs="Times New Roman"/>
                <w:b/>
                <w:bCs/>
                <w:color w:val="000000"/>
                <w:lang w:eastAsia="ru-RU"/>
              </w:rPr>
              <w:t>-12 575,8</w:t>
            </w:r>
          </w:p>
        </w:tc>
        <w:tc>
          <w:tcPr>
            <w:tcW w:w="134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b/>
                <w:bCs/>
                <w:color w:val="000000"/>
                <w:lang w:eastAsia="ru-RU"/>
              </w:rPr>
            </w:pPr>
            <w:r w:rsidRPr="007056D0">
              <w:rPr>
                <w:rFonts w:ascii="Times New Roman" w:eastAsia="Times New Roman" w:hAnsi="Times New Roman" w:cs="Times New Roman"/>
                <w:b/>
                <w:bCs/>
                <w:color w:val="000000"/>
                <w:lang w:eastAsia="ru-RU"/>
              </w:rPr>
              <w:t>-0,7%</w:t>
            </w:r>
          </w:p>
        </w:tc>
      </w:tr>
    </w:tbl>
    <w:p w:rsidR="007056D0" w:rsidRDefault="007056D0" w:rsidP="007056D0">
      <w:pPr>
        <w:tabs>
          <w:tab w:val="left" w:pos="284"/>
        </w:tabs>
        <w:suppressAutoHyphens/>
        <w:spacing w:after="0" w:line="283" w:lineRule="auto"/>
        <w:ind w:firstLine="709"/>
        <w:jc w:val="both"/>
        <w:rPr>
          <w:rFonts w:ascii="Times New Roman" w:hAnsi="Times New Roman" w:cs="Times New Roman"/>
          <w:sz w:val="28"/>
          <w:szCs w:val="28"/>
          <w:lang w:eastAsia="x-none"/>
        </w:rPr>
      </w:pPr>
      <w:r w:rsidRPr="006753D9">
        <w:rPr>
          <w:rFonts w:ascii="Times New Roman" w:hAnsi="Times New Roman" w:cs="Times New Roman"/>
          <w:sz w:val="28"/>
          <w:szCs w:val="28"/>
          <w:lang w:eastAsia="x-none"/>
        </w:rPr>
        <w:t xml:space="preserve">Сравнительный анализ изменения объема и структуры расходов </w:t>
      </w:r>
      <w:r>
        <w:rPr>
          <w:rFonts w:ascii="Times New Roman" w:hAnsi="Times New Roman" w:cs="Times New Roman"/>
          <w:sz w:val="28"/>
          <w:szCs w:val="28"/>
          <w:lang w:eastAsia="x-none"/>
        </w:rPr>
        <w:t>муниципальных учреждений, созданных</w:t>
      </w:r>
      <w:r w:rsidRPr="006753D9">
        <w:rPr>
          <w:rFonts w:ascii="Times New Roman" w:hAnsi="Times New Roman" w:cs="Times New Roman"/>
          <w:sz w:val="28"/>
          <w:szCs w:val="28"/>
          <w:lang w:eastAsia="x-none"/>
        </w:rPr>
        <w:t xml:space="preserve"> </w:t>
      </w:r>
      <w:r w:rsidRPr="002E782F">
        <w:rPr>
          <w:rFonts w:ascii="Times New Roman" w:hAnsi="Times New Roman" w:cs="Times New Roman"/>
          <w:sz w:val="28"/>
          <w:szCs w:val="28"/>
          <w:lang w:eastAsia="x-none"/>
        </w:rPr>
        <w:t xml:space="preserve">для </w:t>
      </w:r>
      <w:r w:rsidRPr="00BD700E">
        <w:rPr>
          <w:rFonts w:ascii="Times New Roman" w:hAnsi="Times New Roman" w:cs="Times New Roman"/>
          <w:sz w:val="28"/>
          <w:szCs w:val="28"/>
          <w:lang w:eastAsia="x-none"/>
        </w:rPr>
        <w:t>выполнения работ и оказания услуг</w:t>
      </w:r>
      <w:r>
        <w:rPr>
          <w:rFonts w:ascii="Times New Roman" w:hAnsi="Times New Roman" w:cs="Times New Roman"/>
          <w:sz w:val="28"/>
          <w:szCs w:val="28"/>
          <w:lang w:eastAsia="x-none"/>
        </w:rPr>
        <w:t xml:space="preserve"> органам местного самоуправления и муниципальным учреждениям</w:t>
      </w:r>
      <w:r w:rsidRPr="00BD700E">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а также</w:t>
      </w:r>
      <w:r w:rsidRPr="00BD700E">
        <w:rPr>
          <w:rFonts w:ascii="Times New Roman" w:hAnsi="Times New Roman" w:cs="Times New Roman"/>
          <w:sz w:val="28"/>
          <w:szCs w:val="28"/>
          <w:lang w:eastAsia="x-none"/>
        </w:rPr>
        <w:t xml:space="preserve"> на обеспечение </w:t>
      </w:r>
      <w:r w:rsidRPr="002E782F">
        <w:rPr>
          <w:rFonts w:ascii="Times New Roman" w:hAnsi="Times New Roman" w:cs="Times New Roman"/>
          <w:sz w:val="28"/>
          <w:szCs w:val="28"/>
          <w:lang w:eastAsia="x-none"/>
        </w:rPr>
        <w:t>исполнения полномочи</w:t>
      </w:r>
      <w:r>
        <w:rPr>
          <w:rFonts w:ascii="Times New Roman" w:hAnsi="Times New Roman" w:cs="Times New Roman"/>
          <w:sz w:val="28"/>
          <w:szCs w:val="28"/>
          <w:lang w:eastAsia="x-none"/>
        </w:rPr>
        <w:t>й</w:t>
      </w:r>
      <w:r w:rsidRPr="00BD700E">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 xml:space="preserve">органов местного самоуправления </w:t>
      </w:r>
      <w:r w:rsidRPr="006753D9">
        <w:rPr>
          <w:rFonts w:ascii="Times New Roman" w:hAnsi="Times New Roman" w:cs="Times New Roman"/>
          <w:sz w:val="28"/>
          <w:szCs w:val="28"/>
          <w:lang w:eastAsia="x-none"/>
        </w:rPr>
        <w:t>на 201</w:t>
      </w:r>
      <w:r>
        <w:rPr>
          <w:rFonts w:ascii="Times New Roman" w:hAnsi="Times New Roman" w:cs="Times New Roman"/>
          <w:sz w:val="28"/>
          <w:szCs w:val="28"/>
          <w:lang w:eastAsia="x-none"/>
        </w:rPr>
        <w:t>9</w:t>
      </w:r>
      <w:r w:rsidRPr="006753D9">
        <w:rPr>
          <w:rFonts w:ascii="Times New Roman" w:hAnsi="Times New Roman" w:cs="Times New Roman"/>
          <w:sz w:val="28"/>
          <w:szCs w:val="28"/>
          <w:lang w:eastAsia="x-none"/>
        </w:rPr>
        <w:t xml:space="preserve"> год</w:t>
      </w:r>
      <w:r w:rsidR="008A5490">
        <w:rPr>
          <w:rFonts w:ascii="Times New Roman" w:hAnsi="Times New Roman" w:cs="Times New Roman"/>
          <w:sz w:val="28"/>
          <w:szCs w:val="28"/>
          <w:lang w:eastAsia="x-none"/>
        </w:rPr>
        <w:t>,</w:t>
      </w:r>
      <w:r w:rsidRPr="006753D9">
        <w:rPr>
          <w:rFonts w:ascii="Times New Roman" w:hAnsi="Times New Roman" w:cs="Times New Roman"/>
          <w:sz w:val="28"/>
          <w:szCs w:val="28"/>
          <w:lang w:eastAsia="x-none"/>
        </w:rPr>
        <w:t xml:space="preserve"> представлен в таблице </w:t>
      </w:r>
      <w:r>
        <w:rPr>
          <w:rFonts w:ascii="Times New Roman" w:hAnsi="Times New Roman" w:cs="Times New Roman"/>
          <w:sz w:val="28"/>
          <w:szCs w:val="28"/>
          <w:lang w:eastAsia="x-none"/>
        </w:rPr>
        <w:t>4</w:t>
      </w:r>
      <w:r w:rsidRPr="006753D9">
        <w:rPr>
          <w:rFonts w:ascii="Times New Roman" w:hAnsi="Times New Roman" w:cs="Times New Roman"/>
          <w:sz w:val="28"/>
          <w:szCs w:val="28"/>
          <w:lang w:eastAsia="x-none"/>
        </w:rPr>
        <w:t>:</w:t>
      </w:r>
    </w:p>
    <w:p w:rsidR="00271873" w:rsidRDefault="00271873" w:rsidP="007056D0">
      <w:pPr>
        <w:tabs>
          <w:tab w:val="left" w:pos="284"/>
        </w:tabs>
        <w:suppressAutoHyphens/>
        <w:spacing w:after="0" w:line="283" w:lineRule="auto"/>
        <w:ind w:firstLine="709"/>
        <w:jc w:val="both"/>
        <w:rPr>
          <w:rFonts w:ascii="Times New Roman" w:hAnsi="Times New Roman" w:cs="Times New Roman"/>
          <w:sz w:val="28"/>
          <w:szCs w:val="28"/>
          <w:lang w:eastAsia="x-none"/>
        </w:rPr>
      </w:pPr>
    </w:p>
    <w:p w:rsidR="00271873" w:rsidRDefault="00271873" w:rsidP="007056D0">
      <w:pPr>
        <w:tabs>
          <w:tab w:val="left" w:pos="284"/>
        </w:tabs>
        <w:suppressAutoHyphens/>
        <w:spacing w:after="0" w:line="283" w:lineRule="auto"/>
        <w:ind w:firstLine="709"/>
        <w:jc w:val="both"/>
        <w:rPr>
          <w:rFonts w:ascii="Times New Roman" w:hAnsi="Times New Roman" w:cs="Times New Roman"/>
          <w:sz w:val="28"/>
          <w:szCs w:val="28"/>
          <w:lang w:eastAsia="x-none"/>
        </w:rPr>
      </w:pPr>
    </w:p>
    <w:p w:rsidR="00271873" w:rsidRDefault="00271873" w:rsidP="007056D0">
      <w:pPr>
        <w:tabs>
          <w:tab w:val="left" w:pos="284"/>
        </w:tabs>
        <w:suppressAutoHyphens/>
        <w:spacing w:after="0" w:line="283" w:lineRule="auto"/>
        <w:ind w:firstLine="709"/>
        <w:jc w:val="both"/>
        <w:rPr>
          <w:rFonts w:ascii="Times New Roman" w:hAnsi="Times New Roman" w:cs="Times New Roman"/>
          <w:sz w:val="28"/>
          <w:szCs w:val="28"/>
          <w:lang w:eastAsia="x-none"/>
        </w:rPr>
      </w:pPr>
    </w:p>
    <w:p w:rsidR="00271873" w:rsidRDefault="00271873" w:rsidP="007056D0">
      <w:pPr>
        <w:tabs>
          <w:tab w:val="left" w:pos="284"/>
        </w:tabs>
        <w:suppressAutoHyphens/>
        <w:spacing w:after="0" w:line="283" w:lineRule="auto"/>
        <w:ind w:firstLine="709"/>
        <w:jc w:val="both"/>
        <w:rPr>
          <w:rFonts w:ascii="Times New Roman" w:hAnsi="Times New Roman" w:cs="Times New Roman"/>
          <w:sz w:val="28"/>
          <w:szCs w:val="28"/>
          <w:lang w:eastAsia="x-none"/>
        </w:rPr>
      </w:pPr>
    </w:p>
    <w:p w:rsidR="007056D0" w:rsidRDefault="007056D0" w:rsidP="007056D0">
      <w:pPr>
        <w:tabs>
          <w:tab w:val="left" w:pos="284"/>
        </w:tabs>
        <w:suppressAutoHyphens/>
        <w:spacing w:after="0" w:line="240" w:lineRule="auto"/>
        <w:jc w:val="both"/>
        <w:rPr>
          <w:rFonts w:ascii="Times New Roman" w:hAnsi="Times New Roman" w:cs="Times New Roman"/>
          <w:sz w:val="28"/>
          <w:szCs w:val="28"/>
          <w:lang w:eastAsia="x-none"/>
        </w:rPr>
      </w:pPr>
      <w:r w:rsidRPr="00BF7C59">
        <w:rPr>
          <w:rFonts w:ascii="Times New Roman" w:hAnsi="Times New Roman" w:cs="Times New Roman"/>
          <w:sz w:val="20"/>
          <w:szCs w:val="20"/>
        </w:rPr>
        <w:t>т</w:t>
      </w:r>
      <w:r>
        <w:rPr>
          <w:rFonts w:ascii="Times New Roman" w:hAnsi="Times New Roman" w:cs="Times New Roman"/>
          <w:sz w:val="20"/>
          <w:szCs w:val="20"/>
        </w:rPr>
        <w:t xml:space="preserve">аблица 4                                                                                                                                                      </w:t>
      </w:r>
      <w:r w:rsidRPr="005972FB">
        <w:rPr>
          <w:rFonts w:ascii="Times New Roman" w:hAnsi="Times New Roman" w:cs="Times New Roman"/>
          <w:sz w:val="20"/>
          <w:szCs w:val="20"/>
        </w:rPr>
        <w:t>тыс. рублей</w:t>
      </w:r>
    </w:p>
    <w:tbl>
      <w:tblPr>
        <w:tblW w:w="10240" w:type="dxa"/>
        <w:tblInd w:w="-601" w:type="dxa"/>
        <w:tblLook w:val="04A0" w:firstRow="1" w:lastRow="0" w:firstColumn="1" w:lastColumn="0" w:noHBand="0" w:noVBand="1"/>
      </w:tblPr>
      <w:tblGrid>
        <w:gridCol w:w="4860"/>
        <w:gridCol w:w="1520"/>
        <w:gridCol w:w="1220"/>
        <w:gridCol w:w="1220"/>
        <w:gridCol w:w="1420"/>
      </w:tblGrid>
      <w:tr w:rsidR="007056D0" w:rsidRPr="007056D0" w:rsidTr="007056D0">
        <w:trPr>
          <w:trHeight w:val="362"/>
        </w:trPr>
        <w:tc>
          <w:tcPr>
            <w:tcW w:w="48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Наименование</w:t>
            </w:r>
          </w:p>
        </w:tc>
        <w:tc>
          <w:tcPr>
            <w:tcW w:w="15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Утверждено решением о бюджете</w:t>
            </w:r>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 xml:space="preserve">Проект решения </w:t>
            </w:r>
          </w:p>
        </w:tc>
        <w:tc>
          <w:tcPr>
            <w:tcW w:w="2640" w:type="dxa"/>
            <w:gridSpan w:val="2"/>
            <w:tcBorders>
              <w:top w:val="single" w:sz="4" w:space="0" w:color="auto"/>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Изменения</w:t>
            </w:r>
          </w:p>
        </w:tc>
      </w:tr>
      <w:tr w:rsidR="007056D0" w:rsidRPr="007056D0" w:rsidTr="007056D0">
        <w:trPr>
          <w:trHeight w:val="300"/>
        </w:trPr>
        <w:tc>
          <w:tcPr>
            <w:tcW w:w="4860" w:type="dxa"/>
            <w:vMerge/>
            <w:tcBorders>
              <w:top w:val="single" w:sz="4" w:space="0" w:color="auto"/>
              <w:left w:val="single" w:sz="4" w:space="0" w:color="auto"/>
              <w:bottom w:val="single" w:sz="4" w:space="0" w:color="auto"/>
              <w:right w:val="single" w:sz="4" w:space="0" w:color="auto"/>
            </w:tcBorders>
            <w:vAlign w:val="center"/>
            <w:hideMark/>
          </w:tcPr>
          <w:p w:rsidR="007056D0" w:rsidRPr="007056D0" w:rsidRDefault="007056D0" w:rsidP="007056D0">
            <w:pPr>
              <w:spacing w:after="0" w:line="240" w:lineRule="auto"/>
              <w:rPr>
                <w:rFonts w:ascii="Times New Roman" w:eastAsia="Times New Roman" w:hAnsi="Times New Roman" w:cs="Times New Roman"/>
                <w:color w:val="000000"/>
                <w:lang w:eastAsia="ru-RU"/>
              </w:rPr>
            </w:pPr>
          </w:p>
        </w:tc>
        <w:tc>
          <w:tcPr>
            <w:tcW w:w="1520" w:type="dxa"/>
            <w:vMerge/>
            <w:tcBorders>
              <w:top w:val="single" w:sz="4" w:space="0" w:color="auto"/>
              <w:left w:val="single" w:sz="4" w:space="0" w:color="auto"/>
              <w:bottom w:val="single" w:sz="4" w:space="0" w:color="000000"/>
              <w:right w:val="single" w:sz="4" w:space="0" w:color="auto"/>
            </w:tcBorders>
            <w:vAlign w:val="center"/>
            <w:hideMark/>
          </w:tcPr>
          <w:p w:rsidR="007056D0" w:rsidRPr="007056D0" w:rsidRDefault="007056D0" w:rsidP="007056D0">
            <w:pPr>
              <w:spacing w:after="0" w:line="240" w:lineRule="auto"/>
              <w:rPr>
                <w:rFonts w:ascii="Times New Roman" w:eastAsia="Times New Roman" w:hAnsi="Times New Roman" w:cs="Times New Roman"/>
                <w:color w:val="000000"/>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7056D0" w:rsidRPr="007056D0" w:rsidRDefault="007056D0" w:rsidP="007056D0">
            <w:pPr>
              <w:spacing w:after="0" w:line="240" w:lineRule="auto"/>
              <w:rPr>
                <w:rFonts w:ascii="Times New Roman" w:eastAsia="Times New Roman" w:hAnsi="Times New Roman" w:cs="Times New Roman"/>
                <w:color w:val="000000"/>
                <w:lang w:eastAsia="ru-RU"/>
              </w:rPr>
            </w:pPr>
          </w:p>
        </w:tc>
        <w:tc>
          <w:tcPr>
            <w:tcW w:w="12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гр.3-гр.2</w:t>
            </w:r>
          </w:p>
        </w:tc>
        <w:tc>
          <w:tcPr>
            <w:tcW w:w="14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гр.4/гр.2</w:t>
            </w:r>
          </w:p>
        </w:tc>
      </w:tr>
      <w:tr w:rsidR="007056D0" w:rsidRPr="007056D0" w:rsidTr="007056D0">
        <w:trPr>
          <w:trHeight w:val="300"/>
        </w:trPr>
        <w:tc>
          <w:tcPr>
            <w:tcW w:w="4860"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1</w:t>
            </w:r>
          </w:p>
        </w:tc>
        <w:tc>
          <w:tcPr>
            <w:tcW w:w="15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2</w:t>
            </w:r>
          </w:p>
        </w:tc>
        <w:tc>
          <w:tcPr>
            <w:tcW w:w="12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3</w:t>
            </w:r>
          </w:p>
        </w:tc>
        <w:tc>
          <w:tcPr>
            <w:tcW w:w="12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4</w:t>
            </w:r>
          </w:p>
        </w:tc>
        <w:tc>
          <w:tcPr>
            <w:tcW w:w="14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5</w:t>
            </w:r>
          </w:p>
        </w:tc>
      </w:tr>
      <w:tr w:rsidR="007056D0" w:rsidRPr="007056D0" w:rsidTr="007056D0">
        <w:trPr>
          <w:trHeight w:val="703"/>
        </w:trPr>
        <w:tc>
          <w:tcPr>
            <w:tcW w:w="4860"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МКУ "Управление по обеспечению деятельности администрации Печенгского района</w:t>
            </w:r>
          </w:p>
        </w:tc>
        <w:tc>
          <w:tcPr>
            <w:tcW w:w="15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51 711,0</w:t>
            </w:r>
          </w:p>
        </w:tc>
        <w:tc>
          <w:tcPr>
            <w:tcW w:w="12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51 711,0</w:t>
            </w:r>
          </w:p>
        </w:tc>
        <w:tc>
          <w:tcPr>
            <w:tcW w:w="12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0,0</w:t>
            </w:r>
          </w:p>
        </w:tc>
        <w:tc>
          <w:tcPr>
            <w:tcW w:w="14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0,0%</w:t>
            </w:r>
          </w:p>
        </w:tc>
      </w:tr>
      <w:tr w:rsidR="007056D0" w:rsidRPr="007056D0" w:rsidTr="007056D0">
        <w:trPr>
          <w:trHeight w:val="70"/>
        </w:trPr>
        <w:tc>
          <w:tcPr>
            <w:tcW w:w="4860"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МБУ "Централизованная бухгалтерия по обслуживанию муниципальных учреждений муниципального образования Печенгский район Мурманской области"</w:t>
            </w:r>
          </w:p>
        </w:tc>
        <w:tc>
          <w:tcPr>
            <w:tcW w:w="15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35 520,9</w:t>
            </w:r>
          </w:p>
        </w:tc>
        <w:tc>
          <w:tcPr>
            <w:tcW w:w="12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36 010,7</w:t>
            </w:r>
          </w:p>
        </w:tc>
        <w:tc>
          <w:tcPr>
            <w:tcW w:w="12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489,8</w:t>
            </w:r>
          </w:p>
        </w:tc>
        <w:tc>
          <w:tcPr>
            <w:tcW w:w="14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1,4%</w:t>
            </w:r>
          </w:p>
        </w:tc>
      </w:tr>
      <w:tr w:rsidR="007056D0" w:rsidRPr="007056D0" w:rsidTr="007056D0">
        <w:trPr>
          <w:trHeight w:val="300"/>
        </w:trPr>
        <w:tc>
          <w:tcPr>
            <w:tcW w:w="4860"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МБУ "Ремонтно-эксплуатационная служба"</w:t>
            </w:r>
          </w:p>
        </w:tc>
        <w:tc>
          <w:tcPr>
            <w:tcW w:w="15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39 393,1</w:t>
            </w:r>
          </w:p>
        </w:tc>
        <w:tc>
          <w:tcPr>
            <w:tcW w:w="12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39 693,1</w:t>
            </w:r>
          </w:p>
        </w:tc>
        <w:tc>
          <w:tcPr>
            <w:tcW w:w="12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300,0</w:t>
            </w:r>
          </w:p>
        </w:tc>
        <w:tc>
          <w:tcPr>
            <w:tcW w:w="14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0,8%</w:t>
            </w:r>
          </w:p>
        </w:tc>
      </w:tr>
      <w:tr w:rsidR="007056D0" w:rsidRPr="007056D0" w:rsidTr="007056D0">
        <w:trPr>
          <w:trHeight w:val="824"/>
        </w:trPr>
        <w:tc>
          <w:tcPr>
            <w:tcW w:w="4860"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МКУ "Единая дежурно-диспетчерская служба муниципального образования Печенгский район Мурманской области"</w:t>
            </w:r>
          </w:p>
        </w:tc>
        <w:tc>
          <w:tcPr>
            <w:tcW w:w="15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7 440,0</w:t>
            </w:r>
          </w:p>
        </w:tc>
        <w:tc>
          <w:tcPr>
            <w:tcW w:w="12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6 847,6</w:t>
            </w:r>
          </w:p>
        </w:tc>
        <w:tc>
          <w:tcPr>
            <w:tcW w:w="12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-592,4</w:t>
            </w:r>
          </w:p>
        </w:tc>
        <w:tc>
          <w:tcPr>
            <w:tcW w:w="14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-8,0%</w:t>
            </w:r>
          </w:p>
        </w:tc>
      </w:tr>
      <w:tr w:rsidR="007056D0" w:rsidRPr="007056D0" w:rsidTr="007056D0">
        <w:trPr>
          <w:trHeight w:val="1131"/>
        </w:trPr>
        <w:tc>
          <w:tcPr>
            <w:tcW w:w="4860"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МБУ "Многофункциональный центр предоставления государственных и муниципальных услуг муниципального образования Печенгский район Мурманской области"</w:t>
            </w:r>
          </w:p>
        </w:tc>
        <w:tc>
          <w:tcPr>
            <w:tcW w:w="15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16 470,8</w:t>
            </w:r>
          </w:p>
        </w:tc>
        <w:tc>
          <w:tcPr>
            <w:tcW w:w="12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16 470,8</w:t>
            </w:r>
          </w:p>
        </w:tc>
        <w:tc>
          <w:tcPr>
            <w:tcW w:w="12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0,0</w:t>
            </w:r>
          </w:p>
        </w:tc>
        <w:tc>
          <w:tcPr>
            <w:tcW w:w="14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lang w:eastAsia="ru-RU"/>
              </w:rPr>
            </w:pPr>
            <w:r w:rsidRPr="007056D0">
              <w:rPr>
                <w:rFonts w:ascii="Times New Roman" w:eastAsia="Times New Roman" w:hAnsi="Times New Roman" w:cs="Times New Roman"/>
                <w:color w:val="000000"/>
                <w:lang w:eastAsia="ru-RU"/>
              </w:rPr>
              <w:t>0,0%</w:t>
            </w:r>
          </w:p>
        </w:tc>
      </w:tr>
      <w:tr w:rsidR="007056D0" w:rsidRPr="007056D0" w:rsidTr="007056D0">
        <w:trPr>
          <w:trHeight w:val="144"/>
        </w:trPr>
        <w:tc>
          <w:tcPr>
            <w:tcW w:w="4860"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b/>
                <w:bCs/>
                <w:color w:val="000000"/>
                <w:lang w:eastAsia="ru-RU"/>
              </w:rPr>
            </w:pPr>
            <w:r w:rsidRPr="007056D0">
              <w:rPr>
                <w:rFonts w:ascii="Times New Roman" w:eastAsia="Times New Roman" w:hAnsi="Times New Roman" w:cs="Times New Roman"/>
                <w:b/>
                <w:bCs/>
                <w:color w:val="000000"/>
                <w:lang w:eastAsia="ru-RU"/>
              </w:rPr>
              <w:lastRenderedPageBreak/>
              <w:t>Всего расходов</w:t>
            </w:r>
          </w:p>
        </w:tc>
        <w:tc>
          <w:tcPr>
            <w:tcW w:w="15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b/>
                <w:bCs/>
                <w:color w:val="000000"/>
                <w:lang w:eastAsia="ru-RU"/>
              </w:rPr>
            </w:pPr>
            <w:r w:rsidRPr="007056D0">
              <w:rPr>
                <w:rFonts w:ascii="Times New Roman" w:eastAsia="Times New Roman" w:hAnsi="Times New Roman" w:cs="Times New Roman"/>
                <w:b/>
                <w:bCs/>
                <w:color w:val="000000"/>
                <w:lang w:eastAsia="ru-RU"/>
              </w:rPr>
              <w:t>150 535,8</w:t>
            </w:r>
          </w:p>
        </w:tc>
        <w:tc>
          <w:tcPr>
            <w:tcW w:w="12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b/>
                <w:bCs/>
                <w:color w:val="000000"/>
                <w:lang w:eastAsia="ru-RU"/>
              </w:rPr>
            </w:pPr>
            <w:r w:rsidRPr="007056D0">
              <w:rPr>
                <w:rFonts w:ascii="Times New Roman" w:eastAsia="Times New Roman" w:hAnsi="Times New Roman" w:cs="Times New Roman"/>
                <w:b/>
                <w:bCs/>
                <w:color w:val="000000"/>
                <w:lang w:eastAsia="ru-RU"/>
              </w:rPr>
              <w:t>150 733,2</w:t>
            </w:r>
          </w:p>
        </w:tc>
        <w:tc>
          <w:tcPr>
            <w:tcW w:w="12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b/>
                <w:bCs/>
                <w:color w:val="000000"/>
                <w:lang w:eastAsia="ru-RU"/>
              </w:rPr>
            </w:pPr>
            <w:r w:rsidRPr="007056D0">
              <w:rPr>
                <w:rFonts w:ascii="Times New Roman" w:eastAsia="Times New Roman" w:hAnsi="Times New Roman" w:cs="Times New Roman"/>
                <w:b/>
                <w:bCs/>
                <w:color w:val="000000"/>
                <w:lang w:eastAsia="ru-RU"/>
              </w:rPr>
              <w:t>197,4</w:t>
            </w:r>
          </w:p>
        </w:tc>
        <w:tc>
          <w:tcPr>
            <w:tcW w:w="14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b/>
                <w:bCs/>
                <w:color w:val="000000"/>
                <w:lang w:eastAsia="ru-RU"/>
              </w:rPr>
            </w:pPr>
            <w:r w:rsidRPr="007056D0">
              <w:rPr>
                <w:rFonts w:ascii="Times New Roman" w:eastAsia="Times New Roman" w:hAnsi="Times New Roman" w:cs="Times New Roman"/>
                <w:b/>
                <w:bCs/>
                <w:color w:val="000000"/>
                <w:lang w:eastAsia="ru-RU"/>
              </w:rPr>
              <w:t>0,1%</w:t>
            </w:r>
          </w:p>
        </w:tc>
      </w:tr>
    </w:tbl>
    <w:p w:rsidR="00B15072" w:rsidRPr="002E782F" w:rsidRDefault="00B15072" w:rsidP="002E782F">
      <w:pPr>
        <w:tabs>
          <w:tab w:val="left" w:pos="284"/>
        </w:tabs>
        <w:suppressAutoHyphens/>
        <w:spacing w:after="0" w:line="283" w:lineRule="auto"/>
        <w:ind w:firstLine="709"/>
        <w:jc w:val="both"/>
        <w:rPr>
          <w:rFonts w:ascii="Times New Roman" w:eastAsia="Calibri" w:hAnsi="Times New Roman" w:cs="Times New Roman"/>
          <w:sz w:val="28"/>
          <w:szCs w:val="28"/>
          <w:lang w:eastAsia="x-none"/>
        </w:rPr>
      </w:pPr>
      <w:r w:rsidRPr="002E782F">
        <w:rPr>
          <w:rFonts w:ascii="Times New Roman" w:hAnsi="Times New Roman" w:cs="Times New Roman"/>
          <w:sz w:val="28"/>
          <w:szCs w:val="28"/>
          <w:lang w:eastAsia="x-none"/>
        </w:rPr>
        <w:t>В соответствии с пунктом 1</w:t>
      </w:r>
      <w:r w:rsidR="009125B9" w:rsidRPr="002E782F">
        <w:rPr>
          <w:rFonts w:ascii="Times New Roman" w:hAnsi="Times New Roman" w:cs="Times New Roman"/>
          <w:sz w:val="28"/>
          <w:szCs w:val="28"/>
          <w:lang w:eastAsia="x-none"/>
        </w:rPr>
        <w:t xml:space="preserve"> </w:t>
      </w:r>
      <w:r w:rsidRPr="002E782F">
        <w:rPr>
          <w:rFonts w:ascii="Times New Roman" w:hAnsi="Times New Roman" w:cs="Times New Roman"/>
          <w:sz w:val="28"/>
          <w:szCs w:val="28"/>
          <w:lang w:eastAsia="x-none"/>
        </w:rPr>
        <w:t xml:space="preserve">проекта решения расходы </w:t>
      </w:r>
      <w:r w:rsidR="009125B9" w:rsidRPr="002E782F">
        <w:rPr>
          <w:rFonts w:ascii="Times New Roman" w:hAnsi="Times New Roman" w:cs="Times New Roman"/>
          <w:sz w:val="28"/>
          <w:szCs w:val="28"/>
          <w:lang w:eastAsia="x-none"/>
        </w:rPr>
        <w:t xml:space="preserve">районного </w:t>
      </w:r>
      <w:r w:rsidRPr="002E782F">
        <w:rPr>
          <w:rFonts w:ascii="Times New Roman" w:hAnsi="Times New Roman" w:cs="Times New Roman"/>
          <w:sz w:val="28"/>
          <w:szCs w:val="28"/>
          <w:lang w:eastAsia="x-none"/>
        </w:rPr>
        <w:t xml:space="preserve">бюджета на реализацию </w:t>
      </w:r>
      <w:r w:rsidR="009125B9" w:rsidRPr="002E782F">
        <w:rPr>
          <w:rFonts w:ascii="Times New Roman" w:hAnsi="Times New Roman" w:cs="Times New Roman"/>
          <w:sz w:val="28"/>
          <w:szCs w:val="28"/>
          <w:lang w:eastAsia="x-none"/>
        </w:rPr>
        <w:t>15</w:t>
      </w:r>
      <w:r w:rsidRPr="002E782F">
        <w:rPr>
          <w:rFonts w:ascii="Times New Roman" w:hAnsi="Times New Roman" w:cs="Times New Roman"/>
          <w:sz w:val="28"/>
          <w:szCs w:val="28"/>
          <w:lang w:eastAsia="x-none"/>
        </w:rPr>
        <w:t xml:space="preserve"> муниципальных программ </w:t>
      </w:r>
      <w:r w:rsidR="00EC0F13" w:rsidRPr="002E782F">
        <w:rPr>
          <w:rFonts w:ascii="Times New Roman" w:hAnsi="Times New Roman" w:cs="Times New Roman"/>
          <w:sz w:val="28"/>
          <w:szCs w:val="28"/>
          <w:lang w:eastAsia="x-none"/>
        </w:rPr>
        <w:t>на 201</w:t>
      </w:r>
      <w:r w:rsidR="006C55C8">
        <w:rPr>
          <w:rFonts w:ascii="Times New Roman" w:hAnsi="Times New Roman" w:cs="Times New Roman"/>
          <w:sz w:val="28"/>
          <w:szCs w:val="28"/>
          <w:lang w:eastAsia="x-none"/>
        </w:rPr>
        <w:t>9</w:t>
      </w:r>
      <w:r w:rsidR="00EC0F13" w:rsidRPr="002E782F">
        <w:rPr>
          <w:rFonts w:ascii="Times New Roman" w:hAnsi="Times New Roman" w:cs="Times New Roman"/>
          <w:sz w:val="28"/>
          <w:szCs w:val="28"/>
          <w:lang w:eastAsia="x-none"/>
        </w:rPr>
        <w:t xml:space="preserve"> год </w:t>
      </w:r>
      <w:r w:rsidR="003D0AAB" w:rsidRPr="003D0AAB">
        <w:rPr>
          <w:rFonts w:ascii="Times New Roman" w:hAnsi="Times New Roman" w:cs="Times New Roman"/>
          <w:sz w:val="28"/>
          <w:szCs w:val="28"/>
          <w:lang w:eastAsia="x-none"/>
        </w:rPr>
        <w:t>уменьшаются</w:t>
      </w:r>
      <w:r w:rsidRPr="003D0AAB">
        <w:rPr>
          <w:rFonts w:ascii="Times New Roman" w:eastAsia="Calibri" w:hAnsi="Times New Roman" w:cs="Times New Roman"/>
          <w:sz w:val="28"/>
          <w:szCs w:val="28"/>
          <w:lang w:eastAsia="x-none"/>
        </w:rPr>
        <w:t xml:space="preserve"> на </w:t>
      </w:r>
      <w:r w:rsidR="003D0AAB" w:rsidRPr="003D0AAB">
        <w:rPr>
          <w:rFonts w:ascii="Times New Roman" w:eastAsia="Calibri" w:hAnsi="Times New Roman" w:cs="Times New Roman"/>
          <w:sz w:val="28"/>
          <w:szCs w:val="28"/>
          <w:lang w:eastAsia="x-none"/>
        </w:rPr>
        <w:t>12 575,7</w:t>
      </w:r>
      <w:r w:rsidRPr="003D0AAB">
        <w:rPr>
          <w:rFonts w:ascii="Times New Roman" w:eastAsia="Calibri" w:hAnsi="Times New Roman" w:cs="Times New Roman"/>
          <w:sz w:val="28"/>
          <w:szCs w:val="28"/>
          <w:lang w:eastAsia="x-none"/>
        </w:rPr>
        <w:t xml:space="preserve"> тыс. рублей, или </w:t>
      </w:r>
      <w:r w:rsidR="003D0AAB" w:rsidRPr="003D0AAB">
        <w:rPr>
          <w:rFonts w:ascii="Times New Roman" w:eastAsia="Calibri" w:hAnsi="Times New Roman" w:cs="Times New Roman"/>
          <w:sz w:val="28"/>
          <w:szCs w:val="28"/>
          <w:lang w:eastAsia="x-none"/>
        </w:rPr>
        <w:t>0,7</w:t>
      </w:r>
      <w:r w:rsidRPr="003D0AAB">
        <w:rPr>
          <w:rFonts w:ascii="Times New Roman" w:eastAsia="Calibri" w:hAnsi="Times New Roman" w:cs="Times New Roman"/>
          <w:sz w:val="28"/>
          <w:szCs w:val="28"/>
          <w:lang w:eastAsia="x-none"/>
        </w:rPr>
        <w:t xml:space="preserve"> % и предлагаются к утверждению в объеме </w:t>
      </w:r>
      <w:r w:rsidR="003D0AAB" w:rsidRPr="003D0AAB">
        <w:rPr>
          <w:rFonts w:ascii="Times New Roman" w:eastAsia="Calibri" w:hAnsi="Times New Roman" w:cs="Times New Roman"/>
          <w:sz w:val="28"/>
          <w:szCs w:val="28"/>
          <w:lang w:eastAsia="x-none"/>
        </w:rPr>
        <w:t>1</w:t>
      </w:r>
      <w:r w:rsidR="000E765F">
        <w:rPr>
          <w:rFonts w:ascii="Times New Roman" w:eastAsia="Calibri" w:hAnsi="Times New Roman" w:cs="Times New Roman"/>
          <w:sz w:val="28"/>
          <w:szCs w:val="28"/>
          <w:lang w:eastAsia="x-none"/>
        </w:rPr>
        <w:t> 764 914</w:t>
      </w:r>
      <w:r w:rsidR="003D0AAB" w:rsidRPr="003D0AAB">
        <w:rPr>
          <w:rFonts w:ascii="Times New Roman" w:eastAsia="Calibri" w:hAnsi="Times New Roman" w:cs="Times New Roman"/>
          <w:sz w:val="28"/>
          <w:szCs w:val="28"/>
          <w:lang w:eastAsia="x-none"/>
        </w:rPr>
        <w:t>,</w:t>
      </w:r>
      <w:r w:rsidR="000E765F">
        <w:rPr>
          <w:rFonts w:ascii="Times New Roman" w:eastAsia="Calibri" w:hAnsi="Times New Roman" w:cs="Times New Roman"/>
          <w:sz w:val="28"/>
          <w:szCs w:val="28"/>
          <w:lang w:eastAsia="x-none"/>
        </w:rPr>
        <w:t>3</w:t>
      </w:r>
      <w:r w:rsidR="006C55C8" w:rsidRPr="003D0AAB">
        <w:rPr>
          <w:rFonts w:ascii="Times New Roman" w:eastAsia="Calibri" w:hAnsi="Times New Roman" w:cs="Times New Roman"/>
          <w:sz w:val="28"/>
          <w:szCs w:val="28"/>
          <w:lang w:eastAsia="x-none"/>
        </w:rPr>
        <w:t xml:space="preserve"> </w:t>
      </w:r>
      <w:r w:rsidRPr="003D0AAB">
        <w:rPr>
          <w:rFonts w:ascii="Times New Roman" w:eastAsia="Calibri" w:hAnsi="Times New Roman" w:cs="Times New Roman"/>
          <w:sz w:val="28"/>
          <w:szCs w:val="28"/>
          <w:lang w:eastAsia="x-none"/>
        </w:rPr>
        <w:t xml:space="preserve">тыс. рублей, или </w:t>
      </w:r>
      <w:r w:rsidR="006C55C8" w:rsidRPr="003D0AAB">
        <w:rPr>
          <w:rFonts w:ascii="Times New Roman" w:eastAsia="Calibri" w:hAnsi="Times New Roman" w:cs="Times New Roman"/>
          <w:sz w:val="28"/>
          <w:szCs w:val="28"/>
          <w:lang w:eastAsia="x-none"/>
        </w:rPr>
        <w:t>100,0</w:t>
      </w:r>
      <w:r w:rsidRPr="003D0AAB">
        <w:rPr>
          <w:rFonts w:ascii="Times New Roman" w:eastAsia="Calibri" w:hAnsi="Times New Roman" w:cs="Times New Roman"/>
          <w:sz w:val="28"/>
          <w:szCs w:val="28"/>
          <w:lang w:eastAsia="x-none"/>
        </w:rPr>
        <w:t xml:space="preserve"> % общего объема расходов </w:t>
      </w:r>
      <w:r w:rsidR="009125B9" w:rsidRPr="003D0AAB">
        <w:rPr>
          <w:rFonts w:ascii="Times New Roman" w:eastAsia="Calibri" w:hAnsi="Times New Roman" w:cs="Times New Roman"/>
          <w:sz w:val="28"/>
          <w:szCs w:val="28"/>
          <w:lang w:eastAsia="x-none"/>
        </w:rPr>
        <w:t xml:space="preserve">районного </w:t>
      </w:r>
      <w:r w:rsidRPr="003D0AAB">
        <w:rPr>
          <w:rFonts w:ascii="Times New Roman" w:eastAsia="Calibri" w:hAnsi="Times New Roman" w:cs="Times New Roman"/>
          <w:sz w:val="28"/>
          <w:szCs w:val="28"/>
          <w:lang w:eastAsia="x-none"/>
        </w:rPr>
        <w:t>бюджета на 201</w:t>
      </w:r>
      <w:r w:rsidR="006C55C8" w:rsidRPr="003D0AAB">
        <w:rPr>
          <w:rFonts w:ascii="Times New Roman" w:eastAsia="Calibri" w:hAnsi="Times New Roman" w:cs="Times New Roman"/>
          <w:sz w:val="28"/>
          <w:szCs w:val="28"/>
          <w:lang w:eastAsia="x-none"/>
        </w:rPr>
        <w:t>9</w:t>
      </w:r>
      <w:r w:rsidRPr="003D0AAB">
        <w:rPr>
          <w:rFonts w:ascii="Times New Roman" w:eastAsia="Calibri" w:hAnsi="Times New Roman" w:cs="Times New Roman"/>
          <w:sz w:val="28"/>
          <w:szCs w:val="28"/>
          <w:lang w:eastAsia="x-none"/>
        </w:rPr>
        <w:t xml:space="preserve"> год.</w:t>
      </w:r>
    </w:p>
    <w:p w:rsidR="00A6039F" w:rsidRDefault="00A6039F" w:rsidP="002E782F">
      <w:pPr>
        <w:suppressAutoHyphens/>
        <w:spacing w:after="0" w:line="283" w:lineRule="auto"/>
        <w:ind w:firstLine="709"/>
        <w:jc w:val="both"/>
        <w:rPr>
          <w:rFonts w:ascii="Times New Roman" w:eastAsia="Calibri" w:hAnsi="Times New Roman" w:cs="Times New Roman"/>
          <w:sz w:val="27"/>
          <w:szCs w:val="27"/>
          <w:lang w:eastAsia="x-none"/>
        </w:rPr>
      </w:pPr>
      <w:r w:rsidRPr="002E782F">
        <w:rPr>
          <w:rFonts w:ascii="Times New Roman" w:eastAsia="Calibri" w:hAnsi="Times New Roman" w:cs="Times New Roman"/>
          <w:sz w:val="28"/>
          <w:szCs w:val="28"/>
          <w:lang w:eastAsia="x-none"/>
        </w:rPr>
        <w:t xml:space="preserve">Данные о расходах </w:t>
      </w:r>
      <w:r w:rsidR="009125B9" w:rsidRPr="002E782F">
        <w:rPr>
          <w:rFonts w:ascii="Times New Roman" w:eastAsia="Calibri" w:hAnsi="Times New Roman" w:cs="Times New Roman"/>
          <w:sz w:val="28"/>
          <w:szCs w:val="28"/>
          <w:lang w:eastAsia="x-none"/>
        </w:rPr>
        <w:t xml:space="preserve">районного </w:t>
      </w:r>
      <w:r w:rsidRPr="002E782F">
        <w:rPr>
          <w:rFonts w:ascii="Times New Roman" w:eastAsia="Calibri" w:hAnsi="Times New Roman" w:cs="Times New Roman"/>
          <w:sz w:val="28"/>
          <w:szCs w:val="28"/>
          <w:lang w:eastAsia="x-none"/>
        </w:rPr>
        <w:t>бюджета в разрезе муниципальных программ представлены в следующей таблице</w:t>
      </w:r>
      <w:r w:rsidR="009125B9" w:rsidRPr="002E782F">
        <w:rPr>
          <w:rFonts w:ascii="Times New Roman" w:eastAsia="Calibri" w:hAnsi="Times New Roman" w:cs="Times New Roman"/>
          <w:sz w:val="28"/>
          <w:szCs w:val="28"/>
          <w:lang w:eastAsia="x-none"/>
        </w:rPr>
        <w:t xml:space="preserve"> </w:t>
      </w:r>
      <w:r w:rsidR="00507F8D">
        <w:rPr>
          <w:rFonts w:ascii="Times New Roman" w:eastAsia="Calibri" w:hAnsi="Times New Roman" w:cs="Times New Roman"/>
          <w:sz w:val="28"/>
          <w:szCs w:val="28"/>
          <w:lang w:eastAsia="x-none"/>
        </w:rPr>
        <w:t>5</w:t>
      </w:r>
      <w:r w:rsidR="00691E37">
        <w:rPr>
          <w:rFonts w:ascii="Times New Roman" w:eastAsia="Calibri" w:hAnsi="Times New Roman" w:cs="Times New Roman"/>
          <w:sz w:val="27"/>
          <w:szCs w:val="27"/>
          <w:lang w:eastAsia="x-none"/>
        </w:rPr>
        <w:t>:</w:t>
      </w:r>
    </w:p>
    <w:p w:rsidR="00C8171A" w:rsidRDefault="009125B9" w:rsidP="009125B9">
      <w:pPr>
        <w:tabs>
          <w:tab w:val="left" w:pos="284"/>
        </w:tabs>
        <w:suppressAutoHyphens/>
        <w:spacing w:after="0" w:line="283" w:lineRule="auto"/>
        <w:jc w:val="both"/>
        <w:rPr>
          <w:rFonts w:ascii="Times New Roman" w:hAnsi="Times New Roman" w:cs="Times New Roman"/>
          <w:sz w:val="20"/>
          <w:szCs w:val="20"/>
          <w:lang w:eastAsia="x-none"/>
        </w:rPr>
      </w:pPr>
      <w:r w:rsidRPr="00BF7C59">
        <w:rPr>
          <w:rFonts w:ascii="Times New Roman" w:hAnsi="Times New Roman" w:cs="Times New Roman"/>
          <w:sz w:val="20"/>
          <w:szCs w:val="20"/>
        </w:rPr>
        <w:t>т</w:t>
      </w:r>
      <w:r>
        <w:rPr>
          <w:rFonts w:ascii="Times New Roman" w:hAnsi="Times New Roman" w:cs="Times New Roman"/>
          <w:sz w:val="20"/>
          <w:szCs w:val="20"/>
        </w:rPr>
        <w:t xml:space="preserve">аблица </w:t>
      </w:r>
      <w:r w:rsidR="00507F8D">
        <w:rPr>
          <w:rFonts w:ascii="Times New Roman" w:hAnsi="Times New Roman" w:cs="Times New Roman"/>
          <w:sz w:val="20"/>
          <w:szCs w:val="20"/>
        </w:rPr>
        <w:t>5</w:t>
      </w:r>
      <w:r>
        <w:rPr>
          <w:rFonts w:ascii="Times New Roman" w:hAnsi="Times New Roman" w:cs="Times New Roman"/>
          <w:sz w:val="20"/>
          <w:szCs w:val="20"/>
        </w:rPr>
        <w:t xml:space="preserve">                                                                                                                                                     </w:t>
      </w:r>
      <w:r w:rsidR="004D1637" w:rsidRPr="004D1637">
        <w:rPr>
          <w:rFonts w:ascii="Times New Roman" w:hAnsi="Times New Roman" w:cs="Times New Roman"/>
          <w:sz w:val="20"/>
          <w:szCs w:val="20"/>
          <w:lang w:eastAsia="x-none"/>
        </w:rPr>
        <w:t>тыс. рублей</w:t>
      </w:r>
    </w:p>
    <w:tbl>
      <w:tblPr>
        <w:tblW w:w="10488" w:type="dxa"/>
        <w:tblInd w:w="-601" w:type="dxa"/>
        <w:tblLook w:val="04A0" w:firstRow="1" w:lastRow="0" w:firstColumn="1" w:lastColumn="0" w:noHBand="0" w:noVBand="1"/>
      </w:tblPr>
      <w:tblGrid>
        <w:gridCol w:w="3828"/>
        <w:gridCol w:w="1860"/>
        <w:gridCol w:w="1360"/>
        <w:gridCol w:w="1720"/>
        <w:gridCol w:w="1720"/>
      </w:tblGrid>
      <w:tr w:rsidR="007056D0" w:rsidRPr="007056D0" w:rsidTr="007056D0">
        <w:trPr>
          <w:trHeight w:val="393"/>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4"/>
                <w:szCs w:val="24"/>
                <w:lang w:eastAsia="ru-RU"/>
              </w:rPr>
            </w:pPr>
            <w:r w:rsidRPr="007056D0">
              <w:rPr>
                <w:rFonts w:ascii="Times New Roman" w:eastAsia="Times New Roman" w:hAnsi="Times New Roman" w:cs="Times New Roman"/>
                <w:color w:val="000000"/>
                <w:sz w:val="24"/>
                <w:szCs w:val="24"/>
                <w:lang w:eastAsia="ru-RU"/>
              </w:rPr>
              <w:t>Наименование</w:t>
            </w:r>
          </w:p>
        </w:tc>
        <w:tc>
          <w:tcPr>
            <w:tcW w:w="18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4"/>
                <w:szCs w:val="24"/>
                <w:lang w:eastAsia="ru-RU"/>
              </w:rPr>
            </w:pPr>
            <w:r w:rsidRPr="007056D0">
              <w:rPr>
                <w:rFonts w:ascii="Times New Roman" w:eastAsia="Times New Roman" w:hAnsi="Times New Roman" w:cs="Times New Roman"/>
                <w:color w:val="000000"/>
                <w:sz w:val="24"/>
                <w:szCs w:val="24"/>
                <w:lang w:eastAsia="ru-RU"/>
              </w:rPr>
              <w:t xml:space="preserve">Утверждено решением о бюджете </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4"/>
                <w:szCs w:val="24"/>
                <w:lang w:eastAsia="ru-RU"/>
              </w:rPr>
            </w:pPr>
            <w:r w:rsidRPr="007056D0">
              <w:rPr>
                <w:rFonts w:ascii="Times New Roman" w:eastAsia="Times New Roman" w:hAnsi="Times New Roman" w:cs="Times New Roman"/>
                <w:color w:val="000000"/>
                <w:sz w:val="24"/>
                <w:szCs w:val="24"/>
                <w:lang w:eastAsia="ru-RU"/>
              </w:rPr>
              <w:t xml:space="preserve">Проект решения </w:t>
            </w:r>
          </w:p>
        </w:tc>
        <w:tc>
          <w:tcPr>
            <w:tcW w:w="3440" w:type="dxa"/>
            <w:gridSpan w:val="2"/>
            <w:tcBorders>
              <w:top w:val="single" w:sz="4" w:space="0" w:color="auto"/>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4"/>
                <w:szCs w:val="24"/>
                <w:lang w:eastAsia="ru-RU"/>
              </w:rPr>
            </w:pPr>
            <w:r w:rsidRPr="007056D0">
              <w:rPr>
                <w:rFonts w:ascii="Times New Roman" w:eastAsia="Times New Roman" w:hAnsi="Times New Roman" w:cs="Times New Roman"/>
                <w:color w:val="000000"/>
                <w:sz w:val="24"/>
                <w:szCs w:val="24"/>
                <w:lang w:eastAsia="ru-RU"/>
              </w:rPr>
              <w:t>Изменения</w:t>
            </w:r>
          </w:p>
        </w:tc>
      </w:tr>
      <w:tr w:rsidR="007056D0" w:rsidRPr="007056D0" w:rsidTr="007056D0">
        <w:trPr>
          <w:trHeight w:val="315"/>
        </w:trPr>
        <w:tc>
          <w:tcPr>
            <w:tcW w:w="3828" w:type="dxa"/>
            <w:vMerge/>
            <w:tcBorders>
              <w:top w:val="single" w:sz="4" w:space="0" w:color="auto"/>
              <w:left w:val="single" w:sz="4" w:space="0" w:color="auto"/>
              <w:bottom w:val="single" w:sz="4" w:space="0" w:color="auto"/>
              <w:right w:val="single" w:sz="4" w:space="0" w:color="auto"/>
            </w:tcBorders>
            <w:vAlign w:val="center"/>
            <w:hideMark/>
          </w:tcPr>
          <w:p w:rsidR="007056D0" w:rsidRPr="007056D0" w:rsidRDefault="007056D0" w:rsidP="007056D0">
            <w:pPr>
              <w:spacing w:after="0" w:line="240" w:lineRule="auto"/>
              <w:rPr>
                <w:rFonts w:ascii="Times New Roman" w:eastAsia="Times New Roman" w:hAnsi="Times New Roman" w:cs="Times New Roman"/>
                <w:color w:val="000000"/>
                <w:sz w:val="24"/>
                <w:szCs w:val="24"/>
                <w:lang w:eastAsia="ru-RU"/>
              </w:rPr>
            </w:pPr>
          </w:p>
        </w:tc>
        <w:tc>
          <w:tcPr>
            <w:tcW w:w="1860" w:type="dxa"/>
            <w:vMerge/>
            <w:tcBorders>
              <w:top w:val="single" w:sz="4" w:space="0" w:color="auto"/>
              <w:left w:val="single" w:sz="4" w:space="0" w:color="auto"/>
              <w:bottom w:val="single" w:sz="4" w:space="0" w:color="auto"/>
              <w:right w:val="single" w:sz="4" w:space="0" w:color="auto"/>
            </w:tcBorders>
            <w:vAlign w:val="center"/>
            <w:hideMark/>
          </w:tcPr>
          <w:p w:rsidR="007056D0" w:rsidRPr="007056D0" w:rsidRDefault="007056D0" w:rsidP="007056D0">
            <w:pPr>
              <w:spacing w:after="0" w:line="240" w:lineRule="auto"/>
              <w:rPr>
                <w:rFonts w:ascii="Times New Roman" w:eastAsia="Times New Roman" w:hAnsi="Times New Roman" w:cs="Times New Roman"/>
                <w:color w:val="000000"/>
                <w:sz w:val="24"/>
                <w:szCs w:val="24"/>
                <w:lang w:eastAsia="ru-RU"/>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7056D0" w:rsidRPr="007056D0" w:rsidRDefault="007056D0" w:rsidP="007056D0">
            <w:pPr>
              <w:spacing w:after="0" w:line="240" w:lineRule="auto"/>
              <w:rPr>
                <w:rFonts w:ascii="Times New Roman" w:eastAsia="Times New Roman" w:hAnsi="Times New Roman" w:cs="Times New Roman"/>
                <w:color w:val="000000"/>
                <w:sz w:val="24"/>
                <w:szCs w:val="24"/>
                <w:lang w:eastAsia="ru-RU"/>
              </w:rPr>
            </w:pP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4"/>
                <w:szCs w:val="24"/>
                <w:lang w:eastAsia="ru-RU"/>
              </w:rPr>
            </w:pPr>
            <w:r w:rsidRPr="007056D0">
              <w:rPr>
                <w:rFonts w:ascii="Times New Roman" w:eastAsia="Times New Roman" w:hAnsi="Times New Roman" w:cs="Times New Roman"/>
                <w:color w:val="000000"/>
                <w:sz w:val="24"/>
                <w:szCs w:val="24"/>
                <w:lang w:eastAsia="ru-RU"/>
              </w:rPr>
              <w:t>гр.3-гр.2</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4"/>
                <w:szCs w:val="24"/>
                <w:lang w:eastAsia="ru-RU"/>
              </w:rPr>
            </w:pPr>
            <w:r w:rsidRPr="007056D0">
              <w:rPr>
                <w:rFonts w:ascii="Times New Roman" w:eastAsia="Times New Roman" w:hAnsi="Times New Roman" w:cs="Times New Roman"/>
                <w:color w:val="000000"/>
                <w:sz w:val="24"/>
                <w:szCs w:val="24"/>
                <w:lang w:eastAsia="ru-RU"/>
              </w:rPr>
              <w:t>гр.4/гр.2</w:t>
            </w:r>
          </w:p>
        </w:tc>
      </w:tr>
      <w:tr w:rsidR="007056D0" w:rsidRPr="007056D0" w:rsidTr="007056D0">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18"/>
                <w:szCs w:val="18"/>
                <w:lang w:eastAsia="ru-RU"/>
              </w:rPr>
            </w:pPr>
            <w:r w:rsidRPr="007056D0">
              <w:rPr>
                <w:rFonts w:ascii="Times New Roman" w:eastAsia="Times New Roman" w:hAnsi="Times New Roman" w:cs="Times New Roman"/>
                <w:color w:val="000000"/>
                <w:sz w:val="18"/>
                <w:szCs w:val="18"/>
                <w:lang w:eastAsia="ru-RU"/>
              </w:rPr>
              <w:t>1</w:t>
            </w:r>
          </w:p>
        </w:tc>
        <w:tc>
          <w:tcPr>
            <w:tcW w:w="18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18"/>
                <w:szCs w:val="18"/>
                <w:lang w:eastAsia="ru-RU"/>
              </w:rPr>
            </w:pPr>
            <w:r w:rsidRPr="007056D0">
              <w:rPr>
                <w:rFonts w:ascii="Times New Roman" w:eastAsia="Times New Roman" w:hAnsi="Times New Roman" w:cs="Times New Roman"/>
                <w:color w:val="000000"/>
                <w:sz w:val="18"/>
                <w:szCs w:val="18"/>
                <w:lang w:eastAsia="ru-RU"/>
              </w:rPr>
              <w:t>2</w:t>
            </w:r>
          </w:p>
        </w:tc>
        <w:tc>
          <w:tcPr>
            <w:tcW w:w="13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18"/>
                <w:szCs w:val="18"/>
                <w:lang w:eastAsia="ru-RU"/>
              </w:rPr>
            </w:pPr>
            <w:r w:rsidRPr="007056D0">
              <w:rPr>
                <w:rFonts w:ascii="Times New Roman" w:eastAsia="Times New Roman" w:hAnsi="Times New Roman" w:cs="Times New Roman"/>
                <w:color w:val="000000"/>
                <w:sz w:val="18"/>
                <w:szCs w:val="18"/>
                <w:lang w:eastAsia="ru-RU"/>
              </w:rPr>
              <w:t>3</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18"/>
                <w:szCs w:val="18"/>
                <w:lang w:eastAsia="ru-RU"/>
              </w:rPr>
            </w:pPr>
            <w:r w:rsidRPr="007056D0">
              <w:rPr>
                <w:rFonts w:ascii="Times New Roman" w:eastAsia="Times New Roman" w:hAnsi="Times New Roman" w:cs="Times New Roman"/>
                <w:color w:val="000000"/>
                <w:sz w:val="18"/>
                <w:szCs w:val="18"/>
                <w:lang w:eastAsia="ru-RU"/>
              </w:rPr>
              <w:t>4</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18"/>
                <w:szCs w:val="18"/>
                <w:lang w:eastAsia="ru-RU"/>
              </w:rPr>
            </w:pPr>
            <w:r w:rsidRPr="007056D0">
              <w:rPr>
                <w:rFonts w:ascii="Times New Roman" w:eastAsia="Times New Roman" w:hAnsi="Times New Roman" w:cs="Times New Roman"/>
                <w:color w:val="000000"/>
                <w:sz w:val="18"/>
                <w:szCs w:val="18"/>
                <w:lang w:eastAsia="ru-RU"/>
              </w:rPr>
              <w:t>5</w:t>
            </w:r>
          </w:p>
        </w:tc>
      </w:tr>
      <w:tr w:rsidR="007056D0" w:rsidRPr="007056D0" w:rsidTr="007056D0">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b/>
                <w:bCs/>
                <w:color w:val="000000"/>
                <w:sz w:val="20"/>
                <w:szCs w:val="20"/>
                <w:lang w:eastAsia="ru-RU"/>
              </w:rPr>
            </w:pPr>
            <w:r w:rsidRPr="007056D0">
              <w:rPr>
                <w:rFonts w:ascii="Times New Roman" w:eastAsia="Times New Roman" w:hAnsi="Times New Roman" w:cs="Times New Roman"/>
                <w:b/>
                <w:bCs/>
                <w:color w:val="000000"/>
                <w:sz w:val="20"/>
                <w:szCs w:val="20"/>
                <w:lang w:eastAsia="ru-RU"/>
              </w:rPr>
              <w:t>Расходы бюджета, всего</w:t>
            </w:r>
          </w:p>
        </w:tc>
        <w:tc>
          <w:tcPr>
            <w:tcW w:w="18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b/>
                <w:bCs/>
                <w:color w:val="000000"/>
                <w:sz w:val="20"/>
                <w:szCs w:val="20"/>
                <w:lang w:eastAsia="ru-RU"/>
              </w:rPr>
            </w:pPr>
            <w:r w:rsidRPr="007056D0">
              <w:rPr>
                <w:rFonts w:ascii="Times New Roman" w:eastAsia="Times New Roman" w:hAnsi="Times New Roman" w:cs="Times New Roman"/>
                <w:b/>
                <w:bCs/>
                <w:color w:val="000000"/>
                <w:sz w:val="20"/>
                <w:szCs w:val="20"/>
                <w:lang w:eastAsia="ru-RU"/>
              </w:rPr>
              <w:t>1 777 768,6</w:t>
            </w:r>
          </w:p>
        </w:tc>
        <w:tc>
          <w:tcPr>
            <w:tcW w:w="13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b/>
                <w:bCs/>
                <w:color w:val="000000"/>
                <w:sz w:val="20"/>
                <w:szCs w:val="20"/>
                <w:lang w:eastAsia="ru-RU"/>
              </w:rPr>
            </w:pPr>
            <w:r w:rsidRPr="007056D0">
              <w:rPr>
                <w:rFonts w:ascii="Times New Roman" w:eastAsia="Times New Roman" w:hAnsi="Times New Roman" w:cs="Times New Roman"/>
                <w:b/>
                <w:bCs/>
                <w:color w:val="000000"/>
                <w:sz w:val="20"/>
                <w:szCs w:val="20"/>
                <w:lang w:eastAsia="ru-RU"/>
              </w:rPr>
              <w:t>1 765 192,8</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b/>
                <w:bCs/>
                <w:color w:val="000000"/>
                <w:sz w:val="20"/>
                <w:szCs w:val="20"/>
                <w:lang w:eastAsia="ru-RU"/>
              </w:rPr>
            </w:pPr>
            <w:r w:rsidRPr="007056D0">
              <w:rPr>
                <w:rFonts w:ascii="Times New Roman" w:eastAsia="Times New Roman" w:hAnsi="Times New Roman" w:cs="Times New Roman"/>
                <w:b/>
                <w:bCs/>
                <w:color w:val="000000"/>
                <w:sz w:val="20"/>
                <w:szCs w:val="20"/>
                <w:lang w:eastAsia="ru-RU"/>
              </w:rPr>
              <w:t>-12 575,8</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b/>
                <w:bCs/>
                <w:color w:val="000000"/>
                <w:sz w:val="20"/>
                <w:szCs w:val="20"/>
                <w:lang w:eastAsia="ru-RU"/>
              </w:rPr>
            </w:pPr>
            <w:r w:rsidRPr="007056D0">
              <w:rPr>
                <w:rFonts w:ascii="Times New Roman" w:eastAsia="Times New Roman" w:hAnsi="Times New Roman" w:cs="Times New Roman"/>
                <w:b/>
                <w:bCs/>
                <w:color w:val="000000"/>
                <w:sz w:val="20"/>
                <w:szCs w:val="20"/>
                <w:lang w:eastAsia="ru-RU"/>
              </w:rPr>
              <w:t>-0,7%</w:t>
            </w:r>
          </w:p>
        </w:tc>
      </w:tr>
      <w:tr w:rsidR="007056D0" w:rsidRPr="007056D0" w:rsidTr="007056D0">
        <w:trPr>
          <w:trHeight w:val="51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b/>
                <w:bCs/>
                <w:color w:val="000000"/>
                <w:sz w:val="20"/>
                <w:szCs w:val="20"/>
                <w:lang w:eastAsia="ru-RU"/>
              </w:rPr>
            </w:pPr>
            <w:r w:rsidRPr="007056D0">
              <w:rPr>
                <w:rFonts w:ascii="Times New Roman" w:eastAsia="Times New Roman" w:hAnsi="Times New Roman" w:cs="Times New Roman"/>
                <w:b/>
                <w:bCs/>
                <w:color w:val="000000"/>
                <w:sz w:val="20"/>
                <w:szCs w:val="20"/>
                <w:lang w:eastAsia="ru-RU"/>
              </w:rPr>
              <w:t>Расходы на реализацию муниципальных программ, в том числе:</w:t>
            </w:r>
          </w:p>
        </w:tc>
        <w:tc>
          <w:tcPr>
            <w:tcW w:w="18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b/>
                <w:bCs/>
                <w:color w:val="000000"/>
                <w:sz w:val="20"/>
                <w:szCs w:val="20"/>
                <w:lang w:eastAsia="ru-RU"/>
              </w:rPr>
            </w:pPr>
            <w:r w:rsidRPr="007056D0">
              <w:rPr>
                <w:rFonts w:ascii="Times New Roman" w:eastAsia="Times New Roman" w:hAnsi="Times New Roman" w:cs="Times New Roman"/>
                <w:b/>
                <w:bCs/>
                <w:color w:val="000000"/>
                <w:sz w:val="20"/>
                <w:szCs w:val="20"/>
                <w:lang w:eastAsia="ru-RU"/>
              </w:rPr>
              <w:t>1 777 490,1</w:t>
            </w:r>
          </w:p>
        </w:tc>
        <w:tc>
          <w:tcPr>
            <w:tcW w:w="13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b/>
                <w:bCs/>
                <w:color w:val="000000"/>
                <w:sz w:val="20"/>
                <w:szCs w:val="20"/>
                <w:lang w:eastAsia="ru-RU"/>
              </w:rPr>
            </w:pPr>
            <w:r w:rsidRPr="007056D0">
              <w:rPr>
                <w:rFonts w:ascii="Times New Roman" w:eastAsia="Times New Roman" w:hAnsi="Times New Roman" w:cs="Times New Roman"/>
                <w:b/>
                <w:bCs/>
                <w:color w:val="000000"/>
                <w:sz w:val="20"/>
                <w:szCs w:val="20"/>
                <w:lang w:eastAsia="ru-RU"/>
              </w:rPr>
              <w:t>1 764 914,3</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b/>
                <w:bCs/>
                <w:color w:val="000000"/>
                <w:sz w:val="20"/>
                <w:szCs w:val="20"/>
                <w:lang w:eastAsia="ru-RU"/>
              </w:rPr>
            </w:pPr>
            <w:r w:rsidRPr="007056D0">
              <w:rPr>
                <w:rFonts w:ascii="Times New Roman" w:eastAsia="Times New Roman" w:hAnsi="Times New Roman" w:cs="Times New Roman"/>
                <w:b/>
                <w:bCs/>
                <w:color w:val="000000"/>
                <w:sz w:val="20"/>
                <w:szCs w:val="20"/>
                <w:lang w:eastAsia="ru-RU"/>
              </w:rPr>
              <w:t>-12 575,7</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b/>
                <w:bCs/>
                <w:color w:val="000000"/>
                <w:sz w:val="20"/>
                <w:szCs w:val="20"/>
                <w:lang w:eastAsia="ru-RU"/>
              </w:rPr>
            </w:pPr>
            <w:r w:rsidRPr="007056D0">
              <w:rPr>
                <w:rFonts w:ascii="Times New Roman" w:eastAsia="Times New Roman" w:hAnsi="Times New Roman" w:cs="Times New Roman"/>
                <w:b/>
                <w:bCs/>
                <w:color w:val="000000"/>
                <w:sz w:val="20"/>
                <w:szCs w:val="20"/>
                <w:lang w:eastAsia="ru-RU"/>
              </w:rPr>
              <w:t>-0,7%</w:t>
            </w:r>
          </w:p>
        </w:tc>
      </w:tr>
      <w:tr w:rsidR="007056D0" w:rsidRPr="007056D0" w:rsidTr="007056D0">
        <w:trPr>
          <w:trHeight w:val="51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"Развитие образования в муниципальном образовании Печенгский район" на 2015-2020 годы</w:t>
            </w:r>
          </w:p>
        </w:tc>
        <w:tc>
          <w:tcPr>
            <w:tcW w:w="18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1 147 249,7</w:t>
            </w:r>
          </w:p>
        </w:tc>
        <w:tc>
          <w:tcPr>
            <w:tcW w:w="13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1 140 174,3</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-7 075,4</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-0,6%</w:t>
            </w:r>
          </w:p>
        </w:tc>
      </w:tr>
      <w:tr w:rsidR="007056D0" w:rsidRPr="007056D0" w:rsidTr="007056D0">
        <w:trPr>
          <w:trHeight w:val="51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"Обеспечение социальной стабильности в Печенгском районе" на 2015-2020 годы</w:t>
            </w:r>
          </w:p>
        </w:tc>
        <w:tc>
          <w:tcPr>
            <w:tcW w:w="18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56 144,7</w:t>
            </w:r>
          </w:p>
        </w:tc>
        <w:tc>
          <w:tcPr>
            <w:tcW w:w="13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56 167,5</w:t>
            </w:r>
          </w:p>
        </w:tc>
        <w:tc>
          <w:tcPr>
            <w:tcW w:w="1720" w:type="dxa"/>
            <w:tcBorders>
              <w:top w:val="nil"/>
              <w:left w:val="nil"/>
              <w:bottom w:val="single" w:sz="4" w:space="0" w:color="auto"/>
              <w:right w:val="single" w:sz="4" w:space="0" w:color="auto"/>
            </w:tcBorders>
            <w:shd w:val="clear" w:color="auto" w:fill="auto"/>
            <w:vAlign w:val="center"/>
            <w:hideMark/>
          </w:tcPr>
          <w:p w:rsidR="007056D0" w:rsidRPr="00651DC2" w:rsidRDefault="007056D0" w:rsidP="007056D0">
            <w:pPr>
              <w:spacing w:after="0" w:line="240" w:lineRule="auto"/>
              <w:jc w:val="center"/>
              <w:rPr>
                <w:rFonts w:ascii="Times New Roman" w:eastAsia="Times New Roman" w:hAnsi="Times New Roman" w:cs="Times New Roman"/>
                <w:color w:val="000000"/>
                <w:sz w:val="20"/>
                <w:szCs w:val="20"/>
                <w:vertAlign w:val="superscript"/>
                <w:lang w:eastAsia="ru-RU"/>
              </w:rPr>
            </w:pPr>
            <w:r w:rsidRPr="007056D0">
              <w:rPr>
                <w:rFonts w:ascii="Times New Roman" w:eastAsia="Times New Roman" w:hAnsi="Times New Roman" w:cs="Times New Roman"/>
                <w:color w:val="000000"/>
                <w:sz w:val="20"/>
                <w:szCs w:val="20"/>
                <w:lang w:eastAsia="ru-RU"/>
              </w:rPr>
              <w:t>22,7</w:t>
            </w:r>
            <w:r w:rsidR="00651DC2">
              <w:rPr>
                <w:rFonts w:ascii="Times New Roman" w:eastAsia="Times New Roman" w:hAnsi="Times New Roman" w:cs="Times New Roman"/>
                <w:color w:val="000000"/>
                <w:sz w:val="20"/>
                <w:szCs w:val="20"/>
                <w:vertAlign w:val="superscript"/>
                <w:lang w:eastAsia="ru-RU"/>
              </w:rPr>
              <w:t>*</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0,0%</w:t>
            </w:r>
          </w:p>
        </w:tc>
      </w:tr>
      <w:tr w:rsidR="007056D0" w:rsidRPr="007056D0" w:rsidTr="007056D0">
        <w:trPr>
          <w:trHeight w:val="51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"Развитие культуры в муниципальном образовании Печенгский район" на 2015 -2020 годы</w:t>
            </w:r>
          </w:p>
        </w:tc>
        <w:tc>
          <w:tcPr>
            <w:tcW w:w="18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122 200,1</w:t>
            </w:r>
          </w:p>
        </w:tc>
        <w:tc>
          <w:tcPr>
            <w:tcW w:w="13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121 785,5</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-414,6</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-0,3%</w:t>
            </w:r>
          </w:p>
        </w:tc>
      </w:tr>
      <w:tr w:rsidR="007056D0" w:rsidRPr="007056D0" w:rsidTr="007056D0">
        <w:trPr>
          <w:trHeight w:val="51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"Обеспечение общественного порядка и безопасности населения Печенгского района" на 2015-2020 годы</w:t>
            </w:r>
          </w:p>
        </w:tc>
        <w:tc>
          <w:tcPr>
            <w:tcW w:w="18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12 526,6</w:t>
            </w:r>
          </w:p>
        </w:tc>
        <w:tc>
          <w:tcPr>
            <w:tcW w:w="13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11 810,1</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-716,5</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-5,7%</w:t>
            </w:r>
          </w:p>
        </w:tc>
      </w:tr>
      <w:tr w:rsidR="007056D0" w:rsidRPr="007056D0" w:rsidTr="007056D0">
        <w:trPr>
          <w:trHeight w:val="825"/>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"Развитие экономического потенциала и формирование благоприятного предпринимательского климата" на 2015-2020 годы</w:t>
            </w:r>
          </w:p>
        </w:tc>
        <w:tc>
          <w:tcPr>
            <w:tcW w:w="18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3 985,8</w:t>
            </w:r>
          </w:p>
        </w:tc>
        <w:tc>
          <w:tcPr>
            <w:tcW w:w="13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3 985,8</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0,0</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0,0%</w:t>
            </w:r>
          </w:p>
        </w:tc>
      </w:tr>
      <w:tr w:rsidR="007056D0" w:rsidRPr="007056D0" w:rsidTr="007056D0">
        <w:trPr>
          <w:trHeight w:val="765"/>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"Муниципальное управление и гражданское общество в муниципальном образовании Печенгский район" на 2015-2020 годы</w:t>
            </w:r>
          </w:p>
        </w:tc>
        <w:tc>
          <w:tcPr>
            <w:tcW w:w="18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202 801,5</w:t>
            </w:r>
          </w:p>
        </w:tc>
        <w:tc>
          <w:tcPr>
            <w:tcW w:w="13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201 692,8</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-1 108,7</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-0,5%</w:t>
            </w:r>
          </w:p>
        </w:tc>
      </w:tr>
      <w:tr w:rsidR="007056D0" w:rsidRPr="007056D0" w:rsidTr="007056D0">
        <w:trPr>
          <w:trHeight w:val="51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"Информационное общество в муниципальном образовании Печенгский район" на 2015-2020 годы</w:t>
            </w:r>
          </w:p>
        </w:tc>
        <w:tc>
          <w:tcPr>
            <w:tcW w:w="18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20 207,6</w:t>
            </w:r>
          </w:p>
        </w:tc>
        <w:tc>
          <w:tcPr>
            <w:tcW w:w="13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20 139,5</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-68,1</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-0,3%</w:t>
            </w:r>
          </w:p>
        </w:tc>
      </w:tr>
      <w:tr w:rsidR="007056D0" w:rsidRPr="007056D0" w:rsidTr="007056D0">
        <w:trPr>
          <w:trHeight w:val="51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"Развитие физической культуры и спорта в Печенгском районе" на 2015-2020 годы</w:t>
            </w:r>
          </w:p>
        </w:tc>
        <w:tc>
          <w:tcPr>
            <w:tcW w:w="18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1 688,7</w:t>
            </w:r>
          </w:p>
        </w:tc>
        <w:tc>
          <w:tcPr>
            <w:tcW w:w="13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1 437,2</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-251,4</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-14,9%</w:t>
            </w:r>
          </w:p>
        </w:tc>
      </w:tr>
      <w:tr w:rsidR="007056D0" w:rsidRPr="007056D0" w:rsidTr="007056D0">
        <w:trPr>
          <w:trHeight w:val="765"/>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"Управление муниципальными финансами в муниципальном образовании Печенгский район" на 2015-2020 годы</w:t>
            </w:r>
          </w:p>
        </w:tc>
        <w:tc>
          <w:tcPr>
            <w:tcW w:w="18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152 480,0</w:t>
            </w:r>
          </w:p>
        </w:tc>
        <w:tc>
          <w:tcPr>
            <w:tcW w:w="13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152 675,4</w:t>
            </w:r>
          </w:p>
        </w:tc>
        <w:tc>
          <w:tcPr>
            <w:tcW w:w="1720" w:type="dxa"/>
            <w:tcBorders>
              <w:top w:val="nil"/>
              <w:left w:val="nil"/>
              <w:bottom w:val="single" w:sz="4" w:space="0" w:color="auto"/>
              <w:right w:val="single" w:sz="4" w:space="0" w:color="auto"/>
            </w:tcBorders>
            <w:shd w:val="clear" w:color="auto" w:fill="auto"/>
            <w:vAlign w:val="center"/>
            <w:hideMark/>
          </w:tcPr>
          <w:p w:rsidR="007056D0" w:rsidRPr="00651DC2" w:rsidRDefault="007056D0" w:rsidP="007056D0">
            <w:pPr>
              <w:spacing w:after="0" w:line="240" w:lineRule="auto"/>
              <w:jc w:val="center"/>
              <w:rPr>
                <w:rFonts w:ascii="Times New Roman" w:eastAsia="Times New Roman" w:hAnsi="Times New Roman" w:cs="Times New Roman"/>
                <w:color w:val="000000"/>
                <w:sz w:val="20"/>
                <w:szCs w:val="20"/>
                <w:vertAlign w:val="superscript"/>
                <w:lang w:eastAsia="ru-RU"/>
              </w:rPr>
            </w:pPr>
            <w:r w:rsidRPr="007056D0">
              <w:rPr>
                <w:rFonts w:ascii="Times New Roman" w:eastAsia="Times New Roman" w:hAnsi="Times New Roman" w:cs="Times New Roman"/>
                <w:color w:val="000000"/>
                <w:sz w:val="20"/>
                <w:szCs w:val="20"/>
                <w:lang w:eastAsia="ru-RU"/>
              </w:rPr>
              <w:t>195,3</w:t>
            </w:r>
            <w:r w:rsidR="00651DC2">
              <w:rPr>
                <w:rFonts w:ascii="Times New Roman" w:eastAsia="Times New Roman" w:hAnsi="Times New Roman" w:cs="Times New Roman"/>
                <w:color w:val="000000"/>
                <w:sz w:val="20"/>
                <w:szCs w:val="20"/>
                <w:vertAlign w:val="superscript"/>
                <w:lang w:eastAsia="ru-RU"/>
              </w:rPr>
              <w:t>*</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0,1%</w:t>
            </w:r>
          </w:p>
        </w:tc>
      </w:tr>
      <w:tr w:rsidR="007056D0" w:rsidRPr="007056D0" w:rsidTr="007056D0">
        <w:trPr>
          <w:trHeight w:val="765"/>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"Транспортное обслуживание населения муниципального образования Печенгский район" на 2013-2020 годы</w:t>
            </w:r>
          </w:p>
        </w:tc>
        <w:tc>
          <w:tcPr>
            <w:tcW w:w="18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9 945,9</w:t>
            </w:r>
          </w:p>
        </w:tc>
        <w:tc>
          <w:tcPr>
            <w:tcW w:w="13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9 945,9</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0,0</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0,0%</w:t>
            </w:r>
          </w:p>
        </w:tc>
      </w:tr>
      <w:tr w:rsidR="007056D0" w:rsidRPr="007056D0" w:rsidTr="007056D0">
        <w:trPr>
          <w:trHeight w:val="1275"/>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"Развитие транспортной системы на территории поселений муниципального образования Печенгский район, решение вопросов местного значения которых отнесено к компетенции администрации Печенгского района" на 2016-2020 годы</w:t>
            </w:r>
          </w:p>
        </w:tc>
        <w:tc>
          <w:tcPr>
            <w:tcW w:w="18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12 291,2</w:t>
            </w:r>
          </w:p>
        </w:tc>
        <w:tc>
          <w:tcPr>
            <w:tcW w:w="13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13 091,2</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800,0</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6,5%</w:t>
            </w:r>
          </w:p>
        </w:tc>
      </w:tr>
      <w:tr w:rsidR="007056D0" w:rsidRPr="007056D0" w:rsidTr="007056D0">
        <w:trPr>
          <w:trHeight w:val="765"/>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"Обеспечение жильем молодых семей на территории городского поселения Никель Печенгского района" на 2016-2020 годы</w:t>
            </w:r>
          </w:p>
        </w:tc>
        <w:tc>
          <w:tcPr>
            <w:tcW w:w="18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362,0</w:t>
            </w:r>
          </w:p>
        </w:tc>
        <w:tc>
          <w:tcPr>
            <w:tcW w:w="13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211,5</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-150,5</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-41,6%</w:t>
            </w:r>
          </w:p>
        </w:tc>
      </w:tr>
      <w:tr w:rsidR="007056D0" w:rsidRPr="007056D0" w:rsidTr="007056D0">
        <w:trPr>
          <w:trHeight w:val="10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"Повышение эффективности управления и распоряжения муниципальным имуществом городского поселения Никель Печенгского района" на 2016-2020 годы</w:t>
            </w:r>
          </w:p>
        </w:tc>
        <w:tc>
          <w:tcPr>
            <w:tcW w:w="18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505,0</w:t>
            </w:r>
          </w:p>
        </w:tc>
        <w:tc>
          <w:tcPr>
            <w:tcW w:w="13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471,2</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-33,8</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-6,7%</w:t>
            </w:r>
          </w:p>
        </w:tc>
      </w:tr>
      <w:tr w:rsidR="007056D0" w:rsidRPr="007056D0" w:rsidTr="007056D0">
        <w:trPr>
          <w:trHeight w:val="765"/>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lastRenderedPageBreak/>
              <w:t>"Обеспечение общественного порядка и безопасности населения в городском поселении Никель Печенгского района" на 2016-2020 годы</w:t>
            </w:r>
          </w:p>
        </w:tc>
        <w:tc>
          <w:tcPr>
            <w:tcW w:w="18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226,0</w:t>
            </w:r>
          </w:p>
        </w:tc>
        <w:tc>
          <w:tcPr>
            <w:tcW w:w="13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226,0</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0,0</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0,0%</w:t>
            </w:r>
          </w:p>
        </w:tc>
      </w:tr>
      <w:tr w:rsidR="007056D0" w:rsidRPr="007056D0" w:rsidTr="007056D0">
        <w:trPr>
          <w:trHeight w:val="141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both"/>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"Обеспечение комфортной среды проживания населения на территории поселений муниципального образования Печенгский район, решение вопросов местного значения которых отнесено к компетенции администрации Печенгского района" на 2016-2020 годы</w:t>
            </w:r>
          </w:p>
        </w:tc>
        <w:tc>
          <w:tcPr>
            <w:tcW w:w="18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34 875,3</w:t>
            </w:r>
          </w:p>
        </w:tc>
        <w:tc>
          <w:tcPr>
            <w:tcW w:w="136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31 100,4</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-3 774,9</w:t>
            </w:r>
          </w:p>
        </w:tc>
        <w:tc>
          <w:tcPr>
            <w:tcW w:w="1720" w:type="dxa"/>
            <w:tcBorders>
              <w:top w:val="nil"/>
              <w:left w:val="nil"/>
              <w:bottom w:val="single" w:sz="4" w:space="0" w:color="auto"/>
              <w:right w:val="single" w:sz="4" w:space="0" w:color="auto"/>
            </w:tcBorders>
            <w:shd w:val="clear" w:color="auto" w:fill="auto"/>
            <w:vAlign w:val="center"/>
            <w:hideMark/>
          </w:tcPr>
          <w:p w:rsidR="007056D0" w:rsidRPr="007056D0" w:rsidRDefault="007056D0" w:rsidP="007056D0">
            <w:pPr>
              <w:spacing w:after="0" w:line="240" w:lineRule="auto"/>
              <w:jc w:val="center"/>
              <w:rPr>
                <w:rFonts w:ascii="Times New Roman" w:eastAsia="Times New Roman" w:hAnsi="Times New Roman" w:cs="Times New Roman"/>
                <w:color w:val="000000"/>
                <w:sz w:val="20"/>
                <w:szCs w:val="20"/>
                <w:lang w:eastAsia="ru-RU"/>
              </w:rPr>
            </w:pPr>
            <w:r w:rsidRPr="007056D0">
              <w:rPr>
                <w:rFonts w:ascii="Times New Roman" w:eastAsia="Times New Roman" w:hAnsi="Times New Roman" w:cs="Times New Roman"/>
                <w:color w:val="000000"/>
                <w:sz w:val="20"/>
                <w:szCs w:val="20"/>
                <w:lang w:eastAsia="ru-RU"/>
              </w:rPr>
              <w:t>-10,8%</w:t>
            </w:r>
          </w:p>
        </w:tc>
      </w:tr>
    </w:tbl>
    <w:p w:rsidR="00651DC2" w:rsidRPr="00651DC2" w:rsidRDefault="00651DC2" w:rsidP="001A4106">
      <w:pPr>
        <w:tabs>
          <w:tab w:val="left" w:pos="284"/>
        </w:tabs>
        <w:suppressAutoHyphens/>
        <w:spacing w:after="0" w:line="283" w:lineRule="auto"/>
        <w:ind w:firstLine="709"/>
        <w:jc w:val="both"/>
        <w:rPr>
          <w:rFonts w:ascii="Times New Roman" w:hAnsi="Times New Roman" w:cs="Times New Roman"/>
          <w:sz w:val="18"/>
          <w:szCs w:val="18"/>
          <w:lang w:eastAsia="x-none"/>
        </w:rPr>
      </w:pPr>
      <w:r w:rsidRPr="00651DC2">
        <w:rPr>
          <w:rFonts w:ascii="Times New Roman" w:hAnsi="Times New Roman" w:cs="Times New Roman"/>
          <w:sz w:val="18"/>
          <w:szCs w:val="18"/>
          <w:lang w:eastAsia="x-none"/>
        </w:rPr>
        <w:t>*</w:t>
      </w:r>
      <w:r>
        <w:rPr>
          <w:rFonts w:ascii="Times New Roman" w:hAnsi="Times New Roman" w:cs="Times New Roman"/>
          <w:sz w:val="18"/>
          <w:szCs w:val="18"/>
          <w:lang w:eastAsia="x-none"/>
        </w:rPr>
        <w:t>погрешность составляет 0,1</w:t>
      </w:r>
    </w:p>
    <w:p w:rsidR="001A4106" w:rsidRPr="00CD0B31" w:rsidRDefault="001A4106" w:rsidP="001A4106">
      <w:pPr>
        <w:tabs>
          <w:tab w:val="left" w:pos="284"/>
        </w:tabs>
        <w:suppressAutoHyphens/>
        <w:spacing w:after="0" w:line="283" w:lineRule="auto"/>
        <w:ind w:firstLine="709"/>
        <w:jc w:val="both"/>
        <w:rPr>
          <w:rFonts w:ascii="Times New Roman" w:hAnsi="Times New Roman" w:cs="Times New Roman"/>
          <w:sz w:val="28"/>
          <w:szCs w:val="28"/>
          <w:lang w:eastAsia="x-none"/>
        </w:rPr>
      </w:pPr>
      <w:r w:rsidRPr="00CD0B31">
        <w:rPr>
          <w:rFonts w:ascii="Times New Roman" w:hAnsi="Times New Roman" w:cs="Times New Roman"/>
          <w:sz w:val="28"/>
          <w:szCs w:val="28"/>
          <w:lang w:eastAsia="x-none"/>
        </w:rPr>
        <w:t>Проектом решения по сравнению с показателями решения о бюджете на 2019 год предусматривается:</w:t>
      </w:r>
    </w:p>
    <w:p w:rsidR="001A4106" w:rsidRPr="00CD0B31" w:rsidRDefault="001A4106" w:rsidP="001A4106">
      <w:pPr>
        <w:tabs>
          <w:tab w:val="left" w:pos="284"/>
        </w:tabs>
        <w:suppressAutoHyphens/>
        <w:spacing w:after="0" w:line="283" w:lineRule="auto"/>
        <w:ind w:firstLine="709"/>
        <w:jc w:val="both"/>
        <w:rPr>
          <w:rFonts w:ascii="Times New Roman" w:hAnsi="Times New Roman" w:cs="Times New Roman"/>
          <w:sz w:val="28"/>
          <w:szCs w:val="28"/>
          <w:lang w:eastAsia="x-none"/>
        </w:rPr>
      </w:pPr>
      <w:r w:rsidRPr="00CD0B31">
        <w:rPr>
          <w:rFonts w:ascii="Times New Roman" w:hAnsi="Times New Roman" w:cs="Times New Roman"/>
          <w:sz w:val="28"/>
          <w:szCs w:val="28"/>
          <w:lang w:eastAsia="x-none"/>
        </w:rPr>
        <w:sym w:font="Symbol" w:char="F0B7"/>
      </w:r>
      <w:r w:rsidRPr="00CD0B31">
        <w:rPr>
          <w:rFonts w:ascii="Times New Roman" w:hAnsi="Times New Roman" w:cs="Times New Roman"/>
          <w:sz w:val="28"/>
          <w:szCs w:val="28"/>
          <w:lang w:eastAsia="x-none"/>
        </w:rPr>
        <w:t xml:space="preserve"> увеличение бюджетных ассигнований по </w:t>
      </w:r>
      <w:r w:rsidR="00CD0B31" w:rsidRPr="00CD0B31">
        <w:rPr>
          <w:rFonts w:ascii="Times New Roman" w:hAnsi="Times New Roman" w:cs="Times New Roman"/>
          <w:sz w:val="28"/>
          <w:szCs w:val="28"/>
          <w:lang w:eastAsia="x-none"/>
        </w:rPr>
        <w:t>3</w:t>
      </w:r>
      <w:r w:rsidRPr="00CD0B31">
        <w:rPr>
          <w:rFonts w:ascii="Times New Roman" w:hAnsi="Times New Roman" w:cs="Times New Roman"/>
          <w:sz w:val="28"/>
          <w:szCs w:val="28"/>
          <w:lang w:eastAsia="x-none"/>
        </w:rPr>
        <w:t xml:space="preserve"> муниципальным программам от </w:t>
      </w:r>
      <w:r w:rsidR="00CD0B31" w:rsidRPr="00CD0B31">
        <w:rPr>
          <w:rFonts w:ascii="Times New Roman" w:hAnsi="Times New Roman" w:cs="Times New Roman"/>
          <w:sz w:val="28"/>
          <w:szCs w:val="28"/>
          <w:lang w:eastAsia="x-none"/>
        </w:rPr>
        <w:t>22,7</w:t>
      </w:r>
      <w:r w:rsidRPr="00CD0B31">
        <w:rPr>
          <w:rFonts w:ascii="Times New Roman" w:hAnsi="Times New Roman" w:cs="Times New Roman"/>
          <w:sz w:val="28"/>
          <w:szCs w:val="28"/>
          <w:lang w:eastAsia="x-none"/>
        </w:rPr>
        <w:t xml:space="preserve"> до </w:t>
      </w:r>
      <w:r w:rsidR="00CD0B31" w:rsidRPr="00CD0B31">
        <w:rPr>
          <w:rFonts w:ascii="Times New Roman" w:hAnsi="Times New Roman" w:cs="Times New Roman"/>
          <w:sz w:val="28"/>
          <w:szCs w:val="28"/>
          <w:lang w:eastAsia="x-none"/>
        </w:rPr>
        <w:t>800,0</w:t>
      </w:r>
      <w:r w:rsidR="0019348A" w:rsidRPr="00CD0B31">
        <w:rPr>
          <w:rFonts w:ascii="Times New Roman" w:hAnsi="Times New Roman" w:cs="Times New Roman"/>
          <w:sz w:val="28"/>
          <w:szCs w:val="28"/>
          <w:lang w:eastAsia="x-none"/>
        </w:rPr>
        <w:t xml:space="preserve"> тыс. рублей</w:t>
      </w:r>
      <w:r w:rsidRPr="00CD0B31">
        <w:rPr>
          <w:rFonts w:ascii="Times New Roman" w:hAnsi="Times New Roman" w:cs="Times New Roman"/>
          <w:sz w:val="28"/>
          <w:szCs w:val="28"/>
          <w:lang w:eastAsia="x-none"/>
        </w:rPr>
        <w:t>. В абсолютном выражении наибольшее увеличение бюджетных ассигнований предусмотрено по муниципальной программе «</w:t>
      </w:r>
      <w:r w:rsidR="00CD0B31" w:rsidRPr="00CD0B31">
        <w:rPr>
          <w:rFonts w:ascii="Times New Roman" w:hAnsi="Times New Roman" w:cs="Times New Roman"/>
          <w:sz w:val="28"/>
          <w:szCs w:val="28"/>
          <w:lang w:eastAsia="x-none"/>
        </w:rPr>
        <w:t>Развитие транспортной системы на территории поселений муниципального образования Печенгский район, решение вопросов местного значения которых отнесено к компетенции администрации Печенгского района</w:t>
      </w:r>
      <w:r w:rsidRPr="00CD0B31">
        <w:rPr>
          <w:rFonts w:ascii="Times New Roman" w:hAnsi="Times New Roman" w:cs="Times New Roman"/>
          <w:sz w:val="28"/>
          <w:szCs w:val="28"/>
          <w:lang w:eastAsia="x-none"/>
        </w:rPr>
        <w:t>».</w:t>
      </w:r>
    </w:p>
    <w:p w:rsidR="001A4106" w:rsidRPr="00CD0B31" w:rsidRDefault="001A4106" w:rsidP="001A4106">
      <w:pPr>
        <w:tabs>
          <w:tab w:val="left" w:pos="284"/>
        </w:tabs>
        <w:suppressAutoHyphens/>
        <w:spacing w:after="0" w:line="283" w:lineRule="auto"/>
        <w:ind w:firstLine="709"/>
        <w:jc w:val="both"/>
        <w:rPr>
          <w:rFonts w:ascii="Times New Roman" w:hAnsi="Times New Roman" w:cs="Times New Roman"/>
          <w:sz w:val="28"/>
          <w:szCs w:val="28"/>
          <w:lang w:eastAsia="x-none"/>
        </w:rPr>
      </w:pPr>
      <w:r w:rsidRPr="00CD0B31">
        <w:rPr>
          <w:rFonts w:ascii="Times New Roman" w:hAnsi="Times New Roman" w:cs="Times New Roman"/>
          <w:sz w:val="28"/>
          <w:szCs w:val="28"/>
          <w:lang w:eastAsia="x-none"/>
        </w:rPr>
        <w:sym w:font="Symbol" w:char="F0B7"/>
      </w:r>
      <w:r w:rsidRPr="00CD0B31">
        <w:rPr>
          <w:rFonts w:ascii="Times New Roman" w:hAnsi="Times New Roman" w:cs="Times New Roman"/>
          <w:sz w:val="28"/>
          <w:szCs w:val="28"/>
          <w:lang w:eastAsia="x-none"/>
        </w:rPr>
        <w:t xml:space="preserve"> уменьшение бюджетных ассигнований по </w:t>
      </w:r>
      <w:r w:rsidR="00CD0B31" w:rsidRPr="00CD0B31">
        <w:rPr>
          <w:rFonts w:ascii="Times New Roman" w:hAnsi="Times New Roman" w:cs="Times New Roman"/>
          <w:sz w:val="28"/>
          <w:szCs w:val="28"/>
          <w:lang w:eastAsia="x-none"/>
        </w:rPr>
        <w:t>9</w:t>
      </w:r>
      <w:r w:rsidRPr="00CD0B31">
        <w:rPr>
          <w:rFonts w:ascii="Times New Roman" w:hAnsi="Times New Roman" w:cs="Times New Roman"/>
          <w:sz w:val="28"/>
          <w:szCs w:val="28"/>
          <w:lang w:eastAsia="x-none"/>
        </w:rPr>
        <w:t xml:space="preserve"> муниципальным программам от </w:t>
      </w:r>
      <w:r w:rsidR="00CD0B31" w:rsidRPr="00CD0B31">
        <w:rPr>
          <w:rFonts w:ascii="Times New Roman" w:hAnsi="Times New Roman" w:cs="Times New Roman"/>
          <w:sz w:val="28"/>
          <w:szCs w:val="28"/>
          <w:lang w:eastAsia="x-none"/>
        </w:rPr>
        <w:t>33,8</w:t>
      </w:r>
      <w:r w:rsidRPr="00CD0B31">
        <w:rPr>
          <w:rFonts w:ascii="Times New Roman" w:hAnsi="Times New Roman" w:cs="Times New Roman"/>
          <w:sz w:val="28"/>
          <w:szCs w:val="28"/>
          <w:lang w:eastAsia="x-none"/>
        </w:rPr>
        <w:t xml:space="preserve"> до </w:t>
      </w:r>
      <w:r w:rsidR="00CD0B31" w:rsidRPr="00CD0B31">
        <w:rPr>
          <w:rFonts w:ascii="Times New Roman" w:hAnsi="Times New Roman" w:cs="Times New Roman"/>
          <w:sz w:val="28"/>
          <w:szCs w:val="28"/>
          <w:lang w:eastAsia="x-none"/>
        </w:rPr>
        <w:t>7 075,4</w:t>
      </w:r>
      <w:r w:rsidRPr="00CD0B31">
        <w:rPr>
          <w:rFonts w:ascii="Times New Roman" w:hAnsi="Times New Roman" w:cs="Times New Roman"/>
          <w:sz w:val="28"/>
          <w:szCs w:val="28"/>
          <w:lang w:eastAsia="x-none"/>
        </w:rPr>
        <w:t xml:space="preserve"> тыс. рублей. В абсолютном выражении наибольшее уменьшение бюджетных ассигнований предусмотрено по муниципальной программе «</w:t>
      </w:r>
      <w:r w:rsidR="00CD0B31" w:rsidRPr="00CD0B31">
        <w:rPr>
          <w:rFonts w:ascii="Times New Roman" w:hAnsi="Times New Roman" w:cs="Times New Roman"/>
          <w:sz w:val="28"/>
          <w:szCs w:val="28"/>
          <w:lang w:eastAsia="x-none"/>
        </w:rPr>
        <w:t>Развитие образования в муниципальном образовании Печенгский район</w:t>
      </w:r>
      <w:r w:rsidRPr="00CD0B31">
        <w:rPr>
          <w:rFonts w:ascii="Times New Roman" w:hAnsi="Times New Roman" w:cs="Times New Roman"/>
          <w:sz w:val="28"/>
          <w:szCs w:val="28"/>
          <w:lang w:eastAsia="x-none"/>
        </w:rPr>
        <w:t>».</w:t>
      </w:r>
    </w:p>
    <w:p w:rsidR="00271873" w:rsidRDefault="00271873" w:rsidP="00D607D3">
      <w:pPr>
        <w:tabs>
          <w:tab w:val="left" w:pos="284"/>
        </w:tabs>
        <w:suppressAutoHyphens/>
        <w:spacing w:after="0" w:line="283" w:lineRule="auto"/>
        <w:ind w:firstLine="709"/>
        <w:jc w:val="center"/>
        <w:rPr>
          <w:rFonts w:ascii="Times New Roman" w:hAnsi="Times New Roman" w:cs="Times New Roman"/>
          <w:b/>
          <w:bCs/>
          <w:sz w:val="28"/>
          <w:szCs w:val="28"/>
        </w:rPr>
      </w:pPr>
    </w:p>
    <w:p w:rsidR="00271873" w:rsidRDefault="00271873" w:rsidP="00D607D3">
      <w:pPr>
        <w:tabs>
          <w:tab w:val="left" w:pos="284"/>
        </w:tabs>
        <w:suppressAutoHyphens/>
        <w:spacing w:after="0" w:line="283" w:lineRule="auto"/>
        <w:ind w:firstLine="709"/>
        <w:jc w:val="center"/>
        <w:rPr>
          <w:rFonts w:ascii="Times New Roman" w:hAnsi="Times New Roman" w:cs="Times New Roman"/>
          <w:b/>
          <w:bCs/>
          <w:sz w:val="28"/>
          <w:szCs w:val="28"/>
        </w:rPr>
      </w:pPr>
    </w:p>
    <w:p w:rsidR="00271873" w:rsidRDefault="00271873" w:rsidP="00D607D3">
      <w:pPr>
        <w:tabs>
          <w:tab w:val="left" w:pos="284"/>
        </w:tabs>
        <w:suppressAutoHyphens/>
        <w:spacing w:after="0" w:line="283" w:lineRule="auto"/>
        <w:ind w:firstLine="709"/>
        <w:jc w:val="center"/>
        <w:rPr>
          <w:rFonts w:ascii="Times New Roman" w:hAnsi="Times New Roman" w:cs="Times New Roman"/>
          <w:b/>
          <w:bCs/>
          <w:sz w:val="28"/>
          <w:szCs w:val="28"/>
        </w:rPr>
      </w:pPr>
    </w:p>
    <w:p w:rsidR="003A435E" w:rsidRPr="00E85945" w:rsidRDefault="003A435E" w:rsidP="00D607D3">
      <w:pPr>
        <w:tabs>
          <w:tab w:val="left" w:pos="284"/>
        </w:tabs>
        <w:suppressAutoHyphens/>
        <w:spacing w:after="0" w:line="283" w:lineRule="auto"/>
        <w:ind w:firstLine="709"/>
        <w:jc w:val="center"/>
        <w:rPr>
          <w:rFonts w:ascii="Times New Roman" w:hAnsi="Times New Roman" w:cs="Times New Roman"/>
          <w:b/>
          <w:bCs/>
          <w:sz w:val="28"/>
          <w:szCs w:val="28"/>
        </w:rPr>
      </w:pPr>
      <w:r w:rsidRPr="00E85945">
        <w:rPr>
          <w:rFonts w:ascii="Times New Roman" w:hAnsi="Times New Roman" w:cs="Times New Roman"/>
          <w:b/>
          <w:bCs/>
          <w:sz w:val="28"/>
          <w:szCs w:val="28"/>
        </w:rPr>
        <w:t xml:space="preserve">Дефицит, источники финансирования дефицита </w:t>
      </w:r>
      <w:r w:rsidR="00021FFB" w:rsidRPr="00E85945">
        <w:rPr>
          <w:rFonts w:ascii="Times New Roman" w:hAnsi="Times New Roman" w:cs="Times New Roman"/>
          <w:b/>
          <w:bCs/>
          <w:sz w:val="28"/>
          <w:szCs w:val="28"/>
        </w:rPr>
        <w:t xml:space="preserve">районного </w:t>
      </w:r>
      <w:r w:rsidRPr="00E85945">
        <w:rPr>
          <w:rFonts w:ascii="Times New Roman" w:hAnsi="Times New Roman" w:cs="Times New Roman"/>
          <w:b/>
          <w:bCs/>
          <w:sz w:val="28"/>
          <w:szCs w:val="28"/>
        </w:rPr>
        <w:t>бюджета</w:t>
      </w:r>
      <w:r w:rsidR="008E092E" w:rsidRPr="00E85945">
        <w:rPr>
          <w:rFonts w:ascii="Times New Roman" w:hAnsi="Times New Roman" w:cs="Times New Roman"/>
          <w:b/>
          <w:bCs/>
          <w:sz w:val="28"/>
          <w:szCs w:val="28"/>
        </w:rPr>
        <w:t>.</w:t>
      </w:r>
    </w:p>
    <w:p w:rsidR="000947EC" w:rsidRPr="00696732" w:rsidRDefault="003A435E" w:rsidP="000947EC">
      <w:pPr>
        <w:tabs>
          <w:tab w:val="left" w:pos="284"/>
        </w:tabs>
        <w:suppressAutoHyphens/>
        <w:spacing w:after="0" w:line="283" w:lineRule="auto"/>
        <w:ind w:firstLine="709"/>
        <w:jc w:val="both"/>
        <w:rPr>
          <w:rFonts w:ascii="Times New Roman" w:hAnsi="Times New Roman" w:cs="Times New Roman"/>
          <w:sz w:val="28"/>
          <w:szCs w:val="28"/>
        </w:rPr>
      </w:pPr>
      <w:r w:rsidRPr="00E85945">
        <w:rPr>
          <w:rFonts w:ascii="Times New Roman" w:hAnsi="Times New Roman" w:cs="Times New Roman"/>
          <w:sz w:val="28"/>
          <w:szCs w:val="28"/>
        </w:rPr>
        <w:t xml:space="preserve">Размер дефицита </w:t>
      </w:r>
      <w:r w:rsidR="00954109" w:rsidRPr="00E85945">
        <w:rPr>
          <w:rFonts w:ascii="Times New Roman" w:hAnsi="Times New Roman" w:cs="Times New Roman"/>
          <w:sz w:val="28"/>
          <w:szCs w:val="28"/>
        </w:rPr>
        <w:t xml:space="preserve">районного </w:t>
      </w:r>
      <w:r w:rsidRPr="00E85945">
        <w:rPr>
          <w:rFonts w:ascii="Times New Roman" w:hAnsi="Times New Roman" w:cs="Times New Roman"/>
          <w:sz w:val="28"/>
          <w:szCs w:val="28"/>
        </w:rPr>
        <w:t>бюджета предусмотрен проектом решения на 201</w:t>
      </w:r>
      <w:r w:rsidR="00BF1308" w:rsidRPr="00E85945">
        <w:rPr>
          <w:rFonts w:ascii="Times New Roman" w:hAnsi="Times New Roman" w:cs="Times New Roman"/>
          <w:sz w:val="28"/>
          <w:szCs w:val="28"/>
        </w:rPr>
        <w:t>9</w:t>
      </w:r>
      <w:r w:rsidRPr="00E85945">
        <w:rPr>
          <w:rFonts w:ascii="Times New Roman" w:hAnsi="Times New Roman" w:cs="Times New Roman"/>
          <w:sz w:val="28"/>
          <w:szCs w:val="28"/>
        </w:rPr>
        <w:t xml:space="preserve"> год в </w:t>
      </w:r>
      <w:r w:rsidR="00BF1308" w:rsidRPr="00E85945">
        <w:rPr>
          <w:rFonts w:ascii="Times New Roman" w:hAnsi="Times New Roman" w:cs="Times New Roman"/>
          <w:sz w:val="28"/>
          <w:szCs w:val="28"/>
        </w:rPr>
        <w:t>размере</w:t>
      </w:r>
      <w:r w:rsidRPr="00E85945">
        <w:rPr>
          <w:rFonts w:ascii="Times New Roman" w:hAnsi="Times New Roman" w:cs="Times New Roman"/>
          <w:sz w:val="28"/>
          <w:szCs w:val="28"/>
        </w:rPr>
        <w:t xml:space="preserve"> </w:t>
      </w:r>
      <w:r w:rsidR="00E85945" w:rsidRPr="00E85945">
        <w:rPr>
          <w:rFonts w:ascii="Times New Roman" w:hAnsi="Times New Roman" w:cs="Times New Roman"/>
          <w:sz w:val="28"/>
          <w:szCs w:val="28"/>
        </w:rPr>
        <w:t>8 029,0</w:t>
      </w:r>
      <w:r w:rsidRPr="00E85945">
        <w:rPr>
          <w:rFonts w:ascii="Times New Roman" w:hAnsi="Times New Roman" w:cs="Times New Roman"/>
          <w:sz w:val="28"/>
          <w:szCs w:val="28"/>
        </w:rPr>
        <w:t xml:space="preserve"> тыс. рублей, что составляет </w:t>
      </w:r>
      <w:r w:rsidR="00E85945" w:rsidRPr="00E85945">
        <w:rPr>
          <w:rFonts w:ascii="Times New Roman" w:hAnsi="Times New Roman" w:cs="Times New Roman"/>
          <w:sz w:val="28"/>
          <w:szCs w:val="28"/>
        </w:rPr>
        <w:t>1,6</w:t>
      </w:r>
      <w:r w:rsidR="00551A87" w:rsidRPr="00E85945">
        <w:rPr>
          <w:rFonts w:ascii="Times New Roman" w:hAnsi="Times New Roman" w:cs="Times New Roman"/>
          <w:sz w:val="28"/>
          <w:szCs w:val="28"/>
        </w:rPr>
        <w:t xml:space="preserve"> </w:t>
      </w:r>
      <w:r w:rsidRPr="00E85945">
        <w:rPr>
          <w:rFonts w:ascii="Times New Roman" w:hAnsi="Times New Roman" w:cs="Times New Roman"/>
          <w:sz w:val="28"/>
          <w:szCs w:val="28"/>
        </w:rPr>
        <w:t xml:space="preserve">% от утвержденного общего годового объема доходов </w:t>
      </w:r>
      <w:r w:rsidR="001674BB" w:rsidRPr="00E85945">
        <w:rPr>
          <w:rFonts w:ascii="Times New Roman" w:hAnsi="Times New Roman" w:cs="Times New Roman"/>
          <w:sz w:val="28"/>
          <w:szCs w:val="28"/>
        </w:rPr>
        <w:t xml:space="preserve">районного </w:t>
      </w:r>
      <w:r w:rsidRPr="00E85945">
        <w:rPr>
          <w:rFonts w:ascii="Times New Roman" w:hAnsi="Times New Roman" w:cs="Times New Roman"/>
          <w:sz w:val="28"/>
          <w:szCs w:val="28"/>
        </w:rPr>
        <w:t xml:space="preserve">бюджета без учета утвержденного объема безвозмездных поступлений и не превышает ограничения, установленного статьей 92.1 </w:t>
      </w:r>
      <w:r w:rsidR="00E8342A" w:rsidRPr="00E85945">
        <w:rPr>
          <w:rFonts w:ascii="Times New Roman" w:hAnsi="Times New Roman" w:cs="Times New Roman"/>
          <w:sz w:val="28"/>
          <w:szCs w:val="28"/>
        </w:rPr>
        <w:t>БК</w:t>
      </w:r>
      <w:r w:rsidRPr="00E85945">
        <w:rPr>
          <w:rFonts w:ascii="Times New Roman" w:hAnsi="Times New Roman" w:cs="Times New Roman"/>
          <w:sz w:val="28"/>
          <w:szCs w:val="28"/>
        </w:rPr>
        <w:t xml:space="preserve"> РФ.</w:t>
      </w:r>
      <w:r w:rsidR="000947EC">
        <w:rPr>
          <w:rFonts w:ascii="Times New Roman" w:hAnsi="Times New Roman" w:cs="Times New Roman"/>
          <w:sz w:val="28"/>
          <w:szCs w:val="28"/>
        </w:rPr>
        <w:t xml:space="preserve"> </w:t>
      </w:r>
    </w:p>
    <w:p w:rsidR="00EF177A" w:rsidRDefault="000F51C4" w:rsidP="00EF177A">
      <w:pPr>
        <w:tabs>
          <w:tab w:val="left" w:pos="284"/>
        </w:tabs>
        <w:suppressAutoHyphens/>
        <w:spacing w:after="0" w:line="283" w:lineRule="auto"/>
        <w:ind w:firstLine="709"/>
        <w:jc w:val="both"/>
        <w:rPr>
          <w:rFonts w:ascii="Times New Roman" w:hAnsi="Times New Roman" w:cs="Times New Roman"/>
          <w:sz w:val="28"/>
          <w:szCs w:val="28"/>
          <w:lang w:eastAsia="x-none"/>
        </w:rPr>
      </w:pPr>
      <w:r w:rsidRPr="00E85945">
        <w:rPr>
          <w:rFonts w:ascii="Times New Roman" w:hAnsi="Times New Roman" w:cs="Times New Roman"/>
          <w:sz w:val="28"/>
          <w:szCs w:val="28"/>
          <w:lang w:eastAsia="x-none"/>
        </w:rPr>
        <w:t xml:space="preserve">Утверждаемые пунктом 2 проекта решения источники финансирования дефицита районного бюджета на 2019 год (приложение 5 к проекту решения) сформированы в составе, соответствующем источникам, предусмотренным статьей 96 БК РФ для местных бюджетов. Общий объем предусмотренных проектом </w:t>
      </w:r>
      <w:proofErr w:type="gramStart"/>
      <w:r w:rsidRPr="00E85945">
        <w:rPr>
          <w:rFonts w:ascii="Times New Roman" w:hAnsi="Times New Roman" w:cs="Times New Roman"/>
          <w:sz w:val="28"/>
          <w:szCs w:val="28"/>
          <w:lang w:eastAsia="x-none"/>
        </w:rPr>
        <w:t>решения источников финансирования дефицита районного бюджета</w:t>
      </w:r>
      <w:proofErr w:type="gramEnd"/>
      <w:r w:rsidRPr="00E85945">
        <w:rPr>
          <w:rFonts w:ascii="Times New Roman" w:hAnsi="Times New Roman" w:cs="Times New Roman"/>
          <w:sz w:val="28"/>
          <w:szCs w:val="28"/>
          <w:lang w:eastAsia="x-none"/>
        </w:rPr>
        <w:t xml:space="preserve"> соответствует прогнозируемому объему дефицита.</w:t>
      </w:r>
      <w:r w:rsidR="00EF177A">
        <w:rPr>
          <w:rFonts w:ascii="Times New Roman" w:hAnsi="Times New Roman" w:cs="Times New Roman"/>
          <w:sz w:val="28"/>
          <w:szCs w:val="28"/>
          <w:lang w:eastAsia="x-none"/>
        </w:rPr>
        <w:t xml:space="preserve"> </w:t>
      </w:r>
      <w:r w:rsidR="00EF177A" w:rsidRPr="00213E7C">
        <w:rPr>
          <w:rFonts w:ascii="Times New Roman" w:hAnsi="Times New Roman" w:cs="Times New Roman"/>
          <w:sz w:val="28"/>
          <w:szCs w:val="28"/>
          <w:lang w:eastAsia="x-none"/>
        </w:rPr>
        <w:t xml:space="preserve">Изменение остатков средств на счетах по учету средств бюджета в размере </w:t>
      </w:r>
      <w:r w:rsidR="00EF177A">
        <w:rPr>
          <w:rFonts w:ascii="Times New Roman" w:hAnsi="Times New Roman" w:cs="Times New Roman"/>
          <w:sz w:val="28"/>
          <w:szCs w:val="28"/>
          <w:lang w:eastAsia="x-none"/>
        </w:rPr>
        <w:t>2 669,0</w:t>
      </w:r>
      <w:r w:rsidR="00EF177A" w:rsidRPr="00213E7C">
        <w:rPr>
          <w:rFonts w:ascii="Times New Roman" w:hAnsi="Times New Roman" w:cs="Times New Roman"/>
          <w:sz w:val="28"/>
          <w:szCs w:val="28"/>
          <w:lang w:eastAsia="x-none"/>
        </w:rPr>
        <w:t xml:space="preserve"> тыс. рублей не превышают размера остатков, сложившихся по состоянию на 01.01.201</w:t>
      </w:r>
      <w:r w:rsidR="00EF177A">
        <w:rPr>
          <w:rFonts w:ascii="Times New Roman" w:hAnsi="Times New Roman" w:cs="Times New Roman"/>
          <w:sz w:val="28"/>
          <w:szCs w:val="28"/>
          <w:lang w:eastAsia="x-none"/>
        </w:rPr>
        <w:t>9</w:t>
      </w:r>
      <w:r w:rsidR="00EF177A" w:rsidRPr="00213E7C">
        <w:rPr>
          <w:rFonts w:ascii="Times New Roman" w:hAnsi="Times New Roman" w:cs="Times New Roman"/>
          <w:sz w:val="28"/>
          <w:szCs w:val="28"/>
          <w:lang w:eastAsia="x-none"/>
        </w:rPr>
        <w:t xml:space="preserve"> года.</w:t>
      </w:r>
    </w:p>
    <w:p w:rsidR="00C01D90" w:rsidRDefault="00F00670" w:rsidP="005764B9">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Проектом решения</w:t>
      </w:r>
      <w:r w:rsidRPr="000F51C4">
        <w:rPr>
          <w:rFonts w:ascii="Times New Roman" w:hAnsi="Times New Roman" w:cs="Times New Roman"/>
          <w:sz w:val="28"/>
          <w:szCs w:val="28"/>
          <w:lang w:eastAsia="x-none"/>
        </w:rPr>
        <w:t xml:space="preserve"> предусмотрено </w:t>
      </w:r>
      <w:r>
        <w:rPr>
          <w:rFonts w:ascii="Times New Roman" w:hAnsi="Times New Roman" w:cs="Times New Roman"/>
          <w:sz w:val="28"/>
          <w:szCs w:val="28"/>
          <w:lang w:eastAsia="x-none"/>
        </w:rPr>
        <w:t>уменьшение</w:t>
      </w:r>
      <w:r w:rsidRPr="000F51C4">
        <w:rPr>
          <w:rFonts w:ascii="Times New Roman" w:hAnsi="Times New Roman" w:cs="Times New Roman"/>
          <w:sz w:val="28"/>
          <w:szCs w:val="28"/>
          <w:lang w:eastAsia="x-none"/>
        </w:rPr>
        <w:t xml:space="preserve"> верхнего предела </w:t>
      </w:r>
      <w:r>
        <w:rPr>
          <w:rFonts w:ascii="Times New Roman" w:hAnsi="Times New Roman" w:cs="Times New Roman"/>
          <w:sz w:val="28"/>
          <w:szCs w:val="28"/>
          <w:lang w:eastAsia="x-none"/>
        </w:rPr>
        <w:t>муниципального</w:t>
      </w:r>
      <w:r w:rsidRPr="000F51C4">
        <w:rPr>
          <w:rFonts w:ascii="Times New Roman" w:hAnsi="Times New Roman" w:cs="Times New Roman"/>
          <w:sz w:val="28"/>
          <w:szCs w:val="28"/>
          <w:lang w:eastAsia="x-none"/>
        </w:rPr>
        <w:t xml:space="preserve"> внутреннего долга </w:t>
      </w:r>
      <w:r>
        <w:rPr>
          <w:rFonts w:ascii="Times New Roman" w:hAnsi="Times New Roman" w:cs="Times New Roman"/>
          <w:sz w:val="28"/>
          <w:szCs w:val="28"/>
          <w:lang w:eastAsia="x-none"/>
        </w:rPr>
        <w:t>муниципального образования Печенгский район</w:t>
      </w:r>
      <w:r w:rsidRPr="000F51C4">
        <w:rPr>
          <w:rFonts w:ascii="Times New Roman" w:hAnsi="Times New Roman" w:cs="Times New Roman"/>
          <w:sz w:val="28"/>
          <w:szCs w:val="28"/>
          <w:lang w:eastAsia="x-none"/>
        </w:rPr>
        <w:t xml:space="preserve"> на 1 января 2020 года на </w:t>
      </w:r>
      <w:r w:rsidR="005764B9">
        <w:rPr>
          <w:rFonts w:ascii="Times New Roman" w:hAnsi="Times New Roman" w:cs="Times New Roman"/>
          <w:sz w:val="28"/>
          <w:szCs w:val="28"/>
          <w:lang w:eastAsia="x-none"/>
        </w:rPr>
        <w:t>17,3</w:t>
      </w:r>
      <w:r w:rsidRPr="000F51C4">
        <w:rPr>
          <w:rFonts w:ascii="Times New Roman" w:hAnsi="Times New Roman" w:cs="Times New Roman"/>
          <w:sz w:val="28"/>
          <w:szCs w:val="28"/>
          <w:lang w:eastAsia="x-none"/>
        </w:rPr>
        <w:t xml:space="preserve"> % до суммы </w:t>
      </w:r>
      <w:r w:rsidR="005764B9">
        <w:rPr>
          <w:rFonts w:ascii="Times New Roman" w:hAnsi="Times New Roman" w:cs="Times New Roman"/>
          <w:sz w:val="28"/>
          <w:szCs w:val="28"/>
          <w:lang w:eastAsia="x-none"/>
        </w:rPr>
        <w:t>121 070,0</w:t>
      </w:r>
      <w:r w:rsidRPr="000F51C4">
        <w:rPr>
          <w:rFonts w:ascii="Times New Roman" w:hAnsi="Times New Roman" w:cs="Times New Roman"/>
          <w:sz w:val="28"/>
          <w:szCs w:val="28"/>
          <w:lang w:eastAsia="x-none"/>
        </w:rPr>
        <w:t xml:space="preserve"> тыс. рублей за счет </w:t>
      </w:r>
      <w:r>
        <w:rPr>
          <w:rFonts w:ascii="Times New Roman" w:hAnsi="Times New Roman" w:cs="Times New Roman"/>
          <w:sz w:val="28"/>
          <w:szCs w:val="28"/>
          <w:lang w:eastAsia="x-none"/>
        </w:rPr>
        <w:t>уменьшения</w:t>
      </w:r>
      <w:r w:rsidRPr="000F51C4">
        <w:rPr>
          <w:rFonts w:ascii="Times New Roman" w:hAnsi="Times New Roman" w:cs="Times New Roman"/>
          <w:sz w:val="28"/>
          <w:szCs w:val="28"/>
          <w:lang w:eastAsia="x-none"/>
        </w:rPr>
        <w:t xml:space="preserve"> объема привлечения кр</w:t>
      </w:r>
      <w:r w:rsidR="005764B9">
        <w:rPr>
          <w:rFonts w:ascii="Times New Roman" w:hAnsi="Times New Roman" w:cs="Times New Roman"/>
          <w:sz w:val="28"/>
          <w:szCs w:val="28"/>
          <w:lang w:eastAsia="x-none"/>
        </w:rPr>
        <w:t>едитов от кредитных организаций</w:t>
      </w:r>
      <w:proofErr w:type="gramStart"/>
      <w:r w:rsidR="00B34DCD">
        <w:rPr>
          <w:rFonts w:ascii="Times New Roman" w:hAnsi="Times New Roman" w:cs="Times New Roman"/>
          <w:sz w:val="28"/>
          <w:szCs w:val="28"/>
          <w:lang w:eastAsia="x-none"/>
        </w:rPr>
        <w:t>.</w:t>
      </w:r>
      <w:proofErr w:type="gramEnd"/>
      <w:r w:rsidR="00B34DCD">
        <w:rPr>
          <w:rFonts w:ascii="Times New Roman" w:hAnsi="Times New Roman" w:cs="Times New Roman"/>
          <w:sz w:val="28"/>
          <w:szCs w:val="28"/>
          <w:lang w:eastAsia="x-none"/>
        </w:rPr>
        <w:t xml:space="preserve"> В плановом периоде также предусмотрено уменьшение </w:t>
      </w:r>
      <w:r w:rsidR="00B34DCD">
        <w:rPr>
          <w:rFonts w:ascii="Times New Roman" w:hAnsi="Times New Roman" w:cs="Times New Roman"/>
          <w:sz w:val="28"/>
          <w:szCs w:val="28"/>
          <w:lang w:eastAsia="x-none"/>
        </w:rPr>
        <w:lastRenderedPageBreak/>
        <w:t>указанного показателя</w:t>
      </w:r>
      <w:r w:rsidR="00C01D90">
        <w:rPr>
          <w:rFonts w:ascii="Times New Roman" w:hAnsi="Times New Roman" w:cs="Times New Roman"/>
          <w:sz w:val="28"/>
          <w:szCs w:val="28"/>
          <w:lang w:eastAsia="x-none"/>
        </w:rPr>
        <w:t xml:space="preserve"> </w:t>
      </w:r>
      <w:r w:rsidR="00C01D90" w:rsidRPr="00C01D90">
        <w:rPr>
          <w:rFonts w:ascii="Times New Roman" w:hAnsi="Times New Roman" w:cs="Times New Roman"/>
          <w:sz w:val="28"/>
          <w:szCs w:val="28"/>
          <w:lang w:eastAsia="x-none"/>
        </w:rPr>
        <w:t>в основном за счет снижения объема привлечения кредитов от кредитных организаций</w:t>
      </w:r>
      <w:r w:rsidR="00C01D90">
        <w:rPr>
          <w:rFonts w:ascii="Times New Roman" w:hAnsi="Times New Roman" w:cs="Times New Roman"/>
          <w:sz w:val="28"/>
          <w:szCs w:val="28"/>
          <w:lang w:eastAsia="x-none"/>
        </w:rPr>
        <w:t xml:space="preserve"> и возврата бюджетных кредитов:</w:t>
      </w:r>
    </w:p>
    <w:p w:rsidR="00C01D90" w:rsidRDefault="00C01D90" w:rsidP="005764B9">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w:t>
      </w:r>
      <w:r w:rsidR="005764B9">
        <w:rPr>
          <w:rFonts w:ascii="Times New Roman" w:hAnsi="Times New Roman" w:cs="Times New Roman"/>
          <w:sz w:val="28"/>
          <w:szCs w:val="28"/>
          <w:lang w:eastAsia="x-none"/>
        </w:rPr>
        <w:t xml:space="preserve"> </w:t>
      </w:r>
      <w:r w:rsidR="00F00670" w:rsidRPr="000F51C4">
        <w:rPr>
          <w:rFonts w:ascii="Times New Roman" w:hAnsi="Times New Roman" w:cs="Times New Roman"/>
          <w:sz w:val="28"/>
          <w:szCs w:val="28"/>
          <w:lang w:eastAsia="x-none"/>
        </w:rPr>
        <w:t xml:space="preserve">на 1 января 2021 года </w:t>
      </w:r>
      <w:r>
        <w:rPr>
          <w:rFonts w:ascii="Times New Roman" w:hAnsi="Times New Roman" w:cs="Times New Roman"/>
          <w:sz w:val="28"/>
          <w:szCs w:val="28"/>
          <w:lang w:eastAsia="x-none"/>
        </w:rPr>
        <w:t>на</w:t>
      </w:r>
      <w:r w:rsidR="005764B9">
        <w:rPr>
          <w:rFonts w:ascii="Times New Roman" w:hAnsi="Times New Roman" w:cs="Times New Roman"/>
          <w:sz w:val="28"/>
          <w:szCs w:val="28"/>
          <w:lang w:eastAsia="x-none"/>
        </w:rPr>
        <w:t xml:space="preserve"> 17,5%</w:t>
      </w:r>
      <w:r>
        <w:rPr>
          <w:rFonts w:ascii="Times New Roman" w:hAnsi="Times New Roman" w:cs="Times New Roman"/>
          <w:sz w:val="28"/>
          <w:szCs w:val="28"/>
          <w:lang w:eastAsia="x-none"/>
        </w:rPr>
        <w:t xml:space="preserve"> или на 25 890,0 тыс. рублей </w:t>
      </w:r>
      <w:r w:rsidR="005764B9">
        <w:rPr>
          <w:rFonts w:ascii="Times New Roman" w:hAnsi="Times New Roman" w:cs="Times New Roman"/>
          <w:sz w:val="28"/>
          <w:szCs w:val="28"/>
          <w:lang w:eastAsia="x-none"/>
        </w:rPr>
        <w:t>до суммы 121 680,0 тыс. рублей</w:t>
      </w:r>
      <w:r>
        <w:rPr>
          <w:rFonts w:ascii="Times New Roman" w:hAnsi="Times New Roman" w:cs="Times New Roman"/>
          <w:sz w:val="28"/>
          <w:szCs w:val="28"/>
          <w:lang w:eastAsia="x-none"/>
        </w:rPr>
        <w:t>;</w:t>
      </w:r>
    </w:p>
    <w:p w:rsidR="00F00670" w:rsidRDefault="00C01D90" w:rsidP="005764B9">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 </w:t>
      </w:r>
      <w:r w:rsidR="00F00670" w:rsidRPr="000F51C4">
        <w:rPr>
          <w:rFonts w:ascii="Times New Roman" w:hAnsi="Times New Roman" w:cs="Times New Roman"/>
          <w:sz w:val="28"/>
          <w:szCs w:val="28"/>
          <w:lang w:eastAsia="x-none"/>
        </w:rPr>
        <w:t>на 1 января 2022 года</w:t>
      </w:r>
      <w:r w:rsidR="00F00670">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на</w:t>
      </w:r>
      <w:r w:rsidR="005764B9">
        <w:rPr>
          <w:rFonts w:ascii="Times New Roman" w:hAnsi="Times New Roman" w:cs="Times New Roman"/>
          <w:sz w:val="28"/>
          <w:szCs w:val="28"/>
          <w:lang w:eastAsia="x-none"/>
        </w:rPr>
        <w:t xml:space="preserve"> 17% </w:t>
      </w:r>
      <w:r>
        <w:rPr>
          <w:rFonts w:ascii="Times New Roman" w:hAnsi="Times New Roman" w:cs="Times New Roman"/>
          <w:sz w:val="28"/>
          <w:szCs w:val="28"/>
          <w:lang w:eastAsia="x-none"/>
        </w:rPr>
        <w:t xml:space="preserve">или на 25 890,0 тыс. рублей </w:t>
      </w:r>
      <w:r w:rsidR="005764B9">
        <w:rPr>
          <w:rFonts w:ascii="Times New Roman" w:hAnsi="Times New Roman" w:cs="Times New Roman"/>
          <w:sz w:val="28"/>
          <w:szCs w:val="28"/>
          <w:lang w:eastAsia="x-none"/>
        </w:rPr>
        <w:t xml:space="preserve">до суммы 126 680,0 </w:t>
      </w:r>
      <w:r w:rsidR="00F00670">
        <w:rPr>
          <w:rFonts w:ascii="Times New Roman" w:hAnsi="Times New Roman" w:cs="Times New Roman"/>
          <w:sz w:val="28"/>
          <w:szCs w:val="28"/>
          <w:lang w:eastAsia="x-none"/>
        </w:rPr>
        <w:t>тыс. рублей</w:t>
      </w:r>
      <w:r>
        <w:rPr>
          <w:rFonts w:ascii="Times New Roman" w:hAnsi="Times New Roman" w:cs="Times New Roman"/>
          <w:sz w:val="28"/>
          <w:szCs w:val="28"/>
          <w:lang w:eastAsia="x-none"/>
        </w:rPr>
        <w:t>.</w:t>
      </w:r>
    </w:p>
    <w:p w:rsidR="00C01D90" w:rsidRDefault="00C01D90" w:rsidP="005764B9">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Проектом решения предусматривается снижение расходов на о</w:t>
      </w:r>
      <w:r>
        <w:rPr>
          <w:rFonts w:ascii="Times New Roman" w:hAnsi="Times New Roman" w:cs="Times New Roman"/>
          <w:sz w:val="28"/>
          <w:szCs w:val="28"/>
          <w:lang w:eastAsia="x-none"/>
        </w:rPr>
        <w:t xml:space="preserve">бслуживание муниципального долга </w:t>
      </w:r>
      <w:r>
        <w:rPr>
          <w:rFonts w:ascii="Times New Roman" w:hAnsi="Times New Roman" w:cs="Times New Roman"/>
          <w:sz w:val="28"/>
          <w:szCs w:val="28"/>
          <w:lang w:eastAsia="x-none"/>
        </w:rPr>
        <w:t>в размере</w:t>
      </w:r>
      <w:r>
        <w:rPr>
          <w:rFonts w:ascii="Times New Roman" w:hAnsi="Times New Roman" w:cs="Times New Roman"/>
          <w:sz w:val="28"/>
          <w:szCs w:val="28"/>
          <w:lang w:eastAsia="x-none"/>
        </w:rPr>
        <w:t xml:space="preserve"> 168,1 тыс. рубл</w:t>
      </w:r>
      <w:r>
        <w:rPr>
          <w:rFonts w:ascii="Times New Roman" w:hAnsi="Times New Roman" w:cs="Times New Roman"/>
          <w:sz w:val="28"/>
          <w:szCs w:val="28"/>
          <w:lang w:eastAsia="x-none"/>
        </w:rPr>
        <w:t>ей.</w:t>
      </w:r>
    </w:p>
    <w:p w:rsidR="00B34DCD" w:rsidRPr="00852E16" w:rsidRDefault="00C01D90" w:rsidP="00852E16">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П</w:t>
      </w:r>
      <w:r w:rsidR="00B34DCD" w:rsidRPr="00C01D90">
        <w:rPr>
          <w:rFonts w:ascii="Times New Roman" w:hAnsi="Times New Roman" w:cs="Times New Roman"/>
          <w:sz w:val="28"/>
          <w:szCs w:val="28"/>
          <w:lang w:eastAsia="x-none"/>
        </w:rPr>
        <w:t xml:space="preserve">ри этом предельный объем расходов на обслуживание </w:t>
      </w:r>
      <w:r w:rsidRPr="00C01D90">
        <w:rPr>
          <w:rFonts w:ascii="Times New Roman" w:hAnsi="Times New Roman" w:cs="Times New Roman"/>
          <w:sz w:val="28"/>
          <w:szCs w:val="28"/>
          <w:lang w:eastAsia="x-none"/>
        </w:rPr>
        <w:t>муниципального долга муниципального образования Печенгский район</w:t>
      </w:r>
      <w:r w:rsidR="00B34DCD" w:rsidRPr="00C01D90">
        <w:rPr>
          <w:rFonts w:ascii="Times New Roman" w:hAnsi="Times New Roman" w:cs="Times New Roman"/>
          <w:sz w:val="28"/>
          <w:szCs w:val="28"/>
          <w:lang w:eastAsia="x-none"/>
        </w:rPr>
        <w:t xml:space="preserve"> на </w:t>
      </w:r>
      <w:r>
        <w:rPr>
          <w:rFonts w:ascii="Times New Roman" w:hAnsi="Times New Roman" w:cs="Times New Roman"/>
          <w:sz w:val="28"/>
          <w:szCs w:val="28"/>
          <w:lang w:eastAsia="x-none"/>
        </w:rPr>
        <w:t>2019 год</w:t>
      </w:r>
      <w:r w:rsidR="00887089">
        <w:rPr>
          <w:rFonts w:ascii="Times New Roman" w:hAnsi="Times New Roman" w:cs="Times New Roman"/>
          <w:sz w:val="28"/>
          <w:szCs w:val="28"/>
          <w:lang w:eastAsia="x-none"/>
        </w:rPr>
        <w:t>, установленный статьей 13 решения о бюджете,</w:t>
      </w:r>
      <w:r w:rsidR="00B34DCD" w:rsidRPr="00C01D90">
        <w:rPr>
          <w:rFonts w:ascii="Times New Roman" w:hAnsi="Times New Roman" w:cs="Times New Roman"/>
          <w:sz w:val="28"/>
          <w:szCs w:val="28"/>
          <w:lang w:eastAsia="x-none"/>
        </w:rPr>
        <w:t xml:space="preserve"> не </w:t>
      </w:r>
      <w:r w:rsidR="00B34DCD" w:rsidRPr="00852E16">
        <w:rPr>
          <w:rFonts w:ascii="Times New Roman" w:hAnsi="Times New Roman" w:cs="Times New Roman"/>
          <w:sz w:val="28"/>
          <w:szCs w:val="28"/>
          <w:lang w:eastAsia="x-none"/>
        </w:rPr>
        <w:t xml:space="preserve">пересматривается </w:t>
      </w:r>
      <w:r w:rsidRPr="00852E16">
        <w:rPr>
          <w:rFonts w:ascii="Times New Roman" w:hAnsi="Times New Roman" w:cs="Times New Roman"/>
          <w:sz w:val="28"/>
          <w:szCs w:val="28"/>
          <w:lang w:eastAsia="x-none"/>
        </w:rPr>
        <w:t>проектом решения</w:t>
      </w:r>
      <w:r w:rsidR="00B34DCD" w:rsidRPr="00852E16">
        <w:rPr>
          <w:rFonts w:ascii="Times New Roman" w:hAnsi="Times New Roman" w:cs="Times New Roman"/>
          <w:sz w:val="28"/>
          <w:szCs w:val="28"/>
          <w:lang w:eastAsia="x-none"/>
        </w:rPr>
        <w:t xml:space="preserve"> в сторону уменьшения</w:t>
      </w:r>
      <w:r w:rsidR="00803126">
        <w:rPr>
          <w:rStyle w:val="af0"/>
          <w:rFonts w:ascii="Times New Roman" w:hAnsi="Times New Roman" w:cs="Times New Roman"/>
          <w:sz w:val="28"/>
          <w:szCs w:val="28"/>
          <w:lang w:eastAsia="x-none"/>
        </w:rPr>
        <w:footnoteReference w:id="1"/>
      </w:r>
      <w:r w:rsidR="00B34DCD" w:rsidRPr="00852E16">
        <w:rPr>
          <w:rFonts w:ascii="Times New Roman" w:hAnsi="Times New Roman" w:cs="Times New Roman"/>
          <w:sz w:val="28"/>
          <w:szCs w:val="28"/>
          <w:lang w:eastAsia="x-none"/>
        </w:rPr>
        <w:t>.</w:t>
      </w:r>
    </w:p>
    <w:p w:rsidR="00852E16" w:rsidRDefault="00A96C82" w:rsidP="00852E16">
      <w:pPr>
        <w:tabs>
          <w:tab w:val="left" w:pos="284"/>
        </w:tabs>
        <w:suppressAutoHyphens/>
        <w:spacing w:after="0" w:line="283" w:lineRule="auto"/>
        <w:ind w:firstLine="709"/>
        <w:jc w:val="both"/>
        <w:rPr>
          <w:rFonts w:ascii="Times New Roman" w:hAnsi="Times New Roman" w:cs="Times New Roman"/>
          <w:sz w:val="28"/>
          <w:szCs w:val="28"/>
          <w:lang w:eastAsia="x-none"/>
        </w:rPr>
      </w:pPr>
      <w:proofErr w:type="gramStart"/>
      <w:r w:rsidRPr="00852E16">
        <w:rPr>
          <w:rFonts w:ascii="Times New Roman" w:hAnsi="Times New Roman" w:cs="Times New Roman"/>
          <w:sz w:val="28"/>
          <w:szCs w:val="28"/>
          <w:lang w:eastAsia="x-none"/>
        </w:rPr>
        <w:t>Подпунктом 1.2 пункта 1 проекта решения предусмотрено уменьшение объем</w:t>
      </w:r>
      <w:r w:rsidR="00852E16">
        <w:rPr>
          <w:rFonts w:ascii="Times New Roman" w:hAnsi="Times New Roman" w:cs="Times New Roman"/>
          <w:sz w:val="28"/>
          <w:szCs w:val="28"/>
          <w:lang w:eastAsia="x-none"/>
        </w:rPr>
        <w:t>а</w:t>
      </w:r>
      <w:r w:rsidRPr="00852E16">
        <w:rPr>
          <w:rFonts w:ascii="Times New Roman" w:hAnsi="Times New Roman" w:cs="Times New Roman"/>
          <w:sz w:val="28"/>
          <w:szCs w:val="28"/>
          <w:lang w:eastAsia="x-none"/>
        </w:rPr>
        <w:t xml:space="preserve"> муниципального долга на 15,2 % до суммы 144 260,0 тыс. рублей в 2019 году за счет </w:t>
      </w:r>
      <w:r w:rsidR="00852E16" w:rsidRPr="00852E16">
        <w:rPr>
          <w:rFonts w:ascii="Times New Roman" w:hAnsi="Times New Roman" w:cs="Times New Roman"/>
          <w:sz w:val="28"/>
          <w:szCs w:val="28"/>
          <w:lang w:eastAsia="x-none"/>
        </w:rPr>
        <w:t>снижения</w:t>
      </w:r>
      <w:r w:rsidRPr="00852E16">
        <w:rPr>
          <w:rFonts w:ascii="Times New Roman" w:hAnsi="Times New Roman" w:cs="Times New Roman"/>
          <w:sz w:val="28"/>
          <w:szCs w:val="28"/>
          <w:lang w:eastAsia="x-none"/>
        </w:rPr>
        <w:t xml:space="preserve"> объема привлечения кредитов от кредитных организаций</w:t>
      </w:r>
      <w:r w:rsidR="00852E16" w:rsidRPr="00852E16">
        <w:rPr>
          <w:rFonts w:ascii="Times New Roman" w:hAnsi="Times New Roman" w:cs="Times New Roman"/>
          <w:sz w:val="28"/>
          <w:szCs w:val="28"/>
          <w:lang w:eastAsia="x-none"/>
        </w:rPr>
        <w:t xml:space="preserve">, в 2020 году снижение объема муниципального долга составляет 14,6% до суммы 151 070,0 тыс. рублей, в 2021 году </w:t>
      </w:r>
      <w:r w:rsidR="00852E16" w:rsidRPr="00852E16">
        <w:rPr>
          <w:rFonts w:ascii="Times New Roman" w:hAnsi="Times New Roman" w:cs="Times New Roman"/>
          <w:sz w:val="28"/>
          <w:szCs w:val="28"/>
          <w:lang w:eastAsia="x-none"/>
        </w:rPr>
        <w:t>снижение объема</w:t>
      </w:r>
      <w:r w:rsidR="00852E16" w:rsidRPr="00852E16">
        <w:rPr>
          <w:rFonts w:ascii="Times New Roman" w:hAnsi="Times New Roman" w:cs="Times New Roman"/>
          <w:sz w:val="28"/>
          <w:szCs w:val="28"/>
          <w:lang w:eastAsia="x-none"/>
        </w:rPr>
        <w:t xml:space="preserve"> составляет 15,8% до суммы 163 360,0 тыс. рублей.</w:t>
      </w:r>
      <w:proofErr w:type="gramEnd"/>
    </w:p>
    <w:p w:rsidR="00A96C82" w:rsidRDefault="00A96C82" w:rsidP="00852E16">
      <w:pPr>
        <w:tabs>
          <w:tab w:val="left" w:pos="284"/>
        </w:tabs>
        <w:suppressAutoHyphens/>
        <w:spacing w:after="0" w:line="283" w:lineRule="auto"/>
        <w:ind w:firstLine="709"/>
        <w:jc w:val="both"/>
        <w:rPr>
          <w:rFonts w:ascii="Times New Roman" w:hAnsi="Times New Roman" w:cs="Times New Roman"/>
          <w:sz w:val="28"/>
          <w:szCs w:val="28"/>
          <w:lang w:eastAsia="x-none"/>
        </w:rPr>
      </w:pPr>
      <w:r w:rsidRPr="00852E16">
        <w:rPr>
          <w:rFonts w:ascii="Times New Roman" w:hAnsi="Times New Roman" w:cs="Times New Roman"/>
          <w:sz w:val="28"/>
          <w:szCs w:val="28"/>
          <w:lang w:eastAsia="x-none"/>
        </w:rPr>
        <w:t xml:space="preserve">Установленный предельный объем </w:t>
      </w:r>
      <w:r w:rsidR="00852E16" w:rsidRPr="00852E16">
        <w:rPr>
          <w:rFonts w:ascii="Times New Roman" w:hAnsi="Times New Roman" w:cs="Times New Roman"/>
          <w:sz w:val="28"/>
          <w:szCs w:val="28"/>
          <w:lang w:eastAsia="x-none"/>
        </w:rPr>
        <w:t xml:space="preserve">муниципального долга </w:t>
      </w:r>
      <w:r w:rsidRPr="00852E16">
        <w:rPr>
          <w:rFonts w:ascii="Times New Roman" w:hAnsi="Times New Roman" w:cs="Times New Roman"/>
          <w:sz w:val="28"/>
          <w:szCs w:val="28"/>
          <w:lang w:eastAsia="x-none"/>
        </w:rPr>
        <w:t xml:space="preserve">находится в допустимых пределах, определенных пунктом </w:t>
      </w:r>
      <w:r w:rsidR="00852E16">
        <w:rPr>
          <w:rFonts w:ascii="Times New Roman" w:hAnsi="Times New Roman" w:cs="Times New Roman"/>
          <w:sz w:val="28"/>
          <w:szCs w:val="28"/>
          <w:lang w:eastAsia="x-none"/>
        </w:rPr>
        <w:t>3</w:t>
      </w:r>
      <w:r w:rsidRPr="00852E16">
        <w:rPr>
          <w:rFonts w:ascii="Times New Roman" w:hAnsi="Times New Roman" w:cs="Times New Roman"/>
          <w:sz w:val="28"/>
          <w:szCs w:val="28"/>
          <w:lang w:eastAsia="x-none"/>
        </w:rPr>
        <w:t xml:space="preserve"> статьи 107 Бюджетного кодекса РФ и пунктом 1 статьи </w:t>
      </w:r>
      <w:r w:rsidR="00820824">
        <w:rPr>
          <w:rFonts w:ascii="Times New Roman" w:hAnsi="Times New Roman" w:cs="Times New Roman"/>
          <w:sz w:val="28"/>
          <w:szCs w:val="28"/>
          <w:lang w:eastAsia="x-none"/>
        </w:rPr>
        <w:t>49</w:t>
      </w:r>
      <w:r w:rsidRPr="00852E16">
        <w:rPr>
          <w:rFonts w:ascii="Times New Roman" w:hAnsi="Times New Roman" w:cs="Times New Roman"/>
          <w:sz w:val="28"/>
          <w:szCs w:val="28"/>
          <w:lang w:eastAsia="x-none"/>
        </w:rPr>
        <w:t xml:space="preserve"> </w:t>
      </w:r>
      <w:r w:rsidR="00820824">
        <w:rPr>
          <w:rFonts w:ascii="Times New Roman" w:hAnsi="Times New Roman" w:cs="Times New Roman"/>
          <w:sz w:val="28"/>
          <w:szCs w:val="28"/>
          <w:lang w:eastAsia="x-none"/>
        </w:rPr>
        <w:t>решения</w:t>
      </w:r>
      <w:r w:rsidRPr="00852E16">
        <w:rPr>
          <w:rFonts w:ascii="Times New Roman" w:hAnsi="Times New Roman" w:cs="Times New Roman"/>
          <w:sz w:val="28"/>
          <w:szCs w:val="28"/>
          <w:lang w:eastAsia="x-none"/>
        </w:rPr>
        <w:t xml:space="preserve"> о бюджетном процессе.</w:t>
      </w:r>
    </w:p>
    <w:p w:rsidR="00803126" w:rsidRDefault="00803126" w:rsidP="00803126">
      <w:pPr>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Доля общего объема муниципального долга составляет </w:t>
      </w:r>
      <w:r>
        <w:rPr>
          <w:rFonts w:ascii="Times New Roman" w:hAnsi="Times New Roman" w:cs="Times New Roman"/>
          <w:sz w:val="28"/>
          <w:szCs w:val="28"/>
          <w:lang w:eastAsia="x-none"/>
        </w:rPr>
        <w:t>22,5</w:t>
      </w:r>
      <w:r>
        <w:rPr>
          <w:rFonts w:ascii="Times New Roman" w:hAnsi="Times New Roman" w:cs="Times New Roman"/>
          <w:sz w:val="28"/>
          <w:szCs w:val="28"/>
          <w:lang w:eastAsia="x-none"/>
        </w:rPr>
        <w:t>%, что не превышает ограничений, установленных дополнительными соглашениями от 18.12.2018 № 1 к договору от 02.07.2018 № 03-18 и от 18.12.2018 № 1 к договору от 16.11.2018 № 09-18 о предоставлении бюджетных кредитов муниципальному образованию Печенгский район.</w:t>
      </w:r>
    </w:p>
    <w:p w:rsidR="00271873" w:rsidRDefault="00271873" w:rsidP="00852E16">
      <w:pPr>
        <w:tabs>
          <w:tab w:val="left" w:pos="284"/>
        </w:tabs>
        <w:suppressAutoHyphens/>
        <w:spacing w:after="0" w:line="283" w:lineRule="auto"/>
        <w:ind w:firstLine="709"/>
        <w:jc w:val="both"/>
        <w:rPr>
          <w:rFonts w:ascii="Times New Roman" w:hAnsi="Times New Roman" w:cs="Times New Roman"/>
          <w:sz w:val="28"/>
          <w:szCs w:val="28"/>
        </w:rPr>
      </w:pPr>
    </w:p>
    <w:p w:rsidR="00803126" w:rsidRPr="00852E16" w:rsidRDefault="00803126" w:rsidP="00852E16">
      <w:pPr>
        <w:tabs>
          <w:tab w:val="left" w:pos="284"/>
        </w:tabs>
        <w:suppressAutoHyphens/>
        <w:spacing w:after="0" w:line="283" w:lineRule="auto"/>
        <w:ind w:firstLine="709"/>
        <w:jc w:val="both"/>
        <w:rPr>
          <w:rFonts w:ascii="Times New Roman" w:hAnsi="Times New Roman" w:cs="Times New Roman"/>
          <w:sz w:val="28"/>
          <w:szCs w:val="28"/>
          <w:lang w:eastAsia="x-none"/>
        </w:rPr>
      </w:pPr>
      <w:r w:rsidRPr="00E85945">
        <w:rPr>
          <w:rFonts w:ascii="Times New Roman" w:hAnsi="Times New Roman" w:cs="Times New Roman"/>
          <w:sz w:val="28"/>
          <w:szCs w:val="28"/>
        </w:rPr>
        <w:t>Контрольно-счетная палата предлагает Совету депутатов Печенгского района при рассмотрении проекта решения учесть настоящее заключение.</w:t>
      </w:r>
    </w:p>
    <w:p w:rsidR="00271873" w:rsidRDefault="00271873" w:rsidP="00272AA2">
      <w:pPr>
        <w:autoSpaceDE w:val="0"/>
        <w:autoSpaceDN w:val="0"/>
        <w:adjustRightInd w:val="0"/>
        <w:spacing w:after="0" w:line="283" w:lineRule="auto"/>
        <w:ind w:firstLine="540"/>
        <w:jc w:val="both"/>
        <w:rPr>
          <w:rFonts w:ascii="Times New Roman" w:hAnsi="Times New Roman" w:cs="Times New Roman"/>
          <w:sz w:val="28"/>
          <w:szCs w:val="28"/>
        </w:rPr>
      </w:pPr>
    </w:p>
    <w:p w:rsidR="004F53BF" w:rsidRPr="00696732" w:rsidRDefault="004F53BF" w:rsidP="00272AA2">
      <w:pPr>
        <w:autoSpaceDE w:val="0"/>
        <w:autoSpaceDN w:val="0"/>
        <w:adjustRightInd w:val="0"/>
        <w:spacing w:after="0" w:line="283" w:lineRule="auto"/>
        <w:ind w:firstLine="540"/>
        <w:jc w:val="both"/>
        <w:rPr>
          <w:rFonts w:ascii="Times New Roman" w:hAnsi="Times New Roman" w:cs="Times New Roman"/>
          <w:sz w:val="28"/>
          <w:szCs w:val="28"/>
        </w:rPr>
      </w:pPr>
      <w:r w:rsidRPr="00696732">
        <w:rPr>
          <w:rFonts w:ascii="Times New Roman" w:hAnsi="Times New Roman" w:cs="Times New Roman"/>
          <w:sz w:val="28"/>
          <w:szCs w:val="28"/>
        </w:rPr>
        <w:t xml:space="preserve">Приложение на </w:t>
      </w:r>
      <w:r w:rsidR="001762EB" w:rsidRPr="00696732">
        <w:rPr>
          <w:rFonts w:ascii="Times New Roman" w:hAnsi="Times New Roman" w:cs="Times New Roman"/>
          <w:sz w:val="28"/>
          <w:szCs w:val="28"/>
        </w:rPr>
        <w:t>1</w:t>
      </w:r>
      <w:r w:rsidRPr="00696732">
        <w:rPr>
          <w:rFonts w:ascii="Times New Roman" w:hAnsi="Times New Roman" w:cs="Times New Roman"/>
          <w:sz w:val="28"/>
          <w:szCs w:val="28"/>
        </w:rPr>
        <w:t xml:space="preserve"> л.</w:t>
      </w:r>
    </w:p>
    <w:p w:rsidR="00377341" w:rsidRDefault="00377341" w:rsidP="00D02E33">
      <w:pPr>
        <w:tabs>
          <w:tab w:val="left" w:pos="540"/>
        </w:tabs>
        <w:spacing w:after="0" w:line="283" w:lineRule="auto"/>
        <w:jc w:val="both"/>
        <w:rPr>
          <w:rFonts w:ascii="Times New Roman" w:eastAsia="Times New Roman" w:hAnsi="Times New Roman" w:cs="Times New Roman"/>
          <w:b/>
          <w:sz w:val="27"/>
          <w:szCs w:val="27"/>
          <w:lang w:eastAsia="ru-RU"/>
        </w:rPr>
      </w:pPr>
    </w:p>
    <w:p w:rsidR="00D02E33" w:rsidRPr="001762EB" w:rsidRDefault="00D02E33" w:rsidP="00D02E33">
      <w:pPr>
        <w:tabs>
          <w:tab w:val="left" w:pos="540"/>
        </w:tabs>
        <w:spacing w:after="0" w:line="283" w:lineRule="auto"/>
        <w:jc w:val="both"/>
        <w:rPr>
          <w:rFonts w:ascii="Times New Roman" w:eastAsia="Times New Roman" w:hAnsi="Times New Roman" w:cs="Times New Roman"/>
          <w:b/>
          <w:sz w:val="27"/>
          <w:szCs w:val="27"/>
          <w:lang w:eastAsia="ru-RU"/>
        </w:rPr>
      </w:pPr>
      <w:r w:rsidRPr="001762EB">
        <w:rPr>
          <w:rFonts w:ascii="Times New Roman" w:eastAsia="Times New Roman" w:hAnsi="Times New Roman" w:cs="Times New Roman"/>
          <w:b/>
          <w:sz w:val="27"/>
          <w:szCs w:val="27"/>
          <w:lang w:eastAsia="ru-RU"/>
        </w:rPr>
        <w:t>Председатель Контрольно-счетной палаты</w:t>
      </w:r>
    </w:p>
    <w:p w:rsidR="00D02E33" w:rsidRDefault="00D02E33" w:rsidP="00426D52">
      <w:pPr>
        <w:tabs>
          <w:tab w:val="left" w:pos="540"/>
        </w:tabs>
        <w:spacing w:after="0" w:line="283" w:lineRule="auto"/>
        <w:jc w:val="both"/>
        <w:rPr>
          <w:rFonts w:ascii="Times New Roman" w:eastAsia="Times New Roman" w:hAnsi="Times New Roman" w:cs="Times New Roman"/>
          <w:b/>
          <w:sz w:val="27"/>
          <w:szCs w:val="27"/>
          <w:lang w:eastAsia="ru-RU"/>
        </w:rPr>
      </w:pPr>
      <w:r w:rsidRPr="001762EB">
        <w:rPr>
          <w:rFonts w:ascii="Times New Roman" w:eastAsia="Times New Roman" w:hAnsi="Times New Roman" w:cs="Times New Roman"/>
          <w:b/>
          <w:sz w:val="27"/>
          <w:szCs w:val="27"/>
          <w:lang w:eastAsia="ru-RU"/>
        </w:rPr>
        <w:t xml:space="preserve">муниципального образования Печенгский район          </w:t>
      </w:r>
      <w:r w:rsidR="007242A9">
        <w:rPr>
          <w:rFonts w:ascii="Times New Roman" w:eastAsia="Times New Roman" w:hAnsi="Times New Roman" w:cs="Times New Roman"/>
          <w:b/>
          <w:sz w:val="27"/>
          <w:szCs w:val="27"/>
          <w:lang w:eastAsia="ru-RU"/>
        </w:rPr>
        <w:t xml:space="preserve"> </w:t>
      </w:r>
      <w:r w:rsidRPr="001762EB">
        <w:rPr>
          <w:rFonts w:ascii="Times New Roman" w:eastAsia="Times New Roman" w:hAnsi="Times New Roman" w:cs="Times New Roman"/>
          <w:b/>
          <w:sz w:val="27"/>
          <w:szCs w:val="27"/>
          <w:lang w:eastAsia="ru-RU"/>
        </w:rPr>
        <w:t xml:space="preserve">   </w:t>
      </w:r>
      <w:r w:rsidR="001762EB">
        <w:rPr>
          <w:rFonts w:ascii="Times New Roman" w:eastAsia="Times New Roman" w:hAnsi="Times New Roman" w:cs="Times New Roman"/>
          <w:b/>
          <w:sz w:val="27"/>
          <w:szCs w:val="27"/>
          <w:lang w:eastAsia="ru-RU"/>
        </w:rPr>
        <w:t xml:space="preserve">    </w:t>
      </w:r>
      <w:r w:rsidRPr="001762EB">
        <w:rPr>
          <w:rFonts w:ascii="Times New Roman" w:eastAsia="Times New Roman" w:hAnsi="Times New Roman" w:cs="Times New Roman"/>
          <w:b/>
          <w:sz w:val="27"/>
          <w:szCs w:val="27"/>
          <w:lang w:eastAsia="ru-RU"/>
        </w:rPr>
        <w:t>Ю.М. Царевская</w:t>
      </w: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DB00F9" w:rsidRDefault="00DB00F9"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DB00F9" w:rsidRDefault="00DB00F9"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DB00F9" w:rsidRDefault="00DB00F9" w:rsidP="00426D52">
      <w:pPr>
        <w:tabs>
          <w:tab w:val="left" w:pos="540"/>
        </w:tabs>
        <w:spacing w:after="0" w:line="283" w:lineRule="auto"/>
        <w:jc w:val="both"/>
        <w:rPr>
          <w:rFonts w:ascii="Times New Roman" w:eastAsia="Times New Roman" w:hAnsi="Times New Roman" w:cs="Times New Roman"/>
          <w:b/>
          <w:sz w:val="27"/>
          <w:szCs w:val="27"/>
          <w:lang w:eastAsia="ru-RU"/>
        </w:rPr>
      </w:pPr>
      <w:bookmarkStart w:id="0" w:name="_GoBack"/>
      <w:bookmarkEnd w:id="0"/>
    </w:p>
    <w:p w:rsidR="00271873" w:rsidRDefault="00271873"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E8342A" w:rsidRDefault="00FB61BE" w:rsidP="00FB61BE">
      <w:pPr>
        <w:tabs>
          <w:tab w:val="left" w:pos="540"/>
        </w:tabs>
        <w:spacing w:after="0" w:line="283" w:lineRule="auto"/>
        <w:jc w:val="right"/>
        <w:rPr>
          <w:rFonts w:ascii="Times New Roman" w:eastAsia="Times New Roman" w:hAnsi="Times New Roman" w:cs="Times New Roman"/>
          <w:sz w:val="28"/>
          <w:szCs w:val="28"/>
          <w:lang w:eastAsia="ru-RU"/>
        </w:rPr>
      </w:pPr>
      <w:r w:rsidRPr="0052231A">
        <w:rPr>
          <w:rFonts w:ascii="Times New Roman" w:eastAsia="Times New Roman" w:hAnsi="Times New Roman" w:cs="Times New Roman"/>
          <w:sz w:val="28"/>
          <w:szCs w:val="28"/>
          <w:lang w:eastAsia="ru-RU"/>
        </w:rPr>
        <w:t>Приложение</w:t>
      </w:r>
      <w:r w:rsidRPr="00155C5B">
        <w:rPr>
          <w:rFonts w:ascii="Times New Roman" w:eastAsia="Times New Roman" w:hAnsi="Times New Roman" w:cs="Times New Roman"/>
          <w:sz w:val="24"/>
          <w:szCs w:val="24"/>
          <w:lang w:eastAsia="ru-RU"/>
        </w:rPr>
        <w:t xml:space="preserve"> </w:t>
      </w:r>
      <w:r w:rsidRPr="0052231A">
        <w:rPr>
          <w:rFonts w:ascii="Times New Roman" w:eastAsia="Times New Roman" w:hAnsi="Times New Roman" w:cs="Times New Roman"/>
          <w:sz w:val="28"/>
          <w:szCs w:val="28"/>
          <w:lang w:eastAsia="ru-RU"/>
        </w:rPr>
        <w:t>к заключению</w:t>
      </w:r>
    </w:p>
    <w:p w:rsidR="004027AC" w:rsidRDefault="004027AC" w:rsidP="00FB61BE">
      <w:pPr>
        <w:tabs>
          <w:tab w:val="left" w:pos="540"/>
        </w:tabs>
        <w:spacing w:after="0" w:line="283" w:lineRule="auto"/>
        <w:jc w:val="right"/>
        <w:rPr>
          <w:rFonts w:ascii="Times New Roman" w:eastAsia="Times New Roman" w:hAnsi="Times New Roman" w:cs="Times New Roman"/>
          <w:i/>
          <w:iCs/>
          <w:sz w:val="20"/>
          <w:szCs w:val="20"/>
          <w:lang w:eastAsia="ru-RU"/>
        </w:rPr>
      </w:pPr>
    </w:p>
    <w:tbl>
      <w:tblPr>
        <w:tblW w:w="10960" w:type="dxa"/>
        <w:tblInd w:w="-885" w:type="dxa"/>
        <w:tblLook w:val="04A0" w:firstRow="1" w:lastRow="0" w:firstColumn="1" w:lastColumn="0" w:noHBand="0" w:noVBand="1"/>
      </w:tblPr>
      <w:tblGrid>
        <w:gridCol w:w="441"/>
        <w:gridCol w:w="380"/>
        <w:gridCol w:w="4040"/>
        <w:gridCol w:w="1840"/>
        <w:gridCol w:w="1660"/>
        <w:gridCol w:w="1480"/>
        <w:gridCol w:w="1119"/>
      </w:tblGrid>
      <w:tr w:rsidR="004027AC" w:rsidRPr="004027AC" w:rsidTr="004027AC">
        <w:trPr>
          <w:trHeight w:val="276"/>
        </w:trPr>
        <w:tc>
          <w:tcPr>
            <w:tcW w:w="10960" w:type="dxa"/>
            <w:gridSpan w:val="7"/>
            <w:vMerge w:val="restart"/>
            <w:tcBorders>
              <w:top w:val="nil"/>
              <w:left w:val="nil"/>
              <w:bottom w:val="nil"/>
              <w:right w:val="nil"/>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b/>
                <w:bCs/>
                <w:sz w:val="24"/>
                <w:szCs w:val="24"/>
                <w:lang w:eastAsia="ru-RU"/>
              </w:rPr>
            </w:pPr>
            <w:r w:rsidRPr="004027AC">
              <w:rPr>
                <w:rFonts w:ascii="Times New Roman" w:eastAsia="Times New Roman" w:hAnsi="Times New Roman" w:cs="Times New Roman"/>
                <w:b/>
                <w:bCs/>
                <w:sz w:val="24"/>
                <w:szCs w:val="24"/>
                <w:lang w:eastAsia="ru-RU"/>
              </w:rPr>
              <w:t>Сведения об изменениях, вносимых проектом решения в части формирования доходов  районного бюджета (в разрезе видов доходов) и дефицита на 2019 год</w:t>
            </w:r>
          </w:p>
        </w:tc>
      </w:tr>
      <w:tr w:rsidR="004027AC" w:rsidRPr="004027AC" w:rsidTr="004027AC">
        <w:trPr>
          <w:trHeight w:val="495"/>
        </w:trPr>
        <w:tc>
          <w:tcPr>
            <w:tcW w:w="10960" w:type="dxa"/>
            <w:gridSpan w:val="7"/>
            <w:vMerge/>
            <w:tcBorders>
              <w:top w:val="nil"/>
              <w:left w:val="nil"/>
              <w:bottom w:val="nil"/>
              <w:right w:val="nil"/>
            </w:tcBorders>
            <w:vAlign w:val="center"/>
            <w:hideMark/>
          </w:tcPr>
          <w:p w:rsidR="004027AC" w:rsidRPr="004027AC" w:rsidRDefault="004027AC" w:rsidP="004027AC">
            <w:pPr>
              <w:spacing w:after="0" w:line="240" w:lineRule="auto"/>
              <w:rPr>
                <w:rFonts w:ascii="Times New Roman" w:eastAsia="Times New Roman" w:hAnsi="Times New Roman" w:cs="Times New Roman"/>
                <w:b/>
                <w:bCs/>
                <w:sz w:val="24"/>
                <w:szCs w:val="24"/>
                <w:lang w:eastAsia="ru-RU"/>
              </w:rPr>
            </w:pPr>
          </w:p>
        </w:tc>
      </w:tr>
      <w:tr w:rsidR="004027AC" w:rsidRPr="004027AC" w:rsidTr="004027AC">
        <w:trPr>
          <w:trHeight w:val="375"/>
        </w:trPr>
        <w:tc>
          <w:tcPr>
            <w:tcW w:w="441" w:type="dxa"/>
            <w:tcBorders>
              <w:top w:val="nil"/>
              <w:left w:val="nil"/>
              <w:bottom w:val="nil"/>
              <w:right w:val="nil"/>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lang w:eastAsia="ru-RU"/>
              </w:rPr>
            </w:pPr>
          </w:p>
        </w:tc>
        <w:tc>
          <w:tcPr>
            <w:tcW w:w="380" w:type="dxa"/>
            <w:tcBorders>
              <w:top w:val="nil"/>
              <w:left w:val="nil"/>
              <w:bottom w:val="nil"/>
              <w:right w:val="nil"/>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lang w:eastAsia="ru-RU"/>
              </w:rPr>
            </w:pPr>
          </w:p>
        </w:tc>
        <w:tc>
          <w:tcPr>
            <w:tcW w:w="4040" w:type="dxa"/>
            <w:tcBorders>
              <w:top w:val="nil"/>
              <w:left w:val="nil"/>
              <w:bottom w:val="nil"/>
              <w:right w:val="nil"/>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lang w:eastAsia="ru-RU"/>
              </w:rPr>
            </w:pPr>
          </w:p>
        </w:tc>
        <w:tc>
          <w:tcPr>
            <w:tcW w:w="1840" w:type="dxa"/>
            <w:tcBorders>
              <w:top w:val="nil"/>
              <w:left w:val="nil"/>
              <w:bottom w:val="nil"/>
              <w:right w:val="nil"/>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lang w:eastAsia="ru-RU"/>
              </w:rPr>
            </w:pPr>
          </w:p>
        </w:tc>
        <w:tc>
          <w:tcPr>
            <w:tcW w:w="1660" w:type="dxa"/>
            <w:tcBorders>
              <w:top w:val="nil"/>
              <w:left w:val="nil"/>
              <w:bottom w:val="nil"/>
              <w:right w:val="nil"/>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lang w:eastAsia="ru-RU"/>
              </w:rPr>
            </w:pPr>
          </w:p>
        </w:tc>
        <w:tc>
          <w:tcPr>
            <w:tcW w:w="1480" w:type="dxa"/>
            <w:tcBorders>
              <w:top w:val="nil"/>
              <w:left w:val="nil"/>
              <w:bottom w:val="nil"/>
              <w:right w:val="nil"/>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lang w:eastAsia="ru-RU"/>
              </w:rPr>
            </w:pPr>
          </w:p>
        </w:tc>
        <w:tc>
          <w:tcPr>
            <w:tcW w:w="1119" w:type="dxa"/>
            <w:tcBorders>
              <w:top w:val="nil"/>
              <w:left w:val="nil"/>
              <w:bottom w:val="nil"/>
              <w:right w:val="nil"/>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lang w:eastAsia="ru-RU"/>
              </w:rPr>
            </w:pPr>
          </w:p>
        </w:tc>
      </w:tr>
      <w:tr w:rsidR="004027AC" w:rsidRPr="004027AC" w:rsidTr="004027AC">
        <w:trPr>
          <w:trHeight w:val="255"/>
        </w:trPr>
        <w:tc>
          <w:tcPr>
            <w:tcW w:w="441" w:type="dxa"/>
            <w:tcBorders>
              <w:top w:val="nil"/>
              <w:left w:val="nil"/>
              <w:bottom w:val="nil"/>
              <w:right w:val="nil"/>
            </w:tcBorders>
            <w:shd w:val="clear" w:color="auto" w:fill="auto"/>
            <w:noWrap/>
            <w:vAlign w:val="center"/>
            <w:hideMark/>
          </w:tcPr>
          <w:p w:rsidR="004027AC" w:rsidRPr="004027AC" w:rsidRDefault="004027AC" w:rsidP="004027AC">
            <w:pPr>
              <w:spacing w:after="0" w:line="240" w:lineRule="auto"/>
              <w:rPr>
                <w:rFonts w:ascii="Arial CYR" w:eastAsia="Times New Roman" w:hAnsi="Arial CYR" w:cs="Arial CYR"/>
                <w:sz w:val="20"/>
                <w:szCs w:val="20"/>
                <w:lang w:eastAsia="ru-RU"/>
              </w:rPr>
            </w:pPr>
          </w:p>
        </w:tc>
        <w:tc>
          <w:tcPr>
            <w:tcW w:w="380" w:type="dxa"/>
            <w:tcBorders>
              <w:top w:val="nil"/>
              <w:left w:val="nil"/>
              <w:bottom w:val="nil"/>
              <w:right w:val="nil"/>
            </w:tcBorders>
            <w:shd w:val="clear" w:color="auto" w:fill="auto"/>
            <w:noWrap/>
            <w:vAlign w:val="center"/>
            <w:hideMark/>
          </w:tcPr>
          <w:p w:rsidR="004027AC" w:rsidRPr="004027AC" w:rsidRDefault="004027AC" w:rsidP="004027AC">
            <w:pPr>
              <w:spacing w:after="0" w:line="240" w:lineRule="auto"/>
              <w:rPr>
                <w:rFonts w:ascii="Arial CYR" w:eastAsia="Times New Roman" w:hAnsi="Arial CYR" w:cs="Arial CYR"/>
                <w:sz w:val="20"/>
                <w:szCs w:val="20"/>
                <w:lang w:eastAsia="ru-RU"/>
              </w:rPr>
            </w:pPr>
          </w:p>
        </w:tc>
        <w:tc>
          <w:tcPr>
            <w:tcW w:w="4040" w:type="dxa"/>
            <w:tcBorders>
              <w:top w:val="nil"/>
              <w:left w:val="nil"/>
              <w:bottom w:val="nil"/>
              <w:right w:val="nil"/>
            </w:tcBorders>
            <w:shd w:val="clear" w:color="auto" w:fill="auto"/>
            <w:noWrap/>
            <w:vAlign w:val="center"/>
            <w:hideMark/>
          </w:tcPr>
          <w:p w:rsidR="004027AC" w:rsidRPr="004027AC" w:rsidRDefault="004027AC" w:rsidP="004027AC">
            <w:pPr>
              <w:spacing w:after="0" w:line="240" w:lineRule="auto"/>
              <w:jc w:val="both"/>
              <w:rPr>
                <w:rFonts w:ascii="Times New Roman" w:eastAsia="Times New Roman" w:hAnsi="Times New Roman" w:cs="Times New Roman"/>
                <w:sz w:val="20"/>
                <w:szCs w:val="20"/>
                <w:lang w:eastAsia="ru-RU"/>
              </w:rPr>
            </w:pPr>
          </w:p>
        </w:tc>
        <w:tc>
          <w:tcPr>
            <w:tcW w:w="1840" w:type="dxa"/>
            <w:tcBorders>
              <w:top w:val="nil"/>
              <w:left w:val="nil"/>
              <w:bottom w:val="nil"/>
              <w:right w:val="nil"/>
            </w:tcBorders>
            <w:shd w:val="clear" w:color="auto" w:fill="auto"/>
            <w:noWrap/>
            <w:vAlign w:val="center"/>
            <w:hideMark/>
          </w:tcPr>
          <w:p w:rsidR="004027AC" w:rsidRPr="004027AC" w:rsidRDefault="004027AC" w:rsidP="004027AC">
            <w:pPr>
              <w:spacing w:after="0" w:line="240" w:lineRule="auto"/>
              <w:rPr>
                <w:rFonts w:ascii="Arial CYR" w:eastAsia="Times New Roman" w:hAnsi="Arial CYR" w:cs="Arial CYR"/>
                <w:sz w:val="20"/>
                <w:szCs w:val="20"/>
                <w:lang w:eastAsia="ru-RU"/>
              </w:rPr>
            </w:pPr>
          </w:p>
        </w:tc>
        <w:tc>
          <w:tcPr>
            <w:tcW w:w="1660" w:type="dxa"/>
            <w:tcBorders>
              <w:top w:val="nil"/>
              <w:left w:val="nil"/>
              <w:bottom w:val="nil"/>
              <w:right w:val="nil"/>
            </w:tcBorders>
            <w:shd w:val="clear" w:color="auto" w:fill="auto"/>
            <w:noWrap/>
            <w:vAlign w:val="center"/>
            <w:hideMark/>
          </w:tcPr>
          <w:p w:rsidR="004027AC" w:rsidRPr="004027AC" w:rsidRDefault="004027AC" w:rsidP="004027AC">
            <w:pPr>
              <w:spacing w:after="0" w:line="240" w:lineRule="auto"/>
              <w:rPr>
                <w:rFonts w:ascii="Arial CYR" w:eastAsia="Times New Roman" w:hAnsi="Arial CYR" w:cs="Arial CYR"/>
                <w:sz w:val="20"/>
                <w:szCs w:val="20"/>
                <w:lang w:eastAsia="ru-RU"/>
              </w:rPr>
            </w:pPr>
          </w:p>
        </w:tc>
        <w:tc>
          <w:tcPr>
            <w:tcW w:w="2599" w:type="dxa"/>
            <w:gridSpan w:val="2"/>
            <w:tcBorders>
              <w:top w:val="nil"/>
              <w:left w:val="nil"/>
              <w:bottom w:val="single" w:sz="4" w:space="0" w:color="auto"/>
              <w:right w:val="nil"/>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i/>
                <w:iCs/>
                <w:sz w:val="20"/>
                <w:szCs w:val="20"/>
                <w:lang w:eastAsia="ru-RU"/>
              </w:rPr>
            </w:pPr>
            <w:r w:rsidRPr="004027AC">
              <w:rPr>
                <w:rFonts w:ascii="Times New Roman" w:eastAsia="Times New Roman" w:hAnsi="Times New Roman" w:cs="Times New Roman"/>
                <w:i/>
                <w:iCs/>
                <w:sz w:val="20"/>
                <w:szCs w:val="20"/>
                <w:lang w:eastAsia="ru-RU"/>
              </w:rPr>
              <w:t>тыс. рублей</w:t>
            </w:r>
          </w:p>
        </w:tc>
      </w:tr>
      <w:tr w:rsidR="004027AC" w:rsidRPr="004027AC" w:rsidTr="004027AC">
        <w:trPr>
          <w:trHeight w:val="255"/>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lang w:eastAsia="ru-RU"/>
              </w:rPr>
            </w:pPr>
            <w:r w:rsidRPr="004027AC">
              <w:rPr>
                <w:rFonts w:ascii="Times New Roman" w:eastAsia="Times New Roman" w:hAnsi="Times New Roman" w:cs="Times New Roman"/>
                <w:lang w:eastAsia="ru-RU"/>
              </w:rPr>
              <w:t>№</w:t>
            </w:r>
          </w:p>
        </w:tc>
        <w:tc>
          <w:tcPr>
            <w:tcW w:w="442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lang w:eastAsia="ru-RU"/>
              </w:rPr>
            </w:pPr>
            <w:r w:rsidRPr="004027AC">
              <w:rPr>
                <w:rFonts w:ascii="Times New Roman" w:eastAsia="Times New Roman" w:hAnsi="Times New Roman" w:cs="Times New Roman"/>
                <w:lang w:eastAsia="ru-RU"/>
              </w:rPr>
              <w:t>Показатели</w:t>
            </w:r>
          </w:p>
        </w:tc>
        <w:tc>
          <w:tcPr>
            <w:tcW w:w="18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lang w:eastAsia="ru-RU"/>
              </w:rPr>
            </w:pPr>
            <w:r w:rsidRPr="004027AC">
              <w:rPr>
                <w:rFonts w:ascii="Times New Roman" w:eastAsia="Times New Roman" w:hAnsi="Times New Roman" w:cs="Times New Roman"/>
                <w:lang w:eastAsia="ru-RU"/>
              </w:rPr>
              <w:t xml:space="preserve">Утверждено решением о бюджете </w:t>
            </w:r>
          </w:p>
        </w:tc>
        <w:tc>
          <w:tcPr>
            <w:tcW w:w="16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lang w:eastAsia="ru-RU"/>
              </w:rPr>
            </w:pPr>
            <w:r w:rsidRPr="004027AC">
              <w:rPr>
                <w:rFonts w:ascii="Times New Roman" w:eastAsia="Times New Roman" w:hAnsi="Times New Roman" w:cs="Times New Roman"/>
                <w:lang w:eastAsia="ru-RU"/>
              </w:rPr>
              <w:t xml:space="preserve">Проект решения </w:t>
            </w:r>
          </w:p>
        </w:tc>
        <w:tc>
          <w:tcPr>
            <w:tcW w:w="2599" w:type="dxa"/>
            <w:gridSpan w:val="2"/>
            <w:vMerge w:val="restart"/>
            <w:tcBorders>
              <w:top w:val="single" w:sz="4" w:space="0" w:color="auto"/>
              <w:left w:val="single" w:sz="4" w:space="0" w:color="auto"/>
              <w:bottom w:val="single" w:sz="4" w:space="0" w:color="000000"/>
              <w:right w:val="single" w:sz="4" w:space="0" w:color="000000"/>
            </w:tcBorders>
            <w:shd w:val="clear" w:color="000000" w:fill="EBF1DE"/>
            <w:vAlign w:val="center"/>
            <w:hideMark/>
          </w:tcPr>
          <w:p w:rsidR="004027AC" w:rsidRPr="004027AC" w:rsidRDefault="004027AC" w:rsidP="004027AC">
            <w:pPr>
              <w:spacing w:after="0" w:line="240" w:lineRule="auto"/>
              <w:jc w:val="center"/>
              <w:rPr>
                <w:rFonts w:ascii="Times New Roman" w:eastAsia="Times New Roman" w:hAnsi="Times New Roman" w:cs="Times New Roman"/>
                <w:lang w:eastAsia="ru-RU"/>
              </w:rPr>
            </w:pPr>
            <w:r w:rsidRPr="004027AC">
              <w:rPr>
                <w:rFonts w:ascii="Times New Roman" w:eastAsia="Times New Roman" w:hAnsi="Times New Roman" w:cs="Times New Roman"/>
                <w:lang w:eastAsia="ru-RU"/>
              </w:rPr>
              <w:t>Отклонения</w:t>
            </w:r>
          </w:p>
        </w:tc>
      </w:tr>
      <w:tr w:rsidR="004027AC" w:rsidRPr="004027AC" w:rsidTr="004027AC">
        <w:trPr>
          <w:trHeight w:val="1455"/>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4027AC" w:rsidRPr="004027AC" w:rsidRDefault="004027AC" w:rsidP="004027AC">
            <w:pPr>
              <w:spacing w:after="0" w:line="240" w:lineRule="auto"/>
              <w:rPr>
                <w:rFonts w:ascii="Times New Roman" w:eastAsia="Times New Roman" w:hAnsi="Times New Roman" w:cs="Times New Roman"/>
                <w:lang w:eastAsia="ru-RU"/>
              </w:rPr>
            </w:pPr>
          </w:p>
        </w:tc>
        <w:tc>
          <w:tcPr>
            <w:tcW w:w="4420" w:type="dxa"/>
            <w:gridSpan w:val="2"/>
            <w:vMerge/>
            <w:tcBorders>
              <w:top w:val="single" w:sz="4" w:space="0" w:color="auto"/>
              <w:left w:val="single" w:sz="4" w:space="0" w:color="auto"/>
              <w:bottom w:val="single" w:sz="4" w:space="0" w:color="000000"/>
              <w:right w:val="single" w:sz="4" w:space="0" w:color="000000"/>
            </w:tcBorders>
            <w:vAlign w:val="center"/>
            <w:hideMark/>
          </w:tcPr>
          <w:p w:rsidR="004027AC" w:rsidRPr="004027AC" w:rsidRDefault="004027AC" w:rsidP="004027AC">
            <w:pPr>
              <w:spacing w:after="0" w:line="240" w:lineRule="auto"/>
              <w:rPr>
                <w:rFonts w:ascii="Times New Roman" w:eastAsia="Times New Roman" w:hAnsi="Times New Roman" w:cs="Times New Roman"/>
                <w:lang w:eastAsia="ru-RU"/>
              </w:rPr>
            </w:pPr>
          </w:p>
        </w:tc>
        <w:tc>
          <w:tcPr>
            <w:tcW w:w="1840" w:type="dxa"/>
            <w:vMerge/>
            <w:tcBorders>
              <w:top w:val="single" w:sz="4" w:space="0" w:color="auto"/>
              <w:left w:val="single" w:sz="4" w:space="0" w:color="auto"/>
              <w:bottom w:val="single" w:sz="4" w:space="0" w:color="000000"/>
              <w:right w:val="single" w:sz="4" w:space="0" w:color="auto"/>
            </w:tcBorders>
            <w:vAlign w:val="center"/>
            <w:hideMark/>
          </w:tcPr>
          <w:p w:rsidR="004027AC" w:rsidRPr="004027AC" w:rsidRDefault="004027AC" w:rsidP="004027AC">
            <w:pPr>
              <w:spacing w:after="0" w:line="240" w:lineRule="auto"/>
              <w:rPr>
                <w:rFonts w:ascii="Times New Roman" w:eastAsia="Times New Roman" w:hAnsi="Times New Roman" w:cs="Times New Roman"/>
                <w:lang w:eastAsia="ru-RU"/>
              </w:rPr>
            </w:pPr>
          </w:p>
        </w:tc>
        <w:tc>
          <w:tcPr>
            <w:tcW w:w="1660" w:type="dxa"/>
            <w:vMerge/>
            <w:tcBorders>
              <w:top w:val="single" w:sz="4" w:space="0" w:color="auto"/>
              <w:left w:val="single" w:sz="4" w:space="0" w:color="auto"/>
              <w:bottom w:val="single" w:sz="4" w:space="0" w:color="000000"/>
              <w:right w:val="single" w:sz="4" w:space="0" w:color="auto"/>
            </w:tcBorders>
            <w:vAlign w:val="center"/>
            <w:hideMark/>
          </w:tcPr>
          <w:p w:rsidR="004027AC" w:rsidRPr="004027AC" w:rsidRDefault="004027AC" w:rsidP="004027AC">
            <w:pPr>
              <w:spacing w:after="0" w:line="240" w:lineRule="auto"/>
              <w:rPr>
                <w:rFonts w:ascii="Times New Roman" w:eastAsia="Times New Roman" w:hAnsi="Times New Roman" w:cs="Times New Roman"/>
                <w:lang w:eastAsia="ru-RU"/>
              </w:rPr>
            </w:pPr>
          </w:p>
        </w:tc>
        <w:tc>
          <w:tcPr>
            <w:tcW w:w="2599" w:type="dxa"/>
            <w:gridSpan w:val="2"/>
            <w:vMerge/>
            <w:tcBorders>
              <w:top w:val="single" w:sz="4" w:space="0" w:color="auto"/>
              <w:left w:val="single" w:sz="4" w:space="0" w:color="auto"/>
              <w:bottom w:val="single" w:sz="4" w:space="0" w:color="000000"/>
              <w:right w:val="single" w:sz="4" w:space="0" w:color="000000"/>
            </w:tcBorders>
            <w:vAlign w:val="center"/>
            <w:hideMark/>
          </w:tcPr>
          <w:p w:rsidR="004027AC" w:rsidRPr="004027AC" w:rsidRDefault="004027AC" w:rsidP="004027AC">
            <w:pPr>
              <w:spacing w:after="0" w:line="240" w:lineRule="auto"/>
              <w:rPr>
                <w:rFonts w:ascii="Times New Roman" w:eastAsia="Times New Roman" w:hAnsi="Times New Roman" w:cs="Times New Roman"/>
                <w:lang w:eastAsia="ru-RU"/>
              </w:rPr>
            </w:pPr>
          </w:p>
        </w:tc>
      </w:tr>
      <w:tr w:rsidR="004027AC" w:rsidRPr="004027AC" w:rsidTr="004027AC">
        <w:trPr>
          <w:trHeight w:val="34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b/>
                <w:bCs/>
                <w:sz w:val="18"/>
                <w:szCs w:val="18"/>
                <w:lang w:eastAsia="ru-RU"/>
              </w:rPr>
            </w:pPr>
            <w:r w:rsidRPr="004027AC">
              <w:rPr>
                <w:rFonts w:ascii="Times New Roman" w:eastAsia="Times New Roman" w:hAnsi="Times New Roman" w:cs="Times New Roman"/>
                <w:b/>
                <w:bCs/>
                <w:sz w:val="18"/>
                <w:szCs w:val="18"/>
                <w:lang w:eastAsia="ru-RU"/>
              </w:rPr>
              <w:t>1.</w:t>
            </w:r>
          </w:p>
        </w:tc>
        <w:tc>
          <w:tcPr>
            <w:tcW w:w="4420" w:type="dxa"/>
            <w:gridSpan w:val="2"/>
            <w:tcBorders>
              <w:top w:val="single" w:sz="4" w:space="0" w:color="auto"/>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b/>
                <w:bCs/>
                <w:sz w:val="20"/>
                <w:szCs w:val="20"/>
                <w:lang w:eastAsia="ru-RU"/>
              </w:rPr>
            </w:pPr>
            <w:r w:rsidRPr="004027AC">
              <w:rPr>
                <w:rFonts w:ascii="Times New Roman" w:eastAsia="Times New Roman" w:hAnsi="Times New Roman" w:cs="Times New Roman"/>
                <w:b/>
                <w:bCs/>
                <w:sz w:val="20"/>
                <w:szCs w:val="20"/>
                <w:lang w:eastAsia="ru-RU"/>
              </w:rPr>
              <w:t xml:space="preserve">ДОХОДЫ, </w:t>
            </w:r>
            <w:r w:rsidRPr="004027AC">
              <w:rPr>
                <w:rFonts w:ascii="Times New Roman" w:eastAsia="Times New Roman" w:hAnsi="Times New Roman" w:cs="Times New Roman"/>
                <w:sz w:val="20"/>
                <w:szCs w:val="20"/>
                <w:lang w:eastAsia="ru-RU"/>
              </w:rPr>
              <w:t>в том числе:</w:t>
            </w:r>
          </w:p>
        </w:tc>
        <w:tc>
          <w:tcPr>
            <w:tcW w:w="18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1 767 039,7</w:t>
            </w:r>
          </w:p>
        </w:tc>
        <w:tc>
          <w:tcPr>
            <w:tcW w:w="166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1 757 163,8</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-9 875,9</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-0,6%</w:t>
            </w:r>
          </w:p>
        </w:tc>
      </w:tr>
      <w:tr w:rsidR="004027AC" w:rsidRPr="004027AC" w:rsidTr="004027AC">
        <w:trPr>
          <w:trHeight w:val="34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b/>
                <w:bCs/>
                <w:sz w:val="18"/>
                <w:szCs w:val="18"/>
                <w:lang w:eastAsia="ru-RU"/>
              </w:rPr>
            </w:pPr>
            <w:r w:rsidRPr="004027AC">
              <w:rPr>
                <w:rFonts w:ascii="Times New Roman" w:eastAsia="Times New Roman" w:hAnsi="Times New Roman" w:cs="Times New Roman"/>
                <w:b/>
                <w:bCs/>
                <w:sz w:val="18"/>
                <w:szCs w:val="18"/>
                <w:lang w:eastAsia="ru-RU"/>
              </w:rPr>
              <w:t>1.1</w:t>
            </w:r>
          </w:p>
        </w:tc>
        <w:tc>
          <w:tcPr>
            <w:tcW w:w="4420" w:type="dxa"/>
            <w:gridSpan w:val="2"/>
            <w:tcBorders>
              <w:top w:val="single" w:sz="4" w:space="0" w:color="auto"/>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b/>
                <w:bCs/>
                <w:sz w:val="20"/>
                <w:szCs w:val="20"/>
                <w:lang w:eastAsia="ru-RU"/>
              </w:rPr>
            </w:pPr>
            <w:r w:rsidRPr="004027AC">
              <w:rPr>
                <w:rFonts w:ascii="Times New Roman" w:eastAsia="Times New Roman" w:hAnsi="Times New Roman" w:cs="Times New Roman"/>
                <w:b/>
                <w:bCs/>
                <w:sz w:val="20"/>
                <w:szCs w:val="20"/>
                <w:lang w:eastAsia="ru-RU"/>
              </w:rPr>
              <w:t>Налоговые и неналоговые доходы</w:t>
            </w:r>
          </w:p>
        </w:tc>
        <w:tc>
          <w:tcPr>
            <w:tcW w:w="18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b/>
                <w:bCs/>
                <w:lang w:eastAsia="ru-RU"/>
              </w:rPr>
            </w:pPr>
            <w:r w:rsidRPr="004027AC">
              <w:rPr>
                <w:rFonts w:ascii="Times New Roman" w:eastAsia="Times New Roman" w:hAnsi="Times New Roman" w:cs="Times New Roman"/>
                <w:b/>
                <w:bCs/>
                <w:lang w:eastAsia="ru-RU"/>
              </w:rPr>
              <w:t>521 714,6</w:t>
            </w:r>
          </w:p>
        </w:tc>
        <w:tc>
          <w:tcPr>
            <w:tcW w:w="166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b/>
                <w:bCs/>
                <w:lang w:eastAsia="ru-RU"/>
              </w:rPr>
            </w:pPr>
            <w:r w:rsidRPr="004027AC">
              <w:rPr>
                <w:rFonts w:ascii="Times New Roman" w:eastAsia="Times New Roman" w:hAnsi="Times New Roman" w:cs="Times New Roman"/>
                <w:b/>
                <w:bCs/>
                <w:lang w:eastAsia="ru-RU"/>
              </w:rPr>
              <w:t>514 890,9</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651DC2" w:rsidRDefault="004027AC" w:rsidP="004027AC">
            <w:pPr>
              <w:spacing w:after="0" w:line="240" w:lineRule="auto"/>
              <w:jc w:val="right"/>
              <w:rPr>
                <w:rFonts w:ascii="Times New Roman" w:eastAsia="Times New Roman" w:hAnsi="Times New Roman" w:cs="Times New Roman"/>
                <w:b/>
                <w:bCs/>
                <w:i/>
                <w:iCs/>
                <w:vertAlign w:val="superscript"/>
                <w:lang w:eastAsia="ru-RU"/>
              </w:rPr>
            </w:pPr>
            <w:r w:rsidRPr="004027AC">
              <w:rPr>
                <w:rFonts w:ascii="Times New Roman" w:eastAsia="Times New Roman" w:hAnsi="Times New Roman" w:cs="Times New Roman"/>
                <w:b/>
                <w:bCs/>
                <w:i/>
                <w:iCs/>
                <w:lang w:eastAsia="ru-RU"/>
              </w:rPr>
              <w:t>-6 823,8</w:t>
            </w:r>
            <w:r w:rsidR="00651DC2">
              <w:rPr>
                <w:rFonts w:ascii="Times New Roman" w:eastAsia="Times New Roman" w:hAnsi="Times New Roman" w:cs="Times New Roman"/>
                <w:b/>
                <w:bCs/>
                <w:i/>
                <w:iCs/>
                <w:vertAlign w:val="superscript"/>
                <w:lang w:eastAsia="ru-RU"/>
              </w:rPr>
              <w:t>*</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-1,3%</w:t>
            </w:r>
          </w:p>
        </w:tc>
      </w:tr>
      <w:tr w:rsidR="004027AC" w:rsidRPr="004027AC" w:rsidTr="004027AC">
        <w:trPr>
          <w:trHeight w:val="31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b/>
                <w:bCs/>
                <w:sz w:val="18"/>
                <w:szCs w:val="18"/>
                <w:lang w:eastAsia="ru-RU"/>
              </w:rPr>
            </w:pPr>
            <w:r w:rsidRPr="004027AC">
              <w:rPr>
                <w:rFonts w:ascii="Times New Roman" w:eastAsia="Times New Roman" w:hAnsi="Times New Roman" w:cs="Times New Roman"/>
                <w:b/>
                <w:bCs/>
                <w:sz w:val="18"/>
                <w:szCs w:val="18"/>
                <w:lang w:eastAsia="ru-RU"/>
              </w:rPr>
              <w:t> </w:t>
            </w:r>
          </w:p>
        </w:tc>
        <w:tc>
          <w:tcPr>
            <w:tcW w:w="4420" w:type="dxa"/>
            <w:gridSpan w:val="2"/>
            <w:tcBorders>
              <w:top w:val="single" w:sz="4" w:space="0" w:color="auto"/>
              <w:left w:val="nil"/>
              <w:bottom w:val="single" w:sz="4" w:space="0" w:color="auto"/>
              <w:right w:val="single" w:sz="4" w:space="0" w:color="000000"/>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b/>
                <w:bCs/>
                <w:sz w:val="20"/>
                <w:szCs w:val="20"/>
                <w:lang w:eastAsia="ru-RU"/>
              </w:rPr>
            </w:pPr>
            <w:r w:rsidRPr="004027AC">
              <w:rPr>
                <w:rFonts w:ascii="Times New Roman" w:eastAsia="Times New Roman" w:hAnsi="Times New Roman" w:cs="Times New Roman"/>
                <w:b/>
                <w:bCs/>
                <w:sz w:val="20"/>
                <w:szCs w:val="20"/>
                <w:lang w:eastAsia="ru-RU"/>
              </w:rPr>
              <w:t xml:space="preserve">Налоговые доходы </w:t>
            </w:r>
          </w:p>
        </w:tc>
        <w:tc>
          <w:tcPr>
            <w:tcW w:w="18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b/>
                <w:bCs/>
                <w:lang w:eastAsia="ru-RU"/>
              </w:rPr>
            </w:pPr>
            <w:r w:rsidRPr="004027AC">
              <w:rPr>
                <w:rFonts w:ascii="Times New Roman" w:eastAsia="Times New Roman" w:hAnsi="Times New Roman" w:cs="Times New Roman"/>
                <w:b/>
                <w:bCs/>
                <w:lang w:eastAsia="ru-RU"/>
              </w:rPr>
              <w:t>408 182,1</w:t>
            </w:r>
          </w:p>
        </w:tc>
        <w:tc>
          <w:tcPr>
            <w:tcW w:w="166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b/>
                <w:bCs/>
                <w:lang w:eastAsia="ru-RU"/>
              </w:rPr>
            </w:pPr>
            <w:r w:rsidRPr="004027AC">
              <w:rPr>
                <w:rFonts w:ascii="Times New Roman" w:eastAsia="Times New Roman" w:hAnsi="Times New Roman" w:cs="Times New Roman"/>
                <w:b/>
                <w:bCs/>
                <w:lang w:eastAsia="ru-RU"/>
              </w:rPr>
              <w:t>403 142,0</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-5 040,1</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-1,2%</w:t>
            </w:r>
          </w:p>
        </w:tc>
      </w:tr>
      <w:tr w:rsidR="004027AC" w:rsidRPr="004027AC" w:rsidTr="004027AC">
        <w:trPr>
          <w:trHeight w:val="300"/>
        </w:trPr>
        <w:tc>
          <w:tcPr>
            <w:tcW w:w="441" w:type="dxa"/>
            <w:vMerge w:val="restart"/>
            <w:tcBorders>
              <w:top w:val="nil"/>
              <w:left w:val="single" w:sz="4" w:space="0" w:color="auto"/>
              <w:bottom w:val="nil"/>
              <w:right w:val="single" w:sz="4" w:space="0" w:color="auto"/>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sz w:val="18"/>
                <w:szCs w:val="18"/>
                <w:lang w:eastAsia="ru-RU"/>
              </w:rPr>
            </w:pPr>
            <w:r w:rsidRPr="004027AC">
              <w:rPr>
                <w:rFonts w:ascii="Times New Roman" w:eastAsia="Times New Roman" w:hAnsi="Times New Roman" w:cs="Times New Roman"/>
                <w:sz w:val="18"/>
                <w:szCs w:val="18"/>
                <w:lang w:eastAsia="ru-RU"/>
              </w:rPr>
              <w:t> </w:t>
            </w:r>
          </w:p>
        </w:tc>
        <w:tc>
          <w:tcPr>
            <w:tcW w:w="4420" w:type="dxa"/>
            <w:gridSpan w:val="2"/>
            <w:tcBorders>
              <w:top w:val="single" w:sz="4" w:space="0" w:color="auto"/>
              <w:left w:val="nil"/>
              <w:bottom w:val="single" w:sz="4" w:space="0" w:color="auto"/>
              <w:right w:val="single" w:sz="4" w:space="0" w:color="000000"/>
            </w:tcBorders>
            <w:shd w:val="clear" w:color="auto" w:fill="auto"/>
            <w:vAlign w:val="center"/>
            <w:hideMark/>
          </w:tcPr>
          <w:p w:rsidR="004027AC" w:rsidRPr="004027AC" w:rsidRDefault="004027AC" w:rsidP="004027AC">
            <w:pPr>
              <w:spacing w:after="0" w:line="240" w:lineRule="auto"/>
              <w:rPr>
                <w:rFonts w:ascii="Times New Roman" w:eastAsia="Times New Roman" w:hAnsi="Times New Roman" w:cs="Times New Roman"/>
                <w:sz w:val="20"/>
                <w:szCs w:val="20"/>
                <w:lang w:eastAsia="ru-RU"/>
              </w:rPr>
            </w:pPr>
            <w:r w:rsidRPr="004027AC">
              <w:rPr>
                <w:rFonts w:ascii="Times New Roman" w:eastAsia="Times New Roman" w:hAnsi="Times New Roman" w:cs="Times New Roman"/>
                <w:sz w:val="20"/>
                <w:szCs w:val="20"/>
                <w:lang w:eastAsia="ru-RU"/>
              </w:rPr>
              <w:t>налог на доходы физических лиц</w:t>
            </w:r>
          </w:p>
        </w:tc>
        <w:tc>
          <w:tcPr>
            <w:tcW w:w="18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364 611,6</w:t>
            </w:r>
          </w:p>
        </w:tc>
        <w:tc>
          <w:tcPr>
            <w:tcW w:w="166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358 185,1</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-6 426,5</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-1,8%</w:t>
            </w:r>
          </w:p>
        </w:tc>
      </w:tr>
      <w:tr w:rsidR="004027AC" w:rsidRPr="004027AC" w:rsidTr="004027AC">
        <w:trPr>
          <w:trHeight w:val="300"/>
        </w:trPr>
        <w:tc>
          <w:tcPr>
            <w:tcW w:w="441" w:type="dxa"/>
            <w:vMerge/>
            <w:tcBorders>
              <w:top w:val="nil"/>
              <w:left w:val="single" w:sz="4" w:space="0" w:color="auto"/>
              <w:bottom w:val="nil"/>
              <w:right w:val="single" w:sz="4" w:space="0" w:color="auto"/>
            </w:tcBorders>
            <w:vAlign w:val="center"/>
            <w:hideMark/>
          </w:tcPr>
          <w:p w:rsidR="004027AC" w:rsidRPr="004027AC" w:rsidRDefault="004027AC" w:rsidP="004027AC">
            <w:pPr>
              <w:spacing w:after="0" w:line="240" w:lineRule="auto"/>
              <w:rPr>
                <w:rFonts w:ascii="Times New Roman" w:eastAsia="Times New Roman" w:hAnsi="Times New Roman" w:cs="Times New Roman"/>
                <w:sz w:val="18"/>
                <w:szCs w:val="18"/>
                <w:lang w:eastAsia="ru-RU"/>
              </w:rPr>
            </w:pPr>
          </w:p>
        </w:tc>
        <w:tc>
          <w:tcPr>
            <w:tcW w:w="4420" w:type="dxa"/>
            <w:gridSpan w:val="2"/>
            <w:tcBorders>
              <w:top w:val="single" w:sz="4" w:space="0" w:color="auto"/>
              <w:left w:val="nil"/>
              <w:bottom w:val="single" w:sz="4" w:space="0" w:color="auto"/>
              <w:right w:val="single" w:sz="4" w:space="0" w:color="000000"/>
            </w:tcBorders>
            <w:shd w:val="clear" w:color="auto" w:fill="auto"/>
            <w:vAlign w:val="center"/>
            <w:hideMark/>
          </w:tcPr>
          <w:p w:rsidR="004027AC" w:rsidRPr="004027AC" w:rsidRDefault="004027AC" w:rsidP="004027AC">
            <w:pPr>
              <w:spacing w:after="0" w:line="240" w:lineRule="auto"/>
              <w:rPr>
                <w:rFonts w:ascii="Times New Roman" w:eastAsia="Times New Roman" w:hAnsi="Times New Roman" w:cs="Times New Roman"/>
                <w:sz w:val="20"/>
                <w:szCs w:val="20"/>
                <w:lang w:eastAsia="ru-RU"/>
              </w:rPr>
            </w:pPr>
            <w:r w:rsidRPr="004027AC">
              <w:rPr>
                <w:rFonts w:ascii="Times New Roman" w:eastAsia="Times New Roman" w:hAnsi="Times New Roman" w:cs="Times New Roman"/>
                <w:sz w:val="20"/>
                <w:szCs w:val="20"/>
                <w:lang w:eastAsia="ru-RU"/>
              </w:rPr>
              <w:t>налоги на реализуемые товары (работы, услуги)</w:t>
            </w:r>
          </w:p>
        </w:tc>
        <w:tc>
          <w:tcPr>
            <w:tcW w:w="18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2 210,7</w:t>
            </w:r>
          </w:p>
        </w:tc>
        <w:tc>
          <w:tcPr>
            <w:tcW w:w="166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2 297,2</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86,5</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3,9%</w:t>
            </w:r>
          </w:p>
        </w:tc>
      </w:tr>
      <w:tr w:rsidR="004027AC" w:rsidRPr="004027AC" w:rsidTr="004027AC">
        <w:trPr>
          <w:trHeight w:val="300"/>
        </w:trPr>
        <w:tc>
          <w:tcPr>
            <w:tcW w:w="441" w:type="dxa"/>
            <w:vMerge/>
            <w:tcBorders>
              <w:top w:val="nil"/>
              <w:left w:val="single" w:sz="4" w:space="0" w:color="auto"/>
              <w:bottom w:val="nil"/>
              <w:right w:val="single" w:sz="4" w:space="0" w:color="auto"/>
            </w:tcBorders>
            <w:vAlign w:val="center"/>
            <w:hideMark/>
          </w:tcPr>
          <w:p w:rsidR="004027AC" w:rsidRPr="004027AC" w:rsidRDefault="004027AC" w:rsidP="004027AC">
            <w:pPr>
              <w:spacing w:after="0" w:line="240" w:lineRule="auto"/>
              <w:rPr>
                <w:rFonts w:ascii="Times New Roman" w:eastAsia="Times New Roman" w:hAnsi="Times New Roman" w:cs="Times New Roman"/>
                <w:sz w:val="18"/>
                <w:szCs w:val="18"/>
                <w:lang w:eastAsia="ru-RU"/>
              </w:rPr>
            </w:pPr>
          </w:p>
        </w:tc>
        <w:tc>
          <w:tcPr>
            <w:tcW w:w="4420" w:type="dxa"/>
            <w:gridSpan w:val="2"/>
            <w:tcBorders>
              <w:top w:val="single" w:sz="4" w:space="0" w:color="auto"/>
              <w:left w:val="nil"/>
              <w:bottom w:val="single" w:sz="4" w:space="0" w:color="auto"/>
              <w:right w:val="single" w:sz="4" w:space="0" w:color="000000"/>
            </w:tcBorders>
            <w:shd w:val="clear" w:color="auto" w:fill="auto"/>
            <w:vAlign w:val="center"/>
            <w:hideMark/>
          </w:tcPr>
          <w:p w:rsidR="004027AC" w:rsidRPr="004027AC" w:rsidRDefault="004027AC" w:rsidP="004027AC">
            <w:pPr>
              <w:spacing w:after="0" w:line="240" w:lineRule="auto"/>
              <w:rPr>
                <w:rFonts w:ascii="Times New Roman" w:eastAsia="Times New Roman" w:hAnsi="Times New Roman" w:cs="Times New Roman"/>
                <w:sz w:val="20"/>
                <w:szCs w:val="20"/>
                <w:lang w:eastAsia="ru-RU"/>
              </w:rPr>
            </w:pPr>
            <w:r w:rsidRPr="004027AC">
              <w:rPr>
                <w:rFonts w:ascii="Times New Roman" w:eastAsia="Times New Roman" w:hAnsi="Times New Roman" w:cs="Times New Roman"/>
                <w:sz w:val="20"/>
                <w:szCs w:val="20"/>
                <w:lang w:eastAsia="ru-RU"/>
              </w:rPr>
              <w:t>налоги на совокупный доход</w:t>
            </w:r>
          </w:p>
        </w:tc>
        <w:tc>
          <w:tcPr>
            <w:tcW w:w="18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35 344,8</w:t>
            </w:r>
          </w:p>
        </w:tc>
        <w:tc>
          <w:tcPr>
            <w:tcW w:w="166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35 844,7</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499,9</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1,4%</w:t>
            </w:r>
          </w:p>
        </w:tc>
      </w:tr>
      <w:tr w:rsidR="004027AC" w:rsidRPr="004027AC" w:rsidTr="004027AC">
        <w:trPr>
          <w:trHeight w:val="300"/>
        </w:trPr>
        <w:tc>
          <w:tcPr>
            <w:tcW w:w="441" w:type="dxa"/>
            <w:vMerge/>
            <w:tcBorders>
              <w:top w:val="nil"/>
              <w:left w:val="single" w:sz="4" w:space="0" w:color="auto"/>
              <w:bottom w:val="nil"/>
              <w:right w:val="single" w:sz="4" w:space="0" w:color="auto"/>
            </w:tcBorders>
            <w:vAlign w:val="center"/>
            <w:hideMark/>
          </w:tcPr>
          <w:p w:rsidR="004027AC" w:rsidRPr="004027AC" w:rsidRDefault="004027AC" w:rsidP="004027AC">
            <w:pPr>
              <w:spacing w:after="0" w:line="240" w:lineRule="auto"/>
              <w:rPr>
                <w:rFonts w:ascii="Times New Roman" w:eastAsia="Times New Roman" w:hAnsi="Times New Roman" w:cs="Times New Roman"/>
                <w:sz w:val="18"/>
                <w:szCs w:val="18"/>
                <w:lang w:eastAsia="ru-RU"/>
              </w:rPr>
            </w:pPr>
          </w:p>
        </w:tc>
        <w:tc>
          <w:tcPr>
            <w:tcW w:w="4420" w:type="dxa"/>
            <w:gridSpan w:val="2"/>
            <w:tcBorders>
              <w:top w:val="single" w:sz="4" w:space="0" w:color="auto"/>
              <w:left w:val="nil"/>
              <w:bottom w:val="single" w:sz="4" w:space="0" w:color="auto"/>
              <w:right w:val="single" w:sz="4" w:space="0" w:color="000000"/>
            </w:tcBorders>
            <w:shd w:val="clear" w:color="auto" w:fill="auto"/>
            <w:vAlign w:val="center"/>
            <w:hideMark/>
          </w:tcPr>
          <w:p w:rsidR="004027AC" w:rsidRPr="004027AC" w:rsidRDefault="004027AC" w:rsidP="004027AC">
            <w:pPr>
              <w:spacing w:after="0" w:line="240" w:lineRule="auto"/>
              <w:rPr>
                <w:rFonts w:ascii="Times New Roman" w:eastAsia="Times New Roman" w:hAnsi="Times New Roman" w:cs="Times New Roman"/>
                <w:sz w:val="20"/>
                <w:szCs w:val="20"/>
                <w:lang w:eastAsia="ru-RU"/>
              </w:rPr>
            </w:pPr>
            <w:r w:rsidRPr="004027AC">
              <w:rPr>
                <w:rFonts w:ascii="Times New Roman" w:eastAsia="Times New Roman" w:hAnsi="Times New Roman" w:cs="Times New Roman"/>
                <w:sz w:val="20"/>
                <w:szCs w:val="20"/>
                <w:lang w:eastAsia="ru-RU"/>
              </w:rPr>
              <w:t>государственная пошлина</w:t>
            </w:r>
          </w:p>
        </w:tc>
        <w:tc>
          <w:tcPr>
            <w:tcW w:w="18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6 015,0</w:t>
            </w:r>
          </w:p>
        </w:tc>
        <w:tc>
          <w:tcPr>
            <w:tcW w:w="166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6 815,0</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800,0</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13,3%</w:t>
            </w:r>
          </w:p>
        </w:tc>
      </w:tr>
      <w:tr w:rsidR="004027AC" w:rsidRPr="004027AC" w:rsidTr="004027AC">
        <w:trPr>
          <w:trHeight w:val="405"/>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b/>
                <w:bCs/>
                <w:sz w:val="18"/>
                <w:szCs w:val="18"/>
                <w:lang w:eastAsia="ru-RU"/>
              </w:rPr>
            </w:pPr>
            <w:r w:rsidRPr="004027AC">
              <w:rPr>
                <w:rFonts w:ascii="Times New Roman" w:eastAsia="Times New Roman" w:hAnsi="Times New Roman" w:cs="Times New Roman"/>
                <w:b/>
                <w:bCs/>
                <w:sz w:val="18"/>
                <w:szCs w:val="18"/>
                <w:lang w:eastAsia="ru-RU"/>
              </w:rPr>
              <w:t> </w:t>
            </w:r>
          </w:p>
        </w:tc>
        <w:tc>
          <w:tcPr>
            <w:tcW w:w="4420" w:type="dxa"/>
            <w:gridSpan w:val="2"/>
            <w:tcBorders>
              <w:top w:val="single" w:sz="4" w:space="0" w:color="auto"/>
              <w:left w:val="nil"/>
              <w:bottom w:val="single" w:sz="4" w:space="0" w:color="auto"/>
              <w:right w:val="single" w:sz="4" w:space="0" w:color="000000"/>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b/>
                <w:bCs/>
                <w:sz w:val="20"/>
                <w:szCs w:val="20"/>
                <w:lang w:eastAsia="ru-RU"/>
              </w:rPr>
            </w:pPr>
            <w:r w:rsidRPr="004027AC">
              <w:rPr>
                <w:rFonts w:ascii="Times New Roman" w:eastAsia="Times New Roman" w:hAnsi="Times New Roman" w:cs="Times New Roman"/>
                <w:b/>
                <w:bCs/>
                <w:sz w:val="20"/>
                <w:szCs w:val="20"/>
                <w:lang w:eastAsia="ru-RU"/>
              </w:rPr>
              <w:t>Неналоговые доходы</w:t>
            </w:r>
          </w:p>
        </w:tc>
        <w:tc>
          <w:tcPr>
            <w:tcW w:w="18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b/>
                <w:bCs/>
                <w:lang w:eastAsia="ru-RU"/>
              </w:rPr>
            </w:pPr>
            <w:r w:rsidRPr="004027AC">
              <w:rPr>
                <w:rFonts w:ascii="Times New Roman" w:eastAsia="Times New Roman" w:hAnsi="Times New Roman" w:cs="Times New Roman"/>
                <w:b/>
                <w:bCs/>
                <w:lang w:eastAsia="ru-RU"/>
              </w:rPr>
              <w:t>113 532,5</w:t>
            </w:r>
          </w:p>
        </w:tc>
        <w:tc>
          <w:tcPr>
            <w:tcW w:w="166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b/>
                <w:bCs/>
                <w:lang w:eastAsia="ru-RU"/>
              </w:rPr>
            </w:pPr>
            <w:r w:rsidRPr="004027AC">
              <w:rPr>
                <w:rFonts w:ascii="Times New Roman" w:eastAsia="Times New Roman" w:hAnsi="Times New Roman" w:cs="Times New Roman"/>
                <w:b/>
                <w:bCs/>
                <w:lang w:eastAsia="ru-RU"/>
              </w:rPr>
              <w:t>111 748,9</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-1 783,7</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-1,6%</w:t>
            </w:r>
          </w:p>
        </w:tc>
      </w:tr>
      <w:tr w:rsidR="004027AC" w:rsidRPr="004027AC" w:rsidTr="004027AC">
        <w:trPr>
          <w:trHeight w:val="825"/>
        </w:trPr>
        <w:tc>
          <w:tcPr>
            <w:tcW w:w="441" w:type="dxa"/>
            <w:vMerge w:val="restart"/>
            <w:tcBorders>
              <w:top w:val="nil"/>
              <w:left w:val="single" w:sz="4" w:space="0" w:color="auto"/>
              <w:bottom w:val="nil"/>
              <w:right w:val="single" w:sz="4" w:space="0" w:color="auto"/>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sz w:val="18"/>
                <w:szCs w:val="18"/>
                <w:lang w:eastAsia="ru-RU"/>
              </w:rPr>
            </w:pPr>
            <w:r w:rsidRPr="004027AC">
              <w:rPr>
                <w:rFonts w:ascii="Times New Roman" w:eastAsia="Times New Roman" w:hAnsi="Times New Roman" w:cs="Times New Roman"/>
                <w:sz w:val="18"/>
                <w:szCs w:val="18"/>
                <w:lang w:eastAsia="ru-RU"/>
              </w:rPr>
              <w:t> </w:t>
            </w:r>
          </w:p>
        </w:tc>
        <w:tc>
          <w:tcPr>
            <w:tcW w:w="4420" w:type="dxa"/>
            <w:gridSpan w:val="2"/>
            <w:tcBorders>
              <w:top w:val="single" w:sz="4" w:space="0" w:color="auto"/>
              <w:left w:val="nil"/>
              <w:bottom w:val="single" w:sz="4" w:space="0" w:color="auto"/>
              <w:right w:val="single" w:sz="4" w:space="0" w:color="000000"/>
            </w:tcBorders>
            <w:shd w:val="clear" w:color="auto" w:fill="auto"/>
            <w:vAlign w:val="center"/>
            <w:hideMark/>
          </w:tcPr>
          <w:p w:rsidR="004027AC" w:rsidRPr="004027AC" w:rsidRDefault="004027AC" w:rsidP="004027AC">
            <w:pPr>
              <w:spacing w:after="0" w:line="240" w:lineRule="auto"/>
              <w:rPr>
                <w:rFonts w:ascii="Times New Roman" w:eastAsia="Times New Roman" w:hAnsi="Times New Roman" w:cs="Times New Roman"/>
                <w:sz w:val="20"/>
                <w:szCs w:val="20"/>
                <w:lang w:eastAsia="ru-RU"/>
              </w:rPr>
            </w:pPr>
            <w:r w:rsidRPr="004027AC">
              <w:rPr>
                <w:rFonts w:ascii="Times New Roman" w:eastAsia="Times New Roman" w:hAnsi="Times New Roman" w:cs="Times New Roman"/>
                <w:sz w:val="20"/>
                <w:szCs w:val="20"/>
                <w:lang w:eastAsia="ru-RU"/>
              </w:rPr>
              <w:t xml:space="preserve">доходы от использования имущества, находящегося в государственной и муниципальной собственности  </w:t>
            </w:r>
          </w:p>
        </w:tc>
        <w:tc>
          <w:tcPr>
            <w:tcW w:w="18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74 595,8</w:t>
            </w:r>
          </w:p>
        </w:tc>
        <w:tc>
          <w:tcPr>
            <w:tcW w:w="166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73 153,9</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-1 441,9</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-1,9%</w:t>
            </w:r>
          </w:p>
        </w:tc>
      </w:tr>
      <w:tr w:rsidR="004027AC" w:rsidRPr="004027AC" w:rsidTr="004027AC">
        <w:trPr>
          <w:trHeight w:val="300"/>
        </w:trPr>
        <w:tc>
          <w:tcPr>
            <w:tcW w:w="441" w:type="dxa"/>
            <w:vMerge/>
            <w:tcBorders>
              <w:top w:val="nil"/>
              <w:left w:val="single" w:sz="4" w:space="0" w:color="auto"/>
              <w:bottom w:val="nil"/>
              <w:right w:val="single" w:sz="4" w:space="0" w:color="auto"/>
            </w:tcBorders>
            <w:vAlign w:val="center"/>
            <w:hideMark/>
          </w:tcPr>
          <w:p w:rsidR="004027AC" w:rsidRPr="004027AC" w:rsidRDefault="004027AC" w:rsidP="004027AC">
            <w:pPr>
              <w:spacing w:after="0" w:line="240" w:lineRule="auto"/>
              <w:rPr>
                <w:rFonts w:ascii="Times New Roman" w:eastAsia="Times New Roman" w:hAnsi="Times New Roman" w:cs="Times New Roman"/>
                <w:sz w:val="18"/>
                <w:szCs w:val="18"/>
                <w:lang w:eastAsia="ru-RU"/>
              </w:rPr>
            </w:pPr>
          </w:p>
        </w:tc>
        <w:tc>
          <w:tcPr>
            <w:tcW w:w="4420" w:type="dxa"/>
            <w:gridSpan w:val="2"/>
            <w:tcBorders>
              <w:top w:val="single" w:sz="4" w:space="0" w:color="auto"/>
              <w:left w:val="nil"/>
              <w:bottom w:val="single" w:sz="4" w:space="0" w:color="auto"/>
              <w:right w:val="single" w:sz="4" w:space="0" w:color="000000"/>
            </w:tcBorders>
            <w:shd w:val="clear" w:color="auto" w:fill="auto"/>
            <w:vAlign w:val="center"/>
            <w:hideMark/>
          </w:tcPr>
          <w:p w:rsidR="004027AC" w:rsidRPr="004027AC" w:rsidRDefault="004027AC" w:rsidP="004027AC">
            <w:pPr>
              <w:spacing w:after="0" w:line="240" w:lineRule="auto"/>
              <w:rPr>
                <w:rFonts w:ascii="Times New Roman" w:eastAsia="Times New Roman" w:hAnsi="Times New Roman" w:cs="Times New Roman"/>
                <w:sz w:val="20"/>
                <w:szCs w:val="20"/>
                <w:lang w:eastAsia="ru-RU"/>
              </w:rPr>
            </w:pPr>
            <w:r w:rsidRPr="004027AC">
              <w:rPr>
                <w:rFonts w:ascii="Times New Roman" w:eastAsia="Times New Roman" w:hAnsi="Times New Roman" w:cs="Times New Roman"/>
                <w:sz w:val="20"/>
                <w:szCs w:val="20"/>
                <w:lang w:eastAsia="ru-RU"/>
              </w:rPr>
              <w:t>платежи при пользовании природными ресурсами</w:t>
            </w:r>
          </w:p>
        </w:tc>
        <w:tc>
          <w:tcPr>
            <w:tcW w:w="18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10 000,0</w:t>
            </w:r>
          </w:p>
        </w:tc>
        <w:tc>
          <w:tcPr>
            <w:tcW w:w="166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8 856,8</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-1 143,2</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-11,4%</w:t>
            </w:r>
          </w:p>
        </w:tc>
      </w:tr>
      <w:tr w:rsidR="004027AC" w:rsidRPr="004027AC" w:rsidTr="004027AC">
        <w:trPr>
          <w:trHeight w:val="555"/>
        </w:trPr>
        <w:tc>
          <w:tcPr>
            <w:tcW w:w="441" w:type="dxa"/>
            <w:vMerge/>
            <w:tcBorders>
              <w:top w:val="nil"/>
              <w:left w:val="single" w:sz="4" w:space="0" w:color="auto"/>
              <w:bottom w:val="nil"/>
              <w:right w:val="single" w:sz="4" w:space="0" w:color="auto"/>
            </w:tcBorders>
            <w:vAlign w:val="center"/>
            <w:hideMark/>
          </w:tcPr>
          <w:p w:rsidR="004027AC" w:rsidRPr="004027AC" w:rsidRDefault="004027AC" w:rsidP="004027AC">
            <w:pPr>
              <w:spacing w:after="0" w:line="240" w:lineRule="auto"/>
              <w:rPr>
                <w:rFonts w:ascii="Times New Roman" w:eastAsia="Times New Roman" w:hAnsi="Times New Roman" w:cs="Times New Roman"/>
                <w:sz w:val="18"/>
                <w:szCs w:val="18"/>
                <w:lang w:eastAsia="ru-RU"/>
              </w:rPr>
            </w:pPr>
          </w:p>
        </w:tc>
        <w:tc>
          <w:tcPr>
            <w:tcW w:w="4420" w:type="dxa"/>
            <w:gridSpan w:val="2"/>
            <w:tcBorders>
              <w:top w:val="single" w:sz="4" w:space="0" w:color="auto"/>
              <w:left w:val="nil"/>
              <w:bottom w:val="single" w:sz="4" w:space="0" w:color="auto"/>
              <w:right w:val="single" w:sz="4" w:space="0" w:color="000000"/>
            </w:tcBorders>
            <w:shd w:val="clear" w:color="auto" w:fill="auto"/>
            <w:vAlign w:val="center"/>
            <w:hideMark/>
          </w:tcPr>
          <w:p w:rsidR="004027AC" w:rsidRPr="004027AC" w:rsidRDefault="004027AC" w:rsidP="004027AC">
            <w:pPr>
              <w:spacing w:after="0" w:line="240" w:lineRule="auto"/>
              <w:rPr>
                <w:rFonts w:ascii="Times New Roman" w:eastAsia="Times New Roman" w:hAnsi="Times New Roman" w:cs="Times New Roman"/>
                <w:sz w:val="20"/>
                <w:szCs w:val="20"/>
                <w:lang w:eastAsia="ru-RU"/>
              </w:rPr>
            </w:pPr>
            <w:r w:rsidRPr="004027AC">
              <w:rPr>
                <w:rFonts w:ascii="Times New Roman" w:eastAsia="Times New Roman" w:hAnsi="Times New Roman" w:cs="Times New Roman"/>
                <w:sz w:val="20"/>
                <w:szCs w:val="20"/>
                <w:lang w:eastAsia="ru-RU"/>
              </w:rPr>
              <w:t>доходы от оказания платных услуг и компенсации затрат государства</w:t>
            </w:r>
          </w:p>
        </w:tc>
        <w:tc>
          <w:tcPr>
            <w:tcW w:w="18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3 918,3</w:t>
            </w:r>
          </w:p>
        </w:tc>
        <w:tc>
          <w:tcPr>
            <w:tcW w:w="166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4 661,9</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743,6</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19,0%</w:t>
            </w:r>
          </w:p>
        </w:tc>
      </w:tr>
      <w:tr w:rsidR="004027AC" w:rsidRPr="004027AC" w:rsidTr="004027AC">
        <w:trPr>
          <w:trHeight w:val="495"/>
        </w:trPr>
        <w:tc>
          <w:tcPr>
            <w:tcW w:w="441" w:type="dxa"/>
            <w:vMerge/>
            <w:tcBorders>
              <w:top w:val="nil"/>
              <w:left w:val="single" w:sz="4" w:space="0" w:color="auto"/>
              <w:bottom w:val="nil"/>
              <w:right w:val="single" w:sz="4" w:space="0" w:color="auto"/>
            </w:tcBorders>
            <w:vAlign w:val="center"/>
            <w:hideMark/>
          </w:tcPr>
          <w:p w:rsidR="004027AC" w:rsidRPr="004027AC" w:rsidRDefault="004027AC" w:rsidP="004027AC">
            <w:pPr>
              <w:spacing w:after="0" w:line="240" w:lineRule="auto"/>
              <w:rPr>
                <w:rFonts w:ascii="Times New Roman" w:eastAsia="Times New Roman" w:hAnsi="Times New Roman" w:cs="Times New Roman"/>
                <w:sz w:val="18"/>
                <w:szCs w:val="18"/>
                <w:lang w:eastAsia="ru-RU"/>
              </w:rPr>
            </w:pPr>
          </w:p>
        </w:tc>
        <w:tc>
          <w:tcPr>
            <w:tcW w:w="4420" w:type="dxa"/>
            <w:gridSpan w:val="2"/>
            <w:tcBorders>
              <w:top w:val="single" w:sz="4" w:space="0" w:color="auto"/>
              <w:left w:val="nil"/>
              <w:bottom w:val="single" w:sz="4" w:space="0" w:color="auto"/>
              <w:right w:val="single" w:sz="4" w:space="0" w:color="000000"/>
            </w:tcBorders>
            <w:shd w:val="clear" w:color="auto" w:fill="auto"/>
            <w:vAlign w:val="center"/>
            <w:hideMark/>
          </w:tcPr>
          <w:p w:rsidR="004027AC" w:rsidRPr="004027AC" w:rsidRDefault="004027AC" w:rsidP="004027AC">
            <w:pPr>
              <w:spacing w:after="0" w:line="240" w:lineRule="auto"/>
              <w:rPr>
                <w:rFonts w:ascii="Times New Roman" w:eastAsia="Times New Roman" w:hAnsi="Times New Roman" w:cs="Times New Roman"/>
                <w:sz w:val="20"/>
                <w:szCs w:val="20"/>
                <w:lang w:eastAsia="ru-RU"/>
              </w:rPr>
            </w:pPr>
            <w:r w:rsidRPr="004027AC">
              <w:rPr>
                <w:rFonts w:ascii="Times New Roman" w:eastAsia="Times New Roman" w:hAnsi="Times New Roman" w:cs="Times New Roman"/>
                <w:sz w:val="20"/>
                <w:szCs w:val="20"/>
                <w:lang w:eastAsia="ru-RU"/>
              </w:rPr>
              <w:t>доходы от продажи материальных и нематериальных активов</w:t>
            </w:r>
          </w:p>
        </w:tc>
        <w:tc>
          <w:tcPr>
            <w:tcW w:w="18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6 709,3</w:t>
            </w:r>
          </w:p>
        </w:tc>
        <w:tc>
          <w:tcPr>
            <w:tcW w:w="166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6 165,2</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-544,1</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-8,1%</w:t>
            </w:r>
          </w:p>
        </w:tc>
      </w:tr>
      <w:tr w:rsidR="004027AC" w:rsidRPr="004027AC" w:rsidTr="004027AC">
        <w:trPr>
          <w:trHeight w:val="300"/>
        </w:trPr>
        <w:tc>
          <w:tcPr>
            <w:tcW w:w="441" w:type="dxa"/>
            <w:vMerge/>
            <w:tcBorders>
              <w:top w:val="nil"/>
              <w:left w:val="single" w:sz="4" w:space="0" w:color="auto"/>
              <w:bottom w:val="nil"/>
              <w:right w:val="single" w:sz="4" w:space="0" w:color="auto"/>
            </w:tcBorders>
            <w:vAlign w:val="center"/>
            <w:hideMark/>
          </w:tcPr>
          <w:p w:rsidR="004027AC" w:rsidRPr="004027AC" w:rsidRDefault="004027AC" w:rsidP="004027AC">
            <w:pPr>
              <w:spacing w:after="0" w:line="240" w:lineRule="auto"/>
              <w:rPr>
                <w:rFonts w:ascii="Times New Roman" w:eastAsia="Times New Roman" w:hAnsi="Times New Roman" w:cs="Times New Roman"/>
                <w:sz w:val="18"/>
                <w:szCs w:val="18"/>
                <w:lang w:eastAsia="ru-RU"/>
              </w:rPr>
            </w:pPr>
          </w:p>
        </w:tc>
        <w:tc>
          <w:tcPr>
            <w:tcW w:w="4420" w:type="dxa"/>
            <w:gridSpan w:val="2"/>
            <w:tcBorders>
              <w:top w:val="single" w:sz="4" w:space="0" w:color="auto"/>
              <w:left w:val="nil"/>
              <w:bottom w:val="single" w:sz="4" w:space="0" w:color="auto"/>
              <w:right w:val="single" w:sz="4" w:space="0" w:color="000000"/>
            </w:tcBorders>
            <w:shd w:val="clear" w:color="auto" w:fill="auto"/>
            <w:vAlign w:val="center"/>
            <w:hideMark/>
          </w:tcPr>
          <w:p w:rsidR="004027AC" w:rsidRPr="004027AC" w:rsidRDefault="004027AC" w:rsidP="004027AC">
            <w:pPr>
              <w:spacing w:after="0" w:line="240" w:lineRule="auto"/>
              <w:rPr>
                <w:rFonts w:ascii="Times New Roman" w:eastAsia="Times New Roman" w:hAnsi="Times New Roman" w:cs="Times New Roman"/>
                <w:sz w:val="20"/>
                <w:szCs w:val="20"/>
                <w:lang w:eastAsia="ru-RU"/>
              </w:rPr>
            </w:pPr>
            <w:r w:rsidRPr="004027AC">
              <w:rPr>
                <w:rFonts w:ascii="Times New Roman" w:eastAsia="Times New Roman" w:hAnsi="Times New Roman" w:cs="Times New Roman"/>
                <w:sz w:val="20"/>
                <w:szCs w:val="20"/>
                <w:lang w:eastAsia="ru-RU"/>
              </w:rPr>
              <w:t>штрафы, санкции, возмещение ущерба</w:t>
            </w:r>
          </w:p>
        </w:tc>
        <w:tc>
          <w:tcPr>
            <w:tcW w:w="18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18 309,1</w:t>
            </w:r>
          </w:p>
        </w:tc>
        <w:tc>
          <w:tcPr>
            <w:tcW w:w="166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18 911,0</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601,9</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3,3%</w:t>
            </w:r>
          </w:p>
        </w:tc>
      </w:tr>
      <w:tr w:rsidR="004027AC" w:rsidRPr="004027AC" w:rsidTr="004027AC">
        <w:trPr>
          <w:trHeight w:val="345"/>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b/>
                <w:bCs/>
                <w:sz w:val="18"/>
                <w:szCs w:val="18"/>
                <w:lang w:eastAsia="ru-RU"/>
              </w:rPr>
            </w:pPr>
            <w:r w:rsidRPr="004027AC">
              <w:rPr>
                <w:rFonts w:ascii="Times New Roman" w:eastAsia="Times New Roman" w:hAnsi="Times New Roman" w:cs="Times New Roman"/>
                <w:b/>
                <w:bCs/>
                <w:sz w:val="18"/>
                <w:szCs w:val="18"/>
                <w:lang w:eastAsia="ru-RU"/>
              </w:rPr>
              <w:t>1.2</w:t>
            </w:r>
          </w:p>
        </w:tc>
        <w:tc>
          <w:tcPr>
            <w:tcW w:w="4420" w:type="dxa"/>
            <w:gridSpan w:val="2"/>
            <w:tcBorders>
              <w:top w:val="single" w:sz="4" w:space="0" w:color="auto"/>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b/>
                <w:bCs/>
                <w:sz w:val="20"/>
                <w:szCs w:val="20"/>
                <w:lang w:eastAsia="ru-RU"/>
              </w:rPr>
            </w:pPr>
            <w:r w:rsidRPr="004027AC">
              <w:rPr>
                <w:rFonts w:ascii="Times New Roman" w:eastAsia="Times New Roman" w:hAnsi="Times New Roman" w:cs="Times New Roman"/>
                <w:b/>
                <w:bCs/>
                <w:sz w:val="20"/>
                <w:szCs w:val="20"/>
                <w:lang w:eastAsia="ru-RU"/>
              </w:rPr>
              <w:t>Безвозмездные поступления</w:t>
            </w:r>
          </w:p>
        </w:tc>
        <w:tc>
          <w:tcPr>
            <w:tcW w:w="18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b/>
                <w:bCs/>
                <w:lang w:eastAsia="ru-RU"/>
              </w:rPr>
            </w:pPr>
            <w:r w:rsidRPr="004027AC">
              <w:rPr>
                <w:rFonts w:ascii="Times New Roman" w:eastAsia="Times New Roman" w:hAnsi="Times New Roman" w:cs="Times New Roman"/>
                <w:b/>
                <w:bCs/>
                <w:lang w:eastAsia="ru-RU"/>
              </w:rPr>
              <w:t>1 245 325,0</w:t>
            </w:r>
          </w:p>
        </w:tc>
        <w:tc>
          <w:tcPr>
            <w:tcW w:w="166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b/>
                <w:bCs/>
                <w:lang w:eastAsia="ru-RU"/>
              </w:rPr>
            </w:pPr>
            <w:r w:rsidRPr="004027AC">
              <w:rPr>
                <w:rFonts w:ascii="Times New Roman" w:eastAsia="Times New Roman" w:hAnsi="Times New Roman" w:cs="Times New Roman"/>
                <w:b/>
                <w:bCs/>
                <w:lang w:eastAsia="ru-RU"/>
              </w:rPr>
              <w:t>1 242 272,9</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-3 052,1</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-0,2%</w:t>
            </w:r>
          </w:p>
        </w:tc>
      </w:tr>
      <w:tr w:rsidR="004027AC" w:rsidRPr="004027AC" w:rsidTr="004027AC">
        <w:trPr>
          <w:trHeight w:val="570"/>
        </w:trPr>
        <w:tc>
          <w:tcPr>
            <w:tcW w:w="441" w:type="dxa"/>
            <w:vMerge w:val="restart"/>
            <w:tcBorders>
              <w:top w:val="nil"/>
              <w:left w:val="single" w:sz="4" w:space="0" w:color="auto"/>
              <w:bottom w:val="single" w:sz="4" w:space="0" w:color="000000"/>
              <w:right w:val="single" w:sz="4" w:space="0" w:color="auto"/>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sz w:val="18"/>
                <w:szCs w:val="18"/>
                <w:lang w:eastAsia="ru-RU"/>
              </w:rPr>
            </w:pPr>
            <w:r w:rsidRPr="004027AC">
              <w:rPr>
                <w:rFonts w:ascii="Times New Roman" w:eastAsia="Times New Roman" w:hAnsi="Times New Roman" w:cs="Times New Roman"/>
                <w:sz w:val="18"/>
                <w:szCs w:val="18"/>
                <w:lang w:eastAsia="ru-RU"/>
              </w:rPr>
              <w:t> </w:t>
            </w:r>
          </w:p>
        </w:tc>
        <w:tc>
          <w:tcPr>
            <w:tcW w:w="4420" w:type="dxa"/>
            <w:gridSpan w:val="2"/>
            <w:tcBorders>
              <w:top w:val="single" w:sz="4" w:space="0" w:color="auto"/>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rPr>
                <w:rFonts w:ascii="Times New Roman" w:eastAsia="Times New Roman" w:hAnsi="Times New Roman" w:cs="Times New Roman"/>
                <w:sz w:val="20"/>
                <w:szCs w:val="20"/>
                <w:lang w:eastAsia="ru-RU"/>
              </w:rPr>
            </w:pPr>
            <w:r w:rsidRPr="004027AC">
              <w:rPr>
                <w:rFonts w:ascii="Times New Roman" w:eastAsia="Times New Roman" w:hAnsi="Times New Roman" w:cs="Times New Roman"/>
                <w:sz w:val="20"/>
                <w:szCs w:val="20"/>
                <w:lang w:eastAsia="ru-RU"/>
              </w:rPr>
              <w:t>безвозмездные поступления от других бюджетов бюджетной системы РФ, в том числе:</w:t>
            </w:r>
          </w:p>
        </w:tc>
        <w:tc>
          <w:tcPr>
            <w:tcW w:w="18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b/>
                <w:bCs/>
                <w:lang w:eastAsia="ru-RU"/>
              </w:rPr>
            </w:pPr>
            <w:r w:rsidRPr="004027AC">
              <w:rPr>
                <w:rFonts w:ascii="Times New Roman" w:eastAsia="Times New Roman" w:hAnsi="Times New Roman" w:cs="Times New Roman"/>
                <w:b/>
                <w:bCs/>
                <w:lang w:eastAsia="ru-RU"/>
              </w:rPr>
              <w:t>1 244 539,6</w:t>
            </w:r>
          </w:p>
        </w:tc>
        <w:tc>
          <w:tcPr>
            <w:tcW w:w="166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b/>
                <w:bCs/>
                <w:lang w:eastAsia="ru-RU"/>
              </w:rPr>
            </w:pPr>
            <w:r w:rsidRPr="004027AC">
              <w:rPr>
                <w:rFonts w:ascii="Times New Roman" w:eastAsia="Times New Roman" w:hAnsi="Times New Roman" w:cs="Times New Roman"/>
                <w:b/>
                <w:bCs/>
                <w:lang w:eastAsia="ru-RU"/>
              </w:rPr>
              <w:t>1 241 487,5</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-3 052,1</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-0,2%</w:t>
            </w:r>
          </w:p>
        </w:tc>
      </w:tr>
      <w:tr w:rsidR="004027AC" w:rsidRPr="004027AC" w:rsidTr="004027AC">
        <w:trPr>
          <w:trHeight w:val="300"/>
        </w:trPr>
        <w:tc>
          <w:tcPr>
            <w:tcW w:w="441" w:type="dxa"/>
            <w:vMerge/>
            <w:tcBorders>
              <w:top w:val="nil"/>
              <w:left w:val="single" w:sz="4" w:space="0" w:color="auto"/>
              <w:bottom w:val="single" w:sz="4" w:space="0" w:color="000000"/>
              <w:right w:val="single" w:sz="4" w:space="0" w:color="auto"/>
            </w:tcBorders>
            <w:vAlign w:val="center"/>
            <w:hideMark/>
          </w:tcPr>
          <w:p w:rsidR="004027AC" w:rsidRPr="004027AC" w:rsidRDefault="004027AC" w:rsidP="004027AC">
            <w:pPr>
              <w:spacing w:after="0" w:line="240" w:lineRule="auto"/>
              <w:rPr>
                <w:rFonts w:ascii="Times New Roman" w:eastAsia="Times New Roman" w:hAnsi="Times New Roman" w:cs="Times New Roman"/>
                <w:sz w:val="18"/>
                <w:szCs w:val="18"/>
                <w:lang w:eastAsia="ru-RU"/>
              </w:rPr>
            </w:pPr>
          </w:p>
        </w:tc>
        <w:tc>
          <w:tcPr>
            <w:tcW w:w="380" w:type="dxa"/>
            <w:vMerge w:val="restart"/>
            <w:tcBorders>
              <w:top w:val="nil"/>
              <w:left w:val="single" w:sz="4" w:space="0" w:color="auto"/>
              <w:bottom w:val="nil"/>
              <w:right w:val="single" w:sz="4" w:space="0" w:color="auto"/>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sz w:val="20"/>
                <w:szCs w:val="20"/>
                <w:lang w:eastAsia="ru-RU"/>
              </w:rPr>
            </w:pPr>
            <w:r w:rsidRPr="004027AC">
              <w:rPr>
                <w:rFonts w:ascii="Times New Roman" w:eastAsia="Times New Roman" w:hAnsi="Times New Roman" w:cs="Times New Roman"/>
                <w:sz w:val="20"/>
                <w:szCs w:val="20"/>
                <w:lang w:eastAsia="ru-RU"/>
              </w:rPr>
              <w:t> </w:t>
            </w:r>
          </w:p>
        </w:tc>
        <w:tc>
          <w:tcPr>
            <w:tcW w:w="40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rPr>
                <w:rFonts w:ascii="Times New Roman" w:eastAsia="Times New Roman" w:hAnsi="Times New Roman" w:cs="Times New Roman"/>
                <w:sz w:val="20"/>
                <w:szCs w:val="20"/>
                <w:lang w:eastAsia="ru-RU"/>
              </w:rPr>
            </w:pPr>
            <w:r w:rsidRPr="004027AC">
              <w:rPr>
                <w:rFonts w:ascii="Times New Roman" w:eastAsia="Times New Roman" w:hAnsi="Times New Roman" w:cs="Times New Roman"/>
                <w:sz w:val="20"/>
                <w:szCs w:val="20"/>
                <w:lang w:eastAsia="ru-RU"/>
              </w:rPr>
              <w:t>дотации</w:t>
            </w:r>
          </w:p>
        </w:tc>
        <w:tc>
          <w:tcPr>
            <w:tcW w:w="18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137 568,7</w:t>
            </w:r>
          </w:p>
        </w:tc>
        <w:tc>
          <w:tcPr>
            <w:tcW w:w="166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137 568,7</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0,0</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0,0%</w:t>
            </w:r>
          </w:p>
        </w:tc>
      </w:tr>
      <w:tr w:rsidR="004027AC" w:rsidRPr="004027AC" w:rsidTr="004027AC">
        <w:trPr>
          <w:trHeight w:val="420"/>
        </w:trPr>
        <w:tc>
          <w:tcPr>
            <w:tcW w:w="441" w:type="dxa"/>
            <w:vMerge/>
            <w:tcBorders>
              <w:top w:val="nil"/>
              <w:left w:val="single" w:sz="4" w:space="0" w:color="auto"/>
              <w:bottom w:val="single" w:sz="4" w:space="0" w:color="000000"/>
              <w:right w:val="single" w:sz="4" w:space="0" w:color="auto"/>
            </w:tcBorders>
            <w:vAlign w:val="center"/>
            <w:hideMark/>
          </w:tcPr>
          <w:p w:rsidR="004027AC" w:rsidRPr="004027AC" w:rsidRDefault="004027AC" w:rsidP="004027AC">
            <w:pPr>
              <w:spacing w:after="0" w:line="240" w:lineRule="auto"/>
              <w:rPr>
                <w:rFonts w:ascii="Times New Roman" w:eastAsia="Times New Roman" w:hAnsi="Times New Roman" w:cs="Times New Roman"/>
                <w:sz w:val="18"/>
                <w:szCs w:val="18"/>
                <w:lang w:eastAsia="ru-RU"/>
              </w:rPr>
            </w:pPr>
          </w:p>
        </w:tc>
        <w:tc>
          <w:tcPr>
            <w:tcW w:w="380" w:type="dxa"/>
            <w:vMerge/>
            <w:tcBorders>
              <w:top w:val="nil"/>
              <w:left w:val="single" w:sz="4" w:space="0" w:color="auto"/>
              <w:bottom w:val="nil"/>
              <w:right w:val="single" w:sz="4" w:space="0" w:color="auto"/>
            </w:tcBorders>
            <w:vAlign w:val="center"/>
            <w:hideMark/>
          </w:tcPr>
          <w:p w:rsidR="004027AC" w:rsidRPr="004027AC" w:rsidRDefault="004027AC" w:rsidP="004027AC">
            <w:pPr>
              <w:spacing w:after="0" w:line="240" w:lineRule="auto"/>
              <w:rPr>
                <w:rFonts w:ascii="Times New Roman" w:eastAsia="Times New Roman" w:hAnsi="Times New Roman" w:cs="Times New Roman"/>
                <w:sz w:val="20"/>
                <w:szCs w:val="20"/>
                <w:lang w:eastAsia="ru-RU"/>
              </w:rPr>
            </w:pPr>
          </w:p>
        </w:tc>
        <w:tc>
          <w:tcPr>
            <w:tcW w:w="40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rPr>
                <w:rFonts w:ascii="Times New Roman" w:eastAsia="Times New Roman" w:hAnsi="Times New Roman" w:cs="Times New Roman"/>
                <w:sz w:val="20"/>
                <w:szCs w:val="20"/>
                <w:lang w:eastAsia="ru-RU"/>
              </w:rPr>
            </w:pPr>
            <w:r w:rsidRPr="004027AC">
              <w:rPr>
                <w:rFonts w:ascii="Times New Roman" w:eastAsia="Times New Roman" w:hAnsi="Times New Roman" w:cs="Times New Roman"/>
                <w:sz w:val="20"/>
                <w:szCs w:val="20"/>
                <w:lang w:eastAsia="ru-RU"/>
              </w:rPr>
              <w:t>субсидии</w:t>
            </w:r>
          </w:p>
        </w:tc>
        <w:tc>
          <w:tcPr>
            <w:tcW w:w="18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222 942,8</w:t>
            </w:r>
          </w:p>
        </w:tc>
        <w:tc>
          <w:tcPr>
            <w:tcW w:w="166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222 942,8</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0,0</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0,0%</w:t>
            </w:r>
          </w:p>
        </w:tc>
      </w:tr>
      <w:tr w:rsidR="004027AC" w:rsidRPr="004027AC" w:rsidTr="004027AC">
        <w:trPr>
          <w:trHeight w:val="420"/>
        </w:trPr>
        <w:tc>
          <w:tcPr>
            <w:tcW w:w="441" w:type="dxa"/>
            <w:vMerge/>
            <w:tcBorders>
              <w:top w:val="nil"/>
              <w:left w:val="single" w:sz="4" w:space="0" w:color="auto"/>
              <w:bottom w:val="single" w:sz="4" w:space="0" w:color="000000"/>
              <w:right w:val="single" w:sz="4" w:space="0" w:color="auto"/>
            </w:tcBorders>
            <w:vAlign w:val="center"/>
            <w:hideMark/>
          </w:tcPr>
          <w:p w:rsidR="004027AC" w:rsidRPr="004027AC" w:rsidRDefault="004027AC" w:rsidP="004027AC">
            <w:pPr>
              <w:spacing w:after="0" w:line="240" w:lineRule="auto"/>
              <w:rPr>
                <w:rFonts w:ascii="Times New Roman" w:eastAsia="Times New Roman" w:hAnsi="Times New Roman" w:cs="Times New Roman"/>
                <w:sz w:val="18"/>
                <w:szCs w:val="18"/>
                <w:lang w:eastAsia="ru-RU"/>
              </w:rPr>
            </w:pPr>
          </w:p>
        </w:tc>
        <w:tc>
          <w:tcPr>
            <w:tcW w:w="380" w:type="dxa"/>
            <w:vMerge/>
            <w:tcBorders>
              <w:top w:val="nil"/>
              <w:left w:val="single" w:sz="4" w:space="0" w:color="auto"/>
              <w:bottom w:val="nil"/>
              <w:right w:val="single" w:sz="4" w:space="0" w:color="auto"/>
            </w:tcBorders>
            <w:vAlign w:val="center"/>
            <w:hideMark/>
          </w:tcPr>
          <w:p w:rsidR="004027AC" w:rsidRPr="004027AC" w:rsidRDefault="004027AC" w:rsidP="004027AC">
            <w:pPr>
              <w:spacing w:after="0" w:line="240" w:lineRule="auto"/>
              <w:rPr>
                <w:rFonts w:ascii="Times New Roman" w:eastAsia="Times New Roman" w:hAnsi="Times New Roman" w:cs="Times New Roman"/>
                <w:sz w:val="20"/>
                <w:szCs w:val="20"/>
                <w:lang w:eastAsia="ru-RU"/>
              </w:rPr>
            </w:pPr>
          </w:p>
        </w:tc>
        <w:tc>
          <w:tcPr>
            <w:tcW w:w="40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rPr>
                <w:rFonts w:ascii="Times New Roman" w:eastAsia="Times New Roman" w:hAnsi="Times New Roman" w:cs="Times New Roman"/>
                <w:sz w:val="20"/>
                <w:szCs w:val="20"/>
                <w:lang w:eastAsia="ru-RU"/>
              </w:rPr>
            </w:pPr>
            <w:r w:rsidRPr="004027AC">
              <w:rPr>
                <w:rFonts w:ascii="Times New Roman" w:eastAsia="Times New Roman" w:hAnsi="Times New Roman" w:cs="Times New Roman"/>
                <w:sz w:val="20"/>
                <w:szCs w:val="20"/>
                <w:lang w:eastAsia="ru-RU"/>
              </w:rPr>
              <w:t>субвенции</w:t>
            </w:r>
          </w:p>
        </w:tc>
        <w:tc>
          <w:tcPr>
            <w:tcW w:w="18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737 149,5</w:t>
            </w:r>
          </w:p>
        </w:tc>
        <w:tc>
          <w:tcPr>
            <w:tcW w:w="166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737 149,5</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0,0</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0,0%</w:t>
            </w:r>
          </w:p>
        </w:tc>
      </w:tr>
      <w:tr w:rsidR="004027AC" w:rsidRPr="004027AC" w:rsidTr="004027AC">
        <w:trPr>
          <w:trHeight w:val="300"/>
        </w:trPr>
        <w:tc>
          <w:tcPr>
            <w:tcW w:w="441" w:type="dxa"/>
            <w:vMerge/>
            <w:tcBorders>
              <w:top w:val="nil"/>
              <w:left w:val="single" w:sz="4" w:space="0" w:color="auto"/>
              <w:bottom w:val="single" w:sz="4" w:space="0" w:color="000000"/>
              <w:right w:val="single" w:sz="4" w:space="0" w:color="auto"/>
            </w:tcBorders>
            <w:vAlign w:val="center"/>
            <w:hideMark/>
          </w:tcPr>
          <w:p w:rsidR="004027AC" w:rsidRPr="004027AC" w:rsidRDefault="004027AC" w:rsidP="004027AC">
            <w:pPr>
              <w:spacing w:after="0" w:line="240" w:lineRule="auto"/>
              <w:rPr>
                <w:rFonts w:ascii="Times New Roman" w:eastAsia="Times New Roman" w:hAnsi="Times New Roman" w:cs="Times New Roman"/>
                <w:sz w:val="18"/>
                <w:szCs w:val="18"/>
                <w:lang w:eastAsia="ru-RU"/>
              </w:rPr>
            </w:pPr>
          </w:p>
        </w:tc>
        <w:tc>
          <w:tcPr>
            <w:tcW w:w="380" w:type="dxa"/>
            <w:vMerge/>
            <w:tcBorders>
              <w:top w:val="nil"/>
              <w:left w:val="single" w:sz="4" w:space="0" w:color="auto"/>
              <w:bottom w:val="nil"/>
              <w:right w:val="single" w:sz="4" w:space="0" w:color="auto"/>
            </w:tcBorders>
            <w:vAlign w:val="center"/>
            <w:hideMark/>
          </w:tcPr>
          <w:p w:rsidR="004027AC" w:rsidRPr="004027AC" w:rsidRDefault="004027AC" w:rsidP="004027AC">
            <w:pPr>
              <w:spacing w:after="0" w:line="240" w:lineRule="auto"/>
              <w:rPr>
                <w:rFonts w:ascii="Times New Roman" w:eastAsia="Times New Roman" w:hAnsi="Times New Roman" w:cs="Times New Roman"/>
                <w:sz w:val="20"/>
                <w:szCs w:val="20"/>
                <w:lang w:eastAsia="ru-RU"/>
              </w:rPr>
            </w:pPr>
          </w:p>
        </w:tc>
        <w:tc>
          <w:tcPr>
            <w:tcW w:w="40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rPr>
                <w:rFonts w:ascii="Times New Roman" w:eastAsia="Times New Roman" w:hAnsi="Times New Roman" w:cs="Times New Roman"/>
                <w:sz w:val="20"/>
                <w:szCs w:val="20"/>
                <w:lang w:eastAsia="ru-RU"/>
              </w:rPr>
            </w:pPr>
            <w:r w:rsidRPr="004027AC">
              <w:rPr>
                <w:rFonts w:ascii="Times New Roman" w:eastAsia="Times New Roman" w:hAnsi="Times New Roman" w:cs="Times New Roman"/>
                <w:sz w:val="20"/>
                <w:szCs w:val="20"/>
                <w:lang w:eastAsia="ru-RU"/>
              </w:rPr>
              <w:t>иные межбюджетные трансферты</w:t>
            </w:r>
          </w:p>
        </w:tc>
        <w:tc>
          <w:tcPr>
            <w:tcW w:w="18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146 878,7</w:t>
            </w:r>
          </w:p>
        </w:tc>
        <w:tc>
          <w:tcPr>
            <w:tcW w:w="166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143 826,6</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-3 052,1</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-2,1%</w:t>
            </w:r>
          </w:p>
        </w:tc>
      </w:tr>
      <w:tr w:rsidR="004027AC" w:rsidRPr="004027AC" w:rsidTr="004027AC">
        <w:trPr>
          <w:trHeight w:val="585"/>
        </w:trPr>
        <w:tc>
          <w:tcPr>
            <w:tcW w:w="441" w:type="dxa"/>
            <w:vMerge/>
            <w:tcBorders>
              <w:top w:val="nil"/>
              <w:left w:val="single" w:sz="4" w:space="0" w:color="auto"/>
              <w:bottom w:val="single" w:sz="4" w:space="0" w:color="000000"/>
              <w:right w:val="single" w:sz="4" w:space="0" w:color="auto"/>
            </w:tcBorders>
            <w:vAlign w:val="center"/>
            <w:hideMark/>
          </w:tcPr>
          <w:p w:rsidR="004027AC" w:rsidRPr="004027AC" w:rsidRDefault="004027AC" w:rsidP="004027AC">
            <w:pPr>
              <w:spacing w:after="0" w:line="240" w:lineRule="auto"/>
              <w:rPr>
                <w:rFonts w:ascii="Times New Roman" w:eastAsia="Times New Roman" w:hAnsi="Times New Roman" w:cs="Times New Roman"/>
                <w:sz w:val="18"/>
                <w:szCs w:val="18"/>
                <w:lang w:eastAsia="ru-RU"/>
              </w:rPr>
            </w:pPr>
          </w:p>
        </w:tc>
        <w:tc>
          <w:tcPr>
            <w:tcW w:w="4420" w:type="dxa"/>
            <w:gridSpan w:val="2"/>
            <w:tcBorders>
              <w:top w:val="single" w:sz="4" w:space="0" w:color="auto"/>
              <w:left w:val="nil"/>
              <w:bottom w:val="single" w:sz="4" w:space="0" w:color="auto"/>
              <w:right w:val="single" w:sz="4" w:space="0" w:color="000000"/>
            </w:tcBorders>
            <w:shd w:val="clear" w:color="auto" w:fill="auto"/>
            <w:vAlign w:val="center"/>
            <w:hideMark/>
          </w:tcPr>
          <w:p w:rsidR="004027AC" w:rsidRPr="004027AC" w:rsidRDefault="004027AC" w:rsidP="004027AC">
            <w:pPr>
              <w:spacing w:after="0" w:line="240" w:lineRule="auto"/>
              <w:rPr>
                <w:rFonts w:ascii="Times New Roman" w:eastAsia="Times New Roman" w:hAnsi="Times New Roman" w:cs="Times New Roman"/>
                <w:sz w:val="20"/>
                <w:szCs w:val="20"/>
                <w:lang w:eastAsia="ru-RU"/>
              </w:rPr>
            </w:pPr>
            <w:r w:rsidRPr="004027AC">
              <w:rPr>
                <w:rFonts w:ascii="Times New Roman" w:eastAsia="Times New Roman" w:hAnsi="Times New Roman" w:cs="Times New Roman"/>
                <w:sz w:val="20"/>
                <w:szCs w:val="20"/>
                <w:lang w:eastAsia="ru-RU"/>
              </w:rPr>
              <w:t>безвозмездные поступления от негосударственных организаций</w:t>
            </w:r>
          </w:p>
        </w:tc>
        <w:tc>
          <w:tcPr>
            <w:tcW w:w="18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448,8</w:t>
            </w:r>
          </w:p>
        </w:tc>
        <w:tc>
          <w:tcPr>
            <w:tcW w:w="166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448,8</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0,0</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w:t>
            </w:r>
          </w:p>
        </w:tc>
      </w:tr>
      <w:tr w:rsidR="004027AC" w:rsidRPr="004027AC" w:rsidTr="004027AC">
        <w:trPr>
          <w:trHeight w:val="330"/>
        </w:trPr>
        <w:tc>
          <w:tcPr>
            <w:tcW w:w="441" w:type="dxa"/>
            <w:vMerge/>
            <w:tcBorders>
              <w:top w:val="nil"/>
              <w:left w:val="single" w:sz="4" w:space="0" w:color="auto"/>
              <w:bottom w:val="single" w:sz="4" w:space="0" w:color="000000"/>
              <w:right w:val="single" w:sz="4" w:space="0" w:color="auto"/>
            </w:tcBorders>
            <w:vAlign w:val="center"/>
            <w:hideMark/>
          </w:tcPr>
          <w:p w:rsidR="004027AC" w:rsidRPr="004027AC" w:rsidRDefault="004027AC" w:rsidP="004027AC">
            <w:pPr>
              <w:spacing w:after="0" w:line="240" w:lineRule="auto"/>
              <w:rPr>
                <w:rFonts w:ascii="Times New Roman" w:eastAsia="Times New Roman" w:hAnsi="Times New Roman" w:cs="Times New Roman"/>
                <w:sz w:val="18"/>
                <w:szCs w:val="18"/>
                <w:lang w:eastAsia="ru-RU"/>
              </w:rPr>
            </w:pPr>
          </w:p>
        </w:tc>
        <w:tc>
          <w:tcPr>
            <w:tcW w:w="4420" w:type="dxa"/>
            <w:gridSpan w:val="2"/>
            <w:tcBorders>
              <w:top w:val="single" w:sz="4" w:space="0" w:color="auto"/>
              <w:left w:val="nil"/>
              <w:bottom w:val="single" w:sz="4" w:space="0" w:color="auto"/>
              <w:right w:val="single" w:sz="4" w:space="0" w:color="000000"/>
            </w:tcBorders>
            <w:shd w:val="clear" w:color="auto" w:fill="auto"/>
            <w:vAlign w:val="center"/>
            <w:hideMark/>
          </w:tcPr>
          <w:p w:rsidR="004027AC" w:rsidRPr="004027AC" w:rsidRDefault="004027AC" w:rsidP="004027AC">
            <w:pPr>
              <w:spacing w:after="0" w:line="240" w:lineRule="auto"/>
              <w:rPr>
                <w:rFonts w:ascii="Times New Roman" w:eastAsia="Times New Roman" w:hAnsi="Times New Roman" w:cs="Times New Roman"/>
                <w:sz w:val="20"/>
                <w:szCs w:val="20"/>
                <w:lang w:eastAsia="ru-RU"/>
              </w:rPr>
            </w:pPr>
            <w:r w:rsidRPr="004027AC">
              <w:rPr>
                <w:rFonts w:ascii="Times New Roman" w:eastAsia="Times New Roman" w:hAnsi="Times New Roman" w:cs="Times New Roman"/>
                <w:sz w:val="20"/>
                <w:szCs w:val="20"/>
                <w:lang w:eastAsia="ru-RU"/>
              </w:rPr>
              <w:t>прочие безвозмездные поступления</w:t>
            </w:r>
          </w:p>
        </w:tc>
        <w:tc>
          <w:tcPr>
            <w:tcW w:w="18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336,6</w:t>
            </w:r>
          </w:p>
        </w:tc>
        <w:tc>
          <w:tcPr>
            <w:tcW w:w="166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color w:val="000000"/>
                <w:lang w:eastAsia="ru-RU"/>
              </w:rPr>
            </w:pPr>
            <w:r w:rsidRPr="004027AC">
              <w:rPr>
                <w:rFonts w:ascii="Times New Roman" w:eastAsia="Times New Roman" w:hAnsi="Times New Roman" w:cs="Times New Roman"/>
                <w:color w:val="000000"/>
                <w:lang w:eastAsia="ru-RU"/>
              </w:rPr>
              <w:t>336,6</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0,0</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w:t>
            </w:r>
          </w:p>
        </w:tc>
      </w:tr>
      <w:tr w:rsidR="004027AC" w:rsidRPr="004027AC" w:rsidTr="004027AC">
        <w:trPr>
          <w:trHeight w:val="34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b/>
                <w:bCs/>
                <w:sz w:val="18"/>
                <w:szCs w:val="18"/>
                <w:lang w:eastAsia="ru-RU"/>
              </w:rPr>
            </w:pPr>
            <w:r w:rsidRPr="004027AC">
              <w:rPr>
                <w:rFonts w:ascii="Times New Roman" w:eastAsia="Times New Roman" w:hAnsi="Times New Roman" w:cs="Times New Roman"/>
                <w:b/>
                <w:bCs/>
                <w:sz w:val="18"/>
                <w:szCs w:val="18"/>
                <w:lang w:eastAsia="ru-RU"/>
              </w:rPr>
              <w:t>2.</w:t>
            </w:r>
          </w:p>
        </w:tc>
        <w:tc>
          <w:tcPr>
            <w:tcW w:w="4420" w:type="dxa"/>
            <w:gridSpan w:val="2"/>
            <w:tcBorders>
              <w:top w:val="single" w:sz="4" w:space="0" w:color="auto"/>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b/>
                <w:bCs/>
                <w:sz w:val="20"/>
                <w:szCs w:val="20"/>
                <w:lang w:eastAsia="ru-RU"/>
              </w:rPr>
            </w:pPr>
            <w:r w:rsidRPr="004027AC">
              <w:rPr>
                <w:rFonts w:ascii="Times New Roman" w:eastAsia="Times New Roman" w:hAnsi="Times New Roman" w:cs="Times New Roman"/>
                <w:b/>
                <w:bCs/>
                <w:sz w:val="20"/>
                <w:szCs w:val="20"/>
                <w:lang w:eastAsia="ru-RU"/>
              </w:rPr>
              <w:t>РАСХОДЫ</w:t>
            </w:r>
          </w:p>
        </w:tc>
        <w:tc>
          <w:tcPr>
            <w:tcW w:w="1840" w:type="dxa"/>
            <w:tcBorders>
              <w:top w:val="nil"/>
              <w:left w:val="nil"/>
              <w:bottom w:val="single" w:sz="4" w:space="0" w:color="auto"/>
              <w:right w:val="single" w:sz="4" w:space="0" w:color="auto"/>
            </w:tcBorders>
            <w:shd w:val="clear" w:color="auto" w:fill="auto"/>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lang w:eastAsia="ru-RU"/>
              </w:rPr>
            </w:pPr>
            <w:r w:rsidRPr="004027AC">
              <w:rPr>
                <w:rFonts w:ascii="Times New Roman" w:eastAsia="Times New Roman" w:hAnsi="Times New Roman" w:cs="Times New Roman"/>
                <w:b/>
                <w:bCs/>
                <w:lang w:eastAsia="ru-RU"/>
              </w:rPr>
              <w:t>1 777 768,6</w:t>
            </w:r>
          </w:p>
        </w:tc>
        <w:tc>
          <w:tcPr>
            <w:tcW w:w="1660" w:type="dxa"/>
            <w:tcBorders>
              <w:top w:val="nil"/>
              <w:left w:val="nil"/>
              <w:bottom w:val="single" w:sz="4" w:space="0" w:color="auto"/>
              <w:right w:val="single" w:sz="4" w:space="0" w:color="auto"/>
            </w:tcBorders>
            <w:shd w:val="clear" w:color="auto" w:fill="auto"/>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lang w:eastAsia="ru-RU"/>
              </w:rPr>
            </w:pPr>
            <w:r w:rsidRPr="004027AC">
              <w:rPr>
                <w:rFonts w:ascii="Times New Roman" w:eastAsia="Times New Roman" w:hAnsi="Times New Roman" w:cs="Times New Roman"/>
                <w:b/>
                <w:bCs/>
                <w:lang w:eastAsia="ru-RU"/>
              </w:rPr>
              <w:t>1 765 192,8</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-12 575,8</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-0,7%</w:t>
            </w:r>
          </w:p>
        </w:tc>
      </w:tr>
      <w:tr w:rsidR="004027AC" w:rsidRPr="004027AC" w:rsidTr="004027AC">
        <w:trPr>
          <w:trHeight w:val="37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b/>
                <w:bCs/>
                <w:sz w:val="18"/>
                <w:szCs w:val="18"/>
                <w:lang w:eastAsia="ru-RU"/>
              </w:rPr>
            </w:pPr>
            <w:r w:rsidRPr="004027AC">
              <w:rPr>
                <w:rFonts w:ascii="Times New Roman" w:eastAsia="Times New Roman" w:hAnsi="Times New Roman" w:cs="Times New Roman"/>
                <w:b/>
                <w:bCs/>
                <w:sz w:val="18"/>
                <w:szCs w:val="18"/>
                <w:lang w:eastAsia="ru-RU"/>
              </w:rPr>
              <w:t>3.</w:t>
            </w:r>
          </w:p>
        </w:tc>
        <w:tc>
          <w:tcPr>
            <w:tcW w:w="4420" w:type="dxa"/>
            <w:gridSpan w:val="2"/>
            <w:tcBorders>
              <w:top w:val="single" w:sz="4" w:space="0" w:color="auto"/>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center"/>
              <w:rPr>
                <w:rFonts w:ascii="Times New Roman" w:eastAsia="Times New Roman" w:hAnsi="Times New Roman" w:cs="Times New Roman"/>
                <w:b/>
                <w:bCs/>
                <w:sz w:val="20"/>
                <w:szCs w:val="20"/>
                <w:lang w:eastAsia="ru-RU"/>
              </w:rPr>
            </w:pPr>
            <w:r w:rsidRPr="004027AC">
              <w:rPr>
                <w:rFonts w:ascii="Times New Roman" w:eastAsia="Times New Roman" w:hAnsi="Times New Roman" w:cs="Times New Roman"/>
                <w:b/>
                <w:bCs/>
                <w:sz w:val="20"/>
                <w:szCs w:val="20"/>
                <w:lang w:eastAsia="ru-RU"/>
              </w:rPr>
              <w:t>ДЕФИЦИТ</w:t>
            </w:r>
            <w:proofErr w:type="gramStart"/>
            <w:r w:rsidRPr="004027AC">
              <w:rPr>
                <w:rFonts w:ascii="Times New Roman" w:eastAsia="Times New Roman" w:hAnsi="Times New Roman" w:cs="Times New Roman"/>
                <w:b/>
                <w:bCs/>
                <w:sz w:val="20"/>
                <w:szCs w:val="20"/>
                <w:lang w:eastAsia="ru-RU"/>
              </w:rPr>
              <w:t xml:space="preserve"> (-) </w:t>
            </w:r>
            <w:proofErr w:type="gramEnd"/>
            <w:r w:rsidRPr="004027AC">
              <w:rPr>
                <w:rFonts w:ascii="Times New Roman" w:eastAsia="Times New Roman" w:hAnsi="Times New Roman" w:cs="Times New Roman"/>
                <w:b/>
                <w:bCs/>
                <w:sz w:val="20"/>
                <w:szCs w:val="20"/>
                <w:lang w:eastAsia="ru-RU"/>
              </w:rPr>
              <w:t>ПРОФИЦИТ(+)</w:t>
            </w:r>
          </w:p>
        </w:tc>
        <w:tc>
          <w:tcPr>
            <w:tcW w:w="184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b/>
                <w:bCs/>
                <w:lang w:eastAsia="ru-RU"/>
              </w:rPr>
            </w:pPr>
            <w:r w:rsidRPr="004027AC">
              <w:rPr>
                <w:rFonts w:ascii="Times New Roman" w:eastAsia="Times New Roman" w:hAnsi="Times New Roman" w:cs="Times New Roman"/>
                <w:b/>
                <w:bCs/>
                <w:lang w:eastAsia="ru-RU"/>
              </w:rPr>
              <w:t>-10 728,9</w:t>
            </w:r>
          </w:p>
        </w:tc>
        <w:tc>
          <w:tcPr>
            <w:tcW w:w="1660" w:type="dxa"/>
            <w:tcBorders>
              <w:top w:val="nil"/>
              <w:left w:val="nil"/>
              <w:bottom w:val="single" w:sz="4" w:space="0" w:color="auto"/>
              <w:right w:val="single" w:sz="4" w:space="0" w:color="auto"/>
            </w:tcBorders>
            <w:shd w:val="clear" w:color="auto" w:fill="auto"/>
            <w:vAlign w:val="center"/>
            <w:hideMark/>
          </w:tcPr>
          <w:p w:rsidR="004027AC" w:rsidRPr="004027AC" w:rsidRDefault="004027AC" w:rsidP="004027AC">
            <w:pPr>
              <w:spacing w:after="0" w:line="240" w:lineRule="auto"/>
              <w:jc w:val="right"/>
              <w:rPr>
                <w:rFonts w:ascii="Times New Roman" w:eastAsia="Times New Roman" w:hAnsi="Times New Roman" w:cs="Times New Roman"/>
                <w:b/>
                <w:bCs/>
                <w:lang w:eastAsia="ru-RU"/>
              </w:rPr>
            </w:pPr>
            <w:r w:rsidRPr="004027AC">
              <w:rPr>
                <w:rFonts w:ascii="Times New Roman" w:eastAsia="Times New Roman" w:hAnsi="Times New Roman" w:cs="Times New Roman"/>
                <w:b/>
                <w:bCs/>
                <w:lang w:eastAsia="ru-RU"/>
              </w:rPr>
              <w:t>-8 029,0</w:t>
            </w:r>
          </w:p>
        </w:tc>
        <w:tc>
          <w:tcPr>
            <w:tcW w:w="1480" w:type="dxa"/>
            <w:tcBorders>
              <w:top w:val="nil"/>
              <w:left w:val="nil"/>
              <w:bottom w:val="single" w:sz="4" w:space="0" w:color="auto"/>
              <w:right w:val="single" w:sz="4" w:space="0" w:color="auto"/>
            </w:tcBorders>
            <w:shd w:val="clear" w:color="000000" w:fill="EBF1DE"/>
            <w:noWrap/>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-2 700,0</w:t>
            </w:r>
          </w:p>
        </w:tc>
        <w:tc>
          <w:tcPr>
            <w:tcW w:w="1119" w:type="dxa"/>
            <w:tcBorders>
              <w:top w:val="nil"/>
              <w:left w:val="nil"/>
              <w:bottom w:val="single" w:sz="4" w:space="0" w:color="auto"/>
              <w:right w:val="single" w:sz="4" w:space="0" w:color="auto"/>
            </w:tcBorders>
            <w:shd w:val="clear" w:color="000000" w:fill="EBF1DE"/>
            <w:vAlign w:val="center"/>
            <w:hideMark/>
          </w:tcPr>
          <w:p w:rsidR="004027AC" w:rsidRPr="004027AC" w:rsidRDefault="004027AC" w:rsidP="004027AC">
            <w:pPr>
              <w:spacing w:after="0" w:line="240" w:lineRule="auto"/>
              <w:jc w:val="right"/>
              <w:rPr>
                <w:rFonts w:ascii="Times New Roman" w:eastAsia="Times New Roman" w:hAnsi="Times New Roman" w:cs="Times New Roman"/>
                <w:b/>
                <w:bCs/>
                <w:i/>
                <w:iCs/>
                <w:lang w:eastAsia="ru-RU"/>
              </w:rPr>
            </w:pPr>
            <w:r w:rsidRPr="004027AC">
              <w:rPr>
                <w:rFonts w:ascii="Times New Roman" w:eastAsia="Times New Roman" w:hAnsi="Times New Roman" w:cs="Times New Roman"/>
                <w:b/>
                <w:bCs/>
                <w:i/>
                <w:iCs/>
                <w:lang w:eastAsia="ru-RU"/>
              </w:rPr>
              <w:t>25,2%</w:t>
            </w:r>
          </w:p>
        </w:tc>
      </w:tr>
    </w:tbl>
    <w:p w:rsidR="004027AC" w:rsidRDefault="00651DC2" w:rsidP="00651DC2">
      <w:pPr>
        <w:tabs>
          <w:tab w:val="left" w:pos="540"/>
        </w:tabs>
        <w:spacing w:after="0" w:line="283" w:lineRule="auto"/>
        <w:jc w:val="both"/>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*погрешность составляет 0,1</w:t>
      </w:r>
    </w:p>
    <w:p w:rsidR="004027AC" w:rsidRDefault="004027AC" w:rsidP="00FB61BE">
      <w:pPr>
        <w:tabs>
          <w:tab w:val="left" w:pos="540"/>
        </w:tabs>
        <w:spacing w:after="0" w:line="283" w:lineRule="auto"/>
        <w:jc w:val="right"/>
        <w:rPr>
          <w:rFonts w:ascii="Times New Roman" w:eastAsia="Times New Roman" w:hAnsi="Times New Roman" w:cs="Times New Roman"/>
          <w:i/>
          <w:iCs/>
          <w:sz w:val="20"/>
          <w:szCs w:val="20"/>
          <w:lang w:eastAsia="ru-RU"/>
        </w:rPr>
      </w:pPr>
    </w:p>
    <w:p w:rsidR="004027AC" w:rsidRDefault="004027AC" w:rsidP="00FB61BE">
      <w:pPr>
        <w:tabs>
          <w:tab w:val="left" w:pos="540"/>
        </w:tabs>
        <w:spacing w:after="0" w:line="283" w:lineRule="auto"/>
        <w:jc w:val="right"/>
        <w:rPr>
          <w:rFonts w:ascii="Times New Roman" w:eastAsia="Times New Roman" w:hAnsi="Times New Roman" w:cs="Times New Roman"/>
          <w:i/>
          <w:iCs/>
          <w:sz w:val="20"/>
          <w:szCs w:val="20"/>
          <w:lang w:eastAsia="ru-RU"/>
        </w:rPr>
      </w:pPr>
    </w:p>
    <w:p w:rsidR="004027AC" w:rsidRDefault="004027AC" w:rsidP="00FB61BE">
      <w:pPr>
        <w:tabs>
          <w:tab w:val="left" w:pos="540"/>
        </w:tabs>
        <w:spacing w:after="0" w:line="283" w:lineRule="auto"/>
        <w:jc w:val="right"/>
        <w:rPr>
          <w:rFonts w:ascii="Times New Roman" w:eastAsia="Times New Roman" w:hAnsi="Times New Roman" w:cs="Times New Roman"/>
          <w:i/>
          <w:iCs/>
          <w:sz w:val="20"/>
          <w:szCs w:val="20"/>
          <w:lang w:eastAsia="ru-RU"/>
        </w:rPr>
      </w:pPr>
    </w:p>
    <w:p w:rsidR="004027AC" w:rsidRDefault="004027AC" w:rsidP="00FB61BE">
      <w:pPr>
        <w:tabs>
          <w:tab w:val="left" w:pos="540"/>
        </w:tabs>
        <w:spacing w:after="0" w:line="283" w:lineRule="auto"/>
        <w:jc w:val="right"/>
        <w:rPr>
          <w:rFonts w:ascii="Times New Roman" w:eastAsia="Times New Roman" w:hAnsi="Times New Roman" w:cs="Times New Roman"/>
          <w:i/>
          <w:iCs/>
          <w:sz w:val="20"/>
          <w:szCs w:val="20"/>
          <w:lang w:eastAsia="ru-RU"/>
        </w:rPr>
      </w:pPr>
    </w:p>
    <w:p w:rsidR="004027AC" w:rsidRDefault="004027AC" w:rsidP="00FB61BE">
      <w:pPr>
        <w:tabs>
          <w:tab w:val="left" w:pos="540"/>
        </w:tabs>
        <w:spacing w:after="0" w:line="283" w:lineRule="auto"/>
        <w:jc w:val="right"/>
        <w:rPr>
          <w:rFonts w:ascii="Times New Roman" w:eastAsia="Times New Roman" w:hAnsi="Times New Roman" w:cs="Times New Roman"/>
          <w:i/>
          <w:iCs/>
          <w:sz w:val="20"/>
          <w:szCs w:val="20"/>
          <w:lang w:eastAsia="ru-RU"/>
        </w:rPr>
      </w:pPr>
    </w:p>
    <w:sectPr w:rsidR="004027AC" w:rsidSect="0080384A">
      <w:pgSz w:w="11906" w:h="16838"/>
      <w:pgMar w:top="426" w:right="850" w:bottom="284" w:left="1701" w:header="708" w:footer="11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670" w:rsidRDefault="00F00670" w:rsidP="00E53E65">
      <w:pPr>
        <w:spacing w:after="0" w:line="240" w:lineRule="auto"/>
      </w:pPr>
      <w:r>
        <w:separator/>
      </w:r>
    </w:p>
  </w:endnote>
  <w:endnote w:type="continuationSeparator" w:id="0">
    <w:p w:rsidR="00F00670" w:rsidRDefault="00F00670" w:rsidP="00E53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670" w:rsidRDefault="00F00670" w:rsidP="00E53E65">
      <w:pPr>
        <w:spacing w:after="0" w:line="240" w:lineRule="auto"/>
      </w:pPr>
      <w:r>
        <w:separator/>
      </w:r>
    </w:p>
  </w:footnote>
  <w:footnote w:type="continuationSeparator" w:id="0">
    <w:p w:rsidR="00F00670" w:rsidRDefault="00F00670" w:rsidP="00E53E65">
      <w:pPr>
        <w:spacing w:after="0" w:line="240" w:lineRule="auto"/>
      </w:pPr>
      <w:r>
        <w:continuationSeparator/>
      </w:r>
    </w:p>
  </w:footnote>
  <w:footnote w:id="1">
    <w:p w:rsidR="00803126" w:rsidRPr="00803126" w:rsidRDefault="00803126" w:rsidP="00803126">
      <w:pPr>
        <w:pStyle w:val="af"/>
        <w:jc w:val="both"/>
        <w:rPr>
          <w:rFonts w:ascii="Times New Roman" w:hAnsi="Times New Roman" w:cs="Times New Roman"/>
          <w:sz w:val="18"/>
          <w:szCs w:val="18"/>
          <w:lang w:val="ru-RU"/>
        </w:rPr>
      </w:pPr>
      <w:r w:rsidRPr="00803126">
        <w:rPr>
          <w:rStyle w:val="af0"/>
          <w:rFonts w:ascii="Times New Roman" w:hAnsi="Times New Roman" w:cs="Times New Roman"/>
        </w:rPr>
        <w:footnoteRef/>
      </w:r>
      <w:r>
        <w:t xml:space="preserve"> </w:t>
      </w:r>
      <w:r w:rsidRPr="00803126">
        <w:rPr>
          <w:rFonts w:ascii="Times New Roman" w:hAnsi="Times New Roman" w:cs="Times New Roman"/>
          <w:sz w:val="20"/>
          <w:szCs w:val="20"/>
          <w:lang w:val="ru-RU"/>
        </w:rPr>
        <w:t>В п</w:t>
      </w:r>
      <w:r w:rsidRPr="00803126">
        <w:rPr>
          <w:rFonts w:ascii="Times New Roman" w:hAnsi="Times New Roman" w:cs="Times New Roman"/>
          <w:sz w:val="20"/>
          <w:szCs w:val="20"/>
          <w:lang w:val="ru-RU"/>
        </w:rPr>
        <w:t>роек</w:t>
      </w:r>
      <w:r w:rsidRPr="00803126">
        <w:rPr>
          <w:rFonts w:ascii="Times New Roman" w:hAnsi="Times New Roman" w:cs="Times New Roman"/>
          <w:sz w:val="20"/>
          <w:szCs w:val="20"/>
          <w:lang w:val="ru-RU"/>
        </w:rPr>
        <w:t>те</w:t>
      </w:r>
      <w:r w:rsidRPr="00803126">
        <w:rPr>
          <w:rFonts w:ascii="Times New Roman" w:hAnsi="Times New Roman" w:cs="Times New Roman"/>
          <w:sz w:val="20"/>
          <w:szCs w:val="20"/>
          <w:lang w:val="ru-RU"/>
        </w:rPr>
        <w:t xml:space="preserve"> решения расходы на обслуживание муниципального долга муниципального образования Печенгский район на 2019 год </w:t>
      </w:r>
      <w:r w:rsidRPr="00803126">
        <w:rPr>
          <w:rFonts w:ascii="Times New Roman" w:hAnsi="Times New Roman" w:cs="Times New Roman"/>
          <w:sz w:val="20"/>
          <w:szCs w:val="20"/>
          <w:lang w:val="ru-RU"/>
        </w:rPr>
        <w:t>составляют</w:t>
      </w:r>
      <w:r w:rsidRPr="00803126">
        <w:rPr>
          <w:rFonts w:ascii="Times New Roman" w:hAnsi="Times New Roman" w:cs="Times New Roman"/>
          <w:sz w:val="20"/>
          <w:szCs w:val="20"/>
          <w:lang w:val="ru-RU"/>
        </w:rPr>
        <w:t xml:space="preserve"> 131,9 тыс. рублей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B50"/>
    <w:multiLevelType w:val="multilevel"/>
    <w:tmpl w:val="EB9EC59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056A6468"/>
    <w:multiLevelType w:val="hybridMultilevel"/>
    <w:tmpl w:val="A774ACA4"/>
    <w:lvl w:ilvl="0" w:tplc="7E5270E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8071FA4"/>
    <w:multiLevelType w:val="hybridMultilevel"/>
    <w:tmpl w:val="17F68B00"/>
    <w:lvl w:ilvl="0" w:tplc="A65ED4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D3D5B24"/>
    <w:multiLevelType w:val="hybridMultilevel"/>
    <w:tmpl w:val="E7FA19F0"/>
    <w:lvl w:ilvl="0" w:tplc="7340FDA0">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DB25B7B"/>
    <w:multiLevelType w:val="multilevel"/>
    <w:tmpl w:val="DDC6860E"/>
    <w:lvl w:ilvl="0">
      <w:start w:val="1"/>
      <w:numFmt w:val="decimal"/>
      <w:lvlText w:val="%1."/>
      <w:lvlJc w:val="left"/>
      <w:pPr>
        <w:ind w:left="3440" w:hanging="360"/>
      </w:pPr>
      <w:rPr>
        <w:rFonts w:hint="default"/>
      </w:rPr>
    </w:lvl>
    <w:lvl w:ilvl="1">
      <w:start w:val="1"/>
      <w:numFmt w:val="decimal"/>
      <w:isLgl/>
      <w:lvlText w:val="%1.%2."/>
      <w:lvlJc w:val="left"/>
      <w:pPr>
        <w:ind w:left="3800" w:hanging="720"/>
      </w:pPr>
      <w:rPr>
        <w:rFonts w:hint="default"/>
      </w:rPr>
    </w:lvl>
    <w:lvl w:ilvl="2">
      <w:start w:val="1"/>
      <w:numFmt w:val="decimal"/>
      <w:isLgl/>
      <w:lvlText w:val="%1.%2.%3."/>
      <w:lvlJc w:val="left"/>
      <w:pPr>
        <w:ind w:left="3800" w:hanging="720"/>
      </w:pPr>
      <w:rPr>
        <w:rFonts w:hint="default"/>
      </w:rPr>
    </w:lvl>
    <w:lvl w:ilvl="3">
      <w:start w:val="1"/>
      <w:numFmt w:val="decimal"/>
      <w:isLgl/>
      <w:lvlText w:val="%1.%2.%3.%4."/>
      <w:lvlJc w:val="left"/>
      <w:pPr>
        <w:ind w:left="4160" w:hanging="1080"/>
      </w:pPr>
      <w:rPr>
        <w:rFonts w:hint="default"/>
      </w:rPr>
    </w:lvl>
    <w:lvl w:ilvl="4">
      <w:start w:val="1"/>
      <w:numFmt w:val="decimal"/>
      <w:isLgl/>
      <w:lvlText w:val="%1.%2.%3.%4.%5."/>
      <w:lvlJc w:val="left"/>
      <w:pPr>
        <w:ind w:left="4160" w:hanging="1080"/>
      </w:pPr>
      <w:rPr>
        <w:rFonts w:hint="default"/>
      </w:rPr>
    </w:lvl>
    <w:lvl w:ilvl="5">
      <w:start w:val="1"/>
      <w:numFmt w:val="decimal"/>
      <w:isLgl/>
      <w:lvlText w:val="%1.%2.%3.%4.%5.%6."/>
      <w:lvlJc w:val="left"/>
      <w:pPr>
        <w:ind w:left="4520" w:hanging="1440"/>
      </w:pPr>
      <w:rPr>
        <w:rFonts w:hint="default"/>
      </w:rPr>
    </w:lvl>
    <w:lvl w:ilvl="6">
      <w:start w:val="1"/>
      <w:numFmt w:val="decimal"/>
      <w:isLgl/>
      <w:lvlText w:val="%1.%2.%3.%4.%5.%6.%7."/>
      <w:lvlJc w:val="left"/>
      <w:pPr>
        <w:ind w:left="4880" w:hanging="1800"/>
      </w:pPr>
      <w:rPr>
        <w:rFonts w:hint="default"/>
      </w:rPr>
    </w:lvl>
    <w:lvl w:ilvl="7">
      <w:start w:val="1"/>
      <w:numFmt w:val="decimal"/>
      <w:isLgl/>
      <w:lvlText w:val="%1.%2.%3.%4.%5.%6.%7.%8."/>
      <w:lvlJc w:val="left"/>
      <w:pPr>
        <w:ind w:left="4880" w:hanging="1800"/>
      </w:pPr>
      <w:rPr>
        <w:rFonts w:hint="default"/>
      </w:rPr>
    </w:lvl>
    <w:lvl w:ilvl="8">
      <w:start w:val="1"/>
      <w:numFmt w:val="decimal"/>
      <w:isLgl/>
      <w:lvlText w:val="%1.%2.%3.%4.%5.%6.%7.%8.%9."/>
      <w:lvlJc w:val="left"/>
      <w:pPr>
        <w:ind w:left="5240" w:hanging="2160"/>
      </w:pPr>
      <w:rPr>
        <w:rFonts w:hint="default"/>
      </w:rPr>
    </w:lvl>
  </w:abstractNum>
  <w:abstractNum w:abstractNumId="5">
    <w:nsid w:val="34AC569E"/>
    <w:multiLevelType w:val="hybridMultilevel"/>
    <w:tmpl w:val="3F44A1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E2D02F0"/>
    <w:multiLevelType w:val="hybridMultilevel"/>
    <w:tmpl w:val="D746269C"/>
    <w:lvl w:ilvl="0" w:tplc="C5026374">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nsid w:val="570176F8"/>
    <w:multiLevelType w:val="hybridMultilevel"/>
    <w:tmpl w:val="461613F6"/>
    <w:lvl w:ilvl="0" w:tplc="D4BA63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03C2AC0"/>
    <w:multiLevelType w:val="hybridMultilevel"/>
    <w:tmpl w:val="D290738E"/>
    <w:lvl w:ilvl="0" w:tplc="9DB6EA08">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3"/>
  </w:num>
  <w:num w:numId="3">
    <w:abstractNumId w:val="5"/>
  </w:num>
  <w:num w:numId="4">
    <w:abstractNumId w:val="6"/>
  </w:num>
  <w:num w:numId="5">
    <w:abstractNumId w:val="4"/>
  </w:num>
  <w:num w:numId="6">
    <w:abstractNumId w:val="2"/>
  </w:num>
  <w:num w:numId="7">
    <w:abstractNumId w:val="7"/>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287"/>
    <w:rsid w:val="000051B5"/>
    <w:rsid w:val="00005F55"/>
    <w:rsid w:val="0001165D"/>
    <w:rsid w:val="000171C2"/>
    <w:rsid w:val="00020407"/>
    <w:rsid w:val="00021FFB"/>
    <w:rsid w:val="00040B98"/>
    <w:rsid w:val="0004275E"/>
    <w:rsid w:val="000543DC"/>
    <w:rsid w:val="00071EFD"/>
    <w:rsid w:val="00076271"/>
    <w:rsid w:val="00081130"/>
    <w:rsid w:val="000816B7"/>
    <w:rsid w:val="00081B7F"/>
    <w:rsid w:val="00081CF5"/>
    <w:rsid w:val="000905E2"/>
    <w:rsid w:val="0009273D"/>
    <w:rsid w:val="00093BEA"/>
    <w:rsid w:val="000947EC"/>
    <w:rsid w:val="00097F98"/>
    <w:rsid w:val="000A1AD0"/>
    <w:rsid w:val="000A3DFA"/>
    <w:rsid w:val="000A494A"/>
    <w:rsid w:val="000A597B"/>
    <w:rsid w:val="000A7A47"/>
    <w:rsid w:val="000B0F28"/>
    <w:rsid w:val="000B2F8C"/>
    <w:rsid w:val="000B7CBC"/>
    <w:rsid w:val="000C6B9D"/>
    <w:rsid w:val="000D0A04"/>
    <w:rsid w:val="000D2A92"/>
    <w:rsid w:val="000D3543"/>
    <w:rsid w:val="000D55B2"/>
    <w:rsid w:val="000D6D18"/>
    <w:rsid w:val="000E765F"/>
    <w:rsid w:val="000F51C4"/>
    <w:rsid w:val="000F5298"/>
    <w:rsid w:val="00103D99"/>
    <w:rsid w:val="0011371F"/>
    <w:rsid w:val="001275D8"/>
    <w:rsid w:val="00127A31"/>
    <w:rsid w:val="001601C5"/>
    <w:rsid w:val="00161CE1"/>
    <w:rsid w:val="001632F9"/>
    <w:rsid w:val="001668ED"/>
    <w:rsid w:val="001674BB"/>
    <w:rsid w:val="0017080F"/>
    <w:rsid w:val="001762EB"/>
    <w:rsid w:val="001830DF"/>
    <w:rsid w:val="00187637"/>
    <w:rsid w:val="00187E7C"/>
    <w:rsid w:val="0019348A"/>
    <w:rsid w:val="00193E4F"/>
    <w:rsid w:val="0019542A"/>
    <w:rsid w:val="001A4106"/>
    <w:rsid w:val="001C549B"/>
    <w:rsid w:val="001D319B"/>
    <w:rsid w:val="001E097B"/>
    <w:rsid w:val="001E20CD"/>
    <w:rsid w:val="001E3620"/>
    <w:rsid w:val="001F41CF"/>
    <w:rsid w:val="0020211B"/>
    <w:rsid w:val="0020225E"/>
    <w:rsid w:val="002079A2"/>
    <w:rsid w:val="00216D8F"/>
    <w:rsid w:val="002212F2"/>
    <w:rsid w:val="00232959"/>
    <w:rsid w:val="00242071"/>
    <w:rsid w:val="002432D7"/>
    <w:rsid w:val="00247B87"/>
    <w:rsid w:val="00251B1A"/>
    <w:rsid w:val="00252AF4"/>
    <w:rsid w:val="00254DFC"/>
    <w:rsid w:val="00256121"/>
    <w:rsid w:val="00256224"/>
    <w:rsid w:val="002657F9"/>
    <w:rsid w:val="00271873"/>
    <w:rsid w:val="00271A8B"/>
    <w:rsid w:val="00272AA2"/>
    <w:rsid w:val="002760B9"/>
    <w:rsid w:val="002769FF"/>
    <w:rsid w:val="002908FA"/>
    <w:rsid w:val="002A5AD3"/>
    <w:rsid w:val="002B1E1A"/>
    <w:rsid w:val="002C2551"/>
    <w:rsid w:val="002C36AD"/>
    <w:rsid w:val="002C63BE"/>
    <w:rsid w:val="002D229E"/>
    <w:rsid w:val="002D4DCA"/>
    <w:rsid w:val="002D55E6"/>
    <w:rsid w:val="002D7DB2"/>
    <w:rsid w:val="002E1AC0"/>
    <w:rsid w:val="002E782F"/>
    <w:rsid w:val="002F5699"/>
    <w:rsid w:val="002F68F6"/>
    <w:rsid w:val="00301FFB"/>
    <w:rsid w:val="00305770"/>
    <w:rsid w:val="00311B2D"/>
    <w:rsid w:val="003175C6"/>
    <w:rsid w:val="00317C99"/>
    <w:rsid w:val="00320DD2"/>
    <w:rsid w:val="0032549F"/>
    <w:rsid w:val="003255E4"/>
    <w:rsid w:val="0033535D"/>
    <w:rsid w:val="00346C3A"/>
    <w:rsid w:val="00351019"/>
    <w:rsid w:val="00357540"/>
    <w:rsid w:val="00357CEF"/>
    <w:rsid w:val="00361DAC"/>
    <w:rsid w:val="00373D66"/>
    <w:rsid w:val="00374ACE"/>
    <w:rsid w:val="00377341"/>
    <w:rsid w:val="00381E0E"/>
    <w:rsid w:val="0038494F"/>
    <w:rsid w:val="003A435E"/>
    <w:rsid w:val="003A7DCA"/>
    <w:rsid w:val="003B5FAF"/>
    <w:rsid w:val="003C0604"/>
    <w:rsid w:val="003C5E37"/>
    <w:rsid w:val="003D0AAB"/>
    <w:rsid w:val="003D1F4C"/>
    <w:rsid w:val="003E3D46"/>
    <w:rsid w:val="003F0D4A"/>
    <w:rsid w:val="004027AC"/>
    <w:rsid w:val="00413A23"/>
    <w:rsid w:val="00421A9B"/>
    <w:rsid w:val="0042373B"/>
    <w:rsid w:val="00423B36"/>
    <w:rsid w:val="0042656B"/>
    <w:rsid w:val="00426D52"/>
    <w:rsid w:val="00430813"/>
    <w:rsid w:val="00434E07"/>
    <w:rsid w:val="00434EF2"/>
    <w:rsid w:val="00437C27"/>
    <w:rsid w:val="00440CE2"/>
    <w:rsid w:val="00446055"/>
    <w:rsid w:val="00463473"/>
    <w:rsid w:val="00466A38"/>
    <w:rsid w:val="00476B5B"/>
    <w:rsid w:val="00481B17"/>
    <w:rsid w:val="00483415"/>
    <w:rsid w:val="00484745"/>
    <w:rsid w:val="004A0948"/>
    <w:rsid w:val="004B220C"/>
    <w:rsid w:val="004B3C29"/>
    <w:rsid w:val="004B4250"/>
    <w:rsid w:val="004D0D2F"/>
    <w:rsid w:val="004D1637"/>
    <w:rsid w:val="004D325F"/>
    <w:rsid w:val="004D3599"/>
    <w:rsid w:val="004D5748"/>
    <w:rsid w:val="004D6DCC"/>
    <w:rsid w:val="004E1A17"/>
    <w:rsid w:val="004E61DC"/>
    <w:rsid w:val="004F53BF"/>
    <w:rsid w:val="00501FEF"/>
    <w:rsid w:val="00506A2C"/>
    <w:rsid w:val="00507F8D"/>
    <w:rsid w:val="0052231A"/>
    <w:rsid w:val="0052516B"/>
    <w:rsid w:val="00536438"/>
    <w:rsid w:val="005468B8"/>
    <w:rsid w:val="00546D39"/>
    <w:rsid w:val="00551A87"/>
    <w:rsid w:val="00554347"/>
    <w:rsid w:val="00556DDF"/>
    <w:rsid w:val="00567D22"/>
    <w:rsid w:val="0057059B"/>
    <w:rsid w:val="00570E0D"/>
    <w:rsid w:val="005764B9"/>
    <w:rsid w:val="0058007C"/>
    <w:rsid w:val="00583B6A"/>
    <w:rsid w:val="00585043"/>
    <w:rsid w:val="005859E7"/>
    <w:rsid w:val="0058714C"/>
    <w:rsid w:val="00596AE8"/>
    <w:rsid w:val="005972FB"/>
    <w:rsid w:val="005A671B"/>
    <w:rsid w:val="005A7B6E"/>
    <w:rsid w:val="005B580C"/>
    <w:rsid w:val="005C08BF"/>
    <w:rsid w:val="005C113B"/>
    <w:rsid w:val="005C5290"/>
    <w:rsid w:val="005E2F7B"/>
    <w:rsid w:val="005F2BEB"/>
    <w:rsid w:val="005F445D"/>
    <w:rsid w:val="00605DE9"/>
    <w:rsid w:val="00612C55"/>
    <w:rsid w:val="0061383A"/>
    <w:rsid w:val="006154DF"/>
    <w:rsid w:val="0062327C"/>
    <w:rsid w:val="00633E48"/>
    <w:rsid w:val="00635555"/>
    <w:rsid w:val="0065136D"/>
    <w:rsid w:val="00651DC2"/>
    <w:rsid w:val="006540FE"/>
    <w:rsid w:val="00655D72"/>
    <w:rsid w:val="006621DF"/>
    <w:rsid w:val="006753D9"/>
    <w:rsid w:val="0067559E"/>
    <w:rsid w:val="0067736F"/>
    <w:rsid w:val="00684D48"/>
    <w:rsid w:val="00685A95"/>
    <w:rsid w:val="00691B81"/>
    <w:rsid w:val="00691E37"/>
    <w:rsid w:val="00696732"/>
    <w:rsid w:val="006A48C9"/>
    <w:rsid w:val="006A75F6"/>
    <w:rsid w:val="006B4C04"/>
    <w:rsid w:val="006C1019"/>
    <w:rsid w:val="006C16AC"/>
    <w:rsid w:val="006C55C8"/>
    <w:rsid w:val="006F001D"/>
    <w:rsid w:val="006F2575"/>
    <w:rsid w:val="006F27A5"/>
    <w:rsid w:val="00704FD6"/>
    <w:rsid w:val="007056D0"/>
    <w:rsid w:val="00720B2F"/>
    <w:rsid w:val="007242A9"/>
    <w:rsid w:val="007248DD"/>
    <w:rsid w:val="0072638E"/>
    <w:rsid w:val="0074298A"/>
    <w:rsid w:val="0074423C"/>
    <w:rsid w:val="00744659"/>
    <w:rsid w:val="007577A8"/>
    <w:rsid w:val="00762467"/>
    <w:rsid w:val="00763C7D"/>
    <w:rsid w:val="007728D5"/>
    <w:rsid w:val="007741C2"/>
    <w:rsid w:val="00780869"/>
    <w:rsid w:val="007845EE"/>
    <w:rsid w:val="00787357"/>
    <w:rsid w:val="007935A6"/>
    <w:rsid w:val="007B7833"/>
    <w:rsid w:val="007D5331"/>
    <w:rsid w:val="007D7B43"/>
    <w:rsid w:val="007E0E97"/>
    <w:rsid w:val="007F27A8"/>
    <w:rsid w:val="007F3E1B"/>
    <w:rsid w:val="007F60EC"/>
    <w:rsid w:val="00803126"/>
    <w:rsid w:val="0080384A"/>
    <w:rsid w:val="00805A27"/>
    <w:rsid w:val="008101D2"/>
    <w:rsid w:val="008128D8"/>
    <w:rsid w:val="00820824"/>
    <w:rsid w:val="00823723"/>
    <w:rsid w:val="0083130A"/>
    <w:rsid w:val="00852E16"/>
    <w:rsid w:val="00860DA7"/>
    <w:rsid w:val="0086553F"/>
    <w:rsid w:val="00865907"/>
    <w:rsid w:val="00865F98"/>
    <w:rsid w:val="00875776"/>
    <w:rsid w:val="0088313A"/>
    <w:rsid w:val="00887089"/>
    <w:rsid w:val="008A32BE"/>
    <w:rsid w:val="008A45C3"/>
    <w:rsid w:val="008A5490"/>
    <w:rsid w:val="008D0B82"/>
    <w:rsid w:val="008D17FA"/>
    <w:rsid w:val="008D43B7"/>
    <w:rsid w:val="008D6231"/>
    <w:rsid w:val="008E092E"/>
    <w:rsid w:val="008E32E5"/>
    <w:rsid w:val="008E3E84"/>
    <w:rsid w:val="008E65C5"/>
    <w:rsid w:val="009000A3"/>
    <w:rsid w:val="00900A09"/>
    <w:rsid w:val="009055A9"/>
    <w:rsid w:val="00907EFD"/>
    <w:rsid w:val="009125B9"/>
    <w:rsid w:val="00913E6A"/>
    <w:rsid w:val="00920B93"/>
    <w:rsid w:val="00921F2A"/>
    <w:rsid w:val="0092444C"/>
    <w:rsid w:val="009274C5"/>
    <w:rsid w:val="00933BEF"/>
    <w:rsid w:val="00933EAA"/>
    <w:rsid w:val="00942F04"/>
    <w:rsid w:val="009470B6"/>
    <w:rsid w:val="00947CC5"/>
    <w:rsid w:val="00954109"/>
    <w:rsid w:val="00960511"/>
    <w:rsid w:val="00971DF7"/>
    <w:rsid w:val="00972B6E"/>
    <w:rsid w:val="0098049C"/>
    <w:rsid w:val="00981C09"/>
    <w:rsid w:val="00981E37"/>
    <w:rsid w:val="00982421"/>
    <w:rsid w:val="009A5700"/>
    <w:rsid w:val="009A66CB"/>
    <w:rsid w:val="009B4027"/>
    <w:rsid w:val="009D7867"/>
    <w:rsid w:val="009E55EC"/>
    <w:rsid w:val="00A0366E"/>
    <w:rsid w:val="00A0555D"/>
    <w:rsid w:val="00A06546"/>
    <w:rsid w:val="00A16305"/>
    <w:rsid w:val="00A236D2"/>
    <w:rsid w:val="00A257A6"/>
    <w:rsid w:val="00A41D4C"/>
    <w:rsid w:val="00A52638"/>
    <w:rsid w:val="00A6039F"/>
    <w:rsid w:val="00A61AC8"/>
    <w:rsid w:val="00A804F9"/>
    <w:rsid w:val="00A8565E"/>
    <w:rsid w:val="00A9211D"/>
    <w:rsid w:val="00A96C82"/>
    <w:rsid w:val="00AA523E"/>
    <w:rsid w:val="00AB327E"/>
    <w:rsid w:val="00AC4E4D"/>
    <w:rsid w:val="00AC5FE1"/>
    <w:rsid w:val="00AC7F6F"/>
    <w:rsid w:val="00AD1589"/>
    <w:rsid w:val="00AD1FCE"/>
    <w:rsid w:val="00AD390C"/>
    <w:rsid w:val="00AE0BA6"/>
    <w:rsid w:val="00AE175B"/>
    <w:rsid w:val="00AE3FA9"/>
    <w:rsid w:val="00AF0619"/>
    <w:rsid w:val="00AF2FF3"/>
    <w:rsid w:val="00AF7273"/>
    <w:rsid w:val="00AF7EFB"/>
    <w:rsid w:val="00B00BDA"/>
    <w:rsid w:val="00B044E5"/>
    <w:rsid w:val="00B05E42"/>
    <w:rsid w:val="00B1080A"/>
    <w:rsid w:val="00B15072"/>
    <w:rsid w:val="00B17959"/>
    <w:rsid w:val="00B30272"/>
    <w:rsid w:val="00B34DCD"/>
    <w:rsid w:val="00B56C57"/>
    <w:rsid w:val="00B56C63"/>
    <w:rsid w:val="00B56E26"/>
    <w:rsid w:val="00B76220"/>
    <w:rsid w:val="00B77FCD"/>
    <w:rsid w:val="00B858AB"/>
    <w:rsid w:val="00BA033B"/>
    <w:rsid w:val="00BA3507"/>
    <w:rsid w:val="00BA38AC"/>
    <w:rsid w:val="00BC1E3C"/>
    <w:rsid w:val="00BC29E2"/>
    <w:rsid w:val="00BD0BAE"/>
    <w:rsid w:val="00BD0D86"/>
    <w:rsid w:val="00BD2300"/>
    <w:rsid w:val="00BD61B7"/>
    <w:rsid w:val="00BD700E"/>
    <w:rsid w:val="00BE562A"/>
    <w:rsid w:val="00BF1308"/>
    <w:rsid w:val="00BF7C59"/>
    <w:rsid w:val="00C01D90"/>
    <w:rsid w:val="00C0650B"/>
    <w:rsid w:val="00C32E70"/>
    <w:rsid w:val="00C517C5"/>
    <w:rsid w:val="00C51FD0"/>
    <w:rsid w:val="00C54408"/>
    <w:rsid w:val="00C57A20"/>
    <w:rsid w:val="00C62FC4"/>
    <w:rsid w:val="00C66656"/>
    <w:rsid w:val="00C8171A"/>
    <w:rsid w:val="00C8301A"/>
    <w:rsid w:val="00C859A2"/>
    <w:rsid w:val="00C86DBB"/>
    <w:rsid w:val="00C91FB7"/>
    <w:rsid w:val="00C9704E"/>
    <w:rsid w:val="00C97B45"/>
    <w:rsid w:val="00CD0B31"/>
    <w:rsid w:val="00CF10BE"/>
    <w:rsid w:val="00CF1AD8"/>
    <w:rsid w:val="00CF2CB7"/>
    <w:rsid w:val="00CF649F"/>
    <w:rsid w:val="00CF7E6F"/>
    <w:rsid w:val="00D02E33"/>
    <w:rsid w:val="00D0336F"/>
    <w:rsid w:val="00D13068"/>
    <w:rsid w:val="00D141E6"/>
    <w:rsid w:val="00D15CF0"/>
    <w:rsid w:val="00D24DDD"/>
    <w:rsid w:val="00D25420"/>
    <w:rsid w:val="00D25E85"/>
    <w:rsid w:val="00D32356"/>
    <w:rsid w:val="00D33612"/>
    <w:rsid w:val="00D4090E"/>
    <w:rsid w:val="00D43122"/>
    <w:rsid w:val="00D502F3"/>
    <w:rsid w:val="00D53F10"/>
    <w:rsid w:val="00D607D3"/>
    <w:rsid w:val="00D6212A"/>
    <w:rsid w:val="00D671D6"/>
    <w:rsid w:val="00D67F11"/>
    <w:rsid w:val="00D857C0"/>
    <w:rsid w:val="00D91208"/>
    <w:rsid w:val="00D92200"/>
    <w:rsid w:val="00D92B0F"/>
    <w:rsid w:val="00D95E0E"/>
    <w:rsid w:val="00DB00F9"/>
    <w:rsid w:val="00DB06C3"/>
    <w:rsid w:val="00DB198E"/>
    <w:rsid w:val="00DC1825"/>
    <w:rsid w:val="00DD16D2"/>
    <w:rsid w:val="00DD3D27"/>
    <w:rsid w:val="00DF1025"/>
    <w:rsid w:val="00DF3CD9"/>
    <w:rsid w:val="00E00A1B"/>
    <w:rsid w:val="00E05800"/>
    <w:rsid w:val="00E07879"/>
    <w:rsid w:val="00E3336D"/>
    <w:rsid w:val="00E44214"/>
    <w:rsid w:val="00E45954"/>
    <w:rsid w:val="00E53E65"/>
    <w:rsid w:val="00E747F0"/>
    <w:rsid w:val="00E75633"/>
    <w:rsid w:val="00E80101"/>
    <w:rsid w:val="00E8319F"/>
    <w:rsid w:val="00E8342A"/>
    <w:rsid w:val="00E85945"/>
    <w:rsid w:val="00EA034C"/>
    <w:rsid w:val="00EA0433"/>
    <w:rsid w:val="00EB2287"/>
    <w:rsid w:val="00EC0F13"/>
    <w:rsid w:val="00EC658C"/>
    <w:rsid w:val="00ED3EAD"/>
    <w:rsid w:val="00EE3034"/>
    <w:rsid w:val="00EE3DB1"/>
    <w:rsid w:val="00EE72BA"/>
    <w:rsid w:val="00EF177A"/>
    <w:rsid w:val="00EF2AF5"/>
    <w:rsid w:val="00EF4D37"/>
    <w:rsid w:val="00F00670"/>
    <w:rsid w:val="00F142C0"/>
    <w:rsid w:val="00F33CD1"/>
    <w:rsid w:val="00F413FB"/>
    <w:rsid w:val="00F438F3"/>
    <w:rsid w:val="00F43F85"/>
    <w:rsid w:val="00F44F87"/>
    <w:rsid w:val="00F4527B"/>
    <w:rsid w:val="00F53B10"/>
    <w:rsid w:val="00F54D0C"/>
    <w:rsid w:val="00F55F4A"/>
    <w:rsid w:val="00F55FE6"/>
    <w:rsid w:val="00F609D5"/>
    <w:rsid w:val="00F664D3"/>
    <w:rsid w:val="00F6686A"/>
    <w:rsid w:val="00F66F34"/>
    <w:rsid w:val="00F73D93"/>
    <w:rsid w:val="00F77652"/>
    <w:rsid w:val="00F82066"/>
    <w:rsid w:val="00F87639"/>
    <w:rsid w:val="00F87C82"/>
    <w:rsid w:val="00FA13BF"/>
    <w:rsid w:val="00FB61BE"/>
    <w:rsid w:val="00FC383F"/>
    <w:rsid w:val="00FC5849"/>
    <w:rsid w:val="00FC705A"/>
    <w:rsid w:val="00FC774C"/>
    <w:rsid w:val="00FC7B89"/>
    <w:rsid w:val="00FC7F84"/>
    <w:rsid w:val="00FD29B0"/>
    <w:rsid w:val="00FF2F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E53E6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3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Title"/>
    <w:basedOn w:val="a"/>
    <w:link w:val="a9"/>
    <w:qFormat/>
    <w:rsid w:val="009000A3"/>
    <w:pPr>
      <w:spacing w:after="0" w:line="360" w:lineRule="auto"/>
      <w:ind w:firstLine="720"/>
      <w:jc w:val="center"/>
    </w:pPr>
    <w:rPr>
      <w:rFonts w:ascii="Times New Roman" w:eastAsia="Times New Roman" w:hAnsi="Times New Roman" w:cs="Times New Roman"/>
      <w:b/>
      <w:sz w:val="24"/>
      <w:szCs w:val="26"/>
      <w:lang w:eastAsia="ru-RU"/>
    </w:rPr>
  </w:style>
  <w:style w:type="character" w:customStyle="1" w:styleId="a9">
    <w:name w:val="Название Знак"/>
    <w:basedOn w:val="a0"/>
    <w:link w:val="a8"/>
    <w:rsid w:val="009000A3"/>
    <w:rPr>
      <w:rFonts w:ascii="Times New Roman" w:eastAsia="Times New Roman" w:hAnsi="Times New Roman" w:cs="Times New Roman"/>
      <w:b/>
      <w:sz w:val="24"/>
      <w:szCs w:val="26"/>
      <w:lang w:eastAsia="ru-RU"/>
    </w:rPr>
  </w:style>
  <w:style w:type="paragraph" w:styleId="aa">
    <w:name w:val="List"/>
    <w:basedOn w:val="a"/>
    <w:semiHidden/>
    <w:rsid w:val="00E53E65"/>
    <w:pPr>
      <w:widowControl w:val="0"/>
      <w:spacing w:after="0" w:line="240" w:lineRule="auto"/>
      <w:ind w:left="283" w:hanging="283"/>
    </w:pPr>
    <w:rPr>
      <w:rFonts w:ascii="Times New Roman" w:eastAsia="Times New Roman" w:hAnsi="Times New Roman" w:cs="Times New Roman"/>
      <w:sz w:val="28"/>
      <w:szCs w:val="26"/>
      <w:lang w:eastAsia="ru-RU"/>
    </w:rPr>
  </w:style>
  <w:style w:type="paragraph" w:customStyle="1" w:styleId="ab">
    <w:name w:val="Основ"/>
    <w:basedOn w:val="a"/>
    <w:rsid w:val="00E53E65"/>
    <w:pPr>
      <w:widowControl w:val="0"/>
      <w:spacing w:after="0" w:line="240" w:lineRule="auto"/>
    </w:pPr>
    <w:rPr>
      <w:rFonts w:ascii="Times New Roman" w:eastAsia="Times New Roman" w:hAnsi="Times New Roman" w:cs="Times New Roman"/>
      <w:b/>
      <w:sz w:val="24"/>
      <w:szCs w:val="26"/>
      <w:lang w:val="en-US" w:eastAsia="ru-RU"/>
    </w:rPr>
  </w:style>
  <w:style w:type="paragraph" w:styleId="ac">
    <w:name w:val="Body Text"/>
    <w:basedOn w:val="a"/>
    <w:link w:val="ad"/>
    <w:semiHidden/>
    <w:rsid w:val="00E53E65"/>
    <w:pPr>
      <w:widowControl w:val="0"/>
      <w:spacing w:after="0" w:line="240" w:lineRule="auto"/>
      <w:jc w:val="both"/>
    </w:pPr>
    <w:rPr>
      <w:rFonts w:ascii="Times New Roman" w:eastAsia="Times New Roman" w:hAnsi="Times New Roman" w:cs="Times New Roman"/>
      <w:sz w:val="28"/>
      <w:szCs w:val="26"/>
      <w:lang w:eastAsia="ru-RU"/>
    </w:rPr>
  </w:style>
  <w:style w:type="character" w:customStyle="1" w:styleId="ad">
    <w:name w:val="Основной текст Знак"/>
    <w:basedOn w:val="a0"/>
    <w:link w:val="ac"/>
    <w:semiHidden/>
    <w:rsid w:val="00E53E65"/>
    <w:rPr>
      <w:rFonts w:ascii="Times New Roman" w:eastAsia="Times New Roman" w:hAnsi="Times New Roman" w:cs="Times New Roman"/>
      <w:sz w:val="28"/>
      <w:szCs w:val="26"/>
      <w:lang w:eastAsia="ru-RU"/>
    </w:rPr>
  </w:style>
  <w:style w:type="character" w:customStyle="1" w:styleId="20">
    <w:name w:val="Заголовок 2 Знак"/>
    <w:basedOn w:val="a0"/>
    <w:link w:val="2"/>
    <w:uiPriority w:val="9"/>
    <w:semiHidden/>
    <w:rsid w:val="00E53E65"/>
    <w:rPr>
      <w:rFonts w:asciiTheme="majorHAnsi" w:eastAsiaTheme="majorEastAsia" w:hAnsiTheme="majorHAnsi" w:cstheme="majorBidi"/>
      <w:b/>
      <w:bCs/>
      <w:color w:val="5B9BD5" w:themeColor="accent1"/>
      <w:sz w:val="26"/>
      <w:szCs w:val="26"/>
    </w:rPr>
  </w:style>
  <w:style w:type="character" w:customStyle="1" w:styleId="ae">
    <w:name w:val="Текст сноски Знак"/>
    <w:link w:val="af"/>
    <w:locked/>
    <w:rsid w:val="00E53E65"/>
    <w:rPr>
      <w:rFonts w:ascii="Calibri" w:hAnsi="Calibri"/>
      <w:lang w:val="x-none"/>
    </w:rPr>
  </w:style>
  <w:style w:type="paragraph" w:styleId="af">
    <w:name w:val="footnote text"/>
    <w:basedOn w:val="a"/>
    <w:link w:val="ae"/>
    <w:qFormat/>
    <w:rsid w:val="00E53E65"/>
    <w:pPr>
      <w:spacing w:after="0" w:line="240" w:lineRule="auto"/>
    </w:pPr>
    <w:rPr>
      <w:rFonts w:ascii="Calibri" w:hAnsi="Calibri"/>
      <w:lang w:val="x-none"/>
    </w:rPr>
  </w:style>
  <w:style w:type="character" w:customStyle="1" w:styleId="13">
    <w:name w:val="Текст сноски Знак1"/>
    <w:basedOn w:val="a0"/>
    <w:uiPriority w:val="99"/>
    <w:semiHidden/>
    <w:rsid w:val="00E53E65"/>
    <w:rPr>
      <w:sz w:val="20"/>
      <w:szCs w:val="20"/>
    </w:rPr>
  </w:style>
  <w:style w:type="character" w:styleId="af0">
    <w:name w:val="footnote reference"/>
    <w:aliases w:val="текст сноски,анкета сноска,Знак сноски-FN,Ciae niinee-FN,Знак сноски 1,Ciae niinee 1"/>
    <w:uiPriority w:val="99"/>
    <w:rsid w:val="00E53E65"/>
    <w:rPr>
      <w:vertAlign w:val="superscript"/>
    </w:rPr>
  </w:style>
  <w:style w:type="paragraph" w:customStyle="1" w:styleId="af1">
    <w:name w:val="Акты"/>
    <w:basedOn w:val="a"/>
    <w:link w:val="af2"/>
    <w:qFormat/>
    <w:rsid w:val="00971DF7"/>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2">
    <w:name w:val="Акты Знак"/>
    <w:link w:val="af1"/>
    <w:rsid w:val="00971DF7"/>
    <w:rPr>
      <w:rFonts w:ascii="Times New Roman" w:eastAsia="Times New Roman" w:hAnsi="Times New Roman" w:cs="Times New Roman"/>
      <w:sz w:val="28"/>
      <w:szCs w:val="28"/>
      <w:lang w:eastAsia="ru-RU"/>
    </w:rPr>
  </w:style>
  <w:style w:type="character" w:customStyle="1" w:styleId="cs20fdfb881">
    <w:name w:val="cs20fdfb881"/>
    <w:basedOn w:val="a0"/>
    <w:rsid w:val="00F73D93"/>
    <w:rPr>
      <w:rFonts w:ascii="Courier New" w:hAnsi="Courier New" w:cs="Courier New" w:hint="default"/>
      <w:b w:val="0"/>
      <w:bCs w:val="0"/>
      <w:i w:val="0"/>
      <w:iCs w:val="0"/>
      <w:color w:val="000000"/>
      <w:sz w:val="28"/>
      <w:szCs w:val="28"/>
    </w:rPr>
  </w:style>
  <w:style w:type="character" w:styleId="af3">
    <w:name w:val="annotation reference"/>
    <w:basedOn w:val="a0"/>
    <w:uiPriority w:val="99"/>
    <w:semiHidden/>
    <w:unhideWhenUsed/>
    <w:rsid w:val="00484745"/>
    <w:rPr>
      <w:sz w:val="16"/>
      <w:szCs w:val="16"/>
    </w:rPr>
  </w:style>
  <w:style w:type="paragraph" w:styleId="af4">
    <w:name w:val="annotation text"/>
    <w:basedOn w:val="a"/>
    <w:link w:val="af5"/>
    <w:uiPriority w:val="99"/>
    <w:semiHidden/>
    <w:unhideWhenUsed/>
    <w:rsid w:val="00484745"/>
    <w:pPr>
      <w:spacing w:line="240" w:lineRule="auto"/>
    </w:pPr>
    <w:rPr>
      <w:sz w:val="20"/>
      <w:szCs w:val="20"/>
    </w:rPr>
  </w:style>
  <w:style w:type="character" w:customStyle="1" w:styleId="af5">
    <w:name w:val="Текст примечания Знак"/>
    <w:basedOn w:val="a0"/>
    <w:link w:val="af4"/>
    <w:uiPriority w:val="99"/>
    <w:semiHidden/>
    <w:rsid w:val="00484745"/>
    <w:rPr>
      <w:sz w:val="20"/>
      <w:szCs w:val="20"/>
    </w:rPr>
  </w:style>
  <w:style w:type="paragraph" w:styleId="af6">
    <w:name w:val="annotation subject"/>
    <w:basedOn w:val="af4"/>
    <w:next w:val="af4"/>
    <w:link w:val="af7"/>
    <w:uiPriority w:val="99"/>
    <w:semiHidden/>
    <w:unhideWhenUsed/>
    <w:rsid w:val="00484745"/>
    <w:rPr>
      <w:b/>
      <w:bCs/>
    </w:rPr>
  </w:style>
  <w:style w:type="character" w:customStyle="1" w:styleId="af7">
    <w:name w:val="Тема примечания Знак"/>
    <w:basedOn w:val="af5"/>
    <w:link w:val="af6"/>
    <w:uiPriority w:val="99"/>
    <w:semiHidden/>
    <w:rsid w:val="00484745"/>
    <w:rPr>
      <w:b/>
      <w:bCs/>
      <w:sz w:val="20"/>
      <w:szCs w:val="20"/>
    </w:rPr>
  </w:style>
  <w:style w:type="paragraph" w:styleId="af8">
    <w:name w:val="endnote text"/>
    <w:basedOn w:val="a"/>
    <w:link w:val="af9"/>
    <w:uiPriority w:val="99"/>
    <w:semiHidden/>
    <w:unhideWhenUsed/>
    <w:rsid w:val="00484745"/>
    <w:pPr>
      <w:spacing w:after="0" w:line="240" w:lineRule="auto"/>
    </w:pPr>
    <w:rPr>
      <w:sz w:val="20"/>
      <w:szCs w:val="20"/>
    </w:rPr>
  </w:style>
  <w:style w:type="character" w:customStyle="1" w:styleId="af9">
    <w:name w:val="Текст концевой сноски Знак"/>
    <w:basedOn w:val="a0"/>
    <w:link w:val="af8"/>
    <w:uiPriority w:val="99"/>
    <w:semiHidden/>
    <w:rsid w:val="00484745"/>
    <w:rPr>
      <w:sz w:val="20"/>
      <w:szCs w:val="20"/>
    </w:rPr>
  </w:style>
  <w:style w:type="character" w:styleId="afa">
    <w:name w:val="endnote reference"/>
    <w:basedOn w:val="a0"/>
    <w:uiPriority w:val="99"/>
    <w:semiHidden/>
    <w:unhideWhenUsed/>
    <w:rsid w:val="00484745"/>
    <w:rPr>
      <w:vertAlign w:val="superscript"/>
    </w:rPr>
  </w:style>
  <w:style w:type="paragraph" w:customStyle="1" w:styleId="afb">
    <w:name w:val="Знак Знак Знак Знак Знак Знак Знак Знак Знак Знак"/>
    <w:basedOn w:val="a"/>
    <w:rsid w:val="00E80101"/>
    <w:pPr>
      <w:spacing w:line="240" w:lineRule="exact"/>
    </w:pPr>
    <w:rPr>
      <w:rFonts w:ascii="Verdana" w:eastAsia="Times New Roman" w:hAnsi="Verdana" w:cs="Verdana"/>
      <w:sz w:val="20"/>
      <w:szCs w:val="20"/>
      <w:lang w:val="en-US"/>
    </w:rPr>
  </w:style>
  <w:style w:type="paragraph" w:customStyle="1" w:styleId="afc">
    <w:name w:val="Акт"/>
    <w:basedOn w:val="a"/>
    <w:link w:val="afd"/>
    <w:qFormat/>
    <w:rsid w:val="00A804F9"/>
    <w:pPr>
      <w:suppressAutoHyphens/>
      <w:spacing w:after="0" w:line="240" w:lineRule="auto"/>
      <w:ind w:firstLine="709"/>
      <w:jc w:val="both"/>
    </w:pPr>
    <w:rPr>
      <w:rFonts w:ascii="Times New Roman" w:eastAsia="Times New Roman" w:hAnsi="Times New Roman" w:cs="Times New Roman"/>
      <w:sz w:val="28"/>
      <w:szCs w:val="28"/>
      <w:lang w:val="x-none" w:eastAsia="x-none"/>
    </w:rPr>
  </w:style>
  <w:style w:type="character" w:customStyle="1" w:styleId="afd">
    <w:name w:val="Акт Знак"/>
    <w:link w:val="afc"/>
    <w:locked/>
    <w:rsid w:val="00A804F9"/>
    <w:rPr>
      <w:rFonts w:ascii="Times New Roman" w:eastAsia="Times New Roman" w:hAnsi="Times New Roman" w:cs="Times New Roman"/>
      <w:sz w:val="28"/>
      <w:szCs w:val="28"/>
      <w:lang w:val="x-none" w:eastAsia="x-none"/>
    </w:rPr>
  </w:style>
  <w:style w:type="paragraph" w:customStyle="1" w:styleId="6">
    <w:name w:val="Акт 6 пт"/>
    <w:basedOn w:val="afc"/>
    <w:qFormat/>
    <w:rsid w:val="00A804F9"/>
    <w:pPr>
      <w:tabs>
        <w:tab w:val="left" w:pos="284"/>
      </w:tabs>
      <w:spacing w:before="120"/>
    </w:pPr>
    <w:rPr>
      <w:szCs w:val="20"/>
    </w:rPr>
  </w:style>
  <w:style w:type="paragraph" w:styleId="afe">
    <w:name w:val="header"/>
    <w:basedOn w:val="a"/>
    <w:link w:val="aff"/>
    <w:uiPriority w:val="99"/>
    <w:unhideWhenUsed/>
    <w:rsid w:val="007242A9"/>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7242A9"/>
  </w:style>
  <w:style w:type="paragraph" w:styleId="aff0">
    <w:name w:val="footer"/>
    <w:basedOn w:val="a"/>
    <w:link w:val="aff1"/>
    <w:uiPriority w:val="99"/>
    <w:unhideWhenUsed/>
    <w:rsid w:val="007242A9"/>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7242A9"/>
  </w:style>
  <w:style w:type="paragraph" w:customStyle="1" w:styleId="14">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E782F"/>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21">
    <w:name w:val="Знак Знак2"/>
    <w:basedOn w:val="a"/>
    <w:rsid w:val="009470B6"/>
    <w:pPr>
      <w:spacing w:line="240" w:lineRule="exact"/>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E53E6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3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Title"/>
    <w:basedOn w:val="a"/>
    <w:link w:val="a9"/>
    <w:qFormat/>
    <w:rsid w:val="009000A3"/>
    <w:pPr>
      <w:spacing w:after="0" w:line="360" w:lineRule="auto"/>
      <w:ind w:firstLine="720"/>
      <w:jc w:val="center"/>
    </w:pPr>
    <w:rPr>
      <w:rFonts w:ascii="Times New Roman" w:eastAsia="Times New Roman" w:hAnsi="Times New Roman" w:cs="Times New Roman"/>
      <w:b/>
      <w:sz w:val="24"/>
      <w:szCs w:val="26"/>
      <w:lang w:eastAsia="ru-RU"/>
    </w:rPr>
  </w:style>
  <w:style w:type="character" w:customStyle="1" w:styleId="a9">
    <w:name w:val="Название Знак"/>
    <w:basedOn w:val="a0"/>
    <w:link w:val="a8"/>
    <w:rsid w:val="009000A3"/>
    <w:rPr>
      <w:rFonts w:ascii="Times New Roman" w:eastAsia="Times New Roman" w:hAnsi="Times New Roman" w:cs="Times New Roman"/>
      <w:b/>
      <w:sz w:val="24"/>
      <w:szCs w:val="26"/>
      <w:lang w:eastAsia="ru-RU"/>
    </w:rPr>
  </w:style>
  <w:style w:type="paragraph" w:styleId="aa">
    <w:name w:val="List"/>
    <w:basedOn w:val="a"/>
    <w:semiHidden/>
    <w:rsid w:val="00E53E65"/>
    <w:pPr>
      <w:widowControl w:val="0"/>
      <w:spacing w:after="0" w:line="240" w:lineRule="auto"/>
      <w:ind w:left="283" w:hanging="283"/>
    </w:pPr>
    <w:rPr>
      <w:rFonts w:ascii="Times New Roman" w:eastAsia="Times New Roman" w:hAnsi="Times New Roman" w:cs="Times New Roman"/>
      <w:sz w:val="28"/>
      <w:szCs w:val="26"/>
      <w:lang w:eastAsia="ru-RU"/>
    </w:rPr>
  </w:style>
  <w:style w:type="paragraph" w:customStyle="1" w:styleId="ab">
    <w:name w:val="Основ"/>
    <w:basedOn w:val="a"/>
    <w:rsid w:val="00E53E65"/>
    <w:pPr>
      <w:widowControl w:val="0"/>
      <w:spacing w:after="0" w:line="240" w:lineRule="auto"/>
    </w:pPr>
    <w:rPr>
      <w:rFonts w:ascii="Times New Roman" w:eastAsia="Times New Roman" w:hAnsi="Times New Roman" w:cs="Times New Roman"/>
      <w:b/>
      <w:sz w:val="24"/>
      <w:szCs w:val="26"/>
      <w:lang w:val="en-US" w:eastAsia="ru-RU"/>
    </w:rPr>
  </w:style>
  <w:style w:type="paragraph" w:styleId="ac">
    <w:name w:val="Body Text"/>
    <w:basedOn w:val="a"/>
    <w:link w:val="ad"/>
    <w:semiHidden/>
    <w:rsid w:val="00E53E65"/>
    <w:pPr>
      <w:widowControl w:val="0"/>
      <w:spacing w:after="0" w:line="240" w:lineRule="auto"/>
      <w:jc w:val="both"/>
    </w:pPr>
    <w:rPr>
      <w:rFonts w:ascii="Times New Roman" w:eastAsia="Times New Roman" w:hAnsi="Times New Roman" w:cs="Times New Roman"/>
      <w:sz w:val="28"/>
      <w:szCs w:val="26"/>
      <w:lang w:eastAsia="ru-RU"/>
    </w:rPr>
  </w:style>
  <w:style w:type="character" w:customStyle="1" w:styleId="ad">
    <w:name w:val="Основной текст Знак"/>
    <w:basedOn w:val="a0"/>
    <w:link w:val="ac"/>
    <w:semiHidden/>
    <w:rsid w:val="00E53E65"/>
    <w:rPr>
      <w:rFonts w:ascii="Times New Roman" w:eastAsia="Times New Roman" w:hAnsi="Times New Roman" w:cs="Times New Roman"/>
      <w:sz w:val="28"/>
      <w:szCs w:val="26"/>
      <w:lang w:eastAsia="ru-RU"/>
    </w:rPr>
  </w:style>
  <w:style w:type="character" w:customStyle="1" w:styleId="20">
    <w:name w:val="Заголовок 2 Знак"/>
    <w:basedOn w:val="a0"/>
    <w:link w:val="2"/>
    <w:uiPriority w:val="9"/>
    <w:semiHidden/>
    <w:rsid w:val="00E53E65"/>
    <w:rPr>
      <w:rFonts w:asciiTheme="majorHAnsi" w:eastAsiaTheme="majorEastAsia" w:hAnsiTheme="majorHAnsi" w:cstheme="majorBidi"/>
      <w:b/>
      <w:bCs/>
      <w:color w:val="5B9BD5" w:themeColor="accent1"/>
      <w:sz w:val="26"/>
      <w:szCs w:val="26"/>
    </w:rPr>
  </w:style>
  <w:style w:type="character" w:customStyle="1" w:styleId="ae">
    <w:name w:val="Текст сноски Знак"/>
    <w:link w:val="af"/>
    <w:locked/>
    <w:rsid w:val="00E53E65"/>
    <w:rPr>
      <w:rFonts w:ascii="Calibri" w:hAnsi="Calibri"/>
      <w:lang w:val="x-none"/>
    </w:rPr>
  </w:style>
  <w:style w:type="paragraph" w:styleId="af">
    <w:name w:val="footnote text"/>
    <w:basedOn w:val="a"/>
    <w:link w:val="ae"/>
    <w:qFormat/>
    <w:rsid w:val="00E53E65"/>
    <w:pPr>
      <w:spacing w:after="0" w:line="240" w:lineRule="auto"/>
    </w:pPr>
    <w:rPr>
      <w:rFonts w:ascii="Calibri" w:hAnsi="Calibri"/>
      <w:lang w:val="x-none"/>
    </w:rPr>
  </w:style>
  <w:style w:type="character" w:customStyle="1" w:styleId="13">
    <w:name w:val="Текст сноски Знак1"/>
    <w:basedOn w:val="a0"/>
    <w:uiPriority w:val="99"/>
    <w:semiHidden/>
    <w:rsid w:val="00E53E65"/>
    <w:rPr>
      <w:sz w:val="20"/>
      <w:szCs w:val="20"/>
    </w:rPr>
  </w:style>
  <w:style w:type="character" w:styleId="af0">
    <w:name w:val="footnote reference"/>
    <w:aliases w:val="текст сноски,анкета сноска,Знак сноски-FN,Ciae niinee-FN,Знак сноски 1,Ciae niinee 1"/>
    <w:uiPriority w:val="99"/>
    <w:rsid w:val="00E53E65"/>
    <w:rPr>
      <w:vertAlign w:val="superscript"/>
    </w:rPr>
  </w:style>
  <w:style w:type="paragraph" w:customStyle="1" w:styleId="af1">
    <w:name w:val="Акты"/>
    <w:basedOn w:val="a"/>
    <w:link w:val="af2"/>
    <w:qFormat/>
    <w:rsid w:val="00971DF7"/>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2">
    <w:name w:val="Акты Знак"/>
    <w:link w:val="af1"/>
    <w:rsid w:val="00971DF7"/>
    <w:rPr>
      <w:rFonts w:ascii="Times New Roman" w:eastAsia="Times New Roman" w:hAnsi="Times New Roman" w:cs="Times New Roman"/>
      <w:sz w:val="28"/>
      <w:szCs w:val="28"/>
      <w:lang w:eastAsia="ru-RU"/>
    </w:rPr>
  </w:style>
  <w:style w:type="character" w:customStyle="1" w:styleId="cs20fdfb881">
    <w:name w:val="cs20fdfb881"/>
    <w:basedOn w:val="a0"/>
    <w:rsid w:val="00F73D93"/>
    <w:rPr>
      <w:rFonts w:ascii="Courier New" w:hAnsi="Courier New" w:cs="Courier New" w:hint="default"/>
      <w:b w:val="0"/>
      <w:bCs w:val="0"/>
      <w:i w:val="0"/>
      <w:iCs w:val="0"/>
      <w:color w:val="000000"/>
      <w:sz w:val="28"/>
      <w:szCs w:val="28"/>
    </w:rPr>
  </w:style>
  <w:style w:type="character" w:styleId="af3">
    <w:name w:val="annotation reference"/>
    <w:basedOn w:val="a0"/>
    <w:uiPriority w:val="99"/>
    <w:semiHidden/>
    <w:unhideWhenUsed/>
    <w:rsid w:val="00484745"/>
    <w:rPr>
      <w:sz w:val="16"/>
      <w:szCs w:val="16"/>
    </w:rPr>
  </w:style>
  <w:style w:type="paragraph" w:styleId="af4">
    <w:name w:val="annotation text"/>
    <w:basedOn w:val="a"/>
    <w:link w:val="af5"/>
    <w:uiPriority w:val="99"/>
    <w:semiHidden/>
    <w:unhideWhenUsed/>
    <w:rsid w:val="00484745"/>
    <w:pPr>
      <w:spacing w:line="240" w:lineRule="auto"/>
    </w:pPr>
    <w:rPr>
      <w:sz w:val="20"/>
      <w:szCs w:val="20"/>
    </w:rPr>
  </w:style>
  <w:style w:type="character" w:customStyle="1" w:styleId="af5">
    <w:name w:val="Текст примечания Знак"/>
    <w:basedOn w:val="a0"/>
    <w:link w:val="af4"/>
    <w:uiPriority w:val="99"/>
    <w:semiHidden/>
    <w:rsid w:val="00484745"/>
    <w:rPr>
      <w:sz w:val="20"/>
      <w:szCs w:val="20"/>
    </w:rPr>
  </w:style>
  <w:style w:type="paragraph" w:styleId="af6">
    <w:name w:val="annotation subject"/>
    <w:basedOn w:val="af4"/>
    <w:next w:val="af4"/>
    <w:link w:val="af7"/>
    <w:uiPriority w:val="99"/>
    <w:semiHidden/>
    <w:unhideWhenUsed/>
    <w:rsid w:val="00484745"/>
    <w:rPr>
      <w:b/>
      <w:bCs/>
    </w:rPr>
  </w:style>
  <w:style w:type="character" w:customStyle="1" w:styleId="af7">
    <w:name w:val="Тема примечания Знак"/>
    <w:basedOn w:val="af5"/>
    <w:link w:val="af6"/>
    <w:uiPriority w:val="99"/>
    <w:semiHidden/>
    <w:rsid w:val="00484745"/>
    <w:rPr>
      <w:b/>
      <w:bCs/>
      <w:sz w:val="20"/>
      <w:szCs w:val="20"/>
    </w:rPr>
  </w:style>
  <w:style w:type="paragraph" w:styleId="af8">
    <w:name w:val="endnote text"/>
    <w:basedOn w:val="a"/>
    <w:link w:val="af9"/>
    <w:uiPriority w:val="99"/>
    <w:semiHidden/>
    <w:unhideWhenUsed/>
    <w:rsid w:val="00484745"/>
    <w:pPr>
      <w:spacing w:after="0" w:line="240" w:lineRule="auto"/>
    </w:pPr>
    <w:rPr>
      <w:sz w:val="20"/>
      <w:szCs w:val="20"/>
    </w:rPr>
  </w:style>
  <w:style w:type="character" w:customStyle="1" w:styleId="af9">
    <w:name w:val="Текст концевой сноски Знак"/>
    <w:basedOn w:val="a0"/>
    <w:link w:val="af8"/>
    <w:uiPriority w:val="99"/>
    <w:semiHidden/>
    <w:rsid w:val="00484745"/>
    <w:rPr>
      <w:sz w:val="20"/>
      <w:szCs w:val="20"/>
    </w:rPr>
  </w:style>
  <w:style w:type="character" w:styleId="afa">
    <w:name w:val="endnote reference"/>
    <w:basedOn w:val="a0"/>
    <w:uiPriority w:val="99"/>
    <w:semiHidden/>
    <w:unhideWhenUsed/>
    <w:rsid w:val="00484745"/>
    <w:rPr>
      <w:vertAlign w:val="superscript"/>
    </w:rPr>
  </w:style>
  <w:style w:type="paragraph" w:customStyle="1" w:styleId="afb">
    <w:name w:val="Знак Знак Знак Знак Знак Знак Знак Знак Знак Знак"/>
    <w:basedOn w:val="a"/>
    <w:rsid w:val="00E80101"/>
    <w:pPr>
      <w:spacing w:line="240" w:lineRule="exact"/>
    </w:pPr>
    <w:rPr>
      <w:rFonts w:ascii="Verdana" w:eastAsia="Times New Roman" w:hAnsi="Verdana" w:cs="Verdana"/>
      <w:sz w:val="20"/>
      <w:szCs w:val="20"/>
      <w:lang w:val="en-US"/>
    </w:rPr>
  </w:style>
  <w:style w:type="paragraph" w:customStyle="1" w:styleId="afc">
    <w:name w:val="Акт"/>
    <w:basedOn w:val="a"/>
    <w:link w:val="afd"/>
    <w:qFormat/>
    <w:rsid w:val="00A804F9"/>
    <w:pPr>
      <w:suppressAutoHyphens/>
      <w:spacing w:after="0" w:line="240" w:lineRule="auto"/>
      <w:ind w:firstLine="709"/>
      <w:jc w:val="both"/>
    </w:pPr>
    <w:rPr>
      <w:rFonts w:ascii="Times New Roman" w:eastAsia="Times New Roman" w:hAnsi="Times New Roman" w:cs="Times New Roman"/>
      <w:sz w:val="28"/>
      <w:szCs w:val="28"/>
      <w:lang w:val="x-none" w:eastAsia="x-none"/>
    </w:rPr>
  </w:style>
  <w:style w:type="character" w:customStyle="1" w:styleId="afd">
    <w:name w:val="Акт Знак"/>
    <w:link w:val="afc"/>
    <w:locked/>
    <w:rsid w:val="00A804F9"/>
    <w:rPr>
      <w:rFonts w:ascii="Times New Roman" w:eastAsia="Times New Roman" w:hAnsi="Times New Roman" w:cs="Times New Roman"/>
      <w:sz w:val="28"/>
      <w:szCs w:val="28"/>
      <w:lang w:val="x-none" w:eastAsia="x-none"/>
    </w:rPr>
  </w:style>
  <w:style w:type="paragraph" w:customStyle="1" w:styleId="6">
    <w:name w:val="Акт 6 пт"/>
    <w:basedOn w:val="afc"/>
    <w:qFormat/>
    <w:rsid w:val="00A804F9"/>
    <w:pPr>
      <w:tabs>
        <w:tab w:val="left" w:pos="284"/>
      </w:tabs>
      <w:spacing w:before="120"/>
    </w:pPr>
    <w:rPr>
      <w:szCs w:val="20"/>
    </w:rPr>
  </w:style>
  <w:style w:type="paragraph" w:styleId="afe">
    <w:name w:val="header"/>
    <w:basedOn w:val="a"/>
    <w:link w:val="aff"/>
    <w:uiPriority w:val="99"/>
    <w:unhideWhenUsed/>
    <w:rsid w:val="007242A9"/>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7242A9"/>
  </w:style>
  <w:style w:type="paragraph" w:styleId="aff0">
    <w:name w:val="footer"/>
    <w:basedOn w:val="a"/>
    <w:link w:val="aff1"/>
    <w:uiPriority w:val="99"/>
    <w:unhideWhenUsed/>
    <w:rsid w:val="007242A9"/>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7242A9"/>
  </w:style>
  <w:style w:type="paragraph" w:customStyle="1" w:styleId="14">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E782F"/>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21">
    <w:name w:val="Знак Знак2"/>
    <w:basedOn w:val="a"/>
    <w:rsid w:val="009470B6"/>
    <w:pPr>
      <w:spacing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3882">
      <w:bodyDiv w:val="1"/>
      <w:marLeft w:val="0"/>
      <w:marRight w:val="0"/>
      <w:marTop w:val="0"/>
      <w:marBottom w:val="0"/>
      <w:divBdr>
        <w:top w:val="none" w:sz="0" w:space="0" w:color="auto"/>
        <w:left w:val="none" w:sz="0" w:space="0" w:color="auto"/>
        <w:bottom w:val="none" w:sz="0" w:space="0" w:color="auto"/>
        <w:right w:val="none" w:sz="0" w:space="0" w:color="auto"/>
      </w:divBdr>
    </w:div>
    <w:div w:id="201214653">
      <w:bodyDiv w:val="1"/>
      <w:marLeft w:val="0"/>
      <w:marRight w:val="0"/>
      <w:marTop w:val="0"/>
      <w:marBottom w:val="0"/>
      <w:divBdr>
        <w:top w:val="none" w:sz="0" w:space="0" w:color="auto"/>
        <w:left w:val="none" w:sz="0" w:space="0" w:color="auto"/>
        <w:bottom w:val="none" w:sz="0" w:space="0" w:color="auto"/>
        <w:right w:val="none" w:sz="0" w:space="0" w:color="auto"/>
      </w:divBdr>
    </w:div>
    <w:div w:id="202521513">
      <w:bodyDiv w:val="1"/>
      <w:marLeft w:val="0"/>
      <w:marRight w:val="0"/>
      <w:marTop w:val="0"/>
      <w:marBottom w:val="0"/>
      <w:divBdr>
        <w:top w:val="none" w:sz="0" w:space="0" w:color="auto"/>
        <w:left w:val="none" w:sz="0" w:space="0" w:color="auto"/>
        <w:bottom w:val="none" w:sz="0" w:space="0" w:color="auto"/>
        <w:right w:val="none" w:sz="0" w:space="0" w:color="auto"/>
      </w:divBdr>
    </w:div>
    <w:div w:id="231087906">
      <w:bodyDiv w:val="1"/>
      <w:marLeft w:val="0"/>
      <w:marRight w:val="0"/>
      <w:marTop w:val="0"/>
      <w:marBottom w:val="0"/>
      <w:divBdr>
        <w:top w:val="none" w:sz="0" w:space="0" w:color="auto"/>
        <w:left w:val="none" w:sz="0" w:space="0" w:color="auto"/>
        <w:bottom w:val="none" w:sz="0" w:space="0" w:color="auto"/>
        <w:right w:val="none" w:sz="0" w:space="0" w:color="auto"/>
      </w:divBdr>
    </w:div>
    <w:div w:id="249703063">
      <w:bodyDiv w:val="1"/>
      <w:marLeft w:val="0"/>
      <w:marRight w:val="0"/>
      <w:marTop w:val="0"/>
      <w:marBottom w:val="0"/>
      <w:divBdr>
        <w:top w:val="none" w:sz="0" w:space="0" w:color="auto"/>
        <w:left w:val="none" w:sz="0" w:space="0" w:color="auto"/>
        <w:bottom w:val="none" w:sz="0" w:space="0" w:color="auto"/>
        <w:right w:val="none" w:sz="0" w:space="0" w:color="auto"/>
      </w:divBdr>
    </w:div>
    <w:div w:id="262033442">
      <w:bodyDiv w:val="1"/>
      <w:marLeft w:val="0"/>
      <w:marRight w:val="0"/>
      <w:marTop w:val="0"/>
      <w:marBottom w:val="0"/>
      <w:divBdr>
        <w:top w:val="none" w:sz="0" w:space="0" w:color="auto"/>
        <w:left w:val="none" w:sz="0" w:space="0" w:color="auto"/>
        <w:bottom w:val="none" w:sz="0" w:space="0" w:color="auto"/>
        <w:right w:val="none" w:sz="0" w:space="0" w:color="auto"/>
      </w:divBdr>
    </w:div>
    <w:div w:id="317391180">
      <w:bodyDiv w:val="1"/>
      <w:marLeft w:val="0"/>
      <w:marRight w:val="0"/>
      <w:marTop w:val="0"/>
      <w:marBottom w:val="0"/>
      <w:divBdr>
        <w:top w:val="none" w:sz="0" w:space="0" w:color="auto"/>
        <w:left w:val="none" w:sz="0" w:space="0" w:color="auto"/>
        <w:bottom w:val="none" w:sz="0" w:space="0" w:color="auto"/>
        <w:right w:val="none" w:sz="0" w:space="0" w:color="auto"/>
      </w:divBdr>
    </w:div>
    <w:div w:id="322778491">
      <w:bodyDiv w:val="1"/>
      <w:marLeft w:val="0"/>
      <w:marRight w:val="0"/>
      <w:marTop w:val="0"/>
      <w:marBottom w:val="0"/>
      <w:divBdr>
        <w:top w:val="none" w:sz="0" w:space="0" w:color="auto"/>
        <w:left w:val="none" w:sz="0" w:space="0" w:color="auto"/>
        <w:bottom w:val="none" w:sz="0" w:space="0" w:color="auto"/>
        <w:right w:val="none" w:sz="0" w:space="0" w:color="auto"/>
      </w:divBdr>
    </w:div>
    <w:div w:id="373044837">
      <w:bodyDiv w:val="1"/>
      <w:marLeft w:val="0"/>
      <w:marRight w:val="0"/>
      <w:marTop w:val="0"/>
      <w:marBottom w:val="0"/>
      <w:divBdr>
        <w:top w:val="none" w:sz="0" w:space="0" w:color="auto"/>
        <w:left w:val="none" w:sz="0" w:space="0" w:color="auto"/>
        <w:bottom w:val="none" w:sz="0" w:space="0" w:color="auto"/>
        <w:right w:val="none" w:sz="0" w:space="0" w:color="auto"/>
      </w:divBdr>
    </w:div>
    <w:div w:id="382097392">
      <w:bodyDiv w:val="1"/>
      <w:marLeft w:val="0"/>
      <w:marRight w:val="0"/>
      <w:marTop w:val="0"/>
      <w:marBottom w:val="0"/>
      <w:divBdr>
        <w:top w:val="none" w:sz="0" w:space="0" w:color="auto"/>
        <w:left w:val="none" w:sz="0" w:space="0" w:color="auto"/>
        <w:bottom w:val="none" w:sz="0" w:space="0" w:color="auto"/>
        <w:right w:val="none" w:sz="0" w:space="0" w:color="auto"/>
      </w:divBdr>
    </w:div>
    <w:div w:id="410156296">
      <w:bodyDiv w:val="1"/>
      <w:marLeft w:val="0"/>
      <w:marRight w:val="0"/>
      <w:marTop w:val="0"/>
      <w:marBottom w:val="0"/>
      <w:divBdr>
        <w:top w:val="none" w:sz="0" w:space="0" w:color="auto"/>
        <w:left w:val="none" w:sz="0" w:space="0" w:color="auto"/>
        <w:bottom w:val="none" w:sz="0" w:space="0" w:color="auto"/>
        <w:right w:val="none" w:sz="0" w:space="0" w:color="auto"/>
      </w:divBdr>
    </w:div>
    <w:div w:id="435488440">
      <w:bodyDiv w:val="1"/>
      <w:marLeft w:val="0"/>
      <w:marRight w:val="0"/>
      <w:marTop w:val="0"/>
      <w:marBottom w:val="0"/>
      <w:divBdr>
        <w:top w:val="none" w:sz="0" w:space="0" w:color="auto"/>
        <w:left w:val="none" w:sz="0" w:space="0" w:color="auto"/>
        <w:bottom w:val="none" w:sz="0" w:space="0" w:color="auto"/>
        <w:right w:val="none" w:sz="0" w:space="0" w:color="auto"/>
      </w:divBdr>
    </w:div>
    <w:div w:id="470053479">
      <w:bodyDiv w:val="1"/>
      <w:marLeft w:val="0"/>
      <w:marRight w:val="0"/>
      <w:marTop w:val="0"/>
      <w:marBottom w:val="0"/>
      <w:divBdr>
        <w:top w:val="none" w:sz="0" w:space="0" w:color="auto"/>
        <w:left w:val="none" w:sz="0" w:space="0" w:color="auto"/>
        <w:bottom w:val="none" w:sz="0" w:space="0" w:color="auto"/>
        <w:right w:val="none" w:sz="0" w:space="0" w:color="auto"/>
      </w:divBdr>
    </w:div>
    <w:div w:id="494222333">
      <w:bodyDiv w:val="1"/>
      <w:marLeft w:val="0"/>
      <w:marRight w:val="0"/>
      <w:marTop w:val="0"/>
      <w:marBottom w:val="0"/>
      <w:divBdr>
        <w:top w:val="none" w:sz="0" w:space="0" w:color="auto"/>
        <w:left w:val="none" w:sz="0" w:space="0" w:color="auto"/>
        <w:bottom w:val="none" w:sz="0" w:space="0" w:color="auto"/>
        <w:right w:val="none" w:sz="0" w:space="0" w:color="auto"/>
      </w:divBdr>
    </w:div>
    <w:div w:id="530608117">
      <w:bodyDiv w:val="1"/>
      <w:marLeft w:val="0"/>
      <w:marRight w:val="0"/>
      <w:marTop w:val="0"/>
      <w:marBottom w:val="0"/>
      <w:divBdr>
        <w:top w:val="none" w:sz="0" w:space="0" w:color="auto"/>
        <w:left w:val="none" w:sz="0" w:space="0" w:color="auto"/>
        <w:bottom w:val="none" w:sz="0" w:space="0" w:color="auto"/>
        <w:right w:val="none" w:sz="0" w:space="0" w:color="auto"/>
      </w:divBdr>
    </w:div>
    <w:div w:id="539827414">
      <w:bodyDiv w:val="1"/>
      <w:marLeft w:val="0"/>
      <w:marRight w:val="0"/>
      <w:marTop w:val="0"/>
      <w:marBottom w:val="0"/>
      <w:divBdr>
        <w:top w:val="none" w:sz="0" w:space="0" w:color="auto"/>
        <w:left w:val="none" w:sz="0" w:space="0" w:color="auto"/>
        <w:bottom w:val="none" w:sz="0" w:space="0" w:color="auto"/>
        <w:right w:val="none" w:sz="0" w:space="0" w:color="auto"/>
      </w:divBdr>
    </w:div>
    <w:div w:id="570850419">
      <w:bodyDiv w:val="1"/>
      <w:marLeft w:val="0"/>
      <w:marRight w:val="0"/>
      <w:marTop w:val="0"/>
      <w:marBottom w:val="0"/>
      <w:divBdr>
        <w:top w:val="none" w:sz="0" w:space="0" w:color="auto"/>
        <w:left w:val="none" w:sz="0" w:space="0" w:color="auto"/>
        <w:bottom w:val="none" w:sz="0" w:space="0" w:color="auto"/>
        <w:right w:val="none" w:sz="0" w:space="0" w:color="auto"/>
      </w:divBdr>
    </w:div>
    <w:div w:id="583882128">
      <w:bodyDiv w:val="1"/>
      <w:marLeft w:val="0"/>
      <w:marRight w:val="0"/>
      <w:marTop w:val="0"/>
      <w:marBottom w:val="0"/>
      <w:divBdr>
        <w:top w:val="none" w:sz="0" w:space="0" w:color="auto"/>
        <w:left w:val="none" w:sz="0" w:space="0" w:color="auto"/>
        <w:bottom w:val="none" w:sz="0" w:space="0" w:color="auto"/>
        <w:right w:val="none" w:sz="0" w:space="0" w:color="auto"/>
      </w:divBdr>
    </w:div>
    <w:div w:id="649285241">
      <w:bodyDiv w:val="1"/>
      <w:marLeft w:val="0"/>
      <w:marRight w:val="0"/>
      <w:marTop w:val="0"/>
      <w:marBottom w:val="0"/>
      <w:divBdr>
        <w:top w:val="none" w:sz="0" w:space="0" w:color="auto"/>
        <w:left w:val="none" w:sz="0" w:space="0" w:color="auto"/>
        <w:bottom w:val="none" w:sz="0" w:space="0" w:color="auto"/>
        <w:right w:val="none" w:sz="0" w:space="0" w:color="auto"/>
      </w:divBdr>
    </w:div>
    <w:div w:id="688792982">
      <w:bodyDiv w:val="1"/>
      <w:marLeft w:val="0"/>
      <w:marRight w:val="0"/>
      <w:marTop w:val="0"/>
      <w:marBottom w:val="0"/>
      <w:divBdr>
        <w:top w:val="none" w:sz="0" w:space="0" w:color="auto"/>
        <w:left w:val="none" w:sz="0" w:space="0" w:color="auto"/>
        <w:bottom w:val="none" w:sz="0" w:space="0" w:color="auto"/>
        <w:right w:val="none" w:sz="0" w:space="0" w:color="auto"/>
      </w:divBdr>
    </w:div>
    <w:div w:id="856693603">
      <w:bodyDiv w:val="1"/>
      <w:marLeft w:val="0"/>
      <w:marRight w:val="0"/>
      <w:marTop w:val="0"/>
      <w:marBottom w:val="0"/>
      <w:divBdr>
        <w:top w:val="none" w:sz="0" w:space="0" w:color="auto"/>
        <w:left w:val="none" w:sz="0" w:space="0" w:color="auto"/>
        <w:bottom w:val="none" w:sz="0" w:space="0" w:color="auto"/>
        <w:right w:val="none" w:sz="0" w:space="0" w:color="auto"/>
      </w:divBdr>
    </w:div>
    <w:div w:id="872351659">
      <w:bodyDiv w:val="1"/>
      <w:marLeft w:val="0"/>
      <w:marRight w:val="0"/>
      <w:marTop w:val="0"/>
      <w:marBottom w:val="0"/>
      <w:divBdr>
        <w:top w:val="none" w:sz="0" w:space="0" w:color="auto"/>
        <w:left w:val="none" w:sz="0" w:space="0" w:color="auto"/>
        <w:bottom w:val="none" w:sz="0" w:space="0" w:color="auto"/>
        <w:right w:val="none" w:sz="0" w:space="0" w:color="auto"/>
      </w:divBdr>
    </w:div>
    <w:div w:id="924417632">
      <w:bodyDiv w:val="1"/>
      <w:marLeft w:val="0"/>
      <w:marRight w:val="0"/>
      <w:marTop w:val="0"/>
      <w:marBottom w:val="0"/>
      <w:divBdr>
        <w:top w:val="none" w:sz="0" w:space="0" w:color="auto"/>
        <w:left w:val="none" w:sz="0" w:space="0" w:color="auto"/>
        <w:bottom w:val="none" w:sz="0" w:space="0" w:color="auto"/>
        <w:right w:val="none" w:sz="0" w:space="0" w:color="auto"/>
      </w:divBdr>
    </w:div>
    <w:div w:id="928393422">
      <w:bodyDiv w:val="1"/>
      <w:marLeft w:val="0"/>
      <w:marRight w:val="0"/>
      <w:marTop w:val="0"/>
      <w:marBottom w:val="0"/>
      <w:divBdr>
        <w:top w:val="none" w:sz="0" w:space="0" w:color="auto"/>
        <w:left w:val="none" w:sz="0" w:space="0" w:color="auto"/>
        <w:bottom w:val="none" w:sz="0" w:space="0" w:color="auto"/>
        <w:right w:val="none" w:sz="0" w:space="0" w:color="auto"/>
      </w:divBdr>
    </w:div>
    <w:div w:id="967246624">
      <w:bodyDiv w:val="1"/>
      <w:marLeft w:val="0"/>
      <w:marRight w:val="0"/>
      <w:marTop w:val="0"/>
      <w:marBottom w:val="0"/>
      <w:divBdr>
        <w:top w:val="none" w:sz="0" w:space="0" w:color="auto"/>
        <w:left w:val="none" w:sz="0" w:space="0" w:color="auto"/>
        <w:bottom w:val="none" w:sz="0" w:space="0" w:color="auto"/>
        <w:right w:val="none" w:sz="0" w:space="0" w:color="auto"/>
      </w:divBdr>
    </w:div>
    <w:div w:id="1115564084">
      <w:bodyDiv w:val="1"/>
      <w:marLeft w:val="0"/>
      <w:marRight w:val="0"/>
      <w:marTop w:val="0"/>
      <w:marBottom w:val="0"/>
      <w:divBdr>
        <w:top w:val="none" w:sz="0" w:space="0" w:color="auto"/>
        <w:left w:val="none" w:sz="0" w:space="0" w:color="auto"/>
        <w:bottom w:val="none" w:sz="0" w:space="0" w:color="auto"/>
        <w:right w:val="none" w:sz="0" w:space="0" w:color="auto"/>
      </w:divBdr>
    </w:div>
    <w:div w:id="1155953841">
      <w:bodyDiv w:val="1"/>
      <w:marLeft w:val="0"/>
      <w:marRight w:val="0"/>
      <w:marTop w:val="0"/>
      <w:marBottom w:val="0"/>
      <w:divBdr>
        <w:top w:val="none" w:sz="0" w:space="0" w:color="auto"/>
        <w:left w:val="none" w:sz="0" w:space="0" w:color="auto"/>
        <w:bottom w:val="none" w:sz="0" w:space="0" w:color="auto"/>
        <w:right w:val="none" w:sz="0" w:space="0" w:color="auto"/>
      </w:divBdr>
    </w:div>
    <w:div w:id="1171289200">
      <w:bodyDiv w:val="1"/>
      <w:marLeft w:val="0"/>
      <w:marRight w:val="0"/>
      <w:marTop w:val="0"/>
      <w:marBottom w:val="0"/>
      <w:divBdr>
        <w:top w:val="none" w:sz="0" w:space="0" w:color="auto"/>
        <w:left w:val="none" w:sz="0" w:space="0" w:color="auto"/>
        <w:bottom w:val="none" w:sz="0" w:space="0" w:color="auto"/>
        <w:right w:val="none" w:sz="0" w:space="0" w:color="auto"/>
      </w:divBdr>
    </w:div>
    <w:div w:id="1175151364">
      <w:bodyDiv w:val="1"/>
      <w:marLeft w:val="0"/>
      <w:marRight w:val="0"/>
      <w:marTop w:val="0"/>
      <w:marBottom w:val="0"/>
      <w:divBdr>
        <w:top w:val="none" w:sz="0" w:space="0" w:color="auto"/>
        <w:left w:val="none" w:sz="0" w:space="0" w:color="auto"/>
        <w:bottom w:val="none" w:sz="0" w:space="0" w:color="auto"/>
        <w:right w:val="none" w:sz="0" w:space="0" w:color="auto"/>
      </w:divBdr>
    </w:div>
    <w:div w:id="1203903309">
      <w:bodyDiv w:val="1"/>
      <w:marLeft w:val="0"/>
      <w:marRight w:val="0"/>
      <w:marTop w:val="0"/>
      <w:marBottom w:val="0"/>
      <w:divBdr>
        <w:top w:val="none" w:sz="0" w:space="0" w:color="auto"/>
        <w:left w:val="none" w:sz="0" w:space="0" w:color="auto"/>
        <w:bottom w:val="none" w:sz="0" w:space="0" w:color="auto"/>
        <w:right w:val="none" w:sz="0" w:space="0" w:color="auto"/>
      </w:divBdr>
    </w:div>
    <w:div w:id="1324818405">
      <w:bodyDiv w:val="1"/>
      <w:marLeft w:val="0"/>
      <w:marRight w:val="0"/>
      <w:marTop w:val="0"/>
      <w:marBottom w:val="0"/>
      <w:divBdr>
        <w:top w:val="none" w:sz="0" w:space="0" w:color="auto"/>
        <w:left w:val="none" w:sz="0" w:space="0" w:color="auto"/>
        <w:bottom w:val="none" w:sz="0" w:space="0" w:color="auto"/>
        <w:right w:val="none" w:sz="0" w:space="0" w:color="auto"/>
      </w:divBdr>
    </w:div>
    <w:div w:id="1325817817">
      <w:bodyDiv w:val="1"/>
      <w:marLeft w:val="0"/>
      <w:marRight w:val="0"/>
      <w:marTop w:val="0"/>
      <w:marBottom w:val="0"/>
      <w:divBdr>
        <w:top w:val="none" w:sz="0" w:space="0" w:color="auto"/>
        <w:left w:val="none" w:sz="0" w:space="0" w:color="auto"/>
        <w:bottom w:val="none" w:sz="0" w:space="0" w:color="auto"/>
        <w:right w:val="none" w:sz="0" w:space="0" w:color="auto"/>
      </w:divBdr>
    </w:div>
    <w:div w:id="1413090520">
      <w:bodyDiv w:val="1"/>
      <w:marLeft w:val="0"/>
      <w:marRight w:val="0"/>
      <w:marTop w:val="0"/>
      <w:marBottom w:val="0"/>
      <w:divBdr>
        <w:top w:val="none" w:sz="0" w:space="0" w:color="auto"/>
        <w:left w:val="none" w:sz="0" w:space="0" w:color="auto"/>
        <w:bottom w:val="none" w:sz="0" w:space="0" w:color="auto"/>
        <w:right w:val="none" w:sz="0" w:space="0" w:color="auto"/>
      </w:divBdr>
    </w:div>
    <w:div w:id="1413549582">
      <w:bodyDiv w:val="1"/>
      <w:marLeft w:val="0"/>
      <w:marRight w:val="0"/>
      <w:marTop w:val="0"/>
      <w:marBottom w:val="0"/>
      <w:divBdr>
        <w:top w:val="none" w:sz="0" w:space="0" w:color="auto"/>
        <w:left w:val="none" w:sz="0" w:space="0" w:color="auto"/>
        <w:bottom w:val="none" w:sz="0" w:space="0" w:color="auto"/>
        <w:right w:val="none" w:sz="0" w:space="0" w:color="auto"/>
      </w:divBdr>
    </w:div>
    <w:div w:id="1481341559">
      <w:bodyDiv w:val="1"/>
      <w:marLeft w:val="0"/>
      <w:marRight w:val="0"/>
      <w:marTop w:val="0"/>
      <w:marBottom w:val="0"/>
      <w:divBdr>
        <w:top w:val="none" w:sz="0" w:space="0" w:color="auto"/>
        <w:left w:val="none" w:sz="0" w:space="0" w:color="auto"/>
        <w:bottom w:val="none" w:sz="0" w:space="0" w:color="auto"/>
        <w:right w:val="none" w:sz="0" w:space="0" w:color="auto"/>
      </w:divBdr>
    </w:div>
    <w:div w:id="1546674143">
      <w:bodyDiv w:val="1"/>
      <w:marLeft w:val="0"/>
      <w:marRight w:val="0"/>
      <w:marTop w:val="0"/>
      <w:marBottom w:val="0"/>
      <w:divBdr>
        <w:top w:val="none" w:sz="0" w:space="0" w:color="auto"/>
        <w:left w:val="none" w:sz="0" w:space="0" w:color="auto"/>
        <w:bottom w:val="none" w:sz="0" w:space="0" w:color="auto"/>
        <w:right w:val="none" w:sz="0" w:space="0" w:color="auto"/>
      </w:divBdr>
    </w:div>
    <w:div w:id="1549301912">
      <w:bodyDiv w:val="1"/>
      <w:marLeft w:val="0"/>
      <w:marRight w:val="0"/>
      <w:marTop w:val="0"/>
      <w:marBottom w:val="0"/>
      <w:divBdr>
        <w:top w:val="none" w:sz="0" w:space="0" w:color="auto"/>
        <w:left w:val="none" w:sz="0" w:space="0" w:color="auto"/>
        <w:bottom w:val="none" w:sz="0" w:space="0" w:color="auto"/>
        <w:right w:val="none" w:sz="0" w:space="0" w:color="auto"/>
      </w:divBdr>
    </w:div>
    <w:div w:id="1586959315">
      <w:bodyDiv w:val="1"/>
      <w:marLeft w:val="0"/>
      <w:marRight w:val="0"/>
      <w:marTop w:val="0"/>
      <w:marBottom w:val="0"/>
      <w:divBdr>
        <w:top w:val="none" w:sz="0" w:space="0" w:color="auto"/>
        <w:left w:val="none" w:sz="0" w:space="0" w:color="auto"/>
        <w:bottom w:val="none" w:sz="0" w:space="0" w:color="auto"/>
        <w:right w:val="none" w:sz="0" w:space="0" w:color="auto"/>
      </w:divBdr>
    </w:div>
    <w:div w:id="1593397867">
      <w:bodyDiv w:val="1"/>
      <w:marLeft w:val="0"/>
      <w:marRight w:val="0"/>
      <w:marTop w:val="0"/>
      <w:marBottom w:val="0"/>
      <w:divBdr>
        <w:top w:val="none" w:sz="0" w:space="0" w:color="auto"/>
        <w:left w:val="none" w:sz="0" w:space="0" w:color="auto"/>
        <w:bottom w:val="none" w:sz="0" w:space="0" w:color="auto"/>
        <w:right w:val="none" w:sz="0" w:space="0" w:color="auto"/>
      </w:divBdr>
    </w:div>
    <w:div w:id="1619986726">
      <w:bodyDiv w:val="1"/>
      <w:marLeft w:val="0"/>
      <w:marRight w:val="0"/>
      <w:marTop w:val="0"/>
      <w:marBottom w:val="0"/>
      <w:divBdr>
        <w:top w:val="none" w:sz="0" w:space="0" w:color="auto"/>
        <w:left w:val="none" w:sz="0" w:space="0" w:color="auto"/>
        <w:bottom w:val="none" w:sz="0" w:space="0" w:color="auto"/>
        <w:right w:val="none" w:sz="0" w:space="0" w:color="auto"/>
      </w:divBdr>
    </w:div>
    <w:div w:id="1699352639">
      <w:bodyDiv w:val="1"/>
      <w:marLeft w:val="0"/>
      <w:marRight w:val="0"/>
      <w:marTop w:val="0"/>
      <w:marBottom w:val="0"/>
      <w:divBdr>
        <w:top w:val="none" w:sz="0" w:space="0" w:color="auto"/>
        <w:left w:val="none" w:sz="0" w:space="0" w:color="auto"/>
        <w:bottom w:val="none" w:sz="0" w:space="0" w:color="auto"/>
        <w:right w:val="none" w:sz="0" w:space="0" w:color="auto"/>
      </w:divBdr>
    </w:div>
    <w:div w:id="1707829003">
      <w:bodyDiv w:val="1"/>
      <w:marLeft w:val="0"/>
      <w:marRight w:val="0"/>
      <w:marTop w:val="0"/>
      <w:marBottom w:val="0"/>
      <w:divBdr>
        <w:top w:val="none" w:sz="0" w:space="0" w:color="auto"/>
        <w:left w:val="none" w:sz="0" w:space="0" w:color="auto"/>
        <w:bottom w:val="none" w:sz="0" w:space="0" w:color="auto"/>
        <w:right w:val="none" w:sz="0" w:space="0" w:color="auto"/>
      </w:divBdr>
    </w:div>
    <w:div w:id="1724911840">
      <w:bodyDiv w:val="1"/>
      <w:marLeft w:val="0"/>
      <w:marRight w:val="0"/>
      <w:marTop w:val="0"/>
      <w:marBottom w:val="0"/>
      <w:divBdr>
        <w:top w:val="none" w:sz="0" w:space="0" w:color="auto"/>
        <w:left w:val="none" w:sz="0" w:space="0" w:color="auto"/>
        <w:bottom w:val="none" w:sz="0" w:space="0" w:color="auto"/>
        <w:right w:val="none" w:sz="0" w:space="0" w:color="auto"/>
      </w:divBdr>
    </w:div>
    <w:div w:id="1773433100">
      <w:bodyDiv w:val="1"/>
      <w:marLeft w:val="0"/>
      <w:marRight w:val="0"/>
      <w:marTop w:val="0"/>
      <w:marBottom w:val="0"/>
      <w:divBdr>
        <w:top w:val="none" w:sz="0" w:space="0" w:color="auto"/>
        <w:left w:val="none" w:sz="0" w:space="0" w:color="auto"/>
        <w:bottom w:val="none" w:sz="0" w:space="0" w:color="auto"/>
        <w:right w:val="none" w:sz="0" w:space="0" w:color="auto"/>
      </w:divBdr>
    </w:div>
    <w:div w:id="1804733067">
      <w:bodyDiv w:val="1"/>
      <w:marLeft w:val="0"/>
      <w:marRight w:val="0"/>
      <w:marTop w:val="0"/>
      <w:marBottom w:val="0"/>
      <w:divBdr>
        <w:top w:val="none" w:sz="0" w:space="0" w:color="auto"/>
        <w:left w:val="none" w:sz="0" w:space="0" w:color="auto"/>
        <w:bottom w:val="none" w:sz="0" w:space="0" w:color="auto"/>
        <w:right w:val="none" w:sz="0" w:space="0" w:color="auto"/>
      </w:divBdr>
    </w:div>
    <w:div w:id="1881894925">
      <w:bodyDiv w:val="1"/>
      <w:marLeft w:val="0"/>
      <w:marRight w:val="0"/>
      <w:marTop w:val="0"/>
      <w:marBottom w:val="0"/>
      <w:divBdr>
        <w:top w:val="none" w:sz="0" w:space="0" w:color="auto"/>
        <w:left w:val="none" w:sz="0" w:space="0" w:color="auto"/>
        <w:bottom w:val="none" w:sz="0" w:space="0" w:color="auto"/>
        <w:right w:val="none" w:sz="0" w:space="0" w:color="auto"/>
      </w:divBdr>
    </w:div>
    <w:div w:id="1898583843">
      <w:bodyDiv w:val="1"/>
      <w:marLeft w:val="0"/>
      <w:marRight w:val="0"/>
      <w:marTop w:val="0"/>
      <w:marBottom w:val="0"/>
      <w:divBdr>
        <w:top w:val="none" w:sz="0" w:space="0" w:color="auto"/>
        <w:left w:val="none" w:sz="0" w:space="0" w:color="auto"/>
        <w:bottom w:val="none" w:sz="0" w:space="0" w:color="auto"/>
        <w:right w:val="none" w:sz="0" w:space="0" w:color="auto"/>
      </w:divBdr>
    </w:div>
    <w:div w:id="1902709458">
      <w:bodyDiv w:val="1"/>
      <w:marLeft w:val="0"/>
      <w:marRight w:val="0"/>
      <w:marTop w:val="0"/>
      <w:marBottom w:val="0"/>
      <w:divBdr>
        <w:top w:val="none" w:sz="0" w:space="0" w:color="auto"/>
        <w:left w:val="none" w:sz="0" w:space="0" w:color="auto"/>
        <w:bottom w:val="none" w:sz="0" w:space="0" w:color="auto"/>
        <w:right w:val="none" w:sz="0" w:space="0" w:color="auto"/>
      </w:divBdr>
    </w:div>
    <w:div w:id="1964732304">
      <w:bodyDiv w:val="1"/>
      <w:marLeft w:val="0"/>
      <w:marRight w:val="0"/>
      <w:marTop w:val="0"/>
      <w:marBottom w:val="0"/>
      <w:divBdr>
        <w:top w:val="none" w:sz="0" w:space="0" w:color="auto"/>
        <w:left w:val="none" w:sz="0" w:space="0" w:color="auto"/>
        <w:bottom w:val="none" w:sz="0" w:space="0" w:color="auto"/>
        <w:right w:val="none" w:sz="0" w:space="0" w:color="auto"/>
      </w:divBdr>
    </w:div>
    <w:div w:id="1971472914">
      <w:bodyDiv w:val="1"/>
      <w:marLeft w:val="0"/>
      <w:marRight w:val="0"/>
      <w:marTop w:val="0"/>
      <w:marBottom w:val="0"/>
      <w:divBdr>
        <w:top w:val="none" w:sz="0" w:space="0" w:color="auto"/>
        <w:left w:val="none" w:sz="0" w:space="0" w:color="auto"/>
        <w:bottom w:val="none" w:sz="0" w:space="0" w:color="auto"/>
        <w:right w:val="none" w:sz="0" w:space="0" w:color="auto"/>
      </w:divBdr>
    </w:div>
    <w:div w:id="2044281525">
      <w:bodyDiv w:val="1"/>
      <w:marLeft w:val="0"/>
      <w:marRight w:val="0"/>
      <w:marTop w:val="0"/>
      <w:marBottom w:val="0"/>
      <w:divBdr>
        <w:top w:val="none" w:sz="0" w:space="0" w:color="auto"/>
        <w:left w:val="none" w:sz="0" w:space="0" w:color="auto"/>
        <w:bottom w:val="none" w:sz="0" w:space="0" w:color="auto"/>
        <w:right w:val="none" w:sz="0" w:space="0" w:color="auto"/>
      </w:divBdr>
    </w:div>
    <w:div w:id="2058432920">
      <w:bodyDiv w:val="1"/>
      <w:marLeft w:val="0"/>
      <w:marRight w:val="0"/>
      <w:marTop w:val="0"/>
      <w:marBottom w:val="0"/>
      <w:divBdr>
        <w:top w:val="none" w:sz="0" w:space="0" w:color="auto"/>
        <w:left w:val="none" w:sz="0" w:space="0" w:color="auto"/>
        <w:bottom w:val="none" w:sz="0" w:space="0" w:color="auto"/>
        <w:right w:val="none" w:sz="0" w:space="0" w:color="auto"/>
      </w:divBdr>
    </w:div>
    <w:div w:id="2064138205">
      <w:bodyDiv w:val="1"/>
      <w:marLeft w:val="0"/>
      <w:marRight w:val="0"/>
      <w:marTop w:val="0"/>
      <w:marBottom w:val="0"/>
      <w:divBdr>
        <w:top w:val="none" w:sz="0" w:space="0" w:color="auto"/>
        <w:left w:val="none" w:sz="0" w:space="0" w:color="auto"/>
        <w:bottom w:val="none" w:sz="0" w:space="0" w:color="auto"/>
        <w:right w:val="none" w:sz="0" w:space="0" w:color="auto"/>
      </w:divBdr>
    </w:div>
    <w:div w:id="2072774762">
      <w:bodyDiv w:val="1"/>
      <w:marLeft w:val="0"/>
      <w:marRight w:val="0"/>
      <w:marTop w:val="0"/>
      <w:marBottom w:val="0"/>
      <w:divBdr>
        <w:top w:val="none" w:sz="0" w:space="0" w:color="auto"/>
        <w:left w:val="none" w:sz="0" w:space="0" w:color="auto"/>
        <w:bottom w:val="none" w:sz="0" w:space="0" w:color="auto"/>
        <w:right w:val="none" w:sz="0" w:space="0" w:color="auto"/>
      </w:divBdr>
    </w:div>
    <w:div w:id="2072775364">
      <w:bodyDiv w:val="1"/>
      <w:marLeft w:val="0"/>
      <w:marRight w:val="0"/>
      <w:marTop w:val="0"/>
      <w:marBottom w:val="0"/>
      <w:divBdr>
        <w:top w:val="none" w:sz="0" w:space="0" w:color="auto"/>
        <w:left w:val="none" w:sz="0" w:space="0" w:color="auto"/>
        <w:bottom w:val="none" w:sz="0" w:space="0" w:color="auto"/>
        <w:right w:val="none" w:sz="0" w:space="0" w:color="auto"/>
      </w:divBdr>
    </w:div>
    <w:div w:id="2084059482">
      <w:bodyDiv w:val="1"/>
      <w:marLeft w:val="0"/>
      <w:marRight w:val="0"/>
      <w:marTop w:val="0"/>
      <w:marBottom w:val="0"/>
      <w:divBdr>
        <w:top w:val="none" w:sz="0" w:space="0" w:color="auto"/>
        <w:left w:val="none" w:sz="0" w:space="0" w:color="auto"/>
        <w:bottom w:val="none" w:sz="0" w:space="0" w:color="auto"/>
        <w:right w:val="none" w:sz="0" w:space="0" w:color="auto"/>
      </w:divBdr>
    </w:div>
    <w:div w:id="2084259860">
      <w:bodyDiv w:val="1"/>
      <w:marLeft w:val="0"/>
      <w:marRight w:val="0"/>
      <w:marTop w:val="0"/>
      <w:marBottom w:val="0"/>
      <w:divBdr>
        <w:top w:val="none" w:sz="0" w:space="0" w:color="auto"/>
        <w:left w:val="none" w:sz="0" w:space="0" w:color="auto"/>
        <w:bottom w:val="none" w:sz="0" w:space="0" w:color="auto"/>
        <w:right w:val="none" w:sz="0" w:space="0" w:color="auto"/>
      </w:divBdr>
    </w:div>
    <w:div w:id="2113933165">
      <w:bodyDiv w:val="1"/>
      <w:marLeft w:val="0"/>
      <w:marRight w:val="0"/>
      <w:marTop w:val="0"/>
      <w:marBottom w:val="0"/>
      <w:divBdr>
        <w:top w:val="none" w:sz="0" w:space="0" w:color="auto"/>
        <w:left w:val="none" w:sz="0" w:space="0" w:color="auto"/>
        <w:bottom w:val="none" w:sz="0" w:space="0" w:color="auto"/>
        <w:right w:val="none" w:sz="0" w:space="0" w:color="auto"/>
      </w:divBdr>
    </w:div>
    <w:div w:id="2116707931">
      <w:bodyDiv w:val="1"/>
      <w:marLeft w:val="0"/>
      <w:marRight w:val="0"/>
      <w:marTop w:val="0"/>
      <w:marBottom w:val="0"/>
      <w:divBdr>
        <w:top w:val="none" w:sz="0" w:space="0" w:color="auto"/>
        <w:left w:val="none" w:sz="0" w:space="0" w:color="auto"/>
        <w:bottom w:val="none" w:sz="0" w:space="0" w:color="auto"/>
        <w:right w:val="none" w:sz="0" w:space="0" w:color="auto"/>
      </w:divBdr>
    </w:div>
    <w:div w:id="212063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Заполнитель1</b:Tag>
    <b:SourceType>Book</b:SourceType>
    <b:Guid>{379373A7-7887-40ED-AB0B-A1BD42A7EFF1}</b:Guid>
    <b:RefOrder>1</b:RefOrder>
  </b:Source>
</b:Sources>
</file>

<file path=customXml/itemProps1.xml><?xml version="1.0" encoding="utf-8"?>
<ds:datastoreItem xmlns:ds="http://schemas.openxmlformats.org/officeDocument/2006/customXml" ds:itemID="{022EF064-CFA4-4FA2-9132-78895E1BB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12</Pages>
  <Words>3734</Words>
  <Characters>21287</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Царевская Юлия Михайловна</cp:lastModifiedBy>
  <cp:revision>17</cp:revision>
  <cp:lastPrinted>2019-12-11T10:10:00Z</cp:lastPrinted>
  <dcterms:created xsi:type="dcterms:W3CDTF">2019-12-11T06:23:00Z</dcterms:created>
  <dcterms:modified xsi:type="dcterms:W3CDTF">2019-12-11T10:11:00Z</dcterms:modified>
</cp:coreProperties>
</file>