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6B7143" w:rsidRPr="006B7143">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2022 год и на плановый период 2023 и 2024 годов» и бюджетной отчетности об исполнении бюджета округа за 2022 год в </w:t>
      </w:r>
      <w:r w:rsidR="001F3926" w:rsidRPr="001F3926">
        <w:rPr>
          <w:rFonts w:ascii="Times New Roman" w:hAnsi="Times New Roman" w:cs="Times New Roman"/>
          <w:b/>
          <w:sz w:val="20"/>
          <w:szCs w:val="20"/>
        </w:rPr>
        <w:t>Отдел</w:t>
      </w:r>
      <w:r w:rsidR="001F3926">
        <w:rPr>
          <w:rFonts w:ascii="Times New Roman" w:hAnsi="Times New Roman" w:cs="Times New Roman"/>
          <w:b/>
          <w:sz w:val="20"/>
          <w:szCs w:val="20"/>
        </w:rPr>
        <w:t>е</w:t>
      </w:r>
      <w:r w:rsidR="001F3926" w:rsidRPr="001F3926">
        <w:rPr>
          <w:rFonts w:ascii="Times New Roman" w:hAnsi="Times New Roman" w:cs="Times New Roman"/>
          <w:b/>
          <w:sz w:val="20"/>
          <w:szCs w:val="20"/>
        </w:rPr>
        <w:t xml:space="preserve"> образования </w:t>
      </w:r>
      <w:r w:rsidR="00C94405">
        <w:rPr>
          <w:rFonts w:ascii="Times New Roman" w:hAnsi="Times New Roman" w:cs="Times New Roman"/>
          <w:b/>
          <w:sz w:val="20"/>
          <w:szCs w:val="20"/>
        </w:rPr>
        <w:t>администрации</w:t>
      </w:r>
      <w:r w:rsidR="006B7143" w:rsidRPr="006B7143">
        <w:rPr>
          <w:rFonts w:ascii="Times New Roman" w:hAnsi="Times New Roman" w:cs="Times New Roman"/>
          <w:b/>
          <w:sz w:val="20"/>
          <w:szCs w:val="20"/>
        </w:rPr>
        <w:t xml:space="preserve">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1F3926">
        <w:rPr>
          <w:rFonts w:ascii="Times New Roman" w:hAnsi="Times New Roman" w:cs="Times New Roman"/>
          <w:sz w:val="20"/>
          <w:szCs w:val="20"/>
        </w:rPr>
        <w:t>Отдел образования</w:t>
      </w:r>
      <w:r w:rsidR="001F3926">
        <w:rPr>
          <w:rFonts w:ascii="Times New Roman" w:hAnsi="Times New Roman" w:cs="Times New Roman"/>
          <w:sz w:val="20"/>
          <w:szCs w:val="20"/>
        </w:rPr>
        <w:t xml:space="preserve"> </w:t>
      </w:r>
      <w:r w:rsidR="00C94405">
        <w:rPr>
          <w:rFonts w:ascii="Times New Roman" w:hAnsi="Times New Roman" w:cs="Times New Roman"/>
          <w:sz w:val="20"/>
          <w:szCs w:val="20"/>
        </w:rPr>
        <w:t>администрации</w:t>
      </w:r>
      <w:r w:rsidR="006B7143" w:rsidRPr="006B7143">
        <w:rPr>
          <w:rFonts w:ascii="Times New Roman" w:hAnsi="Times New Roman" w:cs="Times New Roman"/>
          <w:sz w:val="20"/>
          <w:szCs w:val="20"/>
        </w:rPr>
        <w:t xml:space="preserve"> Печенгского муниципального округа</w:t>
      </w:r>
      <w:r w:rsidR="006B7143">
        <w:rPr>
          <w:rFonts w:ascii="Times New Roman" w:hAnsi="Times New Roman" w:cs="Times New Roman"/>
          <w:sz w:val="20"/>
          <w:szCs w:val="20"/>
        </w:rPr>
        <w:t xml:space="preserve"> (далее – </w:t>
      </w:r>
      <w:r w:rsidR="001F3926">
        <w:rPr>
          <w:rFonts w:ascii="Times New Roman" w:hAnsi="Times New Roman" w:cs="Times New Roman"/>
          <w:sz w:val="20"/>
          <w:szCs w:val="20"/>
        </w:rPr>
        <w:t>Отдел образования</w:t>
      </w:r>
      <w:r w:rsidR="00C94405">
        <w:rPr>
          <w:rFonts w:ascii="Times New Roman" w:hAnsi="Times New Roman" w:cs="Times New Roman"/>
          <w:sz w:val="20"/>
          <w:szCs w:val="20"/>
        </w:rPr>
        <w:t xml:space="preserve">, </w:t>
      </w:r>
      <w:r w:rsidR="006B7143">
        <w:rPr>
          <w:rFonts w:ascii="Times New Roman" w:hAnsi="Times New Roman" w:cs="Times New Roman"/>
          <w:sz w:val="20"/>
          <w:szCs w:val="20"/>
        </w:rPr>
        <w:t>ГАБ</w:t>
      </w:r>
      <w:r w:rsidR="00C94405">
        <w:rPr>
          <w:rFonts w:ascii="Times New Roman" w:hAnsi="Times New Roman" w:cs="Times New Roman"/>
          <w:sz w:val="20"/>
          <w:szCs w:val="20"/>
        </w:rPr>
        <w:t>С</w:t>
      </w:r>
      <w:r w:rsidR="006B7143">
        <w:rPr>
          <w:rFonts w:ascii="Times New Roman" w:hAnsi="Times New Roman" w:cs="Times New Roman"/>
          <w:sz w:val="20"/>
          <w:szCs w:val="20"/>
        </w:rPr>
        <w:t>)</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4100EA">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1. Бюджетная отчетность Отдела образования за 2022 год представлена в составе, определенном Инструкцией № 191н.</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2. По результатам проверки контрольных соотношений между показателями различных форм бюджетной отчетности расхождений не выявлено.</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 xml:space="preserve">3. Выявлены отдельные нарушения положений Инструкции № 157н по применению Единого плана счетов бухгалтерского учета. </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4. Пояснительная записка заполнена с нарушением Инструкции № 191н.</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 xml:space="preserve">5. Исполнение расходов ГАБС в 2022 году составили в сумме 1 513 221,6 тыс. рублей, или на 98,4% от утвержденных бюджетной росписью в сумме 1 537 504,0 тыс. рублей. </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6. Дебиторская задолженность по сравнению с началом 2022 года увеличилась на 14 973,0 тыс. рублей или в 2,74 раза.</w:t>
      </w:r>
    </w:p>
    <w:p w:rsidR="001F3926" w:rsidRP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 xml:space="preserve">Кредиторская задолженность на 01.01.2022 отсутствует. </w:t>
      </w:r>
    </w:p>
    <w:p w:rsidR="001F3926" w:rsidRDefault="001F3926" w:rsidP="001F3926">
      <w:pPr>
        <w:spacing w:after="0" w:line="283" w:lineRule="auto"/>
        <w:ind w:firstLine="709"/>
        <w:jc w:val="both"/>
        <w:rPr>
          <w:rFonts w:ascii="Times New Roman" w:hAnsi="Times New Roman" w:cs="Times New Roman"/>
          <w:sz w:val="20"/>
          <w:szCs w:val="20"/>
        </w:rPr>
      </w:pPr>
      <w:r w:rsidRPr="001F3926">
        <w:rPr>
          <w:rFonts w:ascii="Times New Roman" w:hAnsi="Times New Roman" w:cs="Times New Roman"/>
          <w:sz w:val="20"/>
          <w:szCs w:val="20"/>
        </w:rPr>
        <w:t>7. Отделу образования неправомерно утверждены 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что привело к некорректному отражению в бухгалтерском учете.</w:t>
      </w:r>
    </w:p>
    <w:p w:rsidR="004100EA" w:rsidRDefault="00AD7554" w:rsidP="001F3926">
      <w:pPr>
        <w:spacing w:after="0" w:line="283" w:lineRule="auto"/>
        <w:ind w:firstLine="709"/>
        <w:jc w:val="both"/>
        <w:rPr>
          <w:rFonts w:ascii="Times New Roman" w:hAnsi="Times New Roman" w:cs="Times New Roman"/>
          <w:sz w:val="20"/>
          <w:szCs w:val="20"/>
        </w:rPr>
      </w:pPr>
      <w:r>
        <w:rPr>
          <w:rFonts w:ascii="Times New Roman" w:hAnsi="Times New Roman" w:cs="Times New Roman"/>
          <w:color w:val="000000"/>
          <w:sz w:val="20"/>
          <w:szCs w:val="20"/>
        </w:rPr>
        <w:t>В</w:t>
      </w:r>
      <w:r w:rsidRPr="00AD7554">
        <w:rPr>
          <w:rFonts w:ascii="Times New Roman" w:hAnsi="Times New Roman" w:cs="Times New Roman"/>
          <w:color w:val="000000"/>
          <w:sz w:val="20"/>
          <w:szCs w:val="20"/>
        </w:rPr>
        <w:t xml:space="preserve"> Администрацию Печенгского муниципального округа</w:t>
      </w:r>
      <w:r>
        <w:rPr>
          <w:rFonts w:ascii="Times New Roman" w:hAnsi="Times New Roman" w:cs="Times New Roman"/>
          <w:color w:val="000000"/>
          <w:sz w:val="20"/>
          <w:szCs w:val="20"/>
        </w:rPr>
        <w:t xml:space="preserve"> н</w:t>
      </w:r>
      <w:r w:rsidRPr="00AD7554">
        <w:rPr>
          <w:rFonts w:ascii="Times New Roman" w:hAnsi="Times New Roman" w:cs="Times New Roman"/>
          <w:color w:val="000000"/>
          <w:sz w:val="20"/>
          <w:szCs w:val="20"/>
        </w:rPr>
        <w:t>аправ</w:t>
      </w:r>
      <w:r>
        <w:rPr>
          <w:rFonts w:ascii="Times New Roman" w:hAnsi="Times New Roman" w:cs="Times New Roman"/>
          <w:color w:val="000000"/>
          <w:sz w:val="20"/>
          <w:szCs w:val="20"/>
        </w:rPr>
        <w:t>лено</w:t>
      </w:r>
      <w:r w:rsidRPr="00AD7554">
        <w:rPr>
          <w:rFonts w:ascii="Times New Roman" w:hAnsi="Times New Roman" w:cs="Times New Roman"/>
          <w:color w:val="000000"/>
          <w:sz w:val="20"/>
          <w:szCs w:val="20"/>
        </w:rPr>
        <w:t xml:space="preserve"> информационное письмо о результатах контрольного мероприятия </w:t>
      </w:r>
    </w:p>
    <w:p w:rsidR="00C94405" w:rsidRPr="00F52B78" w:rsidRDefault="00C94405">
      <w:pPr>
        <w:spacing w:after="0" w:line="283" w:lineRule="auto"/>
        <w:ind w:firstLine="709"/>
        <w:jc w:val="both"/>
        <w:rPr>
          <w:rFonts w:ascii="Times New Roman" w:hAnsi="Times New Roman" w:cs="Times New Roman"/>
          <w:sz w:val="20"/>
          <w:szCs w:val="20"/>
        </w:rPr>
      </w:pPr>
      <w:bookmarkStart w:id="0" w:name="_GoBack"/>
      <w:bookmarkEnd w:id="0"/>
    </w:p>
    <w:sectPr w:rsidR="00C94405"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143"/>
    <w:rsid w:val="001E531F"/>
    <w:rsid w:val="001E67AA"/>
    <w:rsid w:val="001E7A86"/>
    <w:rsid w:val="001F01E9"/>
    <w:rsid w:val="001F1370"/>
    <w:rsid w:val="001F3926"/>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6317"/>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9BE1-EE32-4123-8A36-129DF877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4</cp:revision>
  <cp:lastPrinted>2021-05-28T06:49:00Z</cp:lastPrinted>
  <dcterms:created xsi:type="dcterms:W3CDTF">2023-04-27T11:29:00Z</dcterms:created>
  <dcterms:modified xsi:type="dcterms:W3CDTF">2023-04-27T11:32:00Z</dcterms:modified>
</cp:coreProperties>
</file>