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B84" w:rsidRDefault="00AF32C0" w:rsidP="00AF32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2C0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AF32C0" w:rsidRPr="00AF32C0" w:rsidRDefault="00AF32C0" w:rsidP="00546B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2C0">
        <w:rPr>
          <w:rFonts w:ascii="Times New Roman" w:hAnsi="Times New Roman" w:cs="Times New Roman"/>
          <w:b/>
          <w:sz w:val="24"/>
          <w:szCs w:val="24"/>
        </w:rPr>
        <w:t xml:space="preserve">о результатах </w:t>
      </w:r>
      <w:proofErr w:type="gramStart"/>
      <w:r w:rsidRPr="00AF32C0">
        <w:rPr>
          <w:rFonts w:ascii="Times New Roman" w:hAnsi="Times New Roman" w:cs="Times New Roman"/>
          <w:b/>
          <w:sz w:val="24"/>
          <w:szCs w:val="24"/>
        </w:rPr>
        <w:t>экспертизы проекта решения Совета депутатов муниципального образования</w:t>
      </w:r>
      <w:proofErr w:type="gramEnd"/>
      <w:r w:rsidRPr="00AF32C0">
        <w:rPr>
          <w:rFonts w:ascii="Times New Roman" w:hAnsi="Times New Roman" w:cs="Times New Roman"/>
          <w:b/>
          <w:sz w:val="24"/>
          <w:szCs w:val="24"/>
        </w:rPr>
        <w:t xml:space="preserve"> Печенгский район Мурманской области «О внесении изменений в решение Совета депутатов Печенгского района от 20.12.2019 № 467 «О районном бюджете на 2020 год и плановый период 2021-2022 годов»</w:t>
      </w:r>
    </w:p>
    <w:p w:rsidR="002F7F4B" w:rsidRPr="00160A0D" w:rsidRDefault="002F7F4B" w:rsidP="00546B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F32C0" w:rsidRPr="00AF32C0" w:rsidRDefault="00AF32C0" w:rsidP="00546B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2C0">
        <w:rPr>
          <w:rFonts w:ascii="Times New Roman" w:hAnsi="Times New Roman" w:cs="Times New Roman"/>
          <w:b/>
          <w:sz w:val="24"/>
          <w:szCs w:val="24"/>
        </w:rPr>
        <w:t>Основание для проведения экспертизы:</w:t>
      </w:r>
    </w:p>
    <w:p w:rsidR="00A07AF9" w:rsidRDefault="00AF32C0" w:rsidP="00902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C0">
        <w:rPr>
          <w:rFonts w:ascii="Times New Roman" w:hAnsi="Times New Roman" w:cs="Times New Roman"/>
          <w:sz w:val="24"/>
          <w:szCs w:val="24"/>
        </w:rPr>
        <w:t xml:space="preserve"> </w:t>
      </w:r>
      <w:r w:rsidR="00A07AF9" w:rsidRPr="00AF32C0">
        <w:rPr>
          <w:rFonts w:ascii="Times New Roman" w:hAnsi="Times New Roman" w:cs="Times New Roman"/>
          <w:sz w:val="24"/>
          <w:szCs w:val="24"/>
        </w:rPr>
        <w:t xml:space="preserve">- Бюджетный кодекс Российской Федерации (далее – БК РФ); </w:t>
      </w:r>
    </w:p>
    <w:p w:rsidR="00A07AF9" w:rsidRDefault="00A07AF9" w:rsidP="00902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C0">
        <w:rPr>
          <w:rFonts w:ascii="Times New Roman" w:hAnsi="Times New Roman" w:cs="Times New Roman"/>
          <w:sz w:val="24"/>
          <w:szCs w:val="24"/>
        </w:rPr>
        <w:t>- Федеральный закон от 7 февраля 2011 г. № 6-ФЗ «Об общих принципах организации и деятельности контрольно-счетных органов субъектов Российской Федерац</w:t>
      </w:r>
      <w:r>
        <w:rPr>
          <w:rFonts w:ascii="Times New Roman" w:hAnsi="Times New Roman" w:cs="Times New Roman"/>
          <w:sz w:val="24"/>
          <w:szCs w:val="24"/>
        </w:rPr>
        <w:t>ии и муниципальных образований»;</w:t>
      </w:r>
    </w:p>
    <w:p w:rsidR="00A07AF9" w:rsidRDefault="00A07AF9" w:rsidP="00902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C0">
        <w:rPr>
          <w:rFonts w:ascii="Times New Roman" w:hAnsi="Times New Roman" w:cs="Times New Roman"/>
          <w:sz w:val="24"/>
          <w:szCs w:val="24"/>
        </w:rPr>
        <w:t xml:space="preserve">- </w:t>
      </w:r>
      <w:r w:rsidRPr="007B76F1">
        <w:rPr>
          <w:rFonts w:ascii="Times New Roman" w:hAnsi="Times New Roman" w:cs="Times New Roman"/>
          <w:sz w:val="24"/>
          <w:szCs w:val="24"/>
        </w:rPr>
        <w:t>решение Совета депутатов Печенгского района Мурманской области от 16.09.2016 № 120 «Об утверждении Положения о бюджетном процессе в муниципальном образовании Печенгский район» (далее - решение о бюджетном процессе)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07AF9" w:rsidRDefault="00A07AF9" w:rsidP="00902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B76F1">
        <w:rPr>
          <w:rFonts w:ascii="Times New Roman" w:hAnsi="Times New Roman" w:cs="Times New Roman"/>
          <w:sz w:val="24"/>
          <w:szCs w:val="24"/>
        </w:rPr>
        <w:t xml:space="preserve"> решение Совета депутатов муниципального образования Печенгский район Мурманской области от 17.03.2016 № 70 «Об утверждении Положения о Контрольно-счетной палате Печенгского района Мурманской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32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7AF9" w:rsidRPr="00AF32C0" w:rsidRDefault="00A07AF9" w:rsidP="00902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C0">
        <w:rPr>
          <w:rFonts w:ascii="Times New Roman" w:hAnsi="Times New Roman" w:cs="Times New Roman"/>
          <w:b/>
          <w:sz w:val="24"/>
          <w:szCs w:val="24"/>
        </w:rPr>
        <w:t xml:space="preserve">Цель проведения экспертизы: </w:t>
      </w:r>
      <w:r w:rsidRPr="00AF32C0">
        <w:rPr>
          <w:rFonts w:ascii="Times New Roman" w:hAnsi="Times New Roman" w:cs="Times New Roman"/>
          <w:sz w:val="24"/>
          <w:szCs w:val="24"/>
        </w:rPr>
        <w:t xml:space="preserve">определение обоснованности изменений, вносимых в решение Совета депутатов муниципального образования Печенгский район Мурманской области «О внесении изменений в решение Совета депутатов Печенгского района от 20.12.2019 № 467 «О районном бюджете на 2020 год и плановый период 2021-2022 годов» (далее – решение о бюджете). </w:t>
      </w:r>
    </w:p>
    <w:p w:rsidR="00A07AF9" w:rsidRPr="00AF32C0" w:rsidRDefault="00A07AF9" w:rsidP="00902C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F32C0">
        <w:rPr>
          <w:rFonts w:ascii="Times New Roman" w:hAnsi="Times New Roman" w:cs="Times New Roman"/>
          <w:b/>
          <w:sz w:val="24"/>
          <w:szCs w:val="24"/>
        </w:rPr>
        <w:t xml:space="preserve">Предмет экспертизы: </w:t>
      </w:r>
      <w:r w:rsidRPr="00AF32C0">
        <w:rPr>
          <w:rFonts w:ascii="Times New Roman" w:hAnsi="Times New Roman" w:cs="Times New Roman"/>
          <w:sz w:val="24"/>
          <w:szCs w:val="24"/>
        </w:rPr>
        <w:t xml:space="preserve">проект решения Совета депутатов </w:t>
      </w:r>
      <w:r>
        <w:rPr>
          <w:rFonts w:ascii="Times New Roman" w:hAnsi="Times New Roman" w:cs="Times New Roman"/>
          <w:sz w:val="24"/>
          <w:szCs w:val="24"/>
        </w:rPr>
        <w:t>Печенгского района</w:t>
      </w:r>
      <w:r w:rsidRPr="00AF32C0"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Совета депутатов муниципального образования Печенгский район Мурманской области «О внесении изменений в решение Совета депутатов Печенгского района от 20.12.2019 № 467 «О районном бюджете на 2020 год и плановый период 2021-2022 годов» (далее – проект решения), материалы и документы, подготовленные администрацией муниципального образования Печенгский район.</w:t>
      </w:r>
      <w:proofErr w:type="gramEnd"/>
    </w:p>
    <w:p w:rsidR="00AF32C0" w:rsidRPr="00AF32C0" w:rsidRDefault="00AF32C0" w:rsidP="00902C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2C0">
        <w:rPr>
          <w:rFonts w:ascii="Times New Roman" w:hAnsi="Times New Roman" w:cs="Times New Roman"/>
          <w:b/>
          <w:sz w:val="24"/>
          <w:szCs w:val="24"/>
        </w:rPr>
        <w:t>Проектом решения предлагаются следующие изменения в бюджет:</w:t>
      </w:r>
    </w:p>
    <w:p w:rsidR="00AF32C0" w:rsidRDefault="00AF32C0" w:rsidP="00902C72">
      <w:pPr>
        <w:pStyle w:val="a3"/>
        <w:rPr>
          <w:sz w:val="24"/>
          <w:szCs w:val="24"/>
          <w:lang w:val="ru-RU"/>
        </w:rPr>
      </w:pPr>
      <w:r w:rsidRPr="00AF32C0">
        <w:rPr>
          <w:sz w:val="24"/>
          <w:szCs w:val="24"/>
          <w:lang w:val="ru-RU"/>
        </w:rPr>
        <w:t>Проектом решения</w:t>
      </w:r>
      <w:r w:rsidRPr="00AF32C0">
        <w:rPr>
          <w:sz w:val="24"/>
          <w:szCs w:val="24"/>
        </w:rPr>
        <w:t xml:space="preserve"> вносятся изменения в </w:t>
      </w:r>
      <w:r w:rsidRPr="00AF32C0">
        <w:rPr>
          <w:sz w:val="24"/>
          <w:szCs w:val="24"/>
          <w:lang w:val="ru-RU"/>
        </w:rPr>
        <w:t>решение Совета депутатов Печенгского района 20.12.2019 № 467 «</w:t>
      </w:r>
      <w:r w:rsidRPr="00AF32C0">
        <w:rPr>
          <w:sz w:val="24"/>
          <w:szCs w:val="24"/>
        </w:rPr>
        <w:t>О районном бюджете на 20</w:t>
      </w:r>
      <w:r w:rsidRPr="00AF32C0">
        <w:rPr>
          <w:sz w:val="24"/>
          <w:szCs w:val="24"/>
          <w:lang w:val="ru-RU"/>
        </w:rPr>
        <w:t>20</w:t>
      </w:r>
      <w:r w:rsidRPr="00AF32C0">
        <w:rPr>
          <w:sz w:val="24"/>
          <w:szCs w:val="24"/>
        </w:rPr>
        <w:t xml:space="preserve"> год и плановый период 20</w:t>
      </w:r>
      <w:r w:rsidRPr="00AF32C0">
        <w:rPr>
          <w:sz w:val="24"/>
          <w:szCs w:val="24"/>
          <w:lang w:val="ru-RU"/>
        </w:rPr>
        <w:t>21</w:t>
      </w:r>
      <w:r w:rsidRPr="00AF32C0">
        <w:rPr>
          <w:sz w:val="24"/>
          <w:szCs w:val="24"/>
        </w:rPr>
        <w:t>-202</w:t>
      </w:r>
      <w:r w:rsidRPr="00AF32C0">
        <w:rPr>
          <w:sz w:val="24"/>
          <w:szCs w:val="24"/>
          <w:lang w:val="ru-RU"/>
        </w:rPr>
        <w:t>2</w:t>
      </w:r>
      <w:r w:rsidRPr="00AF32C0">
        <w:rPr>
          <w:b/>
          <w:sz w:val="24"/>
          <w:szCs w:val="24"/>
        </w:rPr>
        <w:t xml:space="preserve"> </w:t>
      </w:r>
      <w:r w:rsidRPr="00AF32C0">
        <w:rPr>
          <w:sz w:val="24"/>
          <w:szCs w:val="24"/>
        </w:rPr>
        <w:t>годов</w:t>
      </w:r>
      <w:r w:rsidRPr="00AF32C0">
        <w:rPr>
          <w:sz w:val="24"/>
          <w:szCs w:val="24"/>
          <w:lang w:val="ru-RU"/>
        </w:rPr>
        <w:t>» (</w:t>
      </w:r>
      <w:r w:rsidRPr="00AF32C0">
        <w:rPr>
          <w:sz w:val="24"/>
          <w:szCs w:val="24"/>
        </w:rPr>
        <w:t xml:space="preserve">далее – </w:t>
      </w:r>
      <w:r w:rsidRPr="00AF32C0">
        <w:rPr>
          <w:sz w:val="24"/>
          <w:szCs w:val="24"/>
          <w:lang w:val="ru-RU"/>
        </w:rPr>
        <w:t>решение</w:t>
      </w:r>
      <w:r w:rsidRPr="00AF32C0">
        <w:rPr>
          <w:sz w:val="24"/>
          <w:szCs w:val="24"/>
        </w:rPr>
        <w:t xml:space="preserve"> о бюджете).</w:t>
      </w:r>
    </w:p>
    <w:p w:rsidR="00A07AF9" w:rsidRPr="00A07AF9" w:rsidRDefault="00A07AF9" w:rsidP="00902C72">
      <w:pPr>
        <w:pStyle w:val="a3"/>
        <w:rPr>
          <w:sz w:val="24"/>
          <w:szCs w:val="24"/>
          <w:lang w:val="ru-RU"/>
        </w:rPr>
      </w:pPr>
      <w:r w:rsidRPr="00A07AF9">
        <w:rPr>
          <w:sz w:val="24"/>
          <w:szCs w:val="24"/>
        </w:rPr>
        <w:t xml:space="preserve">В соответствии с пунктом 1 проекта решения вносятся изменения в основные характеристики бюджета </w:t>
      </w:r>
      <w:r w:rsidRPr="00A07AF9">
        <w:rPr>
          <w:sz w:val="24"/>
          <w:szCs w:val="24"/>
          <w:lang w:val="ru-RU"/>
        </w:rPr>
        <w:t>муниципального образования Печенгский район (далее – районный бюджет, бюджет)</w:t>
      </w:r>
      <w:r w:rsidRPr="00A07AF9">
        <w:rPr>
          <w:sz w:val="24"/>
          <w:szCs w:val="24"/>
        </w:rPr>
        <w:t xml:space="preserve"> в части общего объема доходов</w:t>
      </w:r>
      <w:r w:rsidRPr="00A07AF9">
        <w:rPr>
          <w:sz w:val="24"/>
          <w:szCs w:val="24"/>
          <w:lang w:val="ru-RU"/>
        </w:rPr>
        <w:t xml:space="preserve"> и</w:t>
      </w:r>
      <w:r w:rsidRPr="00A07AF9">
        <w:rPr>
          <w:sz w:val="24"/>
          <w:szCs w:val="24"/>
        </w:rPr>
        <w:t xml:space="preserve"> расходов</w:t>
      </w:r>
      <w:r w:rsidRPr="00A07AF9">
        <w:rPr>
          <w:sz w:val="24"/>
          <w:szCs w:val="24"/>
          <w:lang w:val="ru-RU"/>
        </w:rPr>
        <w:t xml:space="preserve"> районного </w:t>
      </w:r>
      <w:r w:rsidRPr="00A07AF9">
        <w:rPr>
          <w:sz w:val="24"/>
          <w:szCs w:val="24"/>
        </w:rPr>
        <w:t>бюджета на 20</w:t>
      </w:r>
      <w:r w:rsidRPr="00A07AF9">
        <w:rPr>
          <w:sz w:val="24"/>
          <w:szCs w:val="24"/>
          <w:lang w:val="ru-RU"/>
        </w:rPr>
        <w:t>20</w:t>
      </w:r>
      <w:r w:rsidRPr="00A07AF9">
        <w:rPr>
          <w:sz w:val="24"/>
          <w:szCs w:val="24"/>
        </w:rPr>
        <w:t xml:space="preserve"> год.</w:t>
      </w:r>
    </w:p>
    <w:p w:rsidR="00A07AF9" w:rsidRDefault="00A07AF9" w:rsidP="00902C72">
      <w:pPr>
        <w:pStyle w:val="a3"/>
        <w:rPr>
          <w:sz w:val="24"/>
          <w:szCs w:val="24"/>
          <w:lang w:val="ru-RU"/>
        </w:rPr>
      </w:pPr>
      <w:r w:rsidRPr="00A07AF9">
        <w:rPr>
          <w:sz w:val="24"/>
          <w:szCs w:val="24"/>
        </w:rPr>
        <w:t xml:space="preserve">Изменения основных параметров </w:t>
      </w:r>
      <w:r w:rsidRPr="00A07AF9">
        <w:rPr>
          <w:sz w:val="24"/>
          <w:szCs w:val="24"/>
          <w:lang w:val="ru-RU"/>
        </w:rPr>
        <w:t xml:space="preserve">районного </w:t>
      </w:r>
      <w:r w:rsidRPr="00A07AF9">
        <w:rPr>
          <w:sz w:val="24"/>
          <w:szCs w:val="24"/>
        </w:rPr>
        <w:t>бюджета на 20</w:t>
      </w:r>
      <w:r w:rsidRPr="00A07AF9">
        <w:rPr>
          <w:sz w:val="24"/>
          <w:szCs w:val="24"/>
          <w:lang w:val="ru-RU"/>
        </w:rPr>
        <w:t>20</w:t>
      </w:r>
      <w:r w:rsidRPr="00A07AF9">
        <w:rPr>
          <w:sz w:val="24"/>
          <w:szCs w:val="24"/>
        </w:rPr>
        <w:t xml:space="preserve"> год представлены </w:t>
      </w:r>
      <w:r w:rsidRPr="00A07AF9">
        <w:rPr>
          <w:sz w:val="24"/>
          <w:szCs w:val="24"/>
          <w:lang w:val="ru-RU"/>
        </w:rPr>
        <w:t xml:space="preserve">в </w:t>
      </w:r>
      <w:r>
        <w:rPr>
          <w:sz w:val="24"/>
          <w:szCs w:val="24"/>
          <w:lang w:val="ru-RU"/>
        </w:rPr>
        <w:t>следующей</w:t>
      </w:r>
      <w:r w:rsidRPr="00A07AF9">
        <w:rPr>
          <w:sz w:val="24"/>
          <w:szCs w:val="24"/>
        </w:rPr>
        <w:t xml:space="preserve"> таблице:</w:t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4420"/>
        <w:gridCol w:w="2020"/>
        <w:gridCol w:w="1740"/>
        <w:gridCol w:w="1540"/>
      </w:tblGrid>
      <w:tr w:rsidR="00902C72" w:rsidRPr="000D474B" w:rsidTr="00341327">
        <w:trPr>
          <w:trHeight w:val="390"/>
        </w:trPr>
        <w:tc>
          <w:tcPr>
            <w:tcW w:w="4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характеристики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</w:tr>
      <w:tr w:rsidR="00902C72" w:rsidRPr="000D474B" w:rsidTr="00902C72">
        <w:trPr>
          <w:trHeight w:val="209"/>
        </w:trPr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(гр.3-гр.2)</w:t>
            </w:r>
          </w:p>
        </w:tc>
      </w:tr>
      <w:tr w:rsidR="00902C72" w:rsidRPr="000D474B" w:rsidTr="00341327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02C72" w:rsidRPr="000D474B" w:rsidTr="00341327">
        <w:trPr>
          <w:trHeight w:val="315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2020 год</w:t>
            </w:r>
          </w:p>
        </w:tc>
      </w:tr>
      <w:tr w:rsidR="00902C72" w:rsidRPr="000D474B" w:rsidTr="00902C72">
        <w:trPr>
          <w:trHeight w:val="26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1 724 910,3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1 744 584,1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19 673,8</w:t>
            </w:r>
          </w:p>
        </w:tc>
      </w:tr>
      <w:tr w:rsidR="00902C72" w:rsidRPr="000D474B" w:rsidTr="00902C72">
        <w:trPr>
          <w:trHeight w:val="141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1 755 398,3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1 775 072,1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19 673,8</w:t>
            </w:r>
          </w:p>
        </w:tc>
      </w:tr>
      <w:tr w:rsidR="00902C72" w:rsidRPr="000D474B" w:rsidTr="00902C72">
        <w:trPr>
          <w:trHeight w:val="187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Дефици</w:t>
            </w:r>
            <w:proofErr w:type="gramStart"/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т(</w:t>
            </w:r>
            <w:proofErr w:type="gramEnd"/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-)/профицит(+)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-30 488,1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-30 488,0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02C72" w:rsidRPr="000D474B" w:rsidTr="00902C72">
        <w:trPr>
          <w:trHeight w:val="233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Верхний предел муниципального долга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02C72" w:rsidRPr="000D474B" w:rsidTr="00902C72">
        <w:trPr>
          <w:trHeight w:val="392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Верхний предел долга по муниципальным гарантиям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C72" w:rsidRPr="00902C72" w:rsidRDefault="00902C72" w:rsidP="00341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902C72" w:rsidRDefault="00902C72" w:rsidP="00A07AF9">
      <w:pPr>
        <w:pStyle w:val="a3"/>
        <w:rPr>
          <w:sz w:val="24"/>
          <w:szCs w:val="24"/>
          <w:lang w:val="ru-RU"/>
        </w:rPr>
      </w:pPr>
    </w:p>
    <w:p w:rsidR="007A7F8A" w:rsidRDefault="007A7F8A" w:rsidP="00AF32C0">
      <w:pPr>
        <w:pStyle w:val="6"/>
        <w:spacing w:before="0"/>
        <w:rPr>
          <w:b/>
          <w:sz w:val="24"/>
          <w:szCs w:val="24"/>
          <w:lang w:val="ru-RU"/>
        </w:rPr>
      </w:pPr>
      <w:r w:rsidRPr="007A7F8A">
        <w:rPr>
          <w:b/>
          <w:sz w:val="24"/>
          <w:szCs w:val="24"/>
          <w:lang w:val="ru-RU"/>
        </w:rPr>
        <w:t>Доходы: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</w:rPr>
        <w:t xml:space="preserve">Прогнозируемые доходы </w:t>
      </w:r>
      <w:r w:rsidRPr="00902C72">
        <w:rPr>
          <w:sz w:val="24"/>
          <w:szCs w:val="24"/>
          <w:lang w:val="ru-RU"/>
        </w:rPr>
        <w:t xml:space="preserve">районного </w:t>
      </w:r>
      <w:r w:rsidRPr="00902C72">
        <w:rPr>
          <w:sz w:val="24"/>
          <w:szCs w:val="24"/>
        </w:rPr>
        <w:t>бюджета на 20</w:t>
      </w:r>
      <w:r w:rsidRPr="00902C72">
        <w:rPr>
          <w:sz w:val="24"/>
          <w:szCs w:val="24"/>
          <w:lang w:val="ru-RU"/>
        </w:rPr>
        <w:t>20</w:t>
      </w:r>
      <w:r w:rsidRPr="00902C72">
        <w:rPr>
          <w:sz w:val="24"/>
          <w:szCs w:val="24"/>
        </w:rPr>
        <w:t xml:space="preserve"> год </w:t>
      </w:r>
      <w:r w:rsidRPr="00902C72">
        <w:rPr>
          <w:sz w:val="24"/>
          <w:szCs w:val="24"/>
          <w:lang w:val="ru-RU"/>
        </w:rPr>
        <w:t>проектом решения увеличены</w:t>
      </w:r>
      <w:r w:rsidRPr="00902C72">
        <w:rPr>
          <w:sz w:val="24"/>
          <w:szCs w:val="24"/>
        </w:rPr>
        <w:t xml:space="preserve"> на </w:t>
      </w:r>
      <w:r w:rsidRPr="00902C72">
        <w:rPr>
          <w:sz w:val="24"/>
          <w:szCs w:val="24"/>
          <w:lang w:val="ru-RU"/>
        </w:rPr>
        <w:t>19673,8</w:t>
      </w:r>
      <w:r w:rsidRPr="00902C72">
        <w:rPr>
          <w:sz w:val="24"/>
          <w:szCs w:val="24"/>
        </w:rPr>
        <w:t xml:space="preserve"> тыс. рублей, или на </w:t>
      </w:r>
      <w:r w:rsidRPr="00902C72">
        <w:rPr>
          <w:sz w:val="24"/>
          <w:szCs w:val="24"/>
          <w:lang w:val="ru-RU"/>
        </w:rPr>
        <w:t>1,1</w:t>
      </w:r>
      <w:r w:rsidRPr="00902C72">
        <w:rPr>
          <w:sz w:val="24"/>
          <w:szCs w:val="24"/>
        </w:rPr>
        <w:t>%</w:t>
      </w:r>
      <w:r w:rsidRPr="00902C72">
        <w:rPr>
          <w:sz w:val="24"/>
          <w:szCs w:val="24"/>
          <w:lang w:val="ru-RU"/>
        </w:rPr>
        <w:t xml:space="preserve"> в результате: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t xml:space="preserve">- </w:t>
      </w:r>
      <w:r w:rsidRPr="00902C72">
        <w:rPr>
          <w:sz w:val="24"/>
          <w:szCs w:val="24"/>
        </w:rPr>
        <w:t xml:space="preserve">увеличения </w:t>
      </w:r>
      <w:r w:rsidRPr="00902C72">
        <w:rPr>
          <w:sz w:val="24"/>
          <w:szCs w:val="24"/>
          <w:lang w:val="ru-RU"/>
        </w:rPr>
        <w:t>налоговых и неналоговых доходов на 475,3 тыс. рублей или 0,1%;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t xml:space="preserve">- увеличения </w:t>
      </w:r>
      <w:r w:rsidRPr="00902C72">
        <w:rPr>
          <w:sz w:val="24"/>
          <w:szCs w:val="24"/>
        </w:rPr>
        <w:t xml:space="preserve">безвозмездных поступлений на </w:t>
      </w:r>
      <w:r w:rsidRPr="00902C72">
        <w:rPr>
          <w:sz w:val="24"/>
          <w:szCs w:val="24"/>
          <w:lang w:val="ru-RU"/>
        </w:rPr>
        <w:t xml:space="preserve">19 198,5 </w:t>
      </w:r>
      <w:r w:rsidRPr="00902C72">
        <w:rPr>
          <w:sz w:val="24"/>
          <w:szCs w:val="24"/>
        </w:rPr>
        <w:t>тыс. рублей</w:t>
      </w:r>
      <w:r w:rsidRPr="00902C72">
        <w:rPr>
          <w:sz w:val="24"/>
          <w:szCs w:val="24"/>
          <w:lang w:val="ru-RU"/>
        </w:rPr>
        <w:t xml:space="preserve">, или 1,6% 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t>и составили 1 744 584,1 тыс. рублей.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lastRenderedPageBreak/>
        <w:t>Изменение размера налоговых и неналоговых доходов в 2020 году обусловлено с фактическим поступлением доходов в бюджет района по состоянию на 01.11.2020 и осуществлено в части: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t>- уменьшения налогов на совокупный доход на сумму 3 591,3 тыс. рублей или 9,9%;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t>- уменьшения государственной пошлины на сумму 102,0 тыс. рублей или 1,7%;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t>- уменьшения доходов от использования имущества, находящегося в государственной и муниципальной собственности на сумму 1 776,2 тыс. рублей или 2,3%;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t>- увеличения платежей при пользовании природными ресурсами на сумму 4 579,0 тыс. рублей или 26,1%;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t>- увеличения доходов от продажи материальных и нематериальных активов на сумму 1 188,4 тыс. рублей или 37,4%;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t>- увеличения штрафов, санкций, возмещения ущерба на сумму 177,5 тыс. рублей или 21,6%.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t>Изменение размера безвозмездных поступлений в 2020 году осуществлено в части: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t>- предоставление 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размере 11 243,0 тыс. рублей;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proofErr w:type="gramStart"/>
      <w:r w:rsidRPr="00902C72">
        <w:rPr>
          <w:sz w:val="24"/>
          <w:szCs w:val="24"/>
          <w:lang w:val="ru-RU"/>
        </w:rPr>
        <w:t>- увеличения размера дотации на поддержку мер по обеспечению сбалансированности бюджетов на сумму 19 144,4 тыс. рублей или 13,4% (в расчете дотации на сумму 7 366,4 тыс. рублей учитывалось снижение поступлений налоговых и неналоговых доходов, а также на сумму 11 778,0 тыс. рублей учитывался дефицит средств в бюджете на обеспечение сохранения достигнутого целевого соотношения между уровнем оплаты труда отдельных категорий работников</w:t>
      </w:r>
      <w:proofErr w:type="gramEnd"/>
      <w:r w:rsidRPr="00902C72">
        <w:rPr>
          <w:sz w:val="24"/>
          <w:szCs w:val="24"/>
          <w:lang w:val="ru-RU"/>
        </w:rPr>
        <w:t xml:space="preserve"> бюджетной сферы и уровнем среднемесячного дохода от трудовой деятельности);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t>- увеличение размера субвенции на государственную регистрацию актов гражданского состояния в сумме 60,9 тыс. рублей или 0,01%.</w:t>
      </w:r>
    </w:p>
    <w:p w:rsidR="00902C72" w:rsidRPr="00902C72" w:rsidRDefault="00902C72" w:rsidP="00902C72">
      <w:pPr>
        <w:pStyle w:val="6"/>
        <w:spacing w:before="0"/>
        <w:rPr>
          <w:sz w:val="24"/>
          <w:szCs w:val="24"/>
          <w:lang w:val="ru-RU"/>
        </w:rPr>
      </w:pPr>
      <w:r w:rsidRPr="00902C72">
        <w:rPr>
          <w:sz w:val="24"/>
          <w:szCs w:val="24"/>
          <w:lang w:val="ru-RU"/>
        </w:rPr>
        <w:t xml:space="preserve">- уменьшения размера иных межбюджетных трансфертов на осуществление части полномочий </w:t>
      </w:r>
      <w:proofErr w:type="spellStart"/>
      <w:r w:rsidRPr="00902C72">
        <w:rPr>
          <w:sz w:val="24"/>
          <w:szCs w:val="24"/>
          <w:lang w:val="ru-RU"/>
        </w:rPr>
        <w:t>г.п</w:t>
      </w:r>
      <w:proofErr w:type="spellEnd"/>
      <w:r w:rsidRPr="00902C72">
        <w:rPr>
          <w:sz w:val="24"/>
          <w:szCs w:val="24"/>
          <w:lang w:val="ru-RU"/>
        </w:rPr>
        <w:t>. Печенга по внешнему финансовому контролю на 6,8 тыс. рублей или 0,04%.</w:t>
      </w:r>
    </w:p>
    <w:p w:rsidR="007A7F8A" w:rsidRPr="007A7F8A" w:rsidRDefault="007A7F8A" w:rsidP="007A7F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7A7F8A">
        <w:rPr>
          <w:rFonts w:ascii="Times New Roman" w:hAnsi="Times New Roman" w:cs="Times New Roman"/>
          <w:b/>
          <w:sz w:val="24"/>
          <w:szCs w:val="24"/>
          <w:lang w:eastAsia="x-none"/>
        </w:rPr>
        <w:t>Расходы:</w:t>
      </w:r>
    </w:p>
    <w:p w:rsidR="00902C72" w:rsidRPr="00902C72" w:rsidRDefault="00902C72" w:rsidP="00902C72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902C72">
        <w:rPr>
          <w:rFonts w:ascii="Times New Roman" w:hAnsi="Times New Roman" w:cs="Times New Roman"/>
          <w:sz w:val="24"/>
          <w:szCs w:val="24"/>
          <w:lang w:eastAsia="x-none"/>
        </w:rPr>
        <w:t xml:space="preserve">В соответствии с пунктом 1 проекта решения предлагается утвердить </w:t>
      </w:r>
      <w:r w:rsidRPr="00902C72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общий объем расходов районного бюджета </w:t>
      </w:r>
      <w:r w:rsidRPr="00902C72">
        <w:rPr>
          <w:rFonts w:ascii="Times New Roman" w:hAnsi="Times New Roman" w:cs="Times New Roman"/>
          <w:sz w:val="24"/>
          <w:szCs w:val="24"/>
          <w:lang w:eastAsia="x-none"/>
        </w:rPr>
        <w:t xml:space="preserve">на 2020 год в сумме 1 775 072,1 тыс. рублей, что на 19 673,8 тыс. рублей, или на 1,1% больше объема расходов, утвержденного решением о бюджете.  </w:t>
      </w:r>
    </w:p>
    <w:p w:rsidR="00902C72" w:rsidRPr="00902C72" w:rsidRDefault="00902C72" w:rsidP="00902C72">
      <w:pPr>
        <w:pStyle w:val="a3"/>
        <w:rPr>
          <w:sz w:val="24"/>
          <w:szCs w:val="24"/>
          <w:lang w:val="ru-RU"/>
        </w:rPr>
      </w:pPr>
      <w:r w:rsidRPr="00902C72">
        <w:rPr>
          <w:sz w:val="24"/>
          <w:szCs w:val="24"/>
        </w:rPr>
        <w:t xml:space="preserve">Наибольшие изменения бюджетных обязательств (в абсолютном выражении), относительно утвержденных </w:t>
      </w:r>
      <w:r w:rsidRPr="00902C72">
        <w:rPr>
          <w:sz w:val="24"/>
          <w:szCs w:val="24"/>
          <w:lang w:val="ru-RU"/>
        </w:rPr>
        <w:t>решением</w:t>
      </w:r>
      <w:r w:rsidRPr="00902C72">
        <w:rPr>
          <w:sz w:val="24"/>
          <w:szCs w:val="24"/>
        </w:rPr>
        <w:t xml:space="preserve"> о бюджете, произведен</w:t>
      </w:r>
      <w:r w:rsidRPr="00902C72">
        <w:rPr>
          <w:sz w:val="24"/>
          <w:szCs w:val="24"/>
          <w:lang w:val="ru-RU"/>
        </w:rPr>
        <w:t xml:space="preserve">о </w:t>
      </w:r>
      <w:r w:rsidRPr="00902C72">
        <w:rPr>
          <w:sz w:val="24"/>
          <w:szCs w:val="24"/>
        </w:rPr>
        <w:t>по разделу 0700 «Образование» - увеличение на 19 905,8 тыс. рублей, или на 1,6%</w:t>
      </w:r>
      <w:r w:rsidRPr="00902C72">
        <w:rPr>
          <w:sz w:val="24"/>
          <w:szCs w:val="24"/>
          <w:lang w:val="ru-RU"/>
        </w:rPr>
        <w:t>.</w:t>
      </w:r>
    </w:p>
    <w:p w:rsidR="00902C72" w:rsidRDefault="00902C72" w:rsidP="00902C72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902C72">
        <w:rPr>
          <w:rFonts w:ascii="Times New Roman" w:hAnsi="Times New Roman" w:cs="Times New Roman"/>
          <w:sz w:val="24"/>
          <w:szCs w:val="24"/>
          <w:lang w:eastAsia="x-none"/>
        </w:rPr>
        <w:t>Сравнительный анализ изменения объема и структуры расходов районного бюджета по разделам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 w:rsidRPr="00160A0D">
        <w:rPr>
          <w:rFonts w:ascii="Times New Roman" w:hAnsi="Times New Roman" w:cs="Times New Roman"/>
          <w:sz w:val="24"/>
          <w:szCs w:val="24"/>
          <w:lang w:eastAsia="x-none"/>
        </w:rPr>
        <w:t xml:space="preserve">классификации расходов на 2020 год представлен в 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следующей </w:t>
      </w:r>
      <w:r w:rsidRPr="00160A0D">
        <w:rPr>
          <w:rFonts w:ascii="Times New Roman" w:hAnsi="Times New Roman" w:cs="Times New Roman"/>
          <w:sz w:val="24"/>
          <w:szCs w:val="24"/>
          <w:lang w:eastAsia="x-none"/>
        </w:rPr>
        <w:t xml:space="preserve">таблице: 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                                                                                                                           </w:t>
      </w:r>
      <w:r w:rsidRPr="005972FB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108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418"/>
        <w:gridCol w:w="1417"/>
        <w:gridCol w:w="1134"/>
        <w:gridCol w:w="1276"/>
        <w:gridCol w:w="1134"/>
        <w:gridCol w:w="1175"/>
      </w:tblGrid>
      <w:tr w:rsidR="00902C72" w:rsidRPr="008A733B" w:rsidTr="00902C72">
        <w:trPr>
          <w:trHeight w:val="4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решения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вес в общем объеме расходов</w:t>
            </w:r>
          </w:p>
        </w:tc>
      </w:tr>
      <w:tr w:rsidR="00902C72" w:rsidRPr="008A733B" w:rsidTr="00902C72">
        <w:trPr>
          <w:trHeight w:val="38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гр.4-гр.3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гр.5/гр.3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о бюджете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</w:tr>
      <w:tr w:rsidR="00902C72" w:rsidRPr="008A733B" w:rsidTr="00902C72">
        <w:trPr>
          <w:trHeight w:val="1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902C72" w:rsidRPr="008A733B" w:rsidTr="00902C72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190 783,0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192 324,3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10,8%</w:t>
            </w:r>
          </w:p>
        </w:tc>
      </w:tr>
      <w:tr w:rsidR="00902C72" w:rsidRPr="008A733B" w:rsidTr="00902C72">
        <w:trPr>
          <w:trHeight w:val="8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15 588,4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0,9%</w:t>
            </w:r>
          </w:p>
        </w:tc>
      </w:tr>
      <w:tr w:rsidR="00902C72" w:rsidRPr="008A733B" w:rsidTr="00902C7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1,1%</w:t>
            </w:r>
          </w:p>
        </w:tc>
      </w:tr>
      <w:tr w:rsidR="00902C72" w:rsidRPr="008A733B" w:rsidTr="00902C72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902C72" w:rsidRPr="008A733B" w:rsidTr="00902C7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0,4%</w:t>
            </w:r>
          </w:p>
        </w:tc>
      </w:tr>
      <w:tr w:rsidR="00902C72" w:rsidRPr="008A733B" w:rsidTr="00902C7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1 267 448,3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1 287 354,1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72,5%</w:t>
            </w:r>
          </w:p>
        </w:tc>
      </w:tr>
      <w:tr w:rsidR="00902C72" w:rsidRPr="008A733B" w:rsidTr="00902C7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63 755,2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62 513,6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3,5%</w:t>
            </w:r>
          </w:p>
        </w:tc>
      </w:tr>
      <w:tr w:rsidR="00902C72" w:rsidRPr="008A733B" w:rsidTr="00902C7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75 856,5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75 856,5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4,3%</w:t>
            </w:r>
          </w:p>
        </w:tc>
      </w:tr>
      <w:tr w:rsidR="00902C72" w:rsidRPr="008A733B" w:rsidTr="00902C72">
        <w:trPr>
          <w:trHeight w:val="3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0,1%</w:t>
            </w:r>
          </w:p>
        </w:tc>
      </w:tr>
      <w:tr w:rsidR="00902C72" w:rsidRPr="008A733B" w:rsidTr="00902C72">
        <w:trPr>
          <w:trHeight w:val="6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902C72" w:rsidRPr="008A733B" w:rsidTr="00902C72">
        <w:trPr>
          <w:trHeight w:val="2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111 883,0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111 883,0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6,3%</w:t>
            </w:r>
          </w:p>
        </w:tc>
      </w:tr>
      <w:tr w:rsidR="00902C72" w:rsidRPr="008A733B" w:rsidTr="00902C7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1 755 398,3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1 775 072,1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</w:tbl>
    <w:p w:rsidR="00902C72" w:rsidRPr="00902C72" w:rsidRDefault="00902C72" w:rsidP="00902C72">
      <w:pPr>
        <w:pStyle w:val="6"/>
        <w:spacing w:before="0"/>
        <w:rPr>
          <w:rFonts w:eastAsiaTheme="minorHAnsi"/>
          <w:sz w:val="24"/>
          <w:szCs w:val="24"/>
          <w:lang w:val="ru-RU"/>
        </w:rPr>
      </w:pPr>
      <w:r w:rsidRPr="00902C72">
        <w:rPr>
          <w:rFonts w:eastAsiaTheme="minorHAnsi"/>
          <w:sz w:val="24"/>
          <w:szCs w:val="24"/>
          <w:lang w:val="ru-RU"/>
        </w:rPr>
        <w:t>В ведомственной структуре расходов районного бюджета объемы бюджетных ассигнований, утвержденные решением о бюджете на 2020 год, изменены по всем главным распорядителям средств районного бюджета.</w:t>
      </w:r>
    </w:p>
    <w:p w:rsidR="00902C72" w:rsidRDefault="00902C72" w:rsidP="00902C72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2C72">
        <w:rPr>
          <w:rFonts w:ascii="Times New Roman" w:hAnsi="Times New Roman" w:cs="Times New Roman"/>
          <w:sz w:val="24"/>
          <w:szCs w:val="24"/>
          <w:lang w:eastAsia="x-none"/>
        </w:rPr>
        <w:t xml:space="preserve">Сравнительный анализ изменения объема и ведомственной структуры расходов районного бюджета на 2020 год представлен в 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следующей </w:t>
      </w:r>
      <w:r w:rsidRPr="00902C72">
        <w:rPr>
          <w:rFonts w:ascii="Times New Roman" w:hAnsi="Times New Roman" w:cs="Times New Roman"/>
          <w:sz w:val="24"/>
          <w:szCs w:val="24"/>
          <w:lang w:eastAsia="x-none"/>
        </w:rPr>
        <w:t>таблице: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972FB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9923" w:type="dxa"/>
        <w:tblInd w:w="-459" w:type="dxa"/>
        <w:tblLook w:val="04A0" w:firstRow="1" w:lastRow="0" w:firstColumn="1" w:lastColumn="0" w:noHBand="0" w:noVBand="1"/>
      </w:tblPr>
      <w:tblGrid>
        <w:gridCol w:w="4395"/>
        <w:gridCol w:w="1559"/>
        <w:gridCol w:w="1417"/>
        <w:gridCol w:w="1276"/>
        <w:gridCol w:w="1276"/>
      </w:tblGrid>
      <w:tr w:rsidR="00902C72" w:rsidRPr="00E54C6F" w:rsidTr="00902C72">
        <w:trPr>
          <w:trHeight w:val="201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решения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</w:tr>
      <w:tr w:rsidR="00902C72" w:rsidRPr="00E54C6F" w:rsidTr="00902C72">
        <w:trPr>
          <w:trHeight w:val="233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гр.3-гр.2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гр.4/гр.2</w:t>
            </w:r>
          </w:p>
        </w:tc>
      </w:tr>
      <w:tr w:rsidR="00902C72" w:rsidRPr="00902C72" w:rsidTr="00902C72">
        <w:trPr>
          <w:trHeight w:val="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902C72" w:rsidRPr="00E54C6F" w:rsidTr="00902C72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Печенгский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426 496,0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424 554,9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-1 941,1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-0,5%</w:t>
            </w:r>
          </w:p>
        </w:tc>
      </w:tr>
      <w:tr w:rsidR="00902C72" w:rsidRPr="00E54C6F" w:rsidTr="00902C72">
        <w:trPr>
          <w:trHeight w:val="39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управление администрации муниципального образования Печенгский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119 591,3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119 591,3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902C72" w:rsidRPr="00E54C6F" w:rsidTr="00902C72">
        <w:trPr>
          <w:trHeight w:val="3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 администрации муниципального образования Печенгский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1 169 131,1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1 190 123,8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1,8%</w:t>
            </w:r>
          </w:p>
        </w:tc>
      </w:tr>
      <w:tr w:rsidR="00902C72" w:rsidRPr="00E54C6F" w:rsidTr="00902C72">
        <w:trPr>
          <w:trHeight w:val="43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управлению имуществом администрации  муниципального образования Печенгский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902C72" w:rsidRPr="00E54C6F" w:rsidTr="00902C72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 депутатов муниципального образования Печенгский район Мурманской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9 343,6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6,7%</w:t>
            </w:r>
          </w:p>
        </w:tc>
      </w:tr>
      <w:tr w:rsidR="00902C72" w:rsidRPr="00E54C6F" w:rsidTr="00902C72">
        <w:trPr>
          <w:trHeight w:val="54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Контрольно-счетная палата муниципального образования Печенгский район Мурманской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-0,3%</w:t>
            </w:r>
          </w:p>
        </w:tc>
      </w:tr>
      <w:tr w:rsidR="00902C72" w:rsidRPr="00E54C6F" w:rsidTr="00341327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1 755 398,3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1 775 072,1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1,1%</w:t>
            </w:r>
          </w:p>
        </w:tc>
      </w:tr>
    </w:tbl>
    <w:p w:rsidR="00902C72" w:rsidRDefault="00902C72" w:rsidP="00902C72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x-none"/>
        </w:rPr>
      </w:pPr>
      <w:r w:rsidRPr="00902C72">
        <w:rPr>
          <w:rFonts w:ascii="Times New Roman" w:hAnsi="Times New Roman" w:cs="Times New Roman"/>
          <w:sz w:val="24"/>
          <w:szCs w:val="24"/>
          <w:lang w:eastAsia="x-none"/>
        </w:rPr>
        <w:t>Сравнительный анализ изменения объема и структуры расходов муниципальных учреждений, созданных для выполнения работ и оказания услуг органам местного самоуправления и муниципальным учреждениям, а также на обеспечение исполнения полномочий органов местного самоуправления на 2020 год представлен в следующей таблице: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                                                                                                                            </w:t>
      </w:r>
      <w:r w:rsidRPr="004D1637">
        <w:rPr>
          <w:rFonts w:ascii="Times New Roman" w:hAnsi="Times New Roman" w:cs="Times New Roman"/>
          <w:sz w:val="20"/>
          <w:szCs w:val="20"/>
          <w:lang w:eastAsia="x-none"/>
        </w:rPr>
        <w:t>тыс. рублей</w:t>
      </w:r>
    </w:p>
    <w:tbl>
      <w:tblPr>
        <w:tblW w:w="10240" w:type="dxa"/>
        <w:tblInd w:w="-459" w:type="dxa"/>
        <w:tblLook w:val="04A0" w:firstRow="1" w:lastRow="0" w:firstColumn="1" w:lastColumn="0" w:noHBand="0" w:noVBand="1"/>
      </w:tblPr>
      <w:tblGrid>
        <w:gridCol w:w="4860"/>
        <w:gridCol w:w="1520"/>
        <w:gridCol w:w="1220"/>
        <w:gridCol w:w="1220"/>
        <w:gridCol w:w="1420"/>
      </w:tblGrid>
      <w:tr w:rsidR="00902C72" w:rsidRPr="00651707" w:rsidTr="00341327">
        <w:trPr>
          <w:trHeight w:val="322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решения 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</w:tr>
      <w:tr w:rsidR="00902C72" w:rsidRPr="00651707" w:rsidTr="00341327">
        <w:trPr>
          <w:trHeight w:val="300"/>
        </w:trPr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гр.3-гр.2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гр.4/гр.2</w:t>
            </w:r>
          </w:p>
        </w:tc>
      </w:tr>
      <w:tr w:rsidR="00902C72" w:rsidRPr="00651707" w:rsidTr="00902C72">
        <w:trPr>
          <w:trHeight w:val="107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902C72" w:rsidRPr="00651707" w:rsidTr="00902C72">
        <w:trPr>
          <w:trHeight w:val="492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«Управление по обеспечению деятельности администрации Печенгского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53 539,0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53 539,0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902C72" w:rsidRPr="00651707" w:rsidTr="00341327">
        <w:trPr>
          <w:trHeight w:val="928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«Централизованная бухгалтерия по обслуживанию муниципальных учреждений муниципального образования Печенгский район Мурманской области»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39 420,7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39 744,8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0,8%</w:t>
            </w:r>
          </w:p>
        </w:tc>
      </w:tr>
      <w:tr w:rsidR="00902C72" w:rsidRPr="00651707" w:rsidTr="00902C72">
        <w:trPr>
          <w:trHeight w:val="187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«Ремонтно-эксплуатационная служба»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48 906,0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49 079,4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0,4%</w:t>
            </w:r>
          </w:p>
        </w:tc>
      </w:tr>
      <w:tr w:rsidR="00902C72" w:rsidRPr="00651707" w:rsidTr="00902C72">
        <w:trPr>
          <w:trHeight w:val="658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«Единая дежурно-диспетчерская служба муниципального образования Печенгский район Мурманской области»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902C72" w:rsidRPr="00651707" w:rsidTr="00902C72">
        <w:trPr>
          <w:trHeight w:val="796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«Многофункциональный центр предоставления государственных и муниципальных услуг муниципального образования Печенгский район Мурманской области»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16 687,6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17 283,3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3,6%</w:t>
            </w:r>
          </w:p>
        </w:tc>
      </w:tr>
      <w:tr w:rsidR="00902C72" w:rsidRPr="00651707" w:rsidTr="00341327">
        <w:trPr>
          <w:trHeight w:val="142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«Муниципальный методический центр»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5 132,6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-217,4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-4,1%</w:t>
            </w:r>
          </w:p>
        </w:tc>
      </w:tr>
      <w:tr w:rsidR="00902C72" w:rsidRPr="00651707" w:rsidTr="00341327">
        <w:trPr>
          <w:trHeight w:val="30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172 304,3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173 180,1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875,8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0,5%</w:t>
            </w:r>
          </w:p>
        </w:tc>
      </w:tr>
    </w:tbl>
    <w:p w:rsidR="00902C72" w:rsidRDefault="00902C72" w:rsidP="00902C72">
      <w:pPr>
        <w:tabs>
          <w:tab w:val="left" w:pos="284"/>
        </w:tabs>
        <w:suppressAutoHyphens/>
        <w:spacing w:after="0" w:line="283" w:lineRule="auto"/>
        <w:jc w:val="both"/>
        <w:rPr>
          <w:rFonts w:ascii="Times New Roman" w:hAnsi="Times New Roman" w:cs="Times New Roman"/>
          <w:sz w:val="20"/>
          <w:szCs w:val="20"/>
          <w:lang w:eastAsia="x-none"/>
        </w:rPr>
      </w:pPr>
    </w:p>
    <w:p w:rsidR="00902C72" w:rsidRPr="00902C72" w:rsidRDefault="00902C72" w:rsidP="00902C72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902C72">
        <w:rPr>
          <w:rFonts w:ascii="Times New Roman" w:hAnsi="Times New Roman" w:cs="Times New Roman"/>
          <w:sz w:val="24"/>
          <w:szCs w:val="24"/>
          <w:lang w:eastAsia="x-none"/>
        </w:rPr>
        <w:t>В соответствии с пунктом 1 проекта решения расходы районного бюджета на реализацию 10 муниципальных программ на 2020 год увеличиваются</w:t>
      </w:r>
      <w:r w:rsidRPr="00902C72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на 19 673,8 тыс. рублей, или на 1,1% и предлагаются к утверждению в объеме 1 773 872,9 тыс. рублей.</w:t>
      </w:r>
    </w:p>
    <w:p w:rsidR="00902C72" w:rsidRDefault="00902C72" w:rsidP="00902C7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902C72">
        <w:rPr>
          <w:rFonts w:ascii="Times New Roman" w:eastAsia="Calibri" w:hAnsi="Times New Roman" w:cs="Times New Roman"/>
          <w:sz w:val="24"/>
          <w:szCs w:val="24"/>
          <w:lang w:eastAsia="x-none"/>
        </w:rPr>
        <w:t>Данные о расходах районного бюджета в разрезе муниципальных программ представлены в следующей таблице: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                      </w:t>
      </w:r>
    </w:p>
    <w:p w:rsidR="00902C72" w:rsidRDefault="00902C72" w:rsidP="00902C7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902C72" w:rsidRDefault="00902C72" w:rsidP="00902C72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x-none"/>
        </w:rPr>
      </w:pP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                                                                      </w:t>
      </w:r>
      <w:r w:rsidRPr="004D1637">
        <w:rPr>
          <w:rFonts w:ascii="Times New Roman" w:hAnsi="Times New Roman" w:cs="Times New Roman"/>
          <w:sz w:val="20"/>
          <w:szCs w:val="20"/>
          <w:lang w:eastAsia="x-none"/>
        </w:rPr>
        <w:t>тыс. рублей</w:t>
      </w:r>
    </w:p>
    <w:tbl>
      <w:tblPr>
        <w:tblW w:w="10215" w:type="dxa"/>
        <w:tblInd w:w="-601" w:type="dxa"/>
        <w:tblLook w:val="04A0" w:firstRow="1" w:lastRow="0" w:firstColumn="1" w:lastColumn="0" w:noHBand="0" w:noVBand="1"/>
      </w:tblPr>
      <w:tblGrid>
        <w:gridCol w:w="4395"/>
        <w:gridCol w:w="1860"/>
        <w:gridCol w:w="1360"/>
        <w:gridCol w:w="1340"/>
        <w:gridCol w:w="1260"/>
      </w:tblGrid>
      <w:tr w:rsidR="00902C72" w:rsidRPr="00631173" w:rsidTr="00902C72">
        <w:trPr>
          <w:trHeight w:val="282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решения 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</w:tr>
      <w:tr w:rsidR="00902C72" w:rsidRPr="00631173" w:rsidTr="00902C72">
        <w:trPr>
          <w:trHeight w:val="175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гр.3-гр.2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гр.4/гр.2</w:t>
            </w:r>
          </w:p>
        </w:tc>
      </w:tr>
      <w:tr w:rsidR="00902C72" w:rsidRPr="00631173" w:rsidTr="00341327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902C72" w:rsidRPr="00631173" w:rsidTr="00341327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бюджета, 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1 755 398,3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1 775 072,1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19 673,8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1,1%</w:t>
            </w:r>
          </w:p>
        </w:tc>
      </w:tr>
      <w:tr w:rsidR="00902C72" w:rsidRPr="00631173" w:rsidTr="00902C72">
        <w:trPr>
          <w:trHeight w:val="3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муниципальных программ, в том числе: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1 754 199,1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1 773 872,9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19 673,8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1,1%</w:t>
            </w:r>
          </w:p>
        </w:tc>
      </w:tr>
      <w:tr w:rsidR="00902C72" w:rsidRPr="00631173" w:rsidTr="00902C72">
        <w:trPr>
          <w:trHeight w:val="5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образования в муниципальном образовании Печенгский район"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1 131 707,2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1 152 614,4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20 907,2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1,8%</w:t>
            </w:r>
          </w:p>
        </w:tc>
      </w:tr>
      <w:tr w:rsidR="00902C72" w:rsidRPr="00631173" w:rsidTr="00902C72">
        <w:trPr>
          <w:trHeight w:val="42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социальной стабильности в Печенгском районе"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60 933,9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60 933,9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902C72" w:rsidRPr="00631173" w:rsidTr="00341327">
        <w:trPr>
          <w:trHeight w:val="6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культуры в муниципальном образовании Печенгский район"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129 041,6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126 390,0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-2 651,6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-2,1%</w:t>
            </w:r>
          </w:p>
        </w:tc>
      </w:tr>
      <w:tr w:rsidR="00902C72" w:rsidRPr="00631173" w:rsidTr="00341327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 "Обеспечение общественного порядка и безопасности населения Печенгского района"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14 829,2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14 810,2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-0,1%</w:t>
            </w:r>
          </w:p>
        </w:tc>
      </w:tr>
      <w:tr w:rsidR="00902C72" w:rsidRPr="00631173" w:rsidTr="00902C72">
        <w:trPr>
          <w:trHeight w:val="73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климата"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902C72" w:rsidRPr="00631173" w:rsidTr="00341327">
        <w:trPr>
          <w:trHeight w:val="8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"Муниципальное управление и гражданское общество в муниципальном образовании Печенгский район"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218 672,9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219 584,4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0,4%</w:t>
            </w:r>
          </w:p>
        </w:tc>
      </w:tr>
      <w:tr w:rsidR="00902C72" w:rsidRPr="00631173" w:rsidTr="00341327">
        <w:trPr>
          <w:trHeight w:val="69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"Информационное общество в муниципальном образовании Печенгский район"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20 913,5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21 185,1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1,3%</w:t>
            </w:r>
          </w:p>
        </w:tc>
      </w:tr>
      <w:tr w:rsidR="00902C72" w:rsidRPr="00631173" w:rsidTr="00341327">
        <w:trPr>
          <w:trHeight w:val="63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Печенгском районе"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1 885,6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1 815,6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-3,7%</w:t>
            </w:r>
          </w:p>
        </w:tc>
      </w:tr>
      <w:tr w:rsidR="00902C72" w:rsidRPr="00631173" w:rsidTr="00341327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в муниципальном образовании Печенгский район"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156 403,6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156 727,7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0,2%</w:t>
            </w:r>
          </w:p>
        </w:tc>
      </w:tr>
      <w:tr w:rsidR="00902C72" w:rsidRPr="00631173" w:rsidTr="00341327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транспортной системы"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18 827,9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18 827,9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C72" w:rsidRPr="00902C72" w:rsidRDefault="00902C72" w:rsidP="0034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</w:tbl>
    <w:p w:rsidR="00902C72" w:rsidRPr="00902C72" w:rsidRDefault="00902C72" w:rsidP="00902C72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902C72">
        <w:rPr>
          <w:rFonts w:ascii="Times New Roman" w:hAnsi="Times New Roman" w:cs="Times New Roman"/>
          <w:sz w:val="24"/>
          <w:szCs w:val="24"/>
          <w:lang w:eastAsia="x-none"/>
        </w:rPr>
        <w:t xml:space="preserve">Проектом решения по сравнению с показателями решения о бюджете на 2020 год предусматривается увеличение бюджетных ассигнований по 4 муниципальным программам от 271,5 до </w:t>
      </w:r>
      <w:r w:rsidRPr="00902C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20 907,2</w:t>
      </w:r>
      <w:r w:rsidRPr="00902C72">
        <w:rPr>
          <w:rFonts w:ascii="Times New Roman" w:hAnsi="Times New Roman" w:cs="Times New Roman"/>
          <w:sz w:val="24"/>
          <w:szCs w:val="24"/>
          <w:lang w:eastAsia="x-none"/>
        </w:rPr>
        <w:t xml:space="preserve"> тыс. рублей. </w:t>
      </w:r>
    </w:p>
    <w:p w:rsidR="00902C72" w:rsidRPr="00902C72" w:rsidRDefault="00902C72" w:rsidP="00902C72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902C72">
        <w:rPr>
          <w:rFonts w:ascii="Times New Roman" w:hAnsi="Times New Roman" w:cs="Times New Roman"/>
          <w:sz w:val="24"/>
          <w:szCs w:val="24"/>
          <w:lang w:eastAsia="x-none"/>
        </w:rPr>
        <w:t xml:space="preserve">В абсолютном выражении наибольшее увеличение бюджетных ассигнований предусмотрено по муниципальной программе «Развитие образования в муниципальном образовании Печенгский район» на сумму </w:t>
      </w:r>
      <w:r w:rsidRPr="00902C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20 907,2</w:t>
      </w:r>
      <w:r w:rsidRPr="00902C72">
        <w:rPr>
          <w:rFonts w:ascii="Times New Roman" w:hAnsi="Times New Roman" w:cs="Times New Roman"/>
          <w:sz w:val="24"/>
          <w:szCs w:val="24"/>
          <w:lang w:eastAsia="x-none"/>
        </w:rPr>
        <w:t xml:space="preserve"> тыс. рублей, наибольшее уменьшение плановых назначений </w:t>
      </w:r>
      <w:r w:rsidRPr="00902C72">
        <w:rPr>
          <w:rFonts w:ascii="Times New Roman" w:hAnsi="Times New Roman" w:cs="Times New Roman"/>
          <w:sz w:val="24"/>
          <w:szCs w:val="24"/>
          <w:lang w:eastAsia="x-none"/>
        </w:rPr>
        <w:lastRenderedPageBreak/>
        <w:t>предусмотрено по программе «Развитие культуры в муниципальном образовании Печенгский район» на сумму 2 651,6 тыс. рублей.</w:t>
      </w:r>
    </w:p>
    <w:p w:rsidR="00902C72" w:rsidRPr="00902C72" w:rsidRDefault="00902C72" w:rsidP="00902C72">
      <w:pPr>
        <w:tabs>
          <w:tab w:val="left" w:pos="284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902C72">
        <w:rPr>
          <w:rFonts w:ascii="Times New Roman" w:hAnsi="Times New Roman" w:cs="Times New Roman"/>
          <w:b/>
          <w:bCs/>
          <w:sz w:val="24"/>
          <w:szCs w:val="24"/>
        </w:rPr>
        <w:t>Дефицит, источники финансирования дефицита районного бюджета.</w:t>
      </w:r>
    </w:p>
    <w:p w:rsidR="00902C72" w:rsidRPr="00902C72" w:rsidRDefault="00902C72" w:rsidP="00902C72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2C72">
        <w:rPr>
          <w:rFonts w:ascii="Times New Roman" w:hAnsi="Times New Roman" w:cs="Times New Roman"/>
          <w:sz w:val="24"/>
          <w:szCs w:val="24"/>
        </w:rPr>
        <w:t>Размер дефицита районного бюджета, предусмотрен проектом решения на 2020 год в размере 30 488,0 тыс. рублей, что составляет 5,8% от утвержденного общего годового объема доходов районного бюджета без учета утвержденного объема безвозмездных поступлений и не превышает ограничения, установленного статьей 92.1 Бюджетного кодекса РФ.</w:t>
      </w:r>
    </w:p>
    <w:p w:rsidR="00902C72" w:rsidRPr="00902C72" w:rsidRDefault="00902C72" w:rsidP="00902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902C72">
        <w:rPr>
          <w:rFonts w:ascii="Times New Roman" w:hAnsi="Times New Roman" w:cs="Times New Roman"/>
          <w:sz w:val="24"/>
          <w:szCs w:val="24"/>
          <w:lang w:eastAsia="x-none"/>
        </w:rPr>
        <w:t xml:space="preserve">В соответствии с пунктом 2 проекта решения предлагается к утверждению новая редакция Приложения 5 к проекту решения. В Приложении 5 к проекту решения источники финансирования дефицита районного бюджета на 2020 год сформированы в составе, соответствующем источникам, предусмотренным статьей 96 Бюджетного кодекса РФ для местных бюджетов. Общий объем предусмотренных проектом </w:t>
      </w:r>
      <w:proofErr w:type="gramStart"/>
      <w:r w:rsidRPr="00902C72">
        <w:rPr>
          <w:rFonts w:ascii="Times New Roman" w:hAnsi="Times New Roman" w:cs="Times New Roman"/>
          <w:sz w:val="24"/>
          <w:szCs w:val="24"/>
          <w:lang w:eastAsia="x-none"/>
        </w:rPr>
        <w:t>решения источников финансирования дефицита районного бюджета</w:t>
      </w:r>
      <w:proofErr w:type="gramEnd"/>
      <w:r w:rsidRPr="00902C72">
        <w:rPr>
          <w:rFonts w:ascii="Times New Roman" w:hAnsi="Times New Roman" w:cs="Times New Roman"/>
          <w:sz w:val="24"/>
          <w:szCs w:val="24"/>
          <w:lang w:eastAsia="x-none"/>
        </w:rPr>
        <w:t xml:space="preserve"> соответствует прогнозируемому объему дефицита.</w:t>
      </w:r>
    </w:p>
    <w:p w:rsidR="00902C72" w:rsidRPr="00902C72" w:rsidRDefault="00902C72" w:rsidP="00902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902C72">
        <w:rPr>
          <w:rFonts w:ascii="Times New Roman" w:hAnsi="Times New Roman" w:cs="Times New Roman"/>
          <w:sz w:val="24"/>
          <w:szCs w:val="24"/>
          <w:lang w:eastAsia="x-none"/>
        </w:rPr>
        <w:t>Муниципальным образованием планируется привлечение бюджетного кредита из областного бюджета в размере  24 000,0 тыс. рублей.</w:t>
      </w:r>
    </w:p>
    <w:p w:rsidR="00902C72" w:rsidRPr="00902C72" w:rsidRDefault="00902C72" w:rsidP="00902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902C72">
        <w:rPr>
          <w:rFonts w:ascii="Times New Roman" w:hAnsi="Times New Roman" w:cs="Times New Roman"/>
          <w:sz w:val="24"/>
          <w:szCs w:val="24"/>
          <w:lang w:eastAsia="x-none"/>
        </w:rPr>
        <w:t>Доля общего объема муниципального долга составляет 22,1%, что не превышает ограничений, установленных дополнительными соглашениями от 18.12.2018 № 1 к договору от 02.07.2018 № 03-18 и от 18.12.2018 № 1 к договору от 16.11.2018 № 09-18 о предоставлении бюджетных кредитов муниципальному образованию Печенгский район.</w:t>
      </w:r>
    </w:p>
    <w:p w:rsidR="00902C72" w:rsidRPr="00902C72" w:rsidRDefault="00902C72" w:rsidP="00902C72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02C72">
        <w:rPr>
          <w:rFonts w:ascii="Times New Roman" w:hAnsi="Times New Roman" w:cs="Times New Roman"/>
          <w:sz w:val="24"/>
          <w:szCs w:val="24"/>
        </w:rPr>
        <w:t>Контрольно-счетная палата предлагает Совету депутатов Печенгского района при рассмотрении проекта решения учесть настоящее заключение.</w:t>
      </w:r>
    </w:p>
    <w:p w:rsidR="00902C72" w:rsidRPr="00902C72" w:rsidRDefault="00902C72" w:rsidP="00902C72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902C72" w:rsidRPr="00902C72" w:rsidRDefault="00902C72" w:rsidP="00902C72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902C72" w:rsidRDefault="00902C72" w:rsidP="00160A0D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902C72" w:rsidRDefault="00902C72" w:rsidP="00160A0D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sectPr w:rsidR="00902C72" w:rsidSect="00160A0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2C0"/>
    <w:rsid w:val="00160A0D"/>
    <w:rsid w:val="002F7F4B"/>
    <w:rsid w:val="00546B84"/>
    <w:rsid w:val="006A01B0"/>
    <w:rsid w:val="007A7F8A"/>
    <w:rsid w:val="00902C72"/>
    <w:rsid w:val="00A07AF9"/>
    <w:rsid w:val="00AF32C0"/>
    <w:rsid w:val="00F36018"/>
    <w:rsid w:val="00F61EB9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кт"/>
    <w:basedOn w:val="a"/>
    <w:link w:val="a4"/>
    <w:qFormat/>
    <w:rsid w:val="00AF32C0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Акт Знак"/>
    <w:link w:val="a3"/>
    <w:locked/>
    <w:rsid w:val="00AF32C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6">
    <w:name w:val="Акт 6 пт"/>
    <w:basedOn w:val="a3"/>
    <w:qFormat/>
    <w:rsid w:val="00AF32C0"/>
    <w:pPr>
      <w:tabs>
        <w:tab w:val="left" w:pos="284"/>
      </w:tabs>
      <w:spacing w:before="120"/>
    </w:pPr>
    <w:rPr>
      <w:szCs w:val="20"/>
    </w:rPr>
  </w:style>
  <w:style w:type="table" w:styleId="a5">
    <w:name w:val="Table Grid"/>
    <w:basedOn w:val="a1"/>
    <w:uiPriority w:val="39"/>
    <w:rsid w:val="00160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60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0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кт"/>
    <w:basedOn w:val="a"/>
    <w:link w:val="a4"/>
    <w:qFormat/>
    <w:rsid w:val="00AF32C0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Акт Знак"/>
    <w:link w:val="a3"/>
    <w:locked/>
    <w:rsid w:val="00AF32C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6">
    <w:name w:val="Акт 6 пт"/>
    <w:basedOn w:val="a3"/>
    <w:qFormat/>
    <w:rsid w:val="00AF32C0"/>
    <w:pPr>
      <w:tabs>
        <w:tab w:val="left" w:pos="284"/>
      </w:tabs>
      <w:spacing w:before="120"/>
    </w:pPr>
    <w:rPr>
      <w:szCs w:val="20"/>
    </w:rPr>
  </w:style>
  <w:style w:type="table" w:styleId="a5">
    <w:name w:val="Table Grid"/>
    <w:basedOn w:val="a1"/>
    <w:uiPriority w:val="39"/>
    <w:rsid w:val="00160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60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0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Царевская Юлия Михайловна</dc:creator>
  <cp:lastModifiedBy>Царевская Юлия Михайловна</cp:lastModifiedBy>
  <cp:revision>6</cp:revision>
  <dcterms:created xsi:type="dcterms:W3CDTF">2020-09-04T11:36:00Z</dcterms:created>
  <dcterms:modified xsi:type="dcterms:W3CDTF">2021-01-13T13:34:00Z</dcterms:modified>
</cp:coreProperties>
</file>