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594" w:rsidRDefault="00885594" w:rsidP="002F605B">
      <w:pPr>
        <w:suppressAutoHyphens/>
        <w:ind w:firstLine="709"/>
        <w:jc w:val="center"/>
        <w:rPr>
          <w:b/>
          <w:sz w:val="28"/>
          <w:szCs w:val="28"/>
        </w:rPr>
      </w:pPr>
    </w:p>
    <w:p w:rsidR="002F605B" w:rsidRPr="00CC4637" w:rsidRDefault="002F605B" w:rsidP="002F605B">
      <w:pPr>
        <w:suppressAutoHyphens/>
        <w:ind w:firstLine="709"/>
        <w:jc w:val="center"/>
        <w:rPr>
          <w:b/>
          <w:sz w:val="28"/>
          <w:szCs w:val="28"/>
        </w:rPr>
      </w:pPr>
      <w:r w:rsidRPr="00CC4637">
        <w:rPr>
          <w:b/>
          <w:sz w:val="28"/>
          <w:szCs w:val="28"/>
        </w:rPr>
        <w:t xml:space="preserve">Информация о внесенных Контрольно-счетной палатой </w:t>
      </w:r>
      <w:r>
        <w:rPr>
          <w:b/>
          <w:sz w:val="28"/>
          <w:szCs w:val="28"/>
        </w:rPr>
        <w:t>Печенгск</w:t>
      </w:r>
      <w:r w:rsidR="00445013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</w:t>
      </w:r>
      <w:r w:rsidR="00445013">
        <w:rPr>
          <w:b/>
          <w:sz w:val="28"/>
          <w:szCs w:val="28"/>
        </w:rPr>
        <w:t>муниципального округа</w:t>
      </w:r>
      <w:r>
        <w:rPr>
          <w:b/>
          <w:sz w:val="28"/>
          <w:szCs w:val="28"/>
        </w:rPr>
        <w:t xml:space="preserve"> </w:t>
      </w:r>
      <w:r w:rsidRPr="00CC4637">
        <w:rPr>
          <w:b/>
          <w:sz w:val="28"/>
          <w:szCs w:val="28"/>
        </w:rPr>
        <w:t>Мурманской области представлениях и предписаниях, о принятых по ним решениях и мерах</w:t>
      </w:r>
    </w:p>
    <w:p w:rsidR="00442AB8" w:rsidRDefault="002F605B" w:rsidP="003409BF">
      <w:pPr>
        <w:suppressAutoHyphens/>
        <w:ind w:firstLine="709"/>
        <w:jc w:val="center"/>
      </w:pPr>
      <w:r w:rsidRPr="00CC4637">
        <w:rPr>
          <w:sz w:val="28"/>
          <w:szCs w:val="28"/>
        </w:rPr>
        <w:t xml:space="preserve">(по состоянию на </w:t>
      </w:r>
      <w:r>
        <w:rPr>
          <w:sz w:val="28"/>
          <w:szCs w:val="28"/>
        </w:rPr>
        <w:t>01.</w:t>
      </w:r>
      <w:r w:rsidR="00350132">
        <w:rPr>
          <w:sz w:val="28"/>
          <w:szCs w:val="28"/>
        </w:rPr>
        <w:t>0</w:t>
      </w:r>
      <w:r w:rsidR="00757C48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827C97">
        <w:rPr>
          <w:sz w:val="28"/>
          <w:szCs w:val="28"/>
        </w:rPr>
        <w:t>2</w:t>
      </w:r>
      <w:r w:rsidR="004E27A4">
        <w:rPr>
          <w:sz w:val="28"/>
          <w:szCs w:val="28"/>
        </w:rPr>
        <w:t>6</w:t>
      </w:r>
      <w:r w:rsidRPr="00CC4637">
        <w:rPr>
          <w:sz w:val="28"/>
          <w:szCs w:val="28"/>
        </w:rPr>
        <w:t>)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3119"/>
        <w:gridCol w:w="8339"/>
        <w:gridCol w:w="2859"/>
      </w:tblGrid>
      <w:tr w:rsidR="002F605B" w:rsidTr="00856838">
        <w:tc>
          <w:tcPr>
            <w:tcW w:w="817" w:type="dxa"/>
            <w:vAlign w:val="center"/>
          </w:tcPr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F605B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2F605B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119" w:type="dxa"/>
            <w:vAlign w:val="center"/>
          </w:tcPr>
          <w:p w:rsidR="002F605B" w:rsidRPr="002F605B" w:rsidRDefault="002F605B" w:rsidP="002F60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05B">
              <w:rPr>
                <w:rFonts w:eastAsia="Calibri"/>
                <w:sz w:val="22"/>
                <w:szCs w:val="22"/>
                <w:lang w:eastAsia="en-US"/>
              </w:rPr>
              <w:t>Дата и номер</w:t>
            </w:r>
          </w:p>
          <w:p w:rsidR="002F605B" w:rsidRPr="002F605B" w:rsidRDefault="002F605B" w:rsidP="002F605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605B">
              <w:rPr>
                <w:rFonts w:eastAsia="Calibri"/>
                <w:sz w:val="22"/>
                <w:szCs w:val="22"/>
                <w:lang w:eastAsia="en-US"/>
              </w:rPr>
              <w:t>представления/ предписания,</w:t>
            </w:r>
          </w:p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rFonts w:eastAsia="Calibri"/>
                <w:sz w:val="22"/>
                <w:szCs w:val="22"/>
                <w:lang w:eastAsia="en-US"/>
              </w:rPr>
              <w:t>кому внесено/направлено</w:t>
            </w:r>
          </w:p>
        </w:tc>
        <w:tc>
          <w:tcPr>
            <w:tcW w:w="8339" w:type="dxa"/>
            <w:vAlign w:val="center"/>
          </w:tcPr>
          <w:p w:rsidR="002F605B" w:rsidRDefault="002F605B" w:rsidP="002F605B">
            <w:pPr>
              <w:autoSpaceDE w:val="0"/>
              <w:autoSpaceDN w:val="0"/>
              <w:adjustRightInd w:val="0"/>
              <w:jc w:val="center"/>
            </w:pPr>
            <w:r w:rsidRPr="002F605B">
              <w:rPr>
                <w:sz w:val="22"/>
                <w:szCs w:val="22"/>
              </w:rPr>
              <w:t>Указанные в представлении/предписании  меры по устранению выявленных нарушений и недостатков</w:t>
            </w:r>
          </w:p>
        </w:tc>
        <w:tc>
          <w:tcPr>
            <w:tcW w:w="2859" w:type="dxa"/>
          </w:tcPr>
          <w:p w:rsidR="002F605B" w:rsidRPr="002F605B" w:rsidRDefault="002F605B" w:rsidP="002F605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F605B">
              <w:rPr>
                <w:sz w:val="22"/>
                <w:szCs w:val="22"/>
              </w:rPr>
              <w:t>Информация о реализации представления/предписания</w:t>
            </w:r>
          </w:p>
          <w:p w:rsidR="002F605B" w:rsidRDefault="002F605B"/>
        </w:tc>
      </w:tr>
      <w:tr w:rsidR="002F605B" w:rsidTr="00856838">
        <w:tc>
          <w:tcPr>
            <w:tcW w:w="817" w:type="dxa"/>
          </w:tcPr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sz w:val="22"/>
                <w:szCs w:val="22"/>
              </w:rPr>
              <w:t>2</w:t>
            </w:r>
          </w:p>
        </w:tc>
        <w:tc>
          <w:tcPr>
            <w:tcW w:w="8339" w:type="dxa"/>
          </w:tcPr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sz w:val="22"/>
                <w:szCs w:val="22"/>
              </w:rPr>
              <w:t>3</w:t>
            </w:r>
          </w:p>
        </w:tc>
        <w:tc>
          <w:tcPr>
            <w:tcW w:w="2859" w:type="dxa"/>
          </w:tcPr>
          <w:p w:rsidR="002F605B" w:rsidRPr="002F605B" w:rsidRDefault="002F605B" w:rsidP="002F605B">
            <w:pPr>
              <w:jc w:val="center"/>
              <w:rPr>
                <w:sz w:val="22"/>
                <w:szCs w:val="22"/>
              </w:rPr>
            </w:pPr>
            <w:r w:rsidRPr="002F605B">
              <w:rPr>
                <w:sz w:val="22"/>
                <w:szCs w:val="22"/>
              </w:rPr>
              <w:t>4</w:t>
            </w:r>
          </w:p>
        </w:tc>
      </w:tr>
      <w:tr w:rsidR="00827C97" w:rsidTr="000C1B84">
        <w:tc>
          <w:tcPr>
            <w:tcW w:w="15134" w:type="dxa"/>
            <w:gridSpan w:val="4"/>
          </w:tcPr>
          <w:p w:rsidR="00827C97" w:rsidRPr="00FB1F85" w:rsidRDefault="00624054" w:rsidP="00885594">
            <w:pPr>
              <w:jc w:val="center"/>
              <w:rPr>
                <w:sz w:val="22"/>
                <w:szCs w:val="22"/>
              </w:rPr>
            </w:pPr>
            <w:r w:rsidRPr="00624054">
              <w:rPr>
                <w:b/>
              </w:rPr>
              <w:t>«</w:t>
            </w:r>
            <w:r w:rsidR="004E27A4" w:rsidRPr="004E27A4">
              <w:rPr>
                <w:b/>
              </w:rPr>
              <w:t xml:space="preserve">Проверка законности и эффективности использования бюджетных средств, направленных на реализацию мероприятий по инвестиционному проекту «Строительство объекта капитального строительства «Новое кладбище МОГП Никель в районе 3 км автодороги </w:t>
            </w:r>
            <w:proofErr w:type="gramStart"/>
            <w:r w:rsidR="004E27A4" w:rsidRPr="004E27A4">
              <w:rPr>
                <w:b/>
              </w:rPr>
              <w:t>Никель-Приречный</w:t>
            </w:r>
            <w:proofErr w:type="gramEnd"/>
            <w:r w:rsidR="004E27A4" w:rsidRPr="004E27A4">
              <w:rPr>
                <w:b/>
              </w:rPr>
              <w:t xml:space="preserve"> Печенгского района Мурманской области» в рамках муниципальной программы Печенгского муниципального округа «Комфортная среда проживания за 2022-2024 годы (выборочно)</w:t>
            </w:r>
            <w:r w:rsidRPr="00624054">
              <w:rPr>
                <w:b/>
              </w:rPr>
              <w:t>»</w:t>
            </w:r>
          </w:p>
        </w:tc>
      </w:tr>
      <w:tr w:rsidR="00827C97" w:rsidTr="00856838">
        <w:tc>
          <w:tcPr>
            <w:tcW w:w="817" w:type="dxa"/>
          </w:tcPr>
          <w:p w:rsidR="00827C97" w:rsidRPr="002F605B" w:rsidRDefault="004305C0" w:rsidP="002F60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827C97" w:rsidRPr="00E6364A" w:rsidRDefault="00827C97" w:rsidP="00827C97">
            <w:pPr>
              <w:jc w:val="center"/>
              <w:rPr>
                <w:rFonts w:eastAsia="Calibri"/>
                <w:b/>
                <w:sz w:val="22"/>
                <w:szCs w:val="20"/>
                <w:lang w:eastAsia="en-US"/>
              </w:rPr>
            </w:pPr>
            <w:r w:rsidRPr="00E6364A">
              <w:rPr>
                <w:rFonts w:eastAsia="Calibri"/>
                <w:b/>
                <w:sz w:val="22"/>
                <w:szCs w:val="20"/>
                <w:lang w:eastAsia="en-US"/>
              </w:rPr>
              <w:t>ПРЕДСТАВЛЕНИЕ</w:t>
            </w:r>
          </w:p>
          <w:p w:rsidR="00827C97" w:rsidRPr="00BE54BE" w:rsidRDefault="00827C97" w:rsidP="00827C97">
            <w:pPr>
              <w:jc w:val="center"/>
              <w:rPr>
                <w:rFonts w:eastAsia="Calibri"/>
                <w:b/>
                <w:sz w:val="22"/>
                <w:szCs w:val="20"/>
                <w:lang w:eastAsia="en-US"/>
              </w:rPr>
            </w:pPr>
            <w:r w:rsidRPr="00BE54BE">
              <w:rPr>
                <w:rFonts w:eastAsia="Calibri"/>
                <w:b/>
                <w:sz w:val="22"/>
                <w:szCs w:val="20"/>
                <w:lang w:eastAsia="en-US"/>
              </w:rPr>
              <w:t xml:space="preserve">от </w:t>
            </w:r>
            <w:r w:rsidR="004E27A4">
              <w:rPr>
                <w:rFonts w:eastAsia="Calibri"/>
                <w:b/>
                <w:sz w:val="22"/>
                <w:szCs w:val="20"/>
                <w:lang w:eastAsia="en-US"/>
              </w:rPr>
              <w:t>19</w:t>
            </w:r>
            <w:r w:rsidR="003162F8">
              <w:rPr>
                <w:rFonts w:eastAsia="Calibri"/>
                <w:b/>
                <w:sz w:val="22"/>
                <w:szCs w:val="20"/>
                <w:lang w:eastAsia="en-US"/>
              </w:rPr>
              <w:t>.0</w:t>
            </w:r>
            <w:r w:rsidR="004E27A4">
              <w:rPr>
                <w:rFonts w:eastAsia="Calibri"/>
                <w:b/>
                <w:sz w:val="22"/>
                <w:szCs w:val="20"/>
                <w:lang w:eastAsia="en-US"/>
              </w:rPr>
              <w:t>6</w:t>
            </w:r>
            <w:r w:rsidR="003162F8">
              <w:rPr>
                <w:rFonts w:eastAsia="Calibri"/>
                <w:b/>
                <w:sz w:val="22"/>
                <w:szCs w:val="20"/>
                <w:lang w:eastAsia="en-US"/>
              </w:rPr>
              <w:t>.202</w:t>
            </w:r>
            <w:r w:rsidR="004E27A4">
              <w:rPr>
                <w:rFonts w:eastAsia="Calibri"/>
                <w:b/>
                <w:sz w:val="22"/>
                <w:szCs w:val="20"/>
                <w:lang w:eastAsia="en-US"/>
              </w:rPr>
              <w:t>6</w:t>
            </w:r>
            <w:r w:rsidRPr="00BE54BE">
              <w:rPr>
                <w:rFonts w:eastAsia="Calibri"/>
                <w:b/>
                <w:sz w:val="22"/>
                <w:szCs w:val="20"/>
                <w:lang w:eastAsia="en-US"/>
              </w:rPr>
              <w:t xml:space="preserve"> № </w:t>
            </w:r>
            <w:r w:rsidR="00BE638D" w:rsidRPr="00BE54BE">
              <w:rPr>
                <w:rFonts w:eastAsia="Calibri"/>
                <w:b/>
                <w:sz w:val="22"/>
                <w:szCs w:val="20"/>
                <w:lang w:eastAsia="en-US"/>
              </w:rPr>
              <w:t>1</w:t>
            </w:r>
          </w:p>
          <w:p w:rsidR="004E27A4" w:rsidRPr="004E27A4" w:rsidRDefault="004E27A4" w:rsidP="004E27A4">
            <w:pPr>
              <w:jc w:val="center"/>
              <w:rPr>
                <w:rFonts w:eastAsia="Calibri"/>
                <w:b/>
                <w:sz w:val="22"/>
                <w:szCs w:val="20"/>
                <w:lang w:eastAsia="en-US"/>
              </w:rPr>
            </w:pPr>
            <w:r w:rsidRPr="004E27A4">
              <w:rPr>
                <w:rFonts w:eastAsia="Calibri"/>
                <w:b/>
                <w:sz w:val="22"/>
                <w:szCs w:val="20"/>
                <w:lang w:eastAsia="en-US"/>
              </w:rPr>
              <w:t>Комитет по управлению имуществом администрации Печенгского муниципального округа</w:t>
            </w:r>
          </w:p>
          <w:p w:rsidR="00827C97" w:rsidRPr="00E6364A" w:rsidRDefault="004E27A4" w:rsidP="004E27A4">
            <w:pPr>
              <w:jc w:val="center"/>
              <w:rPr>
                <w:rFonts w:eastAsia="Calibri"/>
                <w:b/>
                <w:sz w:val="22"/>
                <w:szCs w:val="20"/>
                <w:lang w:eastAsia="en-US"/>
              </w:rPr>
            </w:pPr>
            <w:r w:rsidRPr="004E27A4">
              <w:rPr>
                <w:rFonts w:eastAsia="Calibri"/>
                <w:b/>
                <w:sz w:val="22"/>
                <w:szCs w:val="20"/>
                <w:lang w:eastAsia="en-US"/>
              </w:rPr>
              <w:t>Мурманской области</w:t>
            </w:r>
          </w:p>
        </w:tc>
        <w:tc>
          <w:tcPr>
            <w:tcW w:w="8339" w:type="dxa"/>
          </w:tcPr>
          <w:p w:rsidR="004E27A4" w:rsidRPr="004E27A4" w:rsidRDefault="008A0739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8A0739">
              <w:rPr>
                <w:sz w:val="20"/>
                <w:szCs w:val="28"/>
              </w:rPr>
              <w:t xml:space="preserve">1. </w:t>
            </w:r>
            <w:r w:rsidR="00297A0F" w:rsidRPr="00297A0F">
              <w:rPr>
                <w:sz w:val="20"/>
                <w:szCs w:val="28"/>
              </w:rPr>
              <w:tab/>
            </w:r>
            <w:r w:rsidR="004E27A4" w:rsidRPr="004E27A4">
              <w:rPr>
                <w:sz w:val="20"/>
                <w:szCs w:val="28"/>
              </w:rPr>
              <w:t>Привести в соответствие с бухгалтерским учетом балансовую стоимость объекта «Сооружение Кладбище», с учетом не включенных затрат на проектирование в общем размере 32 994 764,17 рубля.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 xml:space="preserve">2. Провести </w:t>
            </w:r>
            <w:proofErr w:type="spellStart"/>
            <w:r w:rsidRPr="004E27A4">
              <w:rPr>
                <w:sz w:val="20"/>
                <w:szCs w:val="28"/>
              </w:rPr>
              <w:t>разукомплектацию</w:t>
            </w:r>
            <w:proofErr w:type="spellEnd"/>
            <w:r w:rsidRPr="004E27A4">
              <w:rPr>
                <w:sz w:val="20"/>
                <w:szCs w:val="28"/>
              </w:rPr>
              <w:t xml:space="preserve"> объекта «Сооружение Кладбище», выделив стоимость движимого имущества и оформив его передачу на баланс МБУ «НДС».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3. Оприходовать выявленные излишки в бухгалтерском учете в соответствии с установленными требованиями.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4. Принять необходимые меры по возврату отсутствующего имущества либо возмещению его стоимости на общую сумму 4 490 804,74 рубля.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5. Принять меры по взысканию с подрядчик</w:t>
            </w:r>
            <w:proofErr w:type="gramStart"/>
            <w:r w:rsidRPr="004E27A4">
              <w:rPr>
                <w:sz w:val="20"/>
                <w:szCs w:val="28"/>
              </w:rPr>
              <w:t>а ООО</w:t>
            </w:r>
            <w:proofErr w:type="gramEnd"/>
            <w:r w:rsidRPr="004E27A4">
              <w:rPr>
                <w:sz w:val="20"/>
                <w:szCs w:val="28"/>
              </w:rPr>
              <w:t xml:space="preserve"> «СТК» суммы необоснованно полученных средств (необоснованно оплаченный НДС) в размере 4 839 075,75 рубля. 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6. Принять меры по урегулированию вопроса о необоснованном удорожании при замене песчано-гравийной смеси на природный песок на сумму 2 170 320,00 рублей.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7. Провести обследование технической возможности подключения объекта к централизованным электрическим сетям и принять меры по обеспечению функционирования уличного освещения.</w:t>
            </w:r>
          </w:p>
          <w:p w:rsidR="004E27A4" w:rsidRPr="004E27A4" w:rsidRDefault="004E27A4" w:rsidP="004E27A4">
            <w:pPr>
              <w:ind w:firstLine="742"/>
              <w:jc w:val="both"/>
              <w:rPr>
                <w:sz w:val="20"/>
                <w:szCs w:val="28"/>
              </w:rPr>
            </w:pPr>
            <w:r w:rsidRPr="004E27A4">
              <w:rPr>
                <w:sz w:val="20"/>
                <w:szCs w:val="28"/>
              </w:rPr>
              <w:t>8. Устранить выявленные дефекты выполненных работ.</w:t>
            </w:r>
          </w:p>
          <w:p w:rsidR="00827C97" w:rsidRPr="00530E62" w:rsidRDefault="004E27A4" w:rsidP="004E27A4">
            <w:pPr>
              <w:pStyle w:val="6"/>
              <w:spacing w:before="0"/>
              <w:ind w:firstLine="742"/>
              <w:rPr>
                <w:bCs/>
                <w:sz w:val="22"/>
                <w:szCs w:val="22"/>
              </w:rPr>
            </w:pPr>
            <w:r w:rsidRPr="004E27A4">
              <w:rPr>
                <w:sz w:val="20"/>
              </w:rPr>
              <w:t>9. Принять меры по устранению и недопущению в дальнейшей работе выявленных нарушений.</w:t>
            </w:r>
          </w:p>
        </w:tc>
        <w:tc>
          <w:tcPr>
            <w:tcW w:w="2859" w:type="dxa"/>
          </w:tcPr>
          <w:p w:rsidR="00BE638D" w:rsidRPr="003409BF" w:rsidRDefault="00BE638D" w:rsidP="003162F8">
            <w:pPr>
              <w:jc w:val="center"/>
              <w:rPr>
                <w:sz w:val="22"/>
                <w:szCs w:val="22"/>
              </w:rPr>
            </w:pPr>
          </w:p>
          <w:p w:rsidR="00827C97" w:rsidRPr="00FB1F85" w:rsidRDefault="00827C97" w:rsidP="00FB1F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605B" w:rsidRPr="00445013" w:rsidRDefault="002F605B">
      <w:bookmarkStart w:id="0" w:name="_GoBack"/>
      <w:bookmarkEnd w:id="0"/>
    </w:p>
    <w:sectPr w:rsidR="002F605B" w:rsidRPr="00445013" w:rsidSect="000C1B84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0164"/>
    <w:multiLevelType w:val="hybridMultilevel"/>
    <w:tmpl w:val="9E70B9E8"/>
    <w:lvl w:ilvl="0" w:tplc="99920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8C0F69"/>
    <w:multiLevelType w:val="hybridMultilevel"/>
    <w:tmpl w:val="33D24760"/>
    <w:lvl w:ilvl="0" w:tplc="ADFAEC18">
      <w:start w:val="1"/>
      <w:numFmt w:val="decimal"/>
      <w:lvlText w:val="%1."/>
      <w:lvlJc w:val="left"/>
      <w:pPr>
        <w:ind w:left="1834" w:hanging="112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C906DA"/>
    <w:multiLevelType w:val="hybridMultilevel"/>
    <w:tmpl w:val="3D6264EE"/>
    <w:lvl w:ilvl="0" w:tplc="67F6E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AA418C"/>
    <w:multiLevelType w:val="hybridMultilevel"/>
    <w:tmpl w:val="9F1ECAF8"/>
    <w:lvl w:ilvl="0" w:tplc="0008A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2E3A11"/>
    <w:multiLevelType w:val="hybridMultilevel"/>
    <w:tmpl w:val="33D24760"/>
    <w:lvl w:ilvl="0" w:tplc="ADFAEC18">
      <w:start w:val="1"/>
      <w:numFmt w:val="decimal"/>
      <w:lvlText w:val="%1."/>
      <w:lvlJc w:val="left"/>
      <w:pPr>
        <w:ind w:left="1834" w:hanging="112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2F16ED"/>
    <w:multiLevelType w:val="hybridMultilevel"/>
    <w:tmpl w:val="978A2DDA"/>
    <w:lvl w:ilvl="0" w:tplc="6D70F0A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5B"/>
    <w:rsid w:val="00076E44"/>
    <w:rsid w:val="00096C4C"/>
    <w:rsid w:val="000C1B84"/>
    <w:rsid w:val="0014271B"/>
    <w:rsid w:val="001C5A67"/>
    <w:rsid w:val="00216289"/>
    <w:rsid w:val="002607EF"/>
    <w:rsid w:val="00297A0F"/>
    <w:rsid w:val="002D703D"/>
    <w:rsid w:val="002F605B"/>
    <w:rsid w:val="003162F8"/>
    <w:rsid w:val="003409BF"/>
    <w:rsid w:val="00350132"/>
    <w:rsid w:val="004155BA"/>
    <w:rsid w:val="004305C0"/>
    <w:rsid w:val="00442AB8"/>
    <w:rsid w:val="00445013"/>
    <w:rsid w:val="004679D5"/>
    <w:rsid w:val="004E27A4"/>
    <w:rsid w:val="004F307D"/>
    <w:rsid w:val="00516C04"/>
    <w:rsid w:val="00530E62"/>
    <w:rsid w:val="005B18E2"/>
    <w:rsid w:val="00624054"/>
    <w:rsid w:val="006675A7"/>
    <w:rsid w:val="00684760"/>
    <w:rsid w:val="00723912"/>
    <w:rsid w:val="00757C48"/>
    <w:rsid w:val="007D221F"/>
    <w:rsid w:val="007E019D"/>
    <w:rsid w:val="00827C97"/>
    <w:rsid w:val="00856838"/>
    <w:rsid w:val="00885594"/>
    <w:rsid w:val="0089331B"/>
    <w:rsid w:val="008A0739"/>
    <w:rsid w:val="009120ED"/>
    <w:rsid w:val="009279A5"/>
    <w:rsid w:val="0093264B"/>
    <w:rsid w:val="00951EF2"/>
    <w:rsid w:val="009A1D66"/>
    <w:rsid w:val="009D546A"/>
    <w:rsid w:val="009D6742"/>
    <w:rsid w:val="00B63505"/>
    <w:rsid w:val="00B90B82"/>
    <w:rsid w:val="00BE54BE"/>
    <w:rsid w:val="00BE638D"/>
    <w:rsid w:val="00C25BDF"/>
    <w:rsid w:val="00C50490"/>
    <w:rsid w:val="00D13A60"/>
    <w:rsid w:val="00D703AB"/>
    <w:rsid w:val="00DB0EB5"/>
    <w:rsid w:val="00DC342A"/>
    <w:rsid w:val="00E0525A"/>
    <w:rsid w:val="00E06D31"/>
    <w:rsid w:val="00F7435D"/>
    <w:rsid w:val="00F97D3D"/>
    <w:rsid w:val="00FB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Акты 6 пт"/>
    <w:basedOn w:val="a"/>
    <w:rsid w:val="00FB1F85"/>
    <w:pPr>
      <w:spacing w:before="120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FB1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2607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8A0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Акты 6 пт"/>
    <w:basedOn w:val="a"/>
    <w:rsid w:val="00FB1F85"/>
    <w:pPr>
      <w:spacing w:before="120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FB1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2607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8A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Царевская Юлия Михайловна</dc:creator>
  <cp:lastModifiedBy>Царевская Юлия Михайловна</cp:lastModifiedBy>
  <cp:revision>4</cp:revision>
  <dcterms:created xsi:type="dcterms:W3CDTF">2025-08-04T13:33:00Z</dcterms:created>
  <dcterms:modified xsi:type="dcterms:W3CDTF">2026-08-08T12:42:00Z</dcterms:modified>
</cp:coreProperties>
</file>