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5B" w:rsidRPr="00CC4637" w:rsidRDefault="002F605B" w:rsidP="002F605B">
      <w:pPr>
        <w:suppressAutoHyphens/>
        <w:ind w:firstLine="709"/>
        <w:jc w:val="center"/>
        <w:rPr>
          <w:b/>
          <w:sz w:val="28"/>
          <w:szCs w:val="28"/>
        </w:rPr>
      </w:pPr>
      <w:bookmarkStart w:id="0" w:name="_GoBack"/>
      <w:r w:rsidRPr="00CC4637">
        <w:rPr>
          <w:b/>
          <w:sz w:val="28"/>
          <w:szCs w:val="28"/>
        </w:rPr>
        <w:t xml:space="preserve">Информация о внесенных Контрольно-счетной палатой </w:t>
      </w:r>
      <w:r>
        <w:rPr>
          <w:b/>
          <w:sz w:val="28"/>
          <w:szCs w:val="28"/>
        </w:rPr>
        <w:t>Печенгск</w:t>
      </w:r>
      <w:r w:rsidR="00445013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445013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</w:t>
      </w:r>
      <w:r w:rsidRPr="00CC4637">
        <w:rPr>
          <w:b/>
          <w:sz w:val="28"/>
          <w:szCs w:val="28"/>
        </w:rPr>
        <w:t>Мурманской области представлениях и предписаниях, о принятых по ним решениях и мерах</w:t>
      </w:r>
    </w:p>
    <w:p w:rsidR="00442AB8" w:rsidRDefault="002F605B" w:rsidP="003409BF">
      <w:pPr>
        <w:suppressAutoHyphens/>
        <w:ind w:firstLine="709"/>
        <w:jc w:val="center"/>
      </w:pPr>
      <w:r w:rsidRPr="00CC4637">
        <w:rPr>
          <w:sz w:val="28"/>
          <w:szCs w:val="28"/>
        </w:rPr>
        <w:t xml:space="preserve">(по состоянию на </w:t>
      </w:r>
      <w:r>
        <w:rPr>
          <w:sz w:val="28"/>
          <w:szCs w:val="28"/>
        </w:rPr>
        <w:t>01.</w:t>
      </w:r>
      <w:r w:rsidR="00055F2F">
        <w:rPr>
          <w:sz w:val="28"/>
          <w:szCs w:val="28"/>
        </w:rPr>
        <w:t>1</w:t>
      </w:r>
      <w:r w:rsidR="00F97D3D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827C97">
        <w:rPr>
          <w:sz w:val="28"/>
          <w:szCs w:val="28"/>
        </w:rPr>
        <w:t>2</w:t>
      </w:r>
      <w:r w:rsidR="005B18E2">
        <w:rPr>
          <w:sz w:val="28"/>
          <w:szCs w:val="28"/>
        </w:rPr>
        <w:t>2</w:t>
      </w:r>
      <w:r w:rsidRPr="00CC4637">
        <w:rPr>
          <w:sz w:val="28"/>
          <w:szCs w:val="28"/>
        </w:rPr>
        <w:t>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3402"/>
        <w:gridCol w:w="7513"/>
        <w:gridCol w:w="3402"/>
      </w:tblGrid>
      <w:tr w:rsidR="002F605B" w:rsidTr="00445013">
        <w:tc>
          <w:tcPr>
            <w:tcW w:w="817" w:type="dxa"/>
            <w:vAlign w:val="center"/>
          </w:tcPr>
          <w:bookmarkEnd w:id="0"/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F605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2F605B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02" w:type="dxa"/>
            <w:vAlign w:val="center"/>
          </w:tcPr>
          <w:p w:rsidR="002F605B" w:rsidRPr="002F605B" w:rsidRDefault="002F605B" w:rsidP="002F60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Дата и номер</w:t>
            </w:r>
          </w:p>
          <w:p w:rsidR="002F605B" w:rsidRPr="002F605B" w:rsidRDefault="002F605B" w:rsidP="002F60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представления/ предписания,</w:t>
            </w:r>
          </w:p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кому внесено/направлено</w:t>
            </w:r>
          </w:p>
        </w:tc>
        <w:tc>
          <w:tcPr>
            <w:tcW w:w="7513" w:type="dxa"/>
            <w:vAlign w:val="center"/>
          </w:tcPr>
          <w:p w:rsidR="002F605B" w:rsidRDefault="002F605B" w:rsidP="002F605B">
            <w:pPr>
              <w:autoSpaceDE w:val="0"/>
              <w:autoSpaceDN w:val="0"/>
              <w:adjustRightInd w:val="0"/>
              <w:jc w:val="center"/>
            </w:pPr>
            <w:r w:rsidRPr="002F605B">
              <w:rPr>
                <w:sz w:val="22"/>
                <w:szCs w:val="22"/>
              </w:rPr>
              <w:t>Указанные в представлении/предписании  меры по устранению выявленных нарушений и недостатков</w:t>
            </w:r>
          </w:p>
        </w:tc>
        <w:tc>
          <w:tcPr>
            <w:tcW w:w="3402" w:type="dxa"/>
          </w:tcPr>
          <w:p w:rsidR="002F605B" w:rsidRPr="002F605B" w:rsidRDefault="002F605B" w:rsidP="002F60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Информация о реализации представления/предписания</w:t>
            </w:r>
          </w:p>
          <w:p w:rsidR="002F605B" w:rsidRDefault="002F605B"/>
        </w:tc>
      </w:tr>
      <w:tr w:rsidR="002F605B" w:rsidTr="00445013">
        <w:tc>
          <w:tcPr>
            <w:tcW w:w="817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2</w:t>
            </w:r>
          </w:p>
        </w:tc>
        <w:tc>
          <w:tcPr>
            <w:tcW w:w="7513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4</w:t>
            </w:r>
          </w:p>
        </w:tc>
      </w:tr>
      <w:tr w:rsidR="00827C97" w:rsidTr="000C1B84">
        <w:tc>
          <w:tcPr>
            <w:tcW w:w="15134" w:type="dxa"/>
            <w:gridSpan w:val="4"/>
          </w:tcPr>
          <w:p w:rsidR="00827C97" w:rsidRPr="00FB1F85" w:rsidRDefault="003162F8" w:rsidP="005B18E2">
            <w:pPr>
              <w:jc w:val="center"/>
              <w:rPr>
                <w:sz w:val="22"/>
                <w:szCs w:val="22"/>
              </w:rPr>
            </w:pPr>
            <w:r w:rsidRPr="003162F8">
              <w:rPr>
                <w:b/>
              </w:rPr>
              <w:t>Проверка выполнения муниципального задания в 2021 году муниципальным бюджетным учреждением «Спортивный комплекс «Дельфин» Печенгского муниципального округа Мурманской области»</w:t>
            </w:r>
          </w:p>
        </w:tc>
      </w:tr>
      <w:tr w:rsidR="00827C97" w:rsidTr="00445013">
        <w:tc>
          <w:tcPr>
            <w:tcW w:w="817" w:type="dxa"/>
          </w:tcPr>
          <w:p w:rsidR="00827C97" w:rsidRPr="002F605B" w:rsidRDefault="004305C0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827C97" w:rsidRPr="00E6364A" w:rsidRDefault="00827C97" w:rsidP="00827C9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827C97" w:rsidRPr="00BE54BE" w:rsidRDefault="00827C97" w:rsidP="00827C9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 w:rsidR="003162F8">
              <w:rPr>
                <w:rFonts w:eastAsia="Calibri"/>
                <w:b/>
                <w:sz w:val="22"/>
                <w:szCs w:val="20"/>
                <w:lang w:eastAsia="en-US"/>
              </w:rPr>
              <w:t>24.03.2022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 w:rsidR="00BE638D" w:rsidRPr="00BE54BE">
              <w:rPr>
                <w:rFonts w:eastAsia="Calibri"/>
                <w:b/>
                <w:sz w:val="22"/>
                <w:szCs w:val="20"/>
                <w:lang w:eastAsia="en-US"/>
              </w:rPr>
              <w:t>1</w:t>
            </w:r>
          </w:p>
          <w:p w:rsidR="00827C97" w:rsidRPr="00E6364A" w:rsidRDefault="003162F8" w:rsidP="003162F8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М</w:t>
            </w:r>
            <w:r w:rsidRPr="003162F8">
              <w:rPr>
                <w:rFonts w:eastAsia="Calibri"/>
                <w:b/>
                <w:sz w:val="22"/>
                <w:szCs w:val="20"/>
                <w:lang w:eastAsia="en-US"/>
              </w:rPr>
              <w:t>униципальн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ое</w:t>
            </w:r>
            <w:r w:rsidRPr="003162F8">
              <w:rPr>
                <w:rFonts w:eastAsia="Calibri"/>
                <w:b/>
                <w:sz w:val="22"/>
                <w:szCs w:val="20"/>
                <w:lang w:eastAsia="en-US"/>
              </w:rPr>
              <w:t xml:space="preserve"> бюджетн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ое</w:t>
            </w:r>
            <w:r w:rsidRPr="003162F8">
              <w:rPr>
                <w:rFonts w:eastAsia="Calibri"/>
                <w:b/>
                <w:sz w:val="22"/>
                <w:szCs w:val="20"/>
                <w:lang w:eastAsia="en-US"/>
              </w:rPr>
              <w:t xml:space="preserve"> учреждение «Спортивный комплекс «Дельфин» Печенгского муниципального округа Мурманской области</w:t>
            </w:r>
          </w:p>
        </w:tc>
        <w:tc>
          <w:tcPr>
            <w:tcW w:w="7513" w:type="dxa"/>
          </w:tcPr>
          <w:p w:rsidR="00827C97" w:rsidRPr="00530E62" w:rsidRDefault="003162F8" w:rsidP="0089331B">
            <w:pPr>
              <w:pStyle w:val="6"/>
              <w:spacing w:before="0"/>
              <w:rPr>
                <w:bCs/>
                <w:sz w:val="22"/>
                <w:szCs w:val="22"/>
              </w:rPr>
            </w:pPr>
            <w:r w:rsidRPr="003162F8">
              <w:rPr>
                <w:sz w:val="22"/>
                <w:szCs w:val="22"/>
              </w:rPr>
              <w:t>Разместить на официальном сайте</w:t>
            </w:r>
            <w:r>
              <w:rPr>
                <w:sz w:val="22"/>
                <w:szCs w:val="22"/>
              </w:rPr>
              <w:t xml:space="preserve"> </w:t>
            </w:r>
            <w:r w:rsidRPr="003162F8">
              <w:rPr>
                <w:sz w:val="22"/>
                <w:szCs w:val="22"/>
              </w:rPr>
              <w:t xml:space="preserve">в информационно-телекоммуникационной сети Интернет по размещению информации о государственных и муниципальных учреждениях </w:t>
            </w:r>
            <w:r>
              <w:rPr>
                <w:sz w:val="22"/>
                <w:szCs w:val="22"/>
              </w:rPr>
              <w:t>(</w:t>
            </w:r>
            <w:r w:rsidRPr="003162F8">
              <w:rPr>
                <w:sz w:val="22"/>
                <w:szCs w:val="22"/>
              </w:rPr>
              <w:t>www.bus.gov.ru</w:t>
            </w:r>
            <w:r>
              <w:rPr>
                <w:sz w:val="22"/>
                <w:szCs w:val="22"/>
              </w:rPr>
              <w:t>)</w:t>
            </w:r>
            <w:r w:rsidRPr="003162F8">
              <w:rPr>
                <w:sz w:val="22"/>
                <w:szCs w:val="22"/>
              </w:rPr>
              <w:t xml:space="preserve"> отчеты о выполнении муниципального задания за 2021 год (6 месяцев, 9 месяцев, год) с приложением соответствующих электронных копий.</w:t>
            </w:r>
          </w:p>
        </w:tc>
        <w:tc>
          <w:tcPr>
            <w:tcW w:w="3402" w:type="dxa"/>
          </w:tcPr>
          <w:p w:rsidR="00BE638D" w:rsidRPr="003409BF" w:rsidRDefault="0089331B" w:rsidP="0031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827C97" w:rsidRPr="00FB1F85" w:rsidRDefault="00827C97" w:rsidP="00FB1F85">
            <w:pPr>
              <w:jc w:val="center"/>
              <w:rPr>
                <w:sz w:val="22"/>
                <w:szCs w:val="22"/>
              </w:rPr>
            </w:pPr>
          </w:p>
        </w:tc>
      </w:tr>
      <w:tr w:rsidR="0089331B" w:rsidTr="000C1B84">
        <w:tc>
          <w:tcPr>
            <w:tcW w:w="15134" w:type="dxa"/>
            <w:gridSpan w:val="4"/>
          </w:tcPr>
          <w:p w:rsidR="0089331B" w:rsidRPr="003409BF" w:rsidRDefault="0089331B" w:rsidP="0089331B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П</w:t>
            </w:r>
            <w:r w:rsidRPr="0089331B">
              <w:rPr>
                <w:b/>
              </w:rPr>
              <w:t>роверк</w:t>
            </w:r>
            <w:r>
              <w:rPr>
                <w:b/>
              </w:rPr>
              <w:t>а</w:t>
            </w:r>
            <w:r w:rsidRPr="0089331B">
              <w:rPr>
                <w:b/>
              </w:rPr>
              <w:t xml:space="preserve"> бюджетной отчетности </w:t>
            </w:r>
            <w:r>
              <w:rPr>
                <w:b/>
              </w:rPr>
              <w:t xml:space="preserve">главных администраторов бюджетных средств </w:t>
            </w:r>
            <w:r w:rsidRPr="0089331B">
              <w:rPr>
                <w:b/>
              </w:rPr>
              <w:t>за 2021 год</w:t>
            </w:r>
          </w:p>
        </w:tc>
      </w:tr>
      <w:tr w:rsidR="0089331B" w:rsidTr="00445013">
        <w:trPr>
          <w:trHeight w:val="1297"/>
        </w:trPr>
        <w:tc>
          <w:tcPr>
            <w:tcW w:w="817" w:type="dxa"/>
          </w:tcPr>
          <w:p w:rsidR="0089331B" w:rsidRDefault="0089331B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89331B" w:rsidRPr="00E6364A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89331B" w:rsidRPr="00BE54BE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13.04.2022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2</w:t>
            </w:r>
          </w:p>
          <w:p w:rsidR="0089331B" w:rsidRPr="00E6364A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Комитет</w:t>
            </w: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 xml:space="preserve"> по управлению имуществом администрации Печенгского муниципального округа</w:t>
            </w:r>
          </w:p>
        </w:tc>
        <w:tc>
          <w:tcPr>
            <w:tcW w:w="7513" w:type="dxa"/>
          </w:tcPr>
          <w:p w:rsidR="0089331B" w:rsidRPr="003162F8" w:rsidRDefault="0089331B" w:rsidP="00C50490">
            <w:pPr>
              <w:pStyle w:val="6"/>
              <w:spacing w:before="0"/>
              <w:rPr>
                <w:sz w:val="22"/>
                <w:szCs w:val="22"/>
              </w:rPr>
            </w:pPr>
            <w:r w:rsidRPr="0089331B">
              <w:rPr>
                <w:sz w:val="22"/>
                <w:szCs w:val="22"/>
              </w:rPr>
              <w:t>Привести в соответствие с законодательством бухгалтерский учет в части уставного фонда в размере 125 000 000,00 руб. по ликвидированному в соответствии с Определением о завершении конкурсного производства от 02.02.2015 дело № А42-10621/2009 предприятию МУП «ЖКХ».</w:t>
            </w:r>
          </w:p>
        </w:tc>
        <w:tc>
          <w:tcPr>
            <w:tcW w:w="3402" w:type="dxa"/>
          </w:tcPr>
          <w:p w:rsidR="00C25BDF" w:rsidRPr="003409BF" w:rsidRDefault="00C25BDF" w:rsidP="00C25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89331B" w:rsidRPr="003409BF" w:rsidRDefault="0089331B" w:rsidP="003162F8">
            <w:pPr>
              <w:jc w:val="center"/>
              <w:rPr>
                <w:sz w:val="22"/>
                <w:szCs w:val="22"/>
              </w:rPr>
            </w:pPr>
          </w:p>
        </w:tc>
      </w:tr>
      <w:tr w:rsidR="0089331B" w:rsidTr="00445013">
        <w:tc>
          <w:tcPr>
            <w:tcW w:w="817" w:type="dxa"/>
          </w:tcPr>
          <w:p w:rsidR="0089331B" w:rsidRDefault="00C25BDF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89331B" w:rsidRPr="00E6364A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89331B" w:rsidRPr="00BE54BE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14.04.2022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3</w:t>
            </w:r>
          </w:p>
          <w:p w:rsidR="0089331B" w:rsidRPr="0089331B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>Администраци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я</w:t>
            </w: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 xml:space="preserve"> Печенгского муниципального округа </w:t>
            </w:r>
          </w:p>
          <w:p w:rsidR="0089331B" w:rsidRPr="00E6364A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>Мурманской области</w:t>
            </w:r>
          </w:p>
        </w:tc>
        <w:tc>
          <w:tcPr>
            <w:tcW w:w="7513" w:type="dxa"/>
          </w:tcPr>
          <w:p w:rsidR="0089331B" w:rsidRPr="0089331B" w:rsidRDefault="0089331B" w:rsidP="00C50490">
            <w:pPr>
              <w:pStyle w:val="6"/>
              <w:spacing w:before="0"/>
              <w:rPr>
                <w:sz w:val="22"/>
                <w:szCs w:val="22"/>
              </w:rPr>
            </w:pPr>
            <w:r w:rsidRPr="0089331B">
              <w:rPr>
                <w:sz w:val="22"/>
                <w:szCs w:val="22"/>
              </w:rPr>
              <w:t>1.</w:t>
            </w:r>
            <w:r w:rsidRPr="0089331B">
              <w:rPr>
                <w:sz w:val="22"/>
                <w:szCs w:val="22"/>
              </w:rPr>
              <w:tab/>
              <w:t>Привести Рабочий план счетов (Приложение № 2 к Учетной политике) Администрации в соответствии с используемыми бухгалтерскими счетами в финансово- хозяйственной деятельности.</w:t>
            </w:r>
          </w:p>
          <w:p w:rsidR="0089331B" w:rsidRPr="0089331B" w:rsidRDefault="0089331B" w:rsidP="00C50490">
            <w:pPr>
              <w:pStyle w:val="6"/>
              <w:spacing w:before="0"/>
              <w:rPr>
                <w:sz w:val="22"/>
                <w:szCs w:val="22"/>
              </w:rPr>
            </w:pPr>
            <w:r w:rsidRPr="0089331B">
              <w:rPr>
                <w:sz w:val="22"/>
                <w:szCs w:val="22"/>
              </w:rPr>
              <w:t>2.</w:t>
            </w:r>
            <w:r w:rsidRPr="0089331B">
              <w:rPr>
                <w:sz w:val="22"/>
                <w:szCs w:val="22"/>
              </w:rPr>
              <w:tab/>
              <w:t>Разместить в соответствии с пунктом 9 СГС «Учетная политика» основные положения учетной политики и (или) копии документов учетной политики на официальном сайте в информационно-телекоммуникационной сети «Интернет».</w:t>
            </w:r>
          </w:p>
          <w:p w:rsidR="0089331B" w:rsidRPr="0089331B" w:rsidRDefault="0089331B" w:rsidP="00C50490">
            <w:pPr>
              <w:pStyle w:val="6"/>
              <w:spacing w:before="0"/>
              <w:rPr>
                <w:sz w:val="22"/>
                <w:szCs w:val="22"/>
              </w:rPr>
            </w:pPr>
            <w:r w:rsidRPr="0089331B">
              <w:rPr>
                <w:sz w:val="22"/>
                <w:szCs w:val="22"/>
              </w:rPr>
              <w:t>3.</w:t>
            </w:r>
            <w:r w:rsidRPr="0089331B">
              <w:rPr>
                <w:sz w:val="22"/>
                <w:szCs w:val="22"/>
              </w:rPr>
              <w:tab/>
              <w:t>Сформировать в соответствии с положениями Инструкции         № 157н Главную книгу Администрации как ГРБС (ф. 0504072).</w:t>
            </w:r>
          </w:p>
          <w:p w:rsidR="0089331B" w:rsidRPr="003162F8" w:rsidRDefault="0089331B" w:rsidP="00C50490">
            <w:pPr>
              <w:pStyle w:val="6"/>
              <w:spacing w:before="0"/>
              <w:rPr>
                <w:sz w:val="22"/>
                <w:szCs w:val="22"/>
              </w:rPr>
            </w:pPr>
            <w:r w:rsidRPr="0089331B">
              <w:rPr>
                <w:sz w:val="22"/>
                <w:szCs w:val="22"/>
              </w:rPr>
              <w:t>4.</w:t>
            </w:r>
            <w:r w:rsidRPr="0089331B">
              <w:rPr>
                <w:sz w:val="22"/>
                <w:szCs w:val="22"/>
              </w:rPr>
              <w:tab/>
              <w:t>Привести в соответствие регистры бухгалтерского учета по забалансовому счету 04</w:t>
            </w:r>
            <w:r w:rsidR="00C50490">
              <w:rPr>
                <w:sz w:val="22"/>
                <w:szCs w:val="22"/>
              </w:rPr>
              <w:t xml:space="preserve"> «Сомнительная задолженность». </w:t>
            </w:r>
          </w:p>
        </w:tc>
        <w:tc>
          <w:tcPr>
            <w:tcW w:w="3402" w:type="dxa"/>
          </w:tcPr>
          <w:p w:rsidR="00C25BDF" w:rsidRPr="003409BF" w:rsidRDefault="00C25BDF" w:rsidP="00C25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89331B" w:rsidRPr="003409BF" w:rsidRDefault="0089331B" w:rsidP="003162F8">
            <w:pPr>
              <w:jc w:val="center"/>
              <w:rPr>
                <w:sz w:val="22"/>
                <w:szCs w:val="22"/>
              </w:rPr>
            </w:pPr>
          </w:p>
        </w:tc>
      </w:tr>
      <w:tr w:rsidR="00C25BDF" w:rsidTr="000C1B84">
        <w:tc>
          <w:tcPr>
            <w:tcW w:w="15134" w:type="dxa"/>
            <w:gridSpan w:val="4"/>
          </w:tcPr>
          <w:p w:rsidR="00C25BDF" w:rsidRPr="003409BF" w:rsidRDefault="00C25BDF" w:rsidP="003162F8">
            <w:pPr>
              <w:jc w:val="center"/>
              <w:rPr>
                <w:sz w:val="22"/>
                <w:szCs w:val="22"/>
              </w:rPr>
            </w:pPr>
            <w:r w:rsidRPr="00C25BDF">
              <w:rPr>
                <w:b/>
              </w:rPr>
              <w:t>Проверка предоставления и целевого использования субсидии, выделенной из бюджета Печенгского муниципального округа на возмещение затрат, связанных с содержанием и обслуживанием наружного освещения в 2021 году</w:t>
            </w:r>
          </w:p>
        </w:tc>
      </w:tr>
      <w:tr w:rsidR="0089331B" w:rsidTr="00445013">
        <w:tc>
          <w:tcPr>
            <w:tcW w:w="817" w:type="dxa"/>
          </w:tcPr>
          <w:p w:rsidR="0089331B" w:rsidRDefault="00C25BDF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C25BDF" w:rsidRPr="00E6364A" w:rsidRDefault="00C25BDF" w:rsidP="00C25BDF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C25BDF" w:rsidRPr="00BE54BE" w:rsidRDefault="00C25BDF" w:rsidP="00C25BDF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14.04.2022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3</w:t>
            </w:r>
          </w:p>
          <w:p w:rsidR="00C25BDF" w:rsidRPr="0089331B" w:rsidRDefault="00C25BDF" w:rsidP="00C25BDF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>Администраци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я</w:t>
            </w: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 xml:space="preserve"> Печенгского муниципального округа </w:t>
            </w:r>
          </w:p>
          <w:p w:rsidR="0089331B" w:rsidRPr="00E6364A" w:rsidRDefault="00C25BDF" w:rsidP="00C25BDF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>Мурманской области</w:t>
            </w:r>
          </w:p>
        </w:tc>
        <w:tc>
          <w:tcPr>
            <w:tcW w:w="7513" w:type="dxa"/>
          </w:tcPr>
          <w:p w:rsidR="0089331B" w:rsidRPr="003162F8" w:rsidRDefault="00C25BDF" w:rsidP="00C25BDF">
            <w:pPr>
              <w:pStyle w:val="6"/>
              <w:spacing w:before="0"/>
              <w:rPr>
                <w:sz w:val="22"/>
                <w:szCs w:val="22"/>
              </w:rPr>
            </w:pPr>
            <w:r w:rsidRPr="00C25BDF">
              <w:rPr>
                <w:sz w:val="22"/>
                <w:szCs w:val="22"/>
              </w:rPr>
              <w:t>Разместить на официальном сайте бюджетные сметы за 2021 год: от 01.04.2021г., от 01.07.2021 г., от 01.10.2021 г., от 29.12.2021 г.</w:t>
            </w:r>
          </w:p>
        </w:tc>
        <w:tc>
          <w:tcPr>
            <w:tcW w:w="3402" w:type="dxa"/>
          </w:tcPr>
          <w:p w:rsidR="00D13A60" w:rsidRPr="003409BF" w:rsidRDefault="00D13A60" w:rsidP="00D13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89331B" w:rsidRPr="003409BF" w:rsidRDefault="0089331B" w:rsidP="003162F8">
            <w:pPr>
              <w:jc w:val="center"/>
              <w:rPr>
                <w:sz w:val="22"/>
                <w:szCs w:val="22"/>
              </w:rPr>
            </w:pPr>
          </w:p>
        </w:tc>
      </w:tr>
      <w:tr w:rsidR="001C5A67" w:rsidTr="00B76B06">
        <w:tc>
          <w:tcPr>
            <w:tcW w:w="15134" w:type="dxa"/>
            <w:gridSpan w:val="4"/>
          </w:tcPr>
          <w:p w:rsidR="001C5A67" w:rsidRPr="001C5A67" w:rsidRDefault="001C5A67" w:rsidP="00D13A60">
            <w:pPr>
              <w:jc w:val="center"/>
              <w:rPr>
                <w:b/>
                <w:sz w:val="22"/>
                <w:szCs w:val="22"/>
              </w:rPr>
            </w:pPr>
            <w:r w:rsidRPr="001C5A67">
              <w:rPr>
                <w:b/>
                <w:sz w:val="22"/>
                <w:szCs w:val="22"/>
              </w:rPr>
              <w:lastRenderedPageBreak/>
              <w:t>Проверка законности использования бюджетных средств на реализацию отдельных мероприятий муниципальной программы Печенгского муниципального округа «Развитие молодежной политики и взаимодействие с общественными организациями в Печенгском муниципальном округе» на 2021 - 2023 годы в 2021 году</w:t>
            </w:r>
          </w:p>
        </w:tc>
      </w:tr>
      <w:tr w:rsidR="001C5A67" w:rsidTr="00445013">
        <w:tc>
          <w:tcPr>
            <w:tcW w:w="817" w:type="dxa"/>
          </w:tcPr>
          <w:p w:rsidR="001C5A67" w:rsidRDefault="001C5A67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1C5A67" w:rsidRPr="00E6364A" w:rsidRDefault="001C5A67" w:rsidP="001C5A6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1C5A67" w:rsidRPr="00BE54BE" w:rsidRDefault="001C5A67" w:rsidP="001C5A6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08.09.2022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5</w:t>
            </w:r>
          </w:p>
          <w:p w:rsidR="001C5A67" w:rsidRPr="0089331B" w:rsidRDefault="001C5A67" w:rsidP="001C5A6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>Администраци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я</w:t>
            </w: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 xml:space="preserve"> Печенгского муниципального округа </w:t>
            </w:r>
          </w:p>
          <w:p w:rsidR="001C5A67" w:rsidRPr="00E6364A" w:rsidRDefault="001C5A67" w:rsidP="001C5A6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>Мурманской области</w:t>
            </w:r>
          </w:p>
        </w:tc>
        <w:tc>
          <w:tcPr>
            <w:tcW w:w="7513" w:type="dxa"/>
          </w:tcPr>
          <w:p w:rsidR="001C5A67" w:rsidRPr="00C25BDF" w:rsidRDefault="001C5A67" w:rsidP="00C25BDF">
            <w:pPr>
              <w:pStyle w:val="6"/>
              <w:spacing w:befor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r w:rsidRPr="001C5A67">
              <w:rPr>
                <w:sz w:val="22"/>
                <w:szCs w:val="22"/>
              </w:rPr>
              <w:t>азработать и утвердить в соответствии с действующим законодательством муниципальные правовые акты, регламентирующие правила нормирования в сфере закупок, а также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 (включая соответственно территориальные органы и подведомственные казенные учреждения)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3402" w:type="dxa"/>
          </w:tcPr>
          <w:p w:rsidR="001C5A67" w:rsidRDefault="001C5A67" w:rsidP="00D13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Находится на контроле за исполнением</w:t>
            </w:r>
          </w:p>
        </w:tc>
      </w:tr>
    </w:tbl>
    <w:p w:rsidR="002F605B" w:rsidRPr="00445013" w:rsidRDefault="002F605B"/>
    <w:sectPr w:rsidR="002F605B" w:rsidRPr="00445013" w:rsidSect="000C1B84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164"/>
    <w:multiLevelType w:val="hybridMultilevel"/>
    <w:tmpl w:val="9E70B9E8"/>
    <w:lvl w:ilvl="0" w:tplc="99920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8C0F69"/>
    <w:multiLevelType w:val="hybridMultilevel"/>
    <w:tmpl w:val="33D24760"/>
    <w:lvl w:ilvl="0" w:tplc="ADFAEC18">
      <w:start w:val="1"/>
      <w:numFmt w:val="decimal"/>
      <w:lvlText w:val="%1."/>
      <w:lvlJc w:val="left"/>
      <w:pPr>
        <w:ind w:left="1834" w:hanging="112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906DA"/>
    <w:multiLevelType w:val="hybridMultilevel"/>
    <w:tmpl w:val="3D6264EE"/>
    <w:lvl w:ilvl="0" w:tplc="67F6E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AA418C"/>
    <w:multiLevelType w:val="hybridMultilevel"/>
    <w:tmpl w:val="9F1ECAF8"/>
    <w:lvl w:ilvl="0" w:tplc="0008A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2E3A11"/>
    <w:multiLevelType w:val="hybridMultilevel"/>
    <w:tmpl w:val="33D24760"/>
    <w:lvl w:ilvl="0" w:tplc="ADFAEC18">
      <w:start w:val="1"/>
      <w:numFmt w:val="decimal"/>
      <w:lvlText w:val="%1."/>
      <w:lvlJc w:val="left"/>
      <w:pPr>
        <w:ind w:left="1834" w:hanging="112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2F16ED"/>
    <w:multiLevelType w:val="hybridMultilevel"/>
    <w:tmpl w:val="978A2DDA"/>
    <w:lvl w:ilvl="0" w:tplc="6D70F0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5B"/>
    <w:rsid w:val="00055F2F"/>
    <w:rsid w:val="00076E44"/>
    <w:rsid w:val="000C1B84"/>
    <w:rsid w:val="0014271B"/>
    <w:rsid w:val="001C5A67"/>
    <w:rsid w:val="002607EF"/>
    <w:rsid w:val="002D703D"/>
    <w:rsid w:val="002F605B"/>
    <w:rsid w:val="003162F8"/>
    <w:rsid w:val="003409BF"/>
    <w:rsid w:val="004155BA"/>
    <w:rsid w:val="004305C0"/>
    <w:rsid w:val="00442AB8"/>
    <w:rsid w:val="00445013"/>
    <w:rsid w:val="004679D5"/>
    <w:rsid w:val="004F307D"/>
    <w:rsid w:val="00516C04"/>
    <w:rsid w:val="00530E62"/>
    <w:rsid w:val="005B18E2"/>
    <w:rsid w:val="006675A7"/>
    <w:rsid w:val="00684760"/>
    <w:rsid w:val="00723912"/>
    <w:rsid w:val="007D221F"/>
    <w:rsid w:val="00827C97"/>
    <w:rsid w:val="0089331B"/>
    <w:rsid w:val="009120ED"/>
    <w:rsid w:val="0093264B"/>
    <w:rsid w:val="00951EF2"/>
    <w:rsid w:val="009A1D66"/>
    <w:rsid w:val="009D546A"/>
    <w:rsid w:val="009D6742"/>
    <w:rsid w:val="00B63505"/>
    <w:rsid w:val="00BE54BE"/>
    <w:rsid w:val="00BE638D"/>
    <w:rsid w:val="00C25BDF"/>
    <w:rsid w:val="00C50490"/>
    <w:rsid w:val="00D13A60"/>
    <w:rsid w:val="00D703AB"/>
    <w:rsid w:val="00DC342A"/>
    <w:rsid w:val="00F7435D"/>
    <w:rsid w:val="00F97D3D"/>
    <w:rsid w:val="00F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Акты 6 пт"/>
    <w:basedOn w:val="a"/>
    <w:rsid w:val="00FB1F85"/>
    <w:pPr>
      <w:spacing w:before="120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B1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60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Акты 6 пт"/>
    <w:basedOn w:val="a"/>
    <w:rsid w:val="00FB1F85"/>
    <w:pPr>
      <w:spacing w:before="120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B1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60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Царевская Юлия Михайловна</dc:creator>
  <cp:lastModifiedBy>Телеусов Денис Александрович</cp:lastModifiedBy>
  <cp:revision>4</cp:revision>
  <dcterms:created xsi:type="dcterms:W3CDTF">2022-10-03T06:10:00Z</dcterms:created>
  <dcterms:modified xsi:type="dcterms:W3CDTF">2022-10-11T14:10:00Z</dcterms:modified>
</cp:coreProperties>
</file>