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F10BE" w:rsidRPr="00B65936" w:rsidTr="00FC42CA">
        <w:tc>
          <w:tcPr>
            <w:tcW w:w="5103" w:type="dxa"/>
          </w:tcPr>
          <w:p w:rsidR="00CF10BE" w:rsidRPr="00B65936" w:rsidRDefault="009F5C43" w:rsidP="00FC42C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к приказу Контрольно-счетной палаты  </w:t>
            </w:r>
            <w:r w:rsidR="006262D0"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Печенгского муниципального округа</w:t>
            </w:r>
            <w:r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 </w:t>
            </w:r>
            <w:r w:rsidR="00DE160F"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C43FB"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.12.202</w:t>
            </w:r>
            <w:r w:rsidR="00A53EC7"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№  </w:t>
            </w:r>
            <w:r w:rsidR="007C43FB" w:rsidRPr="00B659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(ред. 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FC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5A26E3" w:rsidRPr="00B65936" w:rsidRDefault="005A26E3" w:rsidP="005A26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5936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5A26E3" w:rsidRPr="00B65936" w:rsidRDefault="005A26E3" w:rsidP="005A26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5936">
        <w:rPr>
          <w:rFonts w:ascii="Times New Roman" w:hAnsi="Times New Roman" w:cs="Times New Roman"/>
          <w:b/>
          <w:sz w:val="16"/>
          <w:szCs w:val="16"/>
        </w:rPr>
        <w:t xml:space="preserve">работы Контрольно-счетной палаты </w:t>
      </w:r>
    </w:p>
    <w:p w:rsidR="005A26E3" w:rsidRPr="00B65936" w:rsidRDefault="005A26E3" w:rsidP="005A26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5936">
        <w:rPr>
          <w:rFonts w:ascii="Times New Roman" w:hAnsi="Times New Roman" w:cs="Times New Roman"/>
          <w:b/>
          <w:sz w:val="16"/>
          <w:szCs w:val="16"/>
        </w:rPr>
        <w:t>Печенгского муниципального округа на 202</w:t>
      </w:r>
      <w:r w:rsidR="00A53EC7" w:rsidRPr="00B65936">
        <w:rPr>
          <w:rFonts w:ascii="Times New Roman" w:hAnsi="Times New Roman" w:cs="Times New Roman"/>
          <w:b/>
          <w:sz w:val="16"/>
          <w:szCs w:val="16"/>
        </w:rPr>
        <w:t>5</w:t>
      </w:r>
      <w:r w:rsidRPr="00B65936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tbl>
      <w:tblPr>
        <w:tblStyle w:val="a7"/>
        <w:tblW w:w="1120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81"/>
        <w:gridCol w:w="8234"/>
        <w:gridCol w:w="1985"/>
      </w:tblGrid>
      <w:tr w:rsidR="005A26E3" w:rsidRPr="00B65936" w:rsidTr="005A26E3">
        <w:tc>
          <w:tcPr>
            <w:tcW w:w="981" w:type="dxa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8234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</w:tr>
      <w:tr w:rsidR="005A26E3" w:rsidRPr="00B65936" w:rsidTr="005A26E3">
        <w:tc>
          <w:tcPr>
            <w:tcW w:w="11200" w:type="dxa"/>
            <w:gridSpan w:val="3"/>
          </w:tcPr>
          <w:p w:rsidR="005A26E3" w:rsidRPr="00B65936" w:rsidRDefault="005A26E3" w:rsidP="00F567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Экспертно-аналитические мероприятия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234" w:type="dxa"/>
          </w:tcPr>
          <w:p w:rsidR="005A26E3" w:rsidRPr="00B65936" w:rsidRDefault="005A26E3" w:rsidP="00F5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предоставление в Совет депутатов Печенгского муниципального округа годового отчета о деятельности Контрольно-счетной палаты </w:t>
            </w:r>
            <w:r w:rsidRPr="00B659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234" w:type="dxa"/>
          </w:tcPr>
          <w:p w:rsidR="005A26E3" w:rsidRPr="00B65936" w:rsidRDefault="005A26E3" w:rsidP="00F908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Внешняя проверка годового отчета об исполнении бюджета округа за 202</w:t>
            </w:r>
            <w:r w:rsidR="00F908A8" w:rsidRPr="00B659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8234" w:type="dxa"/>
          </w:tcPr>
          <w:p w:rsidR="005A26E3" w:rsidRPr="00B65936" w:rsidRDefault="005A26E3" w:rsidP="00F567A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Подготовка информации о ходе исполнения бюджета округа, о результатах поведенных контрольных и экспертно-аналитических мероприятиях:</w:t>
            </w:r>
          </w:p>
        </w:tc>
        <w:tc>
          <w:tcPr>
            <w:tcW w:w="1985" w:type="dxa"/>
            <w:vMerge w:val="restart"/>
            <w:vAlign w:val="bottom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8234" w:type="dxa"/>
          </w:tcPr>
          <w:p w:rsidR="005A26E3" w:rsidRPr="00B65936" w:rsidRDefault="005A26E3" w:rsidP="00A53E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- за 1-й квартал 202</w:t>
            </w:r>
            <w:r w:rsidR="00A53EC7" w:rsidRPr="00B659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vMerge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8234" w:type="dxa"/>
          </w:tcPr>
          <w:p w:rsidR="005A26E3" w:rsidRPr="00B65936" w:rsidRDefault="005A26E3" w:rsidP="00A53E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- за 1-ое полугодие 202</w:t>
            </w:r>
            <w:r w:rsidR="00A53EC7" w:rsidRPr="00B659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vMerge w:val="restart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8234" w:type="dxa"/>
          </w:tcPr>
          <w:p w:rsidR="005A26E3" w:rsidRPr="00B65936" w:rsidRDefault="005A26E3" w:rsidP="00A53E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- за 9 месяцев 202</w:t>
            </w:r>
            <w:r w:rsidR="00A53EC7" w:rsidRPr="00B659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985" w:type="dxa"/>
            <w:vMerge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8234" w:type="dxa"/>
          </w:tcPr>
          <w:p w:rsidR="005A26E3" w:rsidRPr="00B65936" w:rsidRDefault="005A26E3" w:rsidP="00A53E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Экспертиза проекта решения о бюджете округа на 202</w:t>
            </w:r>
            <w:r w:rsidR="00A53EC7" w:rsidRPr="00B659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A53EC7" w:rsidRPr="00B659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A53EC7" w:rsidRPr="00B659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годов</w:t>
            </w:r>
          </w:p>
        </w:tc>
        <w:tc>
          <w:tcPr>
            <w:tcW w:w="1985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8234" w:type="dxa"/>
          </w:tcPr>
          <w:p w:rsidR="005A26E3" w:rsidRPr="00B65936" w:rsidRDefault="005A26E3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Экспертиза проектов решений Совета депутатов Печенгского муниципального округа о внесении изменений в бюджет округа на текущий финансовый год и плановый период</w:t>
            </w:r>
          </w:p>
        </w:tc>
        <w:tc>
          <w:tcPr>
            <w:tcW w:w="1985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8234" w:type="dxa"/>
          </w:tcPr>
          <w:p w:rsidR="005A26E3" w:rsidRPr="00B65936" w:rsidRDefault="005A26E3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      </w:r>
          </w:p>
        </w:tc>
        <w:tc>
          <w:tcPr>
            <w:tcW w:w="1985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</w:tr>
      <w:tr w:rsidR="005A26E3" w:rsidRPr="00B65936" w:rsidTr="005A26E3">
        <w:tc>
          <w:tcPr>
            <w:tcW w:w="11200" w:type="dxa"/>
            <w:gridSpan w:val="3"/>
            <w:vAlign w:val="center"/>
          </w:tcPr>
          <w:p w:rsidR="005A26E3" w:rsidRPr="00B65936" w:rsidRDefault="005A26E3" w:rsidP="00F567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 мероприятия</w:t>
            </w:r>
          </w:p>
        </w:tc>
      </w:tr>
      <w:tr w:rsidR="005A26E3" w:rsidRPr="00B65936" w:rsidTr="005A26E3">
        <w:tc>
          <w:tcPr>
            <w:tcW w:w="981" w:type="dxa"/>
            <w:vAlign w:val="center"/>
          </w:tcPr>
          <w:p w:rsidR="005A26E3" w:rsidRPr="00B65936" w:rsidRDefault="005A26E3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234" w:type="dxa"/>
          </w:tcPr>
          <w:p w:rsidR="005A26E3" w:rsidRPr="00B65936" w:rsidRDefault="004001A4" w:rsidP="00A53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использования бюджетных средств на реализацию отдельных мероприятий муниципальной программы Печенгского муниципального округа «Муниципальное имущество и земельные ресурсы» на 2023-2025 годы в 2023 году </w:t>
            </w:r>
            <w:r w:rsidR="005A26E3" w:rsidRPr="00B65936">
              <w:rPr>
                <w:rFonts w:ascii="Times New Roman" w:hAnsi="Times New Roman" w:cs="Times New Roman"/>
                <w:sz w:val="16"/>
                <w:szCs w:val="16"/>
              </w:rPr>
              <w:t>(переходящее с 202</w:t>
            </w:r>
            <w:r w:rsidR="00A53EC7" w:rsidRPr="00B659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A26E3"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года)</w:t>
            </w:r>
          </w:p>
        </w:tc>
        <w:tc>
          <w:tcPr>
            <w:tcW w:w="1985" w:type="dxa"/>
            <w:vAlign w:val="center"/>
          </w:tcPr>
          <w:p w:rsidR="005A26E3" w:rsidRPr="00B65936" w:rsidRDefault="005A26E3" w:rsidP="00F567AC">
            <w:pPr>
              <w:jc w:val="center"/>
              <w:rPr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4001A4" w:rsidRPr="00B65936" w:rsidTr="005A26E3">
        <w:tc>
          <w:tcPr>
            <w:tcW w:w="981" w:type="dxa"/>
            <w:vAlign w:val="center"/>
          </w:tcPr>
          <w:p w:rsidR="004001A4" w:rsidRPr="00B65936" w:rsidRDefault="004001A4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44CAB" w:rsidRPr="00B659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34" w:type="dxa"/>
          </w:tcPr>
          <w:p w:rsidR="004001A4" w:rsidRPr="00B65936" w:rsidRDefault="004001A4" w:rsidP="00670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соблюдения законодательства при начислении и выплате заработной платы работникам МБУ ДО «Детско-юношеская спортивная школа» за текущий период 2024 года (</w:t>
            </w:r>
            <w:proofErr w:type="gramStart"/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переходящее</w:t>
            </w:r>
            <w:proofErr w:type="gramEnd"/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с 2024 года)</w:t>
            </w:r>
          </w:p>
        </w:tc>
        <w:tc>
          <w:tcPr>
            <w:tcW w:w="1985" w:type="dxa"/>
            <w:vAlign w:val="center"/>
          </w:tcPr>
          <w:p w:rsidR="004001A4" w:rsidRPr="00B65936" w:rsidRDefault="004001A4" w:rsidP="00F567AC">
            <w:pPr>
              <w:jc w:val="center"/>
              <w:rPr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4001A4" w:rsidRPr="00B65936" w:rsidTr="005A26E3">
        <w:tc>
          <w:tcPr>
            <w:tcW w:w="981" w:type="dxa"/>
            <w:vAlign w:val="center"/>
          </w:tcPr>
          <w:p w:rsidR="004001A4" w:rsidRPr="00B65936" w:rsidRDefault="00044CAB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8234" w:type="dxa"/>
          </w:tcPr>
          <w:p w:rsidR="004001A4" w:rsidRPr="00B65936" w:rsidRDefault="004001A4" w:rsidP="00670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законности использования средств бюджета Печенгского муниципального округа, направленных на компенсацию стоимости проезда для лиц, работающих в районах Крайнего Севера, и расходов по оплате труда представительного органа Печенгского муниципального округа в 2022-2024 годах</w:t>
            </w:r>
          </w:p>
        </w:tc>
        <w:tc>
          <w:tcPr>
            <w:tcW w:w="1985" w:type="dxa"/>
            <w:vAlign w:val="center"/>
          </w:tcPr>
          <w:p w:rsidR="004001A4" w:rsidRPr="00B65936" w:rsidRDefault="004001A4" w:rsidP="00F567AC">
            <w:pPr>
              <w:jc w:val="center"/>
              <w:rPr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8234" w:type="dxa"/>
          </w:tcPr>
          <w:p w:rsidR="00D32927" w:rsidRPr="00B65936" w:rsidRDefault="00D32927" w:rsidP="0053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Совете депутатов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536C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 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234" w:type="dxa"/>
          </w:tcPr>
          <w:p w:rsidR="00D32927" w:rsidRPr="00B65936" w:rsidRDefault="00D32927" w:rsidP="00536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Финансовом управлении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536C41">
            <w:pPr>
              <w:jc w:val="center"/>
              <w:rPr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34" w:type="dxa"/>
          </w:tcPr>
          <w:p w:rsidR="00D32927" w:rsidRPr="00B65936" w:rsidRDefault="00D32927" w:rsidP="00670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34" w:type="dxa"/>
          </w:tcPr>
          <w:p w:rsidR="00D32927" w:rsidRPr="00B65936" w:rsidRDefault="00D32927" w:rsidP="00670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Комитете по управлению имуществом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34" w:type="dxa"/>
          </w:tcPr>
          <w:p w:rsidR="00D32927" w:rsidRPr="00B65936" w:rsidRDefault="00D32927" w:rsidP="00670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Отделе образования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234" w:type="dxa"/>
          </w:tcPr>
          <w:p w:rsidR="00D32927" w:rsidRPr="00B65936" w:rsidRDefault="00D32927" w:rsidP="00670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2024 год и на плановый период 2025 и 2026 годов» и бюджетной отчетности об исполнении бюджета округа за 2024 год в Контрольно-счетной палате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E91952" w:rsidRPr="00B65936" w:rsidTr="005A26E3">
        <w:tc>
          <w:tcPr>
            <w:tcW w:w="981" w:type="dxa"/>
            <w:vAlign w:val="center"/>
          </w:tcPr>
          <w:p w:rsidR="00E91952" w:rsidRPr="00B65936" w:rsidRDefault="00E91952" w:rsidP="00044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8234" w:type="dxa"/>
          </w:tcPr>
          <w:p w:rsidR="00E91952" w:rsidRPr="00B65936" w:rsidRDefault="00E91952" w:rsidP="00E919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>Проверка исполнения решения Совета депутатов Печенгского муниципального округа «О бюджете округа на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годов» и бюджетной отчетности об исполнении бюджета округа за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 xml:space="preserve"> год в Отделе культуры, спорта и молодежной политики администрации Печенгского муниципального округа</w:t>
            </w:r>
            <w:r w:rsidRPr="00055D7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985" w:type="dxa"/>
            <w:vAlign w:val="center"/>
          </w:tcPr>
          <w:p w:rsidR="00E91952" w:rsidRPr="00E91952" w:rsidRDefault="00E91952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E91952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8234" w:type="dxa"/>
          </w:tcPr>
          <w:p w:rsidR="00D32927" w:rsidRPr="00B65936" w:rsidRDefault="00D32927" w:rsidP="009C0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полноты и своевременности поступления в доходную часть бюджета Печенгского муниципального округа в 2023 году доходов от сдачи в аренду муниципального имущества, составляющего казну (за исключением земельных участков) (</w:t>
            </w:r>
            <w:proofErr w:type="gramStart"/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переходящее</w:t>
            </w:r>
            <w:proofErr w:type="gramEnd"/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с 2024 года)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</w:t>
            </w:r>
          </w:p>
        </w:tc>
      </w:tr>
      <w:tr w:rsidR="005258EE" w:rsidRPr="00B65936" w:rsidTr="005A26E3">
        <w:tc>
          <w:tcPr>
            <w:tcW w:w="981" w:type="dxa"/>
            <w:vAlign w:val="center"/>
          </w:tcPr>
          <w:p w:rsidR="005258EE" w:rsidRPr="002871BA" w:rsidRDefault="005258EE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8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0495C" w:rsidRPr="002871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</w:t>
            </w:r>
          </w:p>
        </w:tc>
        <w:tc>
          <w:tcPr>
            <w:tcW w:w="8234" w:type="dxa"/>
          </w:tcPr>
          <w:p w:rsidR="005258EE" w:rsidRPr="002871BA" w:rsidRDefault="0040495C" w:rsidP="00074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>Проверка законности использования средств бюджета Печенгского муниципального округа, направленных на расходы по оплате труда</w:t>
            </w:r>
            <w:r w:rsidRPr="002871BA">
              <w:t xml:space="preserve"> </w:t>
            </w: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МБУ «Никельская дорожная служба» </w:t>
            </w:r>
            <w:r w:rsidR="000B3AD2"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91C58" w:rsidRPr="002871BA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  <w:r w:rsidR="00B91BAF"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  <w:r w:rsidR="0007454A" w:rsidRPr="002871B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91C58"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3AD2"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текущий период </w:t>
            </w: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B3AD2" w:rsidRPr="002871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0B3AD2" w:rsidRPr="002871BA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</w:p>
        </w:tc>
        <w:tc>
          <w:tcPr>
            <w:tcW w:w="1985" w:type="dxa"/>
            <w:vAlign w:val="center"/>
          </w:tcPr>
          <w:p w:rsidR="005258EE" w:rsidRPr="002871BA" w:rsidRDefault="0040495C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>I - II полугодие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40495C" w:rsidRDefault="00E91952" w:rsidP="0040495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4049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234" w:type="dxa"/>
          </w:tcPr>
          <w:p w:rsidR="00D32927" w:rsidRPr="00B65936" w:rsidRDefault="00D32927" w:rsidP="00287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Проверка использования бюджетных средств, направленных на реализацию мероприятия по содержанию безнадзорных животных, находящихся в муниципальной собственности</w:t>
            </w: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>, в 202</w:t>
            </w:r>
            <w:r w:rsidR="002871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71BA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и исте</w:t>
            </w:r>
            <w:r w:rsidR="00A679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шем периоде 2025 года  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 </w:t>
            </w:r>
          </w:p>
        </w:tc>
      </w:tr>
      <w:tr w:rsidR="00D32927" w:rsidRPr="00B65936" w:rsidTr="005A26E3">
        <w:tc>
          <w:tcPr>
            <w:tcW w:w="11200" w:type="dxa"/>
            <w:gridSpan w:val="3"/>
          </w:tcPr>
          <w:p w:rsidR="00D32927" w:rsidRPr="00B65936" w:rsidRDefault="00D32927" w:rsidP="00F567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Методологическое обеспечение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8234" w:type="dxa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Подготовка и утверждение стандартов внешнего финансового контроля и стандартов организации деятельности Контрольно-счетной палаты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8234" w:type="dxa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локальных нормативных правовых актов  по вопросам организации деятельности Контрольно-счётной палаты. Актуализация действующих локальных правовых актов, регламентирующих деятельность Контрольно-счётной палаты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D32927" w:rsidRPr="00B65936" w:rsidTr="005A26E3">
        <w:tc>
          <w:tcPr>
            <w:tcW w:w="11200" w:type="dxa"/>
            <w:gridSpan w:val="3"/>
          </w:tcPr>
          <w:p w:rsidR="00D32927" w:rsidRPr="00B65936" w:rsidRDefault="00D32927" w:rsidP="00F567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b/>
                <w:sz w:val="16"/>
                <w:szCs w:val="16"/>
              </w:rPr>
              <w:t>Прочие мероприятия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234" w:type="dxa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Участие в работе постоянных комиссий и в заседаниях Совета депутатов Печенгского муниципального окру</w:t>
            </w:r>
            <w:bookmarkStart w:id="0" w:name="_GoBack"/>
            <w:bookmarkEnd w:id="0"/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8234" w:type="dxa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органами, прокуратурой, Контрольно-счетной палатой Мурманской области, налоговыми и другими контрольными органами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8234" w:type="dxa"/>
            <w:vAlign w:val="center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Участие в заседаниях Совета контрольно-счетных органов Мурманской области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8234" w:type="dxa"/>
            <w:vAlign w:val="center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 xml:space="preserve">Изучение нормативных актов Российской Федерации, Мурманской области, решений Совета депутатов муниципального округа, методических указаний, норм и нормативов контрольной и экспертно-аналитической работы. 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8234" w:type="dxa"/>
            <w:vAlign w:val="center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сотрудников Контрольно-счётной палаты посредством участия в семинарах, совещаниях и иных мероприятиях, включая организацию технической учёбы на рабочих местах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D32927" w:rsidRPr="00B65936" w:rsidTr="005A26E3">
        <w:tc>
          <w:tcPr>
            <w:tcW w:w="981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8234" w:type="dxa"/>
            <w:vAlign w:val="center"/>
          </w:tcPr>
          <w:p w:rsidR="00D32927" w:rsidRPr="00B65936" w:rsidRDefault="00D32927" w:rsidP="00F567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по противодействию коррупции</w:t>
            </w:r>
          </w:p>
        </w:tc>
        <w:tc>
          <w:tcPr>
            <w:tcW w:w="1985" w:type="dxa"/>
            <w:vAlign w:val="center"/>
          </w:tcPr>
          <w:p w:rsidR="00D32927" w:rsidRPr="00B65936" w:rsidRDefault="00D32927" w:rsidP="00F5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36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</w:tbl>
    <w:p w:rsidR="005A26E3" w:rsidRPr="00B65936" w:rsidRDefault="005A26E3" w:rsidP="005A26E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5A26E3" w:rsidRPr="00B65936" w:rsidRDefault="005A26E3" w:rsidP="006262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5A26E3" w:rsidRPr="00B65936" w:rsidSect="00B6593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3D5B24"/>
    <w:multiLevelType w:val="hybridMultilevel"/>
    <w:tmpl w:val="AC548EDA"/>
    <w:lvl w:ilvl="0" w:tplc="E214D6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3F6F19"/>
    <w:multiLevelType w:val="hybridMultilevel"/>
    <w:tmpl w:val="08E8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32917"/>
    <w:multiLevelType w:val="hybridMultilevel"/>
    <w:tmpl w:val="FC365FC4"/>
    <w:lvl w:ilvl="0" w:tplc="589CF1A6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1165D"/>
    <w:rsid w:val="00032F79"/>
    <w:rsid w:val="00044CAB"/>
    <w:rsid w:val="00073C35"/>
    <w:rsid w:val="0007454A"/>
    <w:rsid w:val="00081B88"/>
    <w:rsid w:val="00084F15"/>
    <w:rsid w:val="000B0F28"/>
    <w:rsid w:val="000B3AD2"/>
    <w:rsid w:val="0011721A"/>
    <w:rsid w:val="001601C5"/>
    <w:rsid w:val="00163AA5"/>
    <w:rsid w:val="001668ED"/>
    <w:rsid w:val="00183554"/>
    <w:rsid w:val="00183B2E"/>
    <w:rsid w:val="001921F4"/>
    <w:rsid w:val="001F41CF"/>
    <w:rsid w:val="00251C6E"/>
    <w:rsid w:val="00256121"/>
    <w:rsid w:val="0028401F"/>
    <w:rsid w:val="002871BA"/>
    <w:rsid w:val="002C372B"/>
    <w:rsid w:val="002E1AC0"/>
    <w:rsid w:val="00305770"/>
    <w:rsid w:val="00361DAC"/>
    <w:rsid w:val="00365064"/>
    <w:rsid w:val="00367522"/>
    <w:rsid w:val="00391820"/>
    <w:rsid w:val="003A10E6"/>
    <w:rsid w:val="003D18ED"/>
    <w:rsid w:val="004001A4"/>
    <w:rsid w:val="0040495C"/>
    <w:rsid w:val="00437C27"/>
    <w:rsid w:val="00491802"/>
    <w:rsid w:val="004A0948"/>
    <w:rsid w:val="004A799D"/>
    <w:rsid w:val="004E5519"/>
    <w:rsid w:val="004E61DC"/>
    <w:rsid w:val="005258EE"/>
    <w:rsid w:val="005411DF"/>
    <w:rsid w:val="00572965"/>
    <w:rsid w:val="005847FC"/>
    <w:rsid w:val="0059104B"/>
    <w:rsid w:val="005A26E3"/>
    <w:rsid w:val="005E2F7B"/>
    <w:rsid w:val="005F1089"/>
    <w:rsid w:val="00621C15"/>
    <w:rsid w:val="006262D0"/>
    <w:rsid w:val="00647711"/>
    <w:rsid w:val="0065136D"/>
    <w:rsid w:val="00670850"/>
    <w:rsid w:val="006F2575"/>
    <w:rsid w:val="006F5BFC"/>
    <w:rsid w:val="00720AF1"/>
    <w:rsid w:val="00743AAA"/>
    <w:rsid w:val="00746F40"/>
    <w:rsid w:val="007C43FB"/>
    <w:rsid w:val="0082112E"/>
    <w:rsid w:val="008A45C3"/>
    <w:rsid w:val="008C1011"/>
    <w:rsid w:val="00904063"/>
    <w:rsid w:val="00907EFD"/>
    <w:rsid w:val="00972D46"/>
    <w:rsid w:val="00975B0D"/>
    <w:rsid w:val="00991C58"/>
    <w:rsid w:val="009B6C93"/>
    <w:rsid w:val="009C01EF"/>
    <w:rsid w:val="009E249E"/>
    <w:rsid w:val="009E743C"/>
    <w:rsid w:val="009F5C43"/>
    <w:rsid w:val="00A3484F"/>
    <w:rsid w:val="00A53EC7"/>
    <w:rsid w:val="00A62839"/>
    <w:rsid w:val="00A679A6"/>
    <w:rsid w:val="00AB327E"/>
    <w:rsid w:val="00AD2019"/>
    <w:rsid w:val="00AE175B"/>
    <w:rsid w:val="00AE3FA9"/>
    <w:rsid w:val="00B01C9D"/>
    <w:rsid w:val="00B2042E"/>
    <w:rsid w:val="00B56C63"/>
    <w:rsid w:val="00B65936"/>
    <w:rsid w:val="00B65E26"/>
    <w:rsid w:val="00B776DF"/>
    <w:rsid w:val="00B91BAF"/>
    <w:rsid w:val="00BA6B0A"/>
    <w:rsid w:val="00BB394E"/>
    <w:rsid w:val="00C26C70"/>
    <w:rsid w:val="00C4749F"/>
    <w:rsid w:val="00C62FC4"/>
    <w:rsid w:val="00C655DB"/>
    <w:rsid w:val="00C673A0"/>
    <w:rsid w:val="00C706B0"/>
    <w:rsid w:val="00CC4CEC"/>
    <w:rsid w:val="00CF10BE"/>
    <w:rsid w:val="00CF240D"/>
    <w:rsid w:val="00CF5A48"/>
    <w:rsid w:val="00D0336F"/>
    <w:rsid w:val="00D32927"/>
    <w:rsid w:val="00D55E3D"/>
    <w:rsid w:val="00D77A27"/>
    <w:rsid w:val="00DA0A9D"/>
    <w:rsid w:val="00DE160F"/>
    <w:rsid w:val="00E048D5"/>
    <w:rsid w:val="00E368CA"/>
    <w:rsid w:val="00E75633"/>
    <w:rsid w:val="00E91952"/>
    <w:rsid w:val="00EB2287"/>
    <w:rsid w:val="00F908A8"/>
    <w:rsid w:val="00FC42CA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Юлия Михайловна</cp:lastModifiedBy>
  <cp:revision>14</cp:revision>
  <cp:lastPrinted>2024-12-26T10:10:00Z</cp:lastPrinted>
  <dcterms:created xsi:type="dcterms:W3CDTF">2024-12-26T10:14:00Z</dcterms:created>
  <dcterms:modified xsi:type="dcterms:W3CDTF">2025-05-05T08:05:00Z</dcterms:modified>
</cp:coreProperties>
</file>