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9B" w:rsidRDefault="00B95B9B" w:rsidP="002A7A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5B9B" w:rsidRDefault="00B95B9B" w:rsidP="005A0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3C9" w:rsidRPr="00626058" w:rsidRDefault="00B95B9B" w:rsidP="00626058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260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03C9" w:rsidRPr="0062605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A03C9" w:rsidRPr="00626058" w:rsidRDefault="00626058" w:rsidP="00626058">
      <w:pPr>
        <w:tabs>
          <w:tab w:val="left" w:pos="4536"/>
          <w:tab w:val="left" w:pos="49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5A03C9" w:rsidRPr="0062605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A03C9" w:rsidRPr="00626058">
        <w:rPr>
          <w:rFonts w:ascii="Times New Roman" w:hAnsi="Times New Roman" w:cs="Times New Roman"/>
          <w:sz w:val="24"/>
          <w:szCs w:val="24"/>
        </w:rPr>
        <w:t xml:space="preserve"> приказу Управления по реализации </w:t>
      </w:r>
    </w:p>
    <w:p w:rsidR="005A03C9" w:rsidRPr="00626058" w:rsidRDefault="005A03C9" w:rsidP="00626058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95B9B" w:rsidRPr="006260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60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62605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gramEnd"/>
      <w:r w:rsidRPr="00626058">
        <w:rPr>
          <w:rFonts w:ascii="Times New Roman" w:hAnsi="Times New Roman" w:cs="Times New Roman"/>
          <w:sz w:val="24"/>
          <w:szCs w:val="24"/>
        </w:rPr>
        <w:t xml:space="preserve"> политики </w:t>
      </w:r>
    </w:p>
    <w:p w:rsidR="005A03C9" w:rsidRPr="00626058" w:rsidRDefault="005A03C9" w:rsidP="00626058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5B9B" w:rsidRPr="006260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60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6058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5A03C9" w:rsidRPr="00626058" w:rsidRDefault="005A03C9" w:rsidP="00617F83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5B9B" w:rsidRPr="006260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60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6058">
        <w:rPr>
          <w:rFonts w:ascii="Times New Roman" w:hAnsi="Times New Roman" w:cs="Times New Roman"/>
          <w:sz w:val="24"/>
          <w:szCs w:val="24"/>
        </w:rPr>
        <w:t>№</w:t>
      </w:r>
      <w:r w:rsidR="00643F32">
        <w:rPr>
          <w:rFonts w:ascii="Times New Roman" w:hAnsi="Times New Roman" w:cs="Times New Roman"/>
          <w:sz w:val="24"/>
          <w:szCs w:val="24"/>
        </w:rPr>
        <w:t xml:space="preserve"> 8-ОД </w:t>
      </w:r>
      <w:r w:rsidR="00904535" w:rsidRPr="00626058">
        <w:rPr>
          <w:rFonts w:ascii="Times New Roman" w:hAnsi="Times New Roman" w:cs="Times New Roman"/>
          <w:sz w:val="24"/>
          <w:szCs w:val="24"/>
        </w:rPr>
        <w:t>о</w:t>
      </w:r>
      <w:r w:rsidRPr="00626058">
        <w:rPr>
          <w:rFonts w:ascii="Times New Roman" w:hAnsi="Times New Roman" w:cs="Times New Roman"/>
          <w:sz w:val="24"/>
          <w:szCs w:val="24"/>
        </w:rPr>
        <w:t>т</w:t>
      </w:r>
      <w:r w:rsidR="00643F32">
        <w:rPr>
          <w:rFonts w:ascii="Times New Roman" w:hAnsi="Times New Roman" w:cs="Times New Roman"/>
          <w:sz w:val="24"/>
          <w:szCs w:val="24"/>
        </w:rPr>
        <w:t xml:space="preserve"> 20.02.2024</w:t>
      </w:r>
      <w:bookmarkStart w:id="0" w:name="_GoBack"/>
      <w:bookmarkEnd w:id="0"/>
      <w:r w:rsidRPr="006260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03C9" w:rsidRPr="00626058" w:rsidRDefault="005A03C9" w:rsidP="00617F83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938" w:rsidRDefault="00361938" w:rsidP="00617F83">
      <w:pPr>
        <w:tabs>
          <w:tab w:val="left" w:pos="453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823" w:rsidRDefault="00226823" w:rsidP="002268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A0759" w:rsidRPr="00DA0759" w:rsidRDefault="00DA0759" w:rsidP="00DA0759">
      <w:pPr>
        <w:spacing w:after="0" w:line="240" w:lineRule="auto"/>
        <w:ind w:left="1599" w:right="122" w:hanging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DA0759" w:rsidRPr="00DA0759" w:rsidRDefault="00DA0759" w:rsidP="00DA0759">
      <w:pPr>
        <w:spacing w:after="0" w:line="240" w:lineRule="auto"/>
        <w:ind w:left="1599" w:right="122" w:hanging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proofErr w:type="gramEnd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областном конкурсе антикоррупционных проектов</w:t>
      </w:r>
    </w:p>
    <w:p w:rsidR="00DA0759" w:rsidRPr="00DA0759" w:rsidRDefault="00DA0759" w:rsidP="00DA0759">
      <w:pPr>
        <w:spacing w:after="0" w:line="240" w:lineRule="auto"/>
        <w:ind w:left="1599" w:right="122" w:hanging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среди</w:t>
      </w:r>
      <w:proofErr w:type="gramEnd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студентов Вузов и СПО Мурманской области</w:t>
      </w:r>
    </w:p>
    <w:p w:rsidR="00DA0759" w:rsidRPr="00DA0759" w:rsidRDefault="00DA0759" w:rsidP="00DA0759">
      <w:pPr>
        <w:spacing w:after="0" w:line="240" w:lineRule="auto"/>
        <w:ind w:left="1970" w:hanging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 Коррупцию Просто!»</w:t>
      </w:r>
    </w:p>
    <w:p w:rsidR="00DA0759" w:rsidRPr="00DA0759" w:rsidRDefault="00DA0759" w:rsidP="00DA0759">
      <w:pPr>
        <w:spacing w:after="0" w:line="240" w:lineRule="auto"/>
        <w:ind w:left="1970" w:hanging="8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DA0759" w:rsidRDefault="00DA0759" w:rsidP="00DA0759">
      <w:pPr>
        <w:spacing w:after="0" w:line="240" w:lineRule="auto"/>
        <w:ind w:left="1970" w:hanging="8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014064" w:rsidRDefault="00DA0759" w:rsidP="00014064">
      <w:pPr>
        <w:pStyle w:val="a3"/>
        <w:numPr>
          <w:ilvl w:val="0"/>
          <w:numId w:val="39"/>
        </w:numPr>
        <w:spacing w:after="0" w:line="240" w:lineRule="auto"/>
        <w:ind w:right="164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DA0759" w:rsidRPr="00DA0759" w:rsidRDefault="00DA0759" w:rsidP="00626058">
      <w:pPr>
        <w:spacing w:after="0" w:line="240" w:lineRule="auto"/>
        <w:ind w:right="-142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порядок и регламент проведения областного конкурса антикоррупционных проектов «Про Коррупцию Просто!» (</w:t>
      </w:r>
      <w:proofErr w:type="gram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proofErr w:type="gram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Конкурс) среди обучающихся образовательных организаций высшего профессионального образования и государственных бюджетных образовательных учреждений среднего профессионального образования, расположенных в Мурманской области (далее — вузы и </w:t>
      </w:r>
      <w:proofErr w:type="spell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proofErr w:type="spell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Мурманской области).</w:t>
      </w:r>
    </w:p>
    <w:p w:rsidR="00DA0759" w:rsidRPr="00DA0759" w:rsidRDefault="00DA0759" w:rsidP="00626058">
      <w:pPr>
        <w:spacing w:after="0" w:line="240" w:lineRule="auto"/>
        <w:ind w:right="-142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Конкурс (далее - Конкурс) – направлен на выявление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последующего внедрения лучшей разработки антикоррупционного проекта 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образовательную среду, вовлечения обучающихся в антикоррупционную деятельность и формирования нетерпимости к коррупционному поведению.</w:t>
      </w:r>
    </w:p>
    <w:p w:rsidR="00DA0759" w:rsidRPr="00DA0759" w:rsidRDefault="00DA0759" w:rsidP="00626058">
      <w:pPr>
        <w:spacing w:after="0" w:line="240" w:lineRule="auto"/>
        <w:ind w:right="-142" w:firstLine="5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1.3 Организаторами Конкурса являются Управление по реализации антикоррупционной политики Мурманской области, Министерство образования и науки Мурманской области, ФГАОУ ВО «Мурманский арктический университет»</w:t>
      </w:r>
      <w:r w:rsidR="00596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6238" w:rsidRPr="009654B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поддержке регионального отделения Общероссийского общественно-государственного движения детей и молодежи «Движение Первых» Мурманской области.</w:t>
      </w:r>
    </w:p>
    <w:p w:rsidR="00DA0759" w:rsidRPr="00DA0759" w:rsidRDefault="00DA0759" w:rsidP="00626058">
      <w:pPr>
        <w:spacing w:after="0" w:line="240" w:lineRule="auto"/>
        <w:ind w:right="-142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1.4. Организацию и проведение Конкурса осуществляет Организационный комитет Конкурса (далее — Оргкомитет), который определяет условия участия, программу Конкурса и ее реализацию, формирует конкурсные задания, организует подведение итогов Конкурса и награждение победителей.</w:t>
      </w:r>
    </w:p>
    <w:p w:rsidR="00DA0759" w:rsidRPr="00DA0759" w:rsidRDefault="00DA0759" w:rsidP="00626058">
      <w:pPr>
        <w:spacing w:after="0" w:line="240" w:lineRule="auto"/>
        <w:ind w:left="193" w:right="-142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759" w:rsidRPr="00014064" w:rsidRDefault="00DA0759" w:rsidP="00014064">
      <w:pPr>
        <w:pStyle w:val="a3"/>
        <w:numPr>
          <w:ilvl w:val="0"/>
          <w:numId w:val="39"/>
        </w:numPr>
        <w:spacing w:after="0" w:line="240" w:lineRule="auto"/>
        <w:ind w:righ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Цели</w:t>
      </w:r>
      <w:proofErr w:type="spellEnd"/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и </w:t>
      </w:r>
      <w:proofErr w:type="spellStart"/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задачи</w:t>
      </w:r>
      <w:proofErr w:type="spellEnd"/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Конкурса</w:t>
      </w:r>
      <w:proofErr w:type="spellEnd"/>
    </w:p>
    <w:p w:rsidR="00DA0759" w:rsidRPr="00DA0759" w:rsidRDefault="00DA0759" w:rsidP="00626058">
      <w:pPr>
        <w:spacing w:after="0" w:line="240" w:lineRule="auto"/>
        <w:ind w:left="1868" w:righ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DA0759" w:rsidRPr="00DA0759" w:rsidRDefault="00DA0759" w:rsidP="00626058">
      <w:pPr>
        <w:spacing w:after="0" w:line="240" w:lineRule="auto"/>
        <w:ind w:left="859"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Целями Конкурса являются:</w:t>
      </w:r>
    </w:p>
    <w:p w:rsidR="00DA0759" w:rsidRPr="00DA0759" w:rsidRDefault="00DA0759" w:rsidP="00626058">
      <w:pPr>
        <w:spacing w:after="0" w:line="240" w:lineRule="auto"/>
        <w:ind w:left="114"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ценностных установок и развитие способностей, необходимых для формирования у молодых людей гражданской позиции в отношении коррупции;</w:t>
      </w:r>
    </w:p>
    <w:p w:rsidR="00DA0759" w:rsidRPr="00DA0759" w:rsidRDefault="00DA0759" w:rsidP="00626058">
      <w:pPr>
        <w:spacing w:after="0" w:line="240" w:lineRule="auto"/>
        <w:ind w:left="114"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привлечение молодежи к участию в профилактике коррупции, к разработке предложений по борьбе с коррупцией и коррупционным поведением; </w:t>
      </w:r>
    </w:p>
    <w:p w:rsidR="00DA0759" w:rsidRPr="00DA0759" w:rsidRDefault="00DA0759" w:rsidP="00626058">
      <w:pPr>
        <w:spacing w:after="0" w:line="240" w:lineRule="auto"/>
        <w:ind w:left="114"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практики взаимодействия общественных институтов и</w:t>
      </w:r>
      <w:r w:rsidR="00626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 с органами власти, структурами, осуществляющими деятельность в сфере противодействия коррупции, в антикоррупционном просвещении населения; </w:t>
      </w:r>
    </w:p>
    <w:p w:rsidR="00DA0759" w:rsidRPr="00DA0759" w:rsidRDefault="00DA0759" w:rsidP="00DA0759">
      <w:pPr>
        <w:spacing w:after="0" w:line="240" w:lineRule="auto"/>
        <w:ind w:left="114" w:right="21" w:firstLine="60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2.2. Задачами Конкурса являются:</w:t>
      </w:r>
    </w:p>
    <w:p w:rsidR="00DA0759" w:rsidRPr="00DA0759" w:rsidRDefault="00DA0759" w:rsidP="00DA0759">
      <w:pPr>
        <w:spacing w:after="0" w:line="240" w:lineRule="auto"/>
        <w:ind w:left="114" w:right="2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 xml:space="preserve">- внедрение инновационных воспитательных моделей формирования антикоррупционного поведения у студентов и молодых специалистов; </w:t>
      </w:r>
    </w:p>
    <w:p w:rsidR="00DA0759" w:rsidRPr="00DA0759" w:rsidRDefault="00DA0759" w:rsidP="00DA0759">
      <w:pPr>
        <w:spacing w:after="0" w:line="240" w:lineRule="auto"/>
        <w:ind w:left="114" w:right="2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пропаганда совместной деятельности по противодействию коррупции между структурами власти, общественными организациями и представителями молодёжи;</w:t>
      </w:r>
    </w:p>
    <w:p w:rsidR="00DA0759" w:rsidRPr="00DA0759" w:rsidRDefault="00DA0759" w:rsidP="00DA0759">
      <w:pPr>
        <w:spacing w:after="0" w:line="240" w:lineRule="auto"/>
        <w:ind w:left="114" w:right="2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формирование творческих способностей и навыков.</w:t>
      </w:r>
    </w:p>
    <w:p w:rsidR="00DA0759" w:rsidRPr="00DA0759" w:rsidRDefault="00014064" w:rsidP="00DA0759">
      <w:pPr>
        <w:spacing w:after="0" w:line="240" w:lineRule="auto"/>
        <w:ind w:left="114"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="00DA0759"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актуальных молодежных инициатив и проектов в области противодействия коррупции, обеспечение поддержки их реализации;</w:t>
      </w:r>
    </w:p>
    <w:p w:rsidR="00DA0759" w:rsidRPr="00DA0759" w:rsidRDefault="00DA0759" w:rsidP="00DA0759">
      <w:pPr>
        <w:spacing w:after="0" w:line="240" w:lineRule="auto"/>
        <w:ind w:left="1599" w:right="1439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DA0759" w:rsidRDefault="00DA0759" w:rsidP="00DA0759">
      <w:pPr>
        <w:spacing w:after="0" w:line="240" w:lineRule="auto"/>
        <w:ind w:left="2386" w:right="143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3.</w:t>
      </w:r>
      <w:r w:rsidR="00C572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Конкурса</w:t>
      </w:r>
    </w:p>
    <w:p w:rsidR="00DA0759" w:rsidRPr="00DA0759" w:rsidRDefault="00DA0759" w:rsidP="00DA0759">
      <w:pPr>
        <w:spacing w:after="0" w:line="240" w:lineRule="auto"/>
        <w:ind w:left="1868" w:right="143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DA0759" w:rsidRDefault="00DA0759" w:rsidP="00626058">
      <w:pPr>
        <w:spacing w:after="0" w:line="240" w:lineRule="auto"/>
        <w:ind w:left="186" w:right="2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В Конкурсе принимают участие 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студенты индивидуально или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студенческие команды, состоящие из 2-5 человек и обучающиеся в вузах 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proofErr w:type="spell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Мурманской области (далее — участники Конкурса).</w:t>
      </w:r>
      <w:r w:rsidRPr="00DA07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 или </w:t>
      </w:r>
      <w:r w:rsidR="00543C6B"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представить собственную разработку по одной 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представленных конкурсных номинаций.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1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Конкурсные номинации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предоставляются</w:t>
      </w:r>
      <w:r w:rsidRPr="00DA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 коллективные работы</w:t>
      </w:r>
      <w:r w:rsidR="00596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возрастной маркировки 0+, 6+, 12+ по основным номинациям, ранее не опубликованные, цель и содержание ко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соответствуют теме: «Про К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оррупцию Просто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«Антикоррупционный чат-бот»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«Чат-бот» — компьютерное приложение, созданное на платформе мессенджера </w:t>
      </w:r>
      <w:proofErr w:type="spellStart"/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Telegram</w:t>
      </w:r>
      <w:proofErr w:type="spellEnd"/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котором виртуальный помощник отвечает на вопросы, находит необходимую пользователю информацию и предоставляют правовую поддержку.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Данный бот должен открывать перед студентами возможность быстрого поиска информации: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об истории коррупции;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 формах и проявлениях коррупции;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об ответственности за коррупционные правонарушения;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 том, куда обращаться в случае нарушения прав студентов;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прием обращений студентов о фактах коррупции.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помощь в написании заявлении о нарушении их прав.</w:t>
      </w:r>
      <w:r w:rsidRPr="00DA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участия в данной номинации необходимо разработать чат-бот </w:t>
      </w:r>
      <w:r w:rsidR="006260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A0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представленных вариантов: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1: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чат-бот «справочник» с помощью онлайн конструкторов чат-ботов, который с помощью иерархического меню позволяет пользователю получить информацию по приведённым выше </w:t>
      </w:r>
      <w:r w:rsidRPr="000140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разделам</w:t>
      </w:r>
      <w:r w:rsidRP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подключении пользователю выдается список разделов. Далее пользователь последовательно может выбрать подраздел(ы) и получает доступ к нужному блоку информации.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Желательно предусмотреть возможность поиска информации пользователем по ключевым словам.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2: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чат-бот «Что я знаю о коррупции», который представляет и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интерактивную игру с помощью которой пользователь может узнать свой уровень информированности об </w:t>
      </w:r>
      <w:proofErr w:type="spell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антикоррупции</w:t>
      </w:r>
      <w:proofErr w:type="spell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подключения к боту и запуска игры пользователю задаются 10 случайны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из различных разделов (см. выше </w:t>
      </w:r>
      <w:r w:rsidRPr="00DA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разделы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которые он отвечает с помощью меню. После ответа бот выводит информацию с результатами и место пользователя в общем рейтинг-листе.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3: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чат-бот «Интеллектуальный помощник», который имеет возможность вести беседу с пользователем по заданным темам (см. выше разделы). При реализации бота необходимо задействовать технологии искусственного интеллекта и </w:t>
      </w:r>
      <w:proofErr w:type="spell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дообучить</w:t>
      </w:r>
      <w:proofErr w:type="spell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из существующих нейронных сетей с открытым исходным кодом на данных в соответствии с </w:t>
      </w:r>
      <w:r w:rsidRP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разделами,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представленными выше.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C57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4.2. «Антикоррупционная </w:t>
      </w:r>
      <w:proofErr w:type="spellStart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квиз</w:t>
      </w:r>
      <w:proofErr w:type="spellEnd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-игра»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0759" w:rsidRPr="00DA0759" w:rsidRDefault="00DA0759" w:rsidP="00626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DA07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Квиз</w:t>
      </w:r>
      <w:proofErr w:type="spellEnd"/>
      <w:r w:rsidRPr="00DA07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-игра» - командная образовательная игра формата «вопрос-ответ». Игра делится на раунды, в каждом – определённое число вопросов на логику и смекалку для обучающихся возрастной категории 12+, требующая от участников широкого кругозора в области противодействия коррупции. </w:t>
      </w:r>
    </w:p>
    <w:p w:rsidR="00DA0759" w:rsidRPr="00DA0759" w:rsidRDefault="00DA0759" w:rsidP="00543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участия в данной номинации необходимо направить текстовую работу, выполненную на бумажном носителе или с помощью компьютерных средств, соответствующую тематике Конкурса.</w:t>
      </w:r>
    </w:p>
    <w:p w:rsidR="00DA0759" w:rsidRPr="00DA0759" w:rsidRDefault="00DA0759" w:rsidP="00DA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A0759" w:rsidRPr="00DA0759" w:rsidRDefault="00C572C2" w:rsidP="00C572C2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</w:t>
      </w:r>
      <w:r w:rsidR="00DA0759" w:rsidRPr="00DA075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4.3. «Антикоррупционная </w:t>
      </w:r>
      <w:proofErr w:type="spellStart"/>
      <w:r w:rsidR="00DA0759" w:rsidRPr="00DA075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инфографика</w:t>
      </w:r>
      <w:proofErr w:type="spellEnd"/>
      <w:r w:rsidR="00DA0759" w:rsidRPr="00DA075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DA0759" w:rsidRPr="00DA0759" w:rsidRDefault="00DA0759" w:rsidP="00DA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участия в данной номинации необходимо представить </w:t>
      </w:r>
      <w:r w:rsidRPr="00DA07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информацию в виде картинок</w:t>
      </w:r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(не менее 6 картинок) которые включают визуализацию данных или идей, целью которой является донесение сложной информации до аудитории быстрым и понятным образом. В инфо графику могут входить и другие элементы (текст, стрелки, диаграммы, блоки и схемы), однако ключевую роль играют именно изображения. </w:t>
      </w:r>
      <w:proofErr w:type="spellStart"/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Инфографика</w:t>
      </w:r>
      <w:proofErr w:type="spellEnd"/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должна соответствовать теме Конкурса.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759" w:rsidRPr="00DA0759" w:rsidRDefault="00C572C2" w:rsidP="00DA0759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DA0759"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A0759"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«Антикоррупционный подкаст»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участия в данной номинации необходимо представить сценарий серии (не менее 10) аудио контента в формате монолога, диалога, интервью и др., соответствующего тематике Конкурса,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можно распространять через разные площадки, с возможностью скачивания.</w:t>
      </w:r>
    </w:p>
    <w:p w:rsidR="00DA0759" w:rsidRPr="00DA0759" w:rsidRDefault="00DA0759" w:rsidP="00626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Подкаст – «новое радио», аудиозапись, которая предназначена для усвоения информации путем распространения в социальных сетях </w:t>
      </w:r>
      <w:r w:rsidR="00C572C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стриминговых</w:t>
      </w:r>
      <w:proofErr w:type="spellEnd"/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площадках.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A0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Сценарий каждой серии должен состоять из следующих элементов: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эпизода (о чем будет идти речь в данном эпизоде);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эпизода (какую цель ставит перед собой ведущий/ведущие подкаста в этом эпизоде);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аудитория (для кого предназначен данный эпизод);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эпизода (краткое описание структуры эпизода – о чем будет говориться в каждой части эпизода);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эпизода (кто будет участвовать в эпизоде, если это планируется).</w:t>
      </w:r>
      <w:r w:rsidRPr="00DA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Стили подкастов: интервью, монолог, </w:t>
      </w:r>
      <w:proofErr w:type="spell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полилог</w:t>
      </w:r>
      <w:proofErr w:type="spell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</w:t>
      </w:r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1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адиоспектакль</w:t>
      </w:r>
      <w:proofErr w:type="spellEnd"/>
      <w:proofErr w:type="gram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новости. Жанры: ток-шоу, лекция, история.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Содержательная экспертная оценка в номинации «Антикоррупционный подкаст» осуществляется по следующим критериям: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четкие и понятные формулировки фраз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грамотность, точность и доходчивость языка и стиля изложения (0-5 баллов).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использование разных жанров и стилей подкастов (0-5)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запись подкаста по сценарию не превышает 15 минут (0-5)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привлекательность сценария: насколько сценарий стимулирует слушателей участвовать в подкасте и взаимодействовать с ним (0-5)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Содержательная экспертная оценка в номинациях: «Антикоррупционная </w:t>
      </w:r>
      <w:proofErr w:type="spellStart"/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квиз</w:t>
      </w:r>
      <w:proofErr w:type="spellEnd"/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-игра» и «Антикоррупционная </w:t>
      </w:r>
      <w:proofErr w:type="spellStart"/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инфографика</w:t>
      </w:r>
      <w:proofErr w:type="spellEnd"/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осуществляется по следующим критериям: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работы заявленной теме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аргументированность и глубина раскрытия темы, ясность представления (разработка сценарного плана)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оригинальность (новизна идеи)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практическая применяемость представленных проектов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 изображения и дизайна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четкие и понятные формулировки фраз (0-5 баллов);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грамотность, точность и доходчивость языка и стиля изложения (0-5 баллов). 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Содержательная экспертная оценка в номинациях: «Антикоррупционный чат-бот» осуществляется по следующим критериям: </w:t>
      </w:r>
    </w:p>
    <w:p w:rsidR="00DA0759" w:rsidRPr="00DA0759" w:rsidRDefault="00DA0759" w:rsidP="00DA075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bCs/>
          <w:sz w:val="28"/>
          <w:szCs w:val="28"/>
        </w:rPr>
        <w:t xml:space="preserve">1. Оформление </w:t>
      </w:r>
      <w:proofErr w:type="gramStart"/>
      <w:r w:rsidRPr="00DA0759">
        <w:rPr>
          <w:rFonts w:ascii="Times New Roman" w:eastAsia="Calibri" w:hAnsi="Times New Roman" w:cs="Times New Roman"/>
          <w:bCs/>
          <w:sz w:val="28"/>
          <w:szCs w:val="28"/>
        </w:rPr>
        <w:t>ответов: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используется форматирование текста ( 1 балл);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используются пиктограммы для акцентирования внимания – (1 балл);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наличие меню  - (1 балл).</w:t>
      </w:r>
    </w:p>
    <w:p w:rsidR="00DA0759" w:rsidRPr="00DA0759" w:rsidRDefault="00DA0759" w:rsidP="00DA075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bCs/>
          <w:sz w:val="28"/>
          <w:szCs w:val="28"/>
        </w:rPr>
        <w:t xml:space="preserve">2. Взаимодействие с </w:t>
      </w:r>
      <w:proofErr w:type="gramStart"/>
      <w:r w:rsidRPr="00DA0759">
        <w:rPr>
          <w:rFonts w:ascii="Times New Roman" w:eastAsia="Calibri" w:hAnsi="Times New Roman" w:cs="Times New Roman"/>
          <w:bCs/>
          <w:sz w:val="28"/>
          <w:szCs w:val="28"/>
        </w:rPr>
        <w:t>пользователем</w:t>
      </w:r>
      <w:r w:rsidRPr="00DA075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не отвечает на вопросы или ответы не соответствуют вопросу – (0 баллов)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</w:r>
      <w:r w:rsidRPr="00DA0759">
        <w:rPr>
          <w:rFonts w:ascii="Times New Roman" w:eastAsia="Calibri" w:hAnsi="Times New Roman" w:cs="Times New Roman"/>
          <w:sz w:val="28"/>
          <w:szCs w:val="28"/>
        </w:rPr>
        <w:lastRenderedPageBreak/>
        <w:t>- заранее определенные ответы на вопросы – (1 балл);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понимание естественной речи – (2 балла).</w:t>
      </w:r>
    </w:p>
    <w:p w:rsidR="00DA0759" w:rsidRPr="00DA0759" w:rsidRDefault="00DA0759" w:rsidP="00DA075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bCs/>
          <w:sz w:val="28"/>
          <w:szCs w:val="28"/>
        </w:rPr>
        <w:t xml:space="preserve">3. Технологии: 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технологии не использованы – (0 баллов</w:t>
      </w:r>
      <w:proofErr w:type="gramStart"/>
      <w:r w:rsidRPr="00DA0759">
        <w:rPr>
          <w:rFonts w:ascii="Times New Roman" w:eastAsia="Calibri" w:hAnsi="Times New Roman" w:cs="Times New Roman"/>
          <w:sz w:val="28"/>
          <w:szCs w:val="28"/>
        </w:rPr>
        <w:t>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использование конструктора – (1балл);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 xml:space="preserve">- использование </w:t>
      </w:r>
      <w:proofErr w:type="spellStart"/>
      <w:r w:rsidRPr="00DA0759">
        <w:rPr>
          <w:rFonts w:ascii="Times New Roman" w:eastAsia="Calibri" w:hAnsi="Times New Roman" w:cs="Times New Roman"/>
          <w:sz w:val="28"/>
          <w:szCs w:val="28"/>
        </w:rPr>
        <w:t>фреймворка</w:t>
      </w:r>
      <w:proofErr w:type="spell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–  (2 балла);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использование готовой нейронной сети – (3 балла)</w:t>
      </w:r>
    </w:p>
    <w:p w:rsidR="00DA0759" w:rsidRPr="00DA0759" w:rsidRDefault="00DA0759" w:rsidP="00DA075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bCs/>
          <w:sz w:val="28"/>
          <w:szCs w:val="28"/>
        </w:rPr>
        <w:t xml:space="preserve">4. Качество </w:t>
      </w:r>
      <w:proofErr w:type="gramStart"/>
      <w:r w:rsidRPr="00DA0759">
        <w:rPr>
          <w:rFonts w:ascii="Times New Roman" w:eastAsia="Calibri" w:hAnsi="Times New Roman" w:cs="Times New Roman"/>
          <w:bCs/>
          <w:sz w:val="28"/>
          <w:szCs w:val="28"/>
        </w:rPr>
        <w:t>работы: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не работает или при работе множество сбоев – ( 0 баллов);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работает с небольшими сбоями – (1 балл);</w:t>
      </w:r>
      <w:r w:rsidRPr="00DA0759">
        <w:rPr>
          <w:rFonts w:ascii="Times New Roman" w:eastAsia="Calibri" w:hAnsi="Times New Roman" w:cs="Times New Roman"/>
          <w:sz w:val="28"/>
          <w:szCs w:val="28"/>
        </w:rPr>
        <w:br/>
        <w:t>- работает без сбоев – ( 2 балла).</w:t>
      </w:r>
    </w:p>
    <w:p w:rsidR="00DA0759" w:rsidRPr="00DA0759" w:rsidRDefault="00DA0759" w:rsidP="00DA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759" w:rsidRPr="00DA0759" w:rsidRDefault="00DA0759" w:rsidP="00DA0759">
      <w:pPr>
        <w:numPr>
          <w:ilvl w:val="0"/>
          <w:numId w:val="37"/>
        </w:num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участия в Конкурсе, сроки и порядок проведения</w:t>
      </w:r>
    </w:p>
    <w:p w:rsidR="00DA0759" w:rsidRPr="00DA0759" w:rsidRDefault="00DA0759" w:rsidP="00DA0759">
      <w:pPr>
        <w:spacing w:after="0" w:line="240" w:lineRule="auto"/>
        <w:ind w:left="1868" w:right="2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DA0759" w:rsidRDefault="00DA0759" w:rsidP="00DA0759">
      <w:pPr>
        <w:spacing w:after="0" w:line="240" w:lineRule="auto"/>
        <w:ind w:left="121" w:right="28" w:firstLine="9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Участники конкурса направляют в Оргкомитет заявку (Приложение №1), а также разработанный проект по заданной номинации Конкурса </w:t>
      </w:r>
      <w:r w:rsidRPr="009654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1 сентября 2024</w:t>
      </w:r>
      <w:r w:rsidRPr="0096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0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9654BA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9654BA">
        <w:rPr>
          <w:rFonts w:ascii="Times New Roman" w:eastAsia="Times New Roman" w:hAnsi="Times New Roman" w:cs="Times New Roman"/>
          <w:color w:val="000000"/>
          <w:sz w:val="28"/>
        </w:rPr>
        <w:t xml:space="preserve"> а также</w:t>
      </w:r>
      <w:r w:rsidRPr="00DA07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согласие на обработку персональных данных по форме согласно приложению № 2 на электронную почту: </w:t>
      </w:r>
      <w:hyperlink r:id="rId8" w:history="1">
        <w:r w:rsidR="009654BA" w:rsidRPr="009654BA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konkursanticor51@gmail.com</w:t>
        </w:r>
      </w:hyperlink>
      <w:r w:rsidR="009654BA" w:rsidRPr="0096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указанием в графе «тема </w:t>
      </w:r>
      <w:proofErr w:type="gram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письма»-</w:t>
      </w:r>
      <w:proofErr w:type="gram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«Конкурс проектов»).</w:t>
      </w:r>
      <w:r w:rsidRPr="00DA07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A0759" w:rsidRPr="00DA0759" w:rsidRDefault="00DA0759" w:rsidP="00DA0759">
      <w:pPr>
        <w:spacing w:after="0" w:line="240" w:lineRule="auto"/>
        <w:ind w:left="121" w:right="28" w:firstLine="9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Работы, поступившие после окончания срока рассматриваться 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не будут</w:t>
      </w:r>
      <w:r w:rsidRPr="00DA07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 форс-мажорных обстоятельств сроки могут сдвигаться по решению организаторов).</w:t>
      </w:r>
    </w:p>
    <w:p w:rsidR="00DA0759" w:rsidRPr="00DA0759" w:rsidRDefault="00DA0759" w:rsidP="00DA0759">
      <w:pPr>
        <w:spacing w:after="0" w:line="240" w:lineRule="auto"/>
        <w:ind w:left="114" w:right="21" w:firstLine="8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конкурсной работы: «Про Коррупцию Просто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» должна быть проектом по антикоррупционному и правовому просвещению молодежи, направленн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профилактику и предупреждение коррупционных проявлений.</w:t>
      </w:r>
    </w:p>
    <w:p w:rsidR="00DA0759" w:rsidRPr="00DA0759" w:rsidRDefault="00DA0759" w:rsidP="00DA0759">
      <w:pPr>
        <w:numPr>
          <w:ilvl w:val="1"/>
          <w:numId w:val="36"/>
        </w:numPr>
        <w:spacing w:after="0" w:line="240" w:lineRule="auto"/>
        <w:ind w:right="21" w:firstLine="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Конкурса вправе отклонить материалы участников Конкурса, если они не отвечают условиям настоящего Положения.</w:t>
      </w:r>
    </w:p>
    <w:p w:rsidR="00DA0759" w:rsidRPr="00DA0759" w:rsidRDefault="00C572C2" w:rsidP="00014064">
      <w:pPr>
        <w:numPr>
          <w:ilvl w:val="1"/>
          <w:numId w:val="36"/>
        </w:numPr>
        <w:spacing w:after="0" w:line="240" w:lineRule="auto"/>
        <w:ind w:left="113" w:right="-1"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759"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Принимая участие в Конкурсе, участники соглашаются с правилами его проведения, изложенными в настоящем Положении, и подтверждают, что направленная на Конкурс работа является результатом самостоятельной деятельности участника/коллектива участников.</w:t>
      </w:r>
      <w:r w:rsidR="00DA0759" w:rsidRPr="00DA07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A0759"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Присылая свои работы на Конкурс, авторы автоматически дают право организаторам на использование присланного материала в некоммерческих целях (в информационных и культурных). </w:t>
      </w:r>
    </w:p>
    <w:p w:rsidR="00DA0759" w:rsidRPr="00DA0759" w:rsidRDefault="00DA0759" w:rsidP="00DA0759">
      <w:pPr>
        <w:numPr>
          <w:ilvl w:val="1"/>
          <w:numId w:val="36"/>
        </w:numPr>
        <w:spacing w:after="0" w:line="240" w:lineRule="auto"/>
        <w:ind w:right="21" w:firstLine="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может обращаться за консультациями, разъяснениями по вопросам, связанным с участием в Конкурсе, к организаторам.</w:t>
      </w:r>
    </w:p>
    <w:p w:rsidR="00DA0759" w:rsidRPr="00DA0759" w:rsidRDefault="00DA0759" w:rsidP="00DA0759">
      <w:pPr>
        <w:numPr>
          <w:ilvl w:val="1"/>
          <w:numId w:val="36"/>
        </w:numPr>
        <w:spacing w:after="0" w:line="240" w:lineRule="auto"/>
        <w:ind w:right="2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не допускается: </w:t>
      </w:r>
    </w:p>
    <w:p w:rsidR="00DA0759" w:rsidRPr="00DA0759" w:rsidRDefault="00DA0759" w:rsidP="00DA0759">
      <w:pPr>
        <w:spacing w:after="0" w:line="240" w:lineRule="auto"/>
        <w:ind w:left="114"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и характер описаний сцен физического и психического насилия. </w:t>
      </w:r>
    </w:p>
    <w:p w:rsidR="00DA0759" w:rsidRPr="00DA0759" w:rsidRDefault="00DA0759" w:rsidP="00DA075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наличие и характер описаний сцен сексуальных действий. </w:t>
      </w:r>
    </w:p>
    <w:p w:rsidR="00DA0759" w:rsidRPr="00DA0759" w:rsidRDefault="00DA0759" w:rsidP="00DA075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наличие в тексте грубых слов, ненормативной лексики и нецензурной брани. </w:t>
      </w:r>
    </w:p>
    <w:p w:rsidR="00DA0759" w:rsidRPr="00DA0759" w:rsidRDefault="00DA0759" w:rsidP="00014064">
      <w:pPr>
        <w:spacing w:after="0" w:line="240" w:lineRule="auto"/>
        <w:ind w:left="142" w:right="21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написание асоциальных действий (бандитизм, терроризм), наркомании, курения, употребление алкоголя.</w:t>
      </w:r>
    </w:p>
    <w:p w:rsidR="00DA0759" w:rsidRPr="00DA0759" w:rsidRDefault="00DA0759" w:rsidP="00DA075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-</w:t>
      </w:r>
      <w:r w:rsidRPr="00DA075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содержащие политическую и прочую пропаганду; </w:t>
      </w:r>
    </w:p>
    <w:p w:rsidR="00DA0759" w:rsidRPr="00DA0759" w:rsidRDefault="00DA0759" w:rsidP="00DA075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ложную информацию, призывы к национальной розни; </w:t>
      </w:r>
    </w:p>
    <w:p w:rsidR="00DA0759" w:rsidRPr="00DA0759" w:rsidRDefault="00DA0759" w:rsidP="00DA075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клевету и личные нападки; </w:t>
      </w:r>
    </w:p>
    <w:p w:rsidR="00014064" w:rsidRDefault="00014064" w:rsidP="0001406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DA0759" w:rsidRDefault="00DA0759" w:rsidP="00DA0759">
      <w:pPr>
        <w:numPr>
          <w:ilvl w:val="1"/>
          <w:numId w:val="36"/>
        </w:numPr>
        <w:spacing w:after="0" w:line="240" w:lineRule="auto"/>
        <w:ind w:right="21" w:firstLine="80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состоит из следующих этапов:</w:t>
      </w:r>
    </w:p>
    <w:p w:rsidR="00014064" w:rsidRDefault="00014064" w:rsidP="00DA0759">
      <w:pPr>
        <w:spacing w:after="0" w:line="240" w:lineRule="auto"/>
        <w:ind w:left="-15" w:firstLine="7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</w:pPr>
    </w:p>
    <w:p w:rsidR="00DA0759" w:rsidRPr="00DA0759" w:rsidRDefault="00DA0759" w:rsidP="00014064">
      <w:pPr>
        <w:spacing w:after="0" w:line="240" w:lineRule="auto"/>
        <w:ind w:left="142" w:firstLine="5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>5.6.1. Первый этап Конкурса – отборочный тур конкурсных проектов.</w:t>
      </w:r>
    </w:p>
    <w:p w:rsidR="00DA0759" w:rsidRPr="00DA0759" w:rsidRDefault="00DA0759" w:rsidP="00DA0759">
      <w:pPr>
        <w:spacing w:after="0" w:line="240" w:lineRule="auto"/>
        <w:ind w:left="114" w:right="2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проект при поступлении в Оргкомитет регистрируется, на нем проставляется дата и время, ему присваивается индивидуальный номер для соблюдения конфиденциальности. Отбор конкурсных работ, отвечающий критериям раздела 4 настоящего Положения, для прохождения во второй тур конкурса проводит Оргкомитет.</w:t>
      </w:r>
    </w:p>
    <w:p w:rsidR="00014064" w:rsidRDefault="00014064" w:rsidP="00DA0759">
      <w:pPr>
        <w:spacing w:after="0" w:line="240" w:lineRule="auto"/>
        <w:ind w:left="150" w:firstLine="7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</w:pPr>
    </w:p>
    <w:p w:rsidR="00DA0759" w:rsidRPr="00DA0759" w:rsidRDefault="00DA0759" w:rsidP="00DA0759">
      <w:pPr>
        <w:spacing w:after="0" w:line="240" w:lineRule="auto"/>
        <w:ind w:left="150" w:firstLine="7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5.6.2. Второй этап </w:t>
      </w:r>
      <w:proofErr w:type="gramStart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>Конкурса  -</w:t>
      </w:r>
      <w:proofErr w:type="gramEnd"/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 финальный тур</w:t>
      </w:r>
      <w:r w:rsidRPr="00DA075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  <w:t>конкурсных проектов</w:t>
      </w:r>
    </w:p>
    <w:p w:rsidR="00DA0759" w:rsidRPr="009654BA" w:rsidRDefault="00DA0759" w:rsidP="00DA0759">
      <w:pPr>
        <w:spacing w:after="0" w:line="240" w:lineRule="auto"/>
        <w:ind w:left="837" w:right="2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проведения второго </w:t>
      </w:r>
      <w:proofErr w:type="gramStart"/>
      <w:r w:rsidRPr="0096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</w:t>
      </w:r>
      <w:r w:rsidR="00BC6EB6" w:rsidRPr="009654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</w:t>
      </w:r>
      <w:proofErr w:type="gramEnd"/>
      <w:r w:rsidR="00BC6EB6" w:rsidRPr="009654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сентября </w:t>
      </w:r>
      <w:r w:rsidRPr="009654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31 ноября 2024 г.</w:t>
      </w:r>
    </w:p>
    <w:p w:rsidR="00DA0759" w:rsidRPr="00DA0759" w:rsidRDefault="00DA0759" w:rsidP="00014064">
      <w:pPr>
        <w:spacing w:after="0" w:line="240" w:lineRule="auto"/>
        <w:ind w:left="114" w:right="-1" w:firstLine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54B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отборочном туре участники Конкурса выступают перед</w:t>
      </w: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экспертной комиссией с разработанным проектом и презентацией. Длительность выступления каждого участника второго тура Конкурса не более 7 минут</w:t>
      </w:r>
      <w:r w:rsidR="00543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3C6B">
        <w:rPr>
          <w:rFonts w:ascii="Times New Roman" w:eastAsia="Times New Roman" w:hAnsi="Times New Roman" w:cs="Times New Roman"/>
          <w:color w:val="000000"/>
          <w:sz w:val="28"/>
        </w:rPr>
        <w:t>(о времени и месте защиты проектов участники конкурса информируются дополнительно).</w:t>
      </w:r>
    </w:p>
    <w:p w:rsidR="00DA0759" w:rsidRPr="00DA0759" w:rsidRDefault="00DA0759" w:rsidP="00014064">
      <w:pPr>
        <w:spacing w:after="0" w:line="240" w:lineRule="auto"/>
        <w:ind w:left="114" w:right="-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итогу выступлений члены экспертной комиссии выставляют оценки в оценочные листы. По окончанию выступления всех конкурсантов производится подсчет голосов и объявляются победители второго тура.</w:t>
      </w:r>
    </w:p>
    <w:p w:rsidR="00DA0759" w:rsidRPr="00DA0759" w:rsidRDefault="00DA0759" w:rsidP="00DA0759">
      <w:pPr>
        <w:spacing w:after="0" w:line="240" w:lineRule="auto"/>
        <w:ind w:left="759"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второго тура становятся победителями Конкурса.</w:t>
      </w:r>
    </w:p>
    <w:p w:rsidR="00DA0759" w:rsidRPr="00DA0759" w:rsidRDefault="00BC6EB6" w:rsidP="00DA0759">
      <w:pPr>
        <w:spacing w:before="100" w:beforeAutospacing="1" w:after="100" w:afterAutospacing="1" w:line="240" w:lineRule="auto"/>
        <w:ind w:left="1416" w:hanging="127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A0759" w:rsidRPr="00DA0759">
        <w:rPr>
          <w:rFonts w:ascii="Times New Roman" w:eastAsia="Calibri" w:hAnsi="Times New Roman" w:cs="Times New Roman"/>
          <w:b/>
          <w:sz w:val="28"/>
          <w:szCs w:val="28"/>
        </w:rPr>
        <w:t>. Оформление конкурсных работ</w:t>
      </w:r>
    </w:p>
    <w:p w:rsidR="00DA0759" w:rsidRPr="00DA0759" w:rsidRDefault="00DA0759" w:rsidP="0001406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Pr="00DA0759">
        <w:rPr>
          <w:rFonts w:ascii="Times New Roman" w:eastAsia="Calibri" w:hAnsi="Times New Roman" w:cs="Times New Roman"/>
          <w:sz w:val="28"/>
          <w:szCs w:val="28"/>
        </w:rPr>
        <w:tab/>
        <w:t>Конкурсные работы должны быть представлены на русском языке.</w:t>
      </w:r>
    </w:p>
    <w:p w:rsidR="00DA0759" w:rsidRPr="00DA0759" w:rsidRDefault="00DA0759" w:rsidP="0001406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по выбранной номинации принимаются в форматах:</w:t>
      </w:r>
    </w:p>
    <w:p w:rsidR="00DA0759" w:rsidRPr="00DA0759" w:rsidRDefault="00BC6EB6" w:rsidP="00014064">
      <w:pPr>
        <w:spacing w:after="0" w:line="24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="00DA0759" w:rsidRPr="00DA07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печатный текст</w:t>
      </w:r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объемом не более 5 страниц формата А4, формат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doс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шрифт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– 12, межстрочный интервал – 1,5; выравнивание по ширине; абзацный отступ – 1, 5, поля – 2; </w:t>
      </w:r>
    </w:p>
    <w:p w:rsidR="00DA0759" w:rsidRPr="00DA0759" w:rsidRDefault="00BC6EB6" w:rsidP="00014064">
      <w:pPr>
        <w:spacing w:after="0" w:line="24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="00DA0759" w:rsidRPr="00DA07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текст с иллюстрациями</w:t>
      </w:r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принимаются скан-копии изображений или фотографии рисунков в формате JPG (не должны превышать 10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Mb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разрешением до 9000 </w:t>
      </w:r>
      <w:proofErr w:type="spellStart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px</w:t>
      </w:r>
      <w:proofErr w:type="spellEnd"/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0759" w:rsidRPr="00DA0759" w:rsidRDefault="00DA0759" w:rsidP="0001406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Титульный лист работы</w:t>
      </w:r>
      <w:r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содержать:</w:t>
      </w:r>
    </w:p>
    <w:p w:rsidR="00DA0759" w:rsidRPr="00DA0759" w:rsidRDefault="00DA0759" w:rsidP="0001406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номинации;</w:t>
      </w:r>
    </w:p>
    <w:p w:rsidR="00DA0759" w:rsidRPr="00DA0759" w:rsidRDefault="00DA0759" w:rsidP="0001406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авторе/авторах: фамилия, имя, отчество (полностью);</w:t>
      </w:r>
    </w:p>
    <w:p w:rsidR="00DA0759" w:rsidRPr="00DA0759" w:rsidRDefault="00014064" w:rsidP="0001406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0759" w:rsidRPr="00DA0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руководителе (если имеется): фамилия, имя и отчество (полностью).</w:t>
      </w:r>
    </w:p>
    <w:p w:rsidR="00DA0759" w:rsidRPr="00DA0759" w:rsidRDefault="00DA0759" w:rsidP="00DA07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759" w:rsidRPr="00DA0759" w:rsidRDefault="00DA0759" w:rsidP="00DA0759">
      <w:pPr>
        <w:spacing w:after="0" w:line="240" w:lineRule="auto"/>
        <w:ind w:right="229"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Подведение итогов</w:t>
      </w:r>
    </w:p>
    <w:p w:rsidR="00DA0759" w:rsidRPr="00DA0759" w:rsidRDefault="00DA0759" w:rsidP="00DA0759">
      <w:pPr>
        <w:spacing w:after="0" w:line="240" w:lineRule="auto"/>
        <w:ind w:right="229"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0759" w:rsidRPr="00DA0759" w:rsidRDefault="00DA0759" w:rsidP="00014064">
      <w:pPr>
        <w:spacing w:after="0" w:line="240" w:lineRule="auto"/>
        <w:ind w:right="-1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7.1. Конкурсанты получают документ, подтверждающий участие в Конкурсе (сертификат). Победители награждаются дипломами 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степени и сувенирами.</w:t>
      </w:r>
    </w:p>
    <w:p w:rsidR="00DA0759" w:rsidRPr="00DA0759" w:rsidRDefault="00DA0759" w:rsidP="00014064">
      <w:pPr>
        <w:spacing w:after="0" w:line="240" w:lineRule="auto"/>
        <w:ind w:right="-1" w:firstLine="70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7.2. Документ, подтверждающий участие (сертификат) в Конкурсе высылается только в электронном виде. Рассылка будет осуществляться в течение 15-ти рабочих дней после объявления результатов.</w:t>
      </w:r>
    </w:p>
    <w:p w:rsidR="00DA0759" w:rsidRPr="00DA0759" w:rsidRDefault="00DA0759" w:rsidP="00DA0759">
      <w:pPr>
        <w:spacing w:after="0" w:line="240" w:lineRule="auto"/>
        <w:ind w:right="-1" w:firstLine="70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Calibri" w:hAnsi="Times New Roman" w:cs="Times New Roman"/>
          <w:color w:val="000000"/>
          <w:sz w:val="28"/>
          <w:szCs w:val="28"/>
        </w:rPr>
        <w:t>7.3. Оргкомитет не предоставляет экспертную документацию оценочный/экспертный бланк) и не комментирует принятое решение по итогам Конкурса.</w:t>
      </w:r>
    </w:p>
    <w:p w:rsidR="00DA0759" w:rsidRPr="00DA0759" w:rsidRDefault="00DA0759" w:rsidP="00DA075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759" w:rsidRPr="00DA0759" w:rsidRDefault="00DA0759" w:rsidP="00DA07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0759">
        <w:rPr>
          <w:rFonts w:ascii="Times New Roman" w:eastAsia="Calibri" w:hAnsi="Times New Roman" w:cs="Times New Roman"/>
          <w:b/>
          <w:sz w:val="28"/>
          <w:szCs w:val="28"/>
        </w:rPr>
        <w:t>8. Прочие условия</w:t>
      </w:r>
    </w:p>
    <w:p w:rsidR="00DA0759" w:rsidRPr="00DA0759" w:rsidRDefault="00DA0759" w:rsidP="00DA07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759" w:rsidRPr="00DA0759" w:rsidRDefault="00DA0759" w:rsidP="00DA0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>8.1. Участники Конкурса гарантируют соблюдение норм IV части Гражданского кодекса РФ. Организаторы вправе исключить из участия в Конкурсе работы, содержащие признаки и призывающие к экстремизму, использующие ненормативную лексику, проявляющие неуважение к каким-либо лицам, группам, явлениям, нарушающие общепринятые правила или этические нормы.</w:t>
      </w:r>
    </w:p>
    <w:p w:rsidR="00DA0759" w:rsidRPr="00DA0759" w:rsidRDefault="00DA0759" w:rsidP="00DA0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8.2. Участники Конкурса гарантируют, что все авторские права на конкурсные работы принадлежат непосредственно им. </w:t>
      </w:r>
    </w:p>
    <w:p w:rsidR="00DA0759" w:rsidRPr="00DA0759" w:rsidRDefault="00DA0759" w:rsidP="00DA0759">
      <w:pPr>
        <w:spacing w:after="0" w:line="240" w:lineRule="auto"/>
        <w:ind w:right="-3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8.3. Подав заявку на участие в Конкурсе, авторы автоматически </w:t>
      </w:r>
      <w:proofErr w:type="gramStart"/>
      <w:r w:rsidRPr="00DA0759">
        <w:rPr>
          <w:rFonts w:ascii="Times New Roman" w:eastAsia="Calibri" w:hAnsi="Times New Roman" w:cs="Times New Roman"/>
          <w:sz w:val="28"/>
          <w:szCs w:val="28"/>
        </w:rPr>
        <w:t>дают  Оргкомитету</w:t>
      </w:r>
      <w:proofErr w:type="gram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Конкурса право на размещение работ в сети Интернет, публикации в печатных изданиях и прочих видов презентации, публикации и обнародования со ссылкой на авторство, а также их использование в практической деятельности. </w:t>
      </w:r>
    </w:p>
    <w:p w:rsidR="00DA0759" w:rsidRPr="00DA0759" w:rsidRDefault="00DA0759" w:rsidP="00DA07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759">
        <w:rPr>
          <w:rFonts w:ascii="Times New Roman" w:eastAsia="Calibri" w:hAnsi="Times New Roman" w:cs="Times New Roman"/>
          <w:sz w:val="28"/>
          <w:szCs w:val="28"/>
        </w:rPr>
        <w:tab/>
        <w:t xml:space="preserve">8.4. Все конкурсные работы будут проверяться на уникальность с помощью </w:t>
      </w:r>
      <w:proofErr w:type="spellStart"/>
      <w:r w:rsidRPr="00DA0759">
        <w:rPr>
          <w:rFonts w:ascii="Times New Roman" w:eastAsia="Calibri" w:hAnsi="Times New Roman" w:cs="Times New Roman"/>
          <w:sz w:val="28"/>
          <w:szCs w:val="28"/>
        </w:rPr>
        <w:t>антиплагиат</w:t>
      </w:r>
      <w:proofErr w:type="spellEnd"/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-сервисов. Работы, вызывающие обоснованные сомнения в отношении авторства, к участию в Конкурсе не допускаются. В случае обнаружения явного и недопустимого плагиата, работа снимается с Конкурса. </w:t>
      </w:r>
    </w:p>
    <w:p w:rsidR="00DA0759" w:rsidRPr="00DA0759" w:rsidRDefault="00DA0759" w:rsidP="00DA07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0759">
        <w:rPr>
          <w:rFonts w:ascii="Times New Roman" w:eastAsia="Calibri" w:hAnsi="Times New Roman" w:cs="Times New Roman"/>
          <w:sz w:val="28"/>
          <w:szCs w:val="28"/>
        </w:rPr>
        <w:tab/>
        <w:t>8.5. В случае предъявления претензий или жалоб на нарушение авторского права со стороны третьего лица или организации сценарий снимается с дальнейшего участия в Конкурсе, и всю ответственность по претензии несет лицо, представившее текст истории.</w:t>
      </w:r>
    </w:p>
    <w:p w:rsidR="00DA0759" w:rsidRPr="00DA0759" w:rsidRDefault="00DA0759" w:rsidP="00DA0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>8.6. В целях обеспечения проведения Конкурса организаторам необходимо собрать, обработать и хранить персональные данные участников. Отправляя работу на Конкурс, участники дают свое согласие на обработку персональных данных. При этом обработка персональных данных участников Конкурса может осуществляться как с помощью средств вычислительной техники (автоматизированная обработка), так и без их применения.</w:t>
      </w:r>
    </w:p>
    <w:p w:rsidR="00DA0759" w:rsidRPr="00DA0759" w:rsidRDefault="00DA0759" w:rsidP="00543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>8.</w:t>
      </w:r>
      <w:r w:rsidR="00543C6B">
        <w:rPr>
          <w:rFonts w:ascii="Times New Roman" w:eastAsia="Calibri" w:hAnsi="Times New Roman" w:cs="Times New Roman"/>
          <w:sz w:val="28"/>
          <w:szCs w:val="28"/>
        </w:rPr>
        <w:t>7</w:t>
      </w:r>
      <w:r w:rsidRPr="00DA0759">
        <w:rPr>
          <w:rFonts w:ascii="Times New Roman" w:eastAsia="Calibri" w:hAnsi="Times New Roman" w:cs="Times New Roman"/>
          <w:sz w:val="28"/>
          <w:szCs w:val="28"/>
        </w:rPr>
        <w:t>. Все конкурсные работы, представленные участниками на Конкурс, обратно не возвращаются и не рецензируются.</w:t>
      </w:r>
    </w:p>
    <w:p w:rsidR="00DA0759" w:rsidRPr="00DA0759" w:rsidRDefault="00BC6EB6" w:rsidP="00DA0759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A0759" w:rsidRPr="00DA0759">
        <w:rPr>
          <w:rFonts w:ascii="Times New Roman" w:eastAsia="Calibri" w:hAnsi="Times New Roman" w:cs="Times New Roman"/>
          <w:b/>
          <w:sz w:val="28"/>
          <w:szCs w:val="28"/>
        </w:rPr>
        <w:t>9. Контактные адреса и телефоны</w:t>
      </w:r>
    </w:p>
    <w:p w:rsidR="00DA0759" w:rsidRPr="00DA0759" w:rsidRDefault="00DA0759" w:rsidP="00DA07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>9.</w:t>
      </w:r>
      <w:r w:rsidR="009654BA">
        <w:rPr>
          <w:rFonts w:ascii="Times New Roman" w:eastAsia="Calibri" w:hAnsi="Times New Roman" w:cs="Times New Roman"/>
          <w:sz w:val="28"/>
          <w:szCs w:val="28"/>
        </w:rPr>
        <w:t>1</w:t>
      </w:r>
      <w:r w:rsidRPr="00DA0759">
        <w:rPr>
          <w:rFonts w:ascii="Times New Roman" w:eastAsia="Calibri" w:hAnsi="Times New Roman" w:cs="Times New Roman"/>
          <w:sz w:val="28"/>
          <w:szCs w:val="28"/>
        </w:rPr>
        <w:t xml:space="preserve">. Управление по реализации антикоррупционной политики Мурманской области. </w:t>
      </w:r>
    </w:p>
    <w:p w:rsidR="00DA0759" w:rsidRPr="00DA0759" w:rsidRDefault="00014064" w:rsidP="00DA07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Адрес: г</w:t>
      </w:r>
      <w:r w:rsidR="00DA0759" w:rsidRPr="00DA0759">
        <w:rPr>
          <w:rFonts w:ascii="Times New Roman" w:eastAsia="Calibri" w:hAnsi="Times New Roman" w:cs="Times New Roman"/>
          <w:sz w:val="28"/>
          <w:szCs w:val="28"/>
        </w:rPr>
        <w:t xml:space="preserve">. Мурманск ул. Ленина д. </w:t>
      </w:r>
      <w:proofErr w:type="gramStart"/>
      <w:r w:rsidR="00DA0759" w:rsidRPr="00DA0759">
        <w:rPr>
          <w:rFonts w:ascii="Times New Roman" w:eastAsia="Calibri" w:hAnsi="Times New Roman" w:cs="Times New Roman"/>
          <w:sz w:val="28"/>
          <w:szCs w:val="28"/>
        </w:rPr>
        <w:t>75,</w:t>
      </w:r>
      <w:r w:rsidR="00DA0759" w:rsidRPr="00DA0759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DA0759" w:rsidRPr="00DA0759">
        <w:rPr>
          <w:rFonts w:ascii="Times New Roman" w:eastAsia="Calibri" w:hAnsi="Times New Roman" w:cs="Times New Roman"/>
          <w:sz w:val="28"/>
          <w:szCs w:val="28"/>
        </w:rPr>
        <w:t>-</w:t>
      </w:r>
      <w:r w:rsidR="00DA0759" w:rsidRPr="00DA0759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proofErr w:type="gramEnd"/>
      <w:r w:rsidR="00DA0759" w:rsidRPr="00DA07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trofimova</w:t>
        </w:r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gov</w:t>
        </w:r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murman</w:t>
        </w:r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DA0759" w:rsidRPr="00DA075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DA0759" w:rsidRPr="00DA075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A0759" w:rsidRPr="00DA0759" w:rsidRDefault="00DA0759" w:rsidP="00DA07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759">
        <w:rPr>
          <w:rFonts w:ascii="Times New Roman" w:eastAsia="Calibri" w:hAnsi="Times New Roman" w:cs="Times New Roman"/>
          <w:sz w:val="28"/>
          <w:szCs w:val="28"/>
        </w:rPr>
        <w:t>Контактный телефон: 48-66-29 (Трофимова Ольга)</w:t>
      </w:r>
    </w:p>
    <w:p w:rsidR="00226823" w:rsidRDefault="00226823" w:rsidP="002268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EB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C6EB6" w:rsidRPr="00BC6EB6" w:rsidRDefault="00BC6EB6" w:rsidP="00BC6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6E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6EB6">
        <w:rPr>
          <w:rFonts w:ascii="Times New Roman" w:hAnsi="Times New Roman" w:cs="Times New Roman"/>
          <w:sz w:val="24"/>
          <w:szCs w:val="24"/>
        </w:rPr>
        <w:t xml:space="preserve"> Положению о   конкурсе антикоррупционных проектов</w:t>
      </w:r>
    </w:p>
    <w:p w:rsidR="00BC6EB6" w:rsidRPr="00BC6EB6" w:rsidRDefault="00BC6EB6" w:rsidP="00BC6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EB6" w:rsidRDefault="00BC6EB6" w:rsidP="00BC6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Форма заявки на участие в Конкурсе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824"/>
      </w:tblGrid>
      <w:tr w:rsidR="00BC6EB6" w:rsidRPr="00BC6EB6" w:rsidTr="006F03F9">
        <w:trPr>
          <w:trHeight w:val="315"/>
        </w:trPr>
        <w:tc>
          <w:tcPr>
            <w:tcW w:w="9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творческом </w:t>
            </w:r>
            <w:proofErr w:type="gramStart"/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конкурсе  антикоррупционных</w:t>
            </w:r>
            <w:proofErr w:type="gramEnd"/>
            <w:r w:rsidRPr="00BC6EB6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Ф.И.О. автора/авторов конкурсной работы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Дата рождения автора полностью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(полное и сокращенное наименование)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gramEnd"/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, группа.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Ф.И.О. руководителя (если есть)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Городской (с кодом) и мобильный телефоны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6EB6" w:rsidRPr="00BC6EB6" w:rsidTr="006F03F9">
        <w:tc>
          <w:tcPr>
            <w:tcW w:w="4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(обязательно)</w:t>
            </w:r>
          </w:p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E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EB6" w:rsidRPr="00BC6EB6" w:rsidRDefault="00BC6EB6" w:rsidP="00BC6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С условиями, установленными Положением о конкурсе ознакомлен и согласен.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E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8620" cy="167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C6EB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BC6EB6">
        <w:rPr>
          <w:rFonts w:ascii="Times New Roman" w:hAnsi="Times New Roman" w:cs="Times New Roman"/>
          <w:sz w:val="28"/>
          <w:szCs w:val="28"/>
        </w:rPr>
        <w:tab/>
        <w:t>подпись участника</w:t>
      </w:r>
      <w:r w:rsidRPr="00BC6EB6">
        <w:rPr>
          <w:rFonts w:ascii="Times New Roman" w:hAnsi="Times New Roman" w:cs="Times New Roman"/>
          <w:sz w:val="28"/>
          <w:szCs w:val="28"/>
        </w:rPr>
        <w:tab/>
        <w:t xml:space="preserve">расшифровка подписи 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В случае указания в заявке недостоверных Ф.И.О. и контактных данных организаторы конкурса не несут ответственности за последствия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-95885</wp:posOffset>
                </wp:positionV>
                <wp:extent cx="1725295" cy="12065"/>
                <wp:effectExtent l="0" t="0" r="27305" b="2603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5295" cy="12065"/>
                          <a:chOff x="0" y="0"/>
                          <a:chExt cx="1725168" cy="12195"/>
                        </a:xfrm>
                      </wpg:grpSpPr>
                      <wps:wsp>
                        <wps:cNvPr id="9" name="Shape 30014"/>
                        <wps:cNvSpPr/>
                        <wps:spPr>
                          <a:xfrm>
                            <a:off x="0" y="0"/>
                            <a:ext cx="17251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12195">
                                <a:moveTo>
                                  <a:pt x="0" y="6097"/>
                                </a:moveTo>
                                <a:lnTo>
                                  <a:pt x="1725168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8114A2B" id="Группа 8" o:spid="_x0000_s1026" style="position:absolute;margin-left:-1.45pt;margin-top:-7.55pt;width:135.85pt;height:.95pt;z-index:-251657216" coordsize="172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">
                <v:shape id="Shape 30014" o:spid="_x0000_s1027" style="position:absolute;width:17251;height:121;visibility:visible;mso-wrap-style:square;v-text-anchor:top" coordsize="17251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" path="m,6097r1725168,e" filled="f" strokeweight=".33875mm">
                  <v:stroke miterlimit="1" joinstyle="miter"/>
                  <v:path arrowok="t" textboxrect="0,0,1725168,12195"/>
                </v:shape>
              </v:group>
            </w:pict>
          </mc:Fallback>
        </mc:AlternateContent>
      </w:r>
      <w:r w:rsidRPr="00BC6EB6">
        <w:rPr>
          <w:rFonts w:ascii="Times New Roman" w:hAnsi="Times New Roman" w:cs="Times New Roman"/>
          <w:sz w:val="28"/>
          <w:szCs w:val="28"/>
        </w:rPr>
        <w:t>Все графы являются обязательными для заполнения.</w:t>
      </w: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EB6" w:rsidRPr="00BC6EB6" w:rsidRDefault="00BC6EB6" w:rsidP="00BC6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6EB6">
        <w:rPr>
          <w:rFonts w:ascii="Times New Roman" w:hAnsi="Times New Roman" w:cs="Times New Roman"/>
          <w:sz w:val="24"/>
          <w:szCs w:val="24"/>
        </w:rPr>
        <w:t xml:space="preserve">   Приложение №2</w:t>
      </w:r>
    </w:p>
    <w:p w:rsidR="00BC6EB6" w:rsidRPr="00BC6EB6" w:rsidRDefault="00BC6EB6" w:rsidP="00BC6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6E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6EB6">
        <w:rPr>
          <w:rFonts w:ascii="Times New Roman" w:hAnsi="Times New Roman" w:cs="Times New Roman"/>
          <w:sz w:val="24"/>
          <w:szCs w:val="24"/>
        </w:rPr>
        <w:t xml:space="preserve"> Положению о   конкурсе антикоррупционных проектов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                                  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EB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C6EB6">
        <w:rPr>
          <w:rFonts w:ascii="Times New Roman" w:hAnsi="Times New Roman" w:cs="Times New Roman"/>
          <w:sz w:val="28"/>
          <w:szCs w:val="28"/>
        </w:rPr>
        <w:t>,</w:t>
      </w:r>
      <w:r w:rsidRPr="00BC6E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056505" cy="8890"/>
                <wp:effectExtent l="0" t="0" r="10795" b="1016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8890"/>
                          <a:chOff x="0" y="0"/>
                          <a:chExt cx="5056632" cy="9147"/>
                        </a:xfrm>
                      </wpg:grpSpPr>
                      <wps:wsp>
                        <wps:cNvPr id="13" name="Shape 30018"/>
                        <wps:cNvSpPr/>
                        <wps:spPr>
                          <a:xfrm>
                            <a:off x="0" y="0"/>
                            <a:ext cx="50566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632" h="9147">
                                <a:moveTo>
                                  <a:pt x="0" y="4573"/>
                                </a:moveTo>
                                <a:lnTo>
                                  <a:pt x="505663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F5474C3" id="Группа 12" o:spid="_x0000_s1026" style="width:398.15pt;height:.7pt;mso-position-horizontal-relative:char;mso-position-vertical-relative:line" coordsize="505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">
                <v:shape id="Shape 30018" o:spid="_x0000_s1027" style="position:absolute;width:50566;height:91;visibility:visible;mso-wrap-style:square;v-text-anchor:top" coordsize="505663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" path="m,4573r5056632,e" filled="f" strokeweight=".25408mm">
                  <v:stroke miterlimit="1" joinstyle="miter"/>
                  <v:path arrowok="t" textboxrect="0,0,5056632,9147"/>
                </v:shape>
                <w10:anchorlock/>
              </v:group>
            </w:pict>
          </mc:Fallback>
        </mc:AlternateConten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E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C6EB6">
        <w:rPr>
          <w:rFonts w:ascii="Times New Roman" w:hAnsi="Times New Roman" w:cs="Times New Roman"/>
          <w:sz w:val="28"/>
          <w:szCs w:val="28"/>
        </w:rPr>
        <w:t xml:space="preserve"> целью участия в творческом конкурсе антикоррупционных историй, даю согласие, __________, находящемуся по адресу:</w:t>
      </w:r>
      <w:r w:rsidR="009D13E3" w:rsidRPr="009D13E3">
        <w:rPr>
          <w:rFonts w:ascii="Times New Roman" w:hAnsi="Times New Roman" w:cs="Times New Roman"/>
          <w:sz w:val="28"/>
          <w:szCs w:val="28"/>
        </w:rPr>
        <w:t xml:space="preserve"> </w:t>
      </w:r>
      <w:r w:rsidRPr="00BC6EB6">
        <w:rPr>
          <w:rFonts w:ascii="Times New Roman" w:hAnsi="Times New Roman" w:cs="Times New Roman"/>
          <w:sz w:val="28"/>
          <w:szCs w:val="28"/>
        </w:rPr>
        <w:t>_____________, на обработку моих персональных данных, а именно: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 xml:space="preserve">-фамилия, имя, отчество; 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 xml:space="preserve">-дата рождения; 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 xml:space="preserve">-контактный телефон; 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-адрес электронной почты.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Мне известно, что под обработкой моих персональных данных подразумевается совершение действий, предусмотренных пунктом З статьи З Федерального закона от 27 июля 2006 года № 152-ФЗ «О персональных данных».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 мое право в любое время отозвать свое согласие путем направления соответствующего письменного заявления оператору.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E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8620" cy="1981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EB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BC6EB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BC6EB6">
        <w:rPr>
          <w:rFonts w:ascii="Times New Roman" w:hAnsi="Times New Roman" w:cs="Times New Roman"/>
          <w:sz w:val="28"/>
          <w:szCs w:val="28"/>
        </w:rPr>
        <w:tab/>
        <w:t>подпись участника</w:t>
      </w:r>
      <w:r w:rsidRPr="00BC6EB6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Pr="00BC6EB6" w:rsidRDefault="00BC6EB6" w:rsidP="00BC6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EB6" w:rsidRDefault="00BC6EB6" w:rsidP="00617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42A" w:rsidRDefault="002A7ADE" w:rsidP="00226823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855EE" w:rsidRPr="005A03C9" w:rsidRDefault="0031142A" w:rsidP="0031142A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855EE" w:rsidRPr="005A03C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55EE">
        <w:rPr>
          <w:rFonts w:ascii="Times New Roman" w:hAnsi="Times New Roman" w:cs="Times New Roman"/>
          <w:sz w:val="28"/>
          <w:szCs w:val="28"/>
        </w:rPr>
        <w:t>2</w:t>
      </w:r>
    </w:p>
    <w:p w:rsidR="004855EE" w:rsidRPr="005A03C9" w:rsidRDefault="004855EE" w:rsidP="004855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AD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3C9">
        <w:rPr>
          <w:rFonts w:ascii="Times New Roman" w:hAnsi="Times New Roman" w:cs="Times New Roman"/>
          <w:sz w:val="28"/>
          <w:szCs w:val="28"/>
        </w:rPr>
        <w:t xml:space="preserve">приказу Управления по реализации </w:t>
      </w: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A7A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5A03C9">
        <w:rPr>
          <w:rFonts w:ascii="Times New Roman" w:hAnsi="Times New Roman" w:cs="Times New Roman"/>
          <w:sz w:val="28"/>
          <w:szCs w:val="28"/>
        </w:rPr>
        <w:t>нтикоррупционной</w:t>
      </w:r>
      <w:proofErr w:type="gramEnd"/>
      <w:r w:rsidRPr="005A03C9">
        <w:rPr>
          <w:rFonts w:ascii="Times New Roman" w:hAnsi="Times New Roman" w:cs="Times New Roman"/>
          <w:sz w:val="28"/>
          <w:szCs w:val="28"/>
        </w:rPr>
        <w:t xml:space="preserve"> политики </w:t>
      </w: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A7A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03C9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7AD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№____________от</w:t>
      </w:r>
      <w:r w:rsidR="002A7AD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5EE" w:rsidRDefault="004855EE" w:rsidP="006A0ED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855EE" w:rsidRDefault="004855EE" w:rsidP="00226823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4855EE" w:rsidRDefault="004855EE" w:rsidP="00226823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26823" w:rsidRPr="00226823" w:rsidRDefault="004855EE" w:rsidP="00226823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BC6EB6">
        <w:rPr>
          <w:rFonts w:ascii="Times New Roman" w:hAnsi="Times New Roman" w:cs="Times New Roman"/>
          <w:sz w:val="28"/>
          <w:szCs w:val="28"/>
        </w:rPr>
        <w:t>областного</w:t>
      </w:r>
      <w:r w:rsidR="00226823" w:rsidRPr="0022682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6823">
        <w:rPr>
          <w:rFonts w:ascii="Times New Roman" w:hAnsi="Times New Roman" w:cs="Times New Roman"/>
          <w:sz w:val="28"/>
          <w:szCs w:val="28"/>
        </w:rPr>
        <w:t>а</w:t>
      </w:r>
    </w:p>
    <w:p w:rsidR="00BC6EB6" w:rsidRPr="00DA0759" w:rsidRDefault="00BC6EB6" w:rsidP="00BC6EB6">
      <w:pPr>
        <w:spacing w:after="0" w:line="240" w:lineRule="auto"/>
        <w:ind w:left="1599" w:right="122" w:hanging="8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gram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</w:t>
      </w:r>
    </w:p>
    <w:p w:rsidR="00BC6EB6" w:rsidRPr="00DA0759" w:rsidRDefault="00BC6EB6" w:rsidP="00BC6EB6">
      <w:pPr>
        <w:spacing w:after="0" w:line="240" w:lineRule="auto"/>
        <w:ind w:left="1599" w:right="122" w:hanging="8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</w:t>
      </w:r>
      <w:proofErr w:type="gramEnd"/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студентов Вузов и СПО Мурманской области</w:t>
      </w:r>
    </w:p>
    <w:p w:rsidR="00BC6EB6" w:rsidRPr="00DA0759" w:rsidRDefault="00BC6EB6" w:rsidP="00BC6EB6">
      <w:pPr>
        <w:spacing w:after="0" w:line="240" w:lineRule="auto"/>
        <w:ind w:left="1970" w:hanging="8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0759">
        <w:rPr>
          <w:rFonts w:ascii="Times New Roman" w:eastAsia="Times New Roman" w:hAnsi="Times New Roman" w:cs="Times New Roman"/>
          <w:color w:val="000000"/>
          <w:sz w:val="28"/>
          <w:szCs w:val="28"/>
        </w:rPr>
        <w:t>«Про Коррупцию Просто!»</w:t>
      </w:r>
    </w:p>
    <w:p w:rsidR="004855EE" w:rsidRDefault="004855EE" w:rsidP="006A0ED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855EE" w:rsidRDefault="004855EE" w:rsidP="006A0ED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4794"/>
        <w:gridCol w:w="4536"/>
      </w:tblGrid>
      <w:tr w:rsidR="004855EE" w:rsidTr="002A7ADE">
        <w:tc>
          <w:tcPr>
            <w:tcW w:w="594" w:type="dxa"/>
          </w:tcPr>
          <w:p w:rsidR="004855EE" w:rsidRDefault="004855EE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4" w:type="dxa"/>
          </w:tcPr>
          <w:p w:rsidR="004855EE" w:rsidRDefault="004855EE" w:rsidP="004855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6" w:type="dxa"/>
          </w:tcPr>
          <w:p w:rsidR="004855EE" w:rsidRDefault="004855EE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Должность</w:t>
            </w:r>
          </w:p>
        </w:tc>
      </w:tr>
      <w:tr w:rsidR="004855EE" w:rsidTr="002A7ADE">
        <w:tc>
          <w:tcPr>
            <w:tcW w:w="594" w:type="dxa"/>
          </w:tcPr>
          <w:p w:rsidR="004855EE" w:rsidRDefault="004855EE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4" w:type="dxa"/>
          </w:tcPr>
          <w:p w:rsidR="004855EE" w:rsidRDefault="004855EE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Ольга Сергеевна</w:t>
            </w:r>
          </w:p>
        </w:tc>
        <w:tc>
          <w:tcPr>
            <w:tcW w:w="4536" w:type="dxa"/>
          </w:tcPr>
          <w:p w:rsidR="004855EE" w:rsidRDefault="004855EE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сектора противодействия коррупции в ОМСУ Управления по реализации антикоррупционной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политики </w:t>
            </w:r>
            <w:r w:rsidR="00B47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gramEnd"/>
          </w:p>
        </w:tc>
      </w:tr>
      <w:tr w:rsidR="00596238" w:rsidTr="002A7ADE">
        <w:tc>
          <w:tcPr>
            <w:tcW w:w="594" w:type="dxa"/>
          </w:tcPr>
          <w:p w:rsid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4" w:type="dxa"/>
          </w:tcPr>
          <w:p w:rsid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4536" w:type="dxa"/>
          </w:tcPr>
          <w:p w:rsidR="00596238" w:rsidRPr="009D13E3" w:rsidRDefault="00596238" w:rsidP="005962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t xml:space="preserve"> </w:t>
            </w:r>
            <w:r w:rsidRPr="00596238">
              <w:rPr>
                <w:sz w:val="28"/>
                <w:szCs w:val="28"/>
              </w:rPr>
              <w:t>о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образования, воспитания и оздоровления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Мурманской области</w:t>
            </w:r>
            <w:r w:rsidR="009D13E3" w:rsidRPr="009D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3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D13E3" w:rsidRPr="009D13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13E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596238" w:rsidTr="002A7ADE">
        <w:tc>
          <w:tcPr>
            <w:tcW w:w="594" w:type="dxa"/>
          </w:tcPr>
          <w:p w:rsid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4" w:type="dxa"/>
          </w:tcPr>
          <w:p w:rsid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Сергей Валентинович</w:t>
            </w:r>
          </w:p>
        </w:tc>
        <w:tc>
          <w:tcPr>
            <w:tcW w:w="4536" w:type="dxa"/>
          </w:tcPr>
          <w:p w:rsidR="00596238" w:rsidRDefault="00596238" w:rsidP="005962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ГАНОУ МО «ЦО «Лапландия»</w:t>
            </w:r>
            <w:r w:rsidR="009D13E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55EE" w:rsidRPr="00BC6EB6" w:rsidTr="002A7ADE">
        <w:tc>
          <w:tcPr>
            <w:tcW w:w="594" w:type="dxa"/>
          </w:tcPr>
          <w:p w:rsidR="004855EE" w:rsidRP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55EE" w:rsidRPr="00596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4" w:type="dxa"/>
          </w:tcPr>
          <w:p w:rsidR="00596238" w:rsidRPr="00596238" w:rsidRDefault="00596238" w:rsidP="00596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Брилин</w:t>
            </w:r>
            <w:proofErr w:type="spellEnd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Олегович, </w:t>
            </w:r>
          </w:p>
          <w:p w:rsidR="004855EE" w:rsidRPr="00BC6EB6" w:rsidRDefault="004855EE" w:rsidP="005962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596238" w:rsidRPr="00596238" w:rsidRDefault="00596238" w:rsidP="00596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proofErr w:type="gramEnd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регионального отделения Общероссийского общественно-государственного движения детей и молодежи «Движение Первых» Мурманской области</w:t>
            </w:r>
          </w:p>
          <w:p w:rsidR="004855EE" w:rsidRPr="00BC6EB6" w:rsidRDefault="004855EE" w:rsidP="003114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55EE" w:rsidRPr="00BC6EB6" w:rsidTr="002A7ADE">
        <w:tc>
          <w:tcPr>
            <w:tcW w:w="594" w:type="dxa"/>
          </w:tcPr>
          <w:p w:rsidR="004855EE" w:rsidRP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78A8" w:rsidRPr="00596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4" w:type="dxa"/>
          </w:tcPr>
          <w:p w:rsidR="004855EE" w:rsidRPr="00BC6EB6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Голушкова</w:t>
            </w:r>
            <w:proofErr w:type="spellEnd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4536" w:type="dxa"/>
          </w:tcPr>
          <w:p w:rsidR="004855EE" w:rsidRPr="00BC6EB6" w:rsidRDefault="00596238" w:rsidP="00267D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proofErr w:type="gramEnd"/>
            <w:r w:rsidRPr="00596238">
              <w:rPr>
                <w:rFonts w:ascii="Times New Roman" w:hAnsi="Times New Roman" w:cs="Times New Roman"/>
                <w:sz w:val="28"/>
                <w:szCs w:val="28"/>
              </w:rPr>
              <w:t xml:space="preserve"> по коммуникациям регионального отделения Общероссийского общественно-государственного движения детей и молодежи «Движение Первых» Мурманской области</w:t>
            </w:r>
          </w:p>
        </w:tc>
      </w:tr>
      <w:tr w:rsidR="004855EE" w:rsidTr="002A7ADE">
        <w:tc>
          <w:tcPr>
            <w:tcW w:w="594" w:type="dxa"/>
          </w:tcPr>
          <w:p w:rsidR="004855EE" w:rsidRPr="00596238" w:rsidRDefault="00596238" w:rsidP="00B47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78A8" w:rsidRPr="00596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4" w:type="dxa"/>
          </w:tcPr>
          <w:p w:rsidR="004855EE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Анастасия Вячеславовна</w:t>
            </w:r>
          </w:p>
        </w:tc>
        <w:tc>
          <w:tcPr>
            <w:tcW w:w="4536" w:type="dxa"/>
          </w:tcPr>
          <w:p w:rsidR="004855EE" w:rsidRPr="000022DE" w:rsidRDefault="00596238" w:rsidP="005962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культурологии, доцент кафедры юриспруденции 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ФГАОУ ВО «Мурм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анский арктический университет».</w:t>
            </w:r>
          </w:p>
        </w:tc>
      </w:tr>
      <w:tr w:rsidR="00596238" w:rsidTr="002A7ADE">
        <w:tc>
          <w:tcPr>
            <w:tcW w:w="594" w:type="dxa"/>
          </w:tcPr>
          <w:p w:rsidR="00596238" w:rsidRDefault="00596238" w:rsidP="00B47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</w:tcPr>
          <w:p w:rsidR="00596238" w:rsidRDefault="00596238" w:rsidP="006A0E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4536" w:type="dxa"/>
          </w:tcPr>
          <w:p w:rsidR="00596238" w:rsidRDefault="00596238" w:rsidP="005962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технологий</w:t>
            </w:r>
            <w:r>
              <w:t xml:space="preserve"> </w:t>
            </w:r>
            <w:r w:rsidRPr="00596238">
              <w:rPr>
                <w:rFonts w:ascii="Times New Roman" w:hAnsi="Times New Roman" w:cs="Times New Roman"/>
                <w:sz w:val="28"/>
                <w:szCs w:val="28"/>
              </w:rPr>
              <w:t>ФГАОУ ВО «Мурманский арктический университет».</w:t>
            </w:r>
          </w:p>
        </w:tc>
      </w:tr>
    </w:tbl>
    <w:p w:rsidR="004855EE" w:rsidRDefault="004855EE" w:rsidP="006A0ED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855EE" w:rsidRPr="005A03C9" w:rsidRDefault="004855EE" w:rsidP="006A0ED2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4855EE" w:rsidRPr="005A03C9" w:rsidSect="00B95B9B">
      <w:headerReference w:type="default" r:id="rId12"/>
      <w:pgSz w:w="11906" w:h="16838"/>
      <w:pgMar w:top="284" w:right="99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0B" w:rsidRDefault="004E000B" w:rsidP="00B95B9B">
      <w:pPr>
        <w:spacing w:after="0" w:line="240" w:lineRule="auto"/>
      </w:pPr>
      <w:r>
        <w:separator/>
      </w:r>
    </w:p>
  </w:endnote>
  <w:endnote w:type="continuationSeparator" w:id="0">
    <w:p w:rsidR="004E000B" w:rsidRDefault="004E000B" w:rsidP="00B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0B" w:rsidRDefault="004E000B" w:rsidP="00B95B9B">
      <w:pPr>
        <w:spacing w:after="0" w:line="240" w:lineRule="auto"/>
      </w:pPr>
      <w:r>
        <w:separator/>
      </w:r>
    </w:p>
  </w:footnote>
  <w:footnote w:type="continuationSeparator" w:id="0">
    <w:p w:rsidR="004E000B" w:rsidRDefault="004E000B" w:rsidP="00B9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79878"/>
      <w:docPartObj>
        <w:docPartGallery w:val="Page Numbers (Top of Page)"/>
        <w:docPartUnique/>
      </w:docPartObj>
    </w:sdtPr>
    <w:sdtEndPr/>
    <w:sdtContent>
      <w:p w:rsidR="00B95B9B" w:rsidRDefault="00B95B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F32">
          <w:rPr>
            <w:noProof/>
          </w:rPr>
          <w:t>11</w:t>
        </w:r>
        <w:r>
          <w:fldChar w:fldCharType="end"/>
        </w:r>
      </w:p>
    </w:sdtContent>
  </w:sdt>
  <w:p w:rsidR="00B95B9B" w:rsidRDefault="00B95B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;mso-wrap-style:square" o:bullet="t">
        <v:imagedata r:id="rId1" o:title=""/>
      </v:shape>
    </w:pict>
  </w:numPicBullet>
  <w:abstractNum w:abstractNumId="0">
    <w:nsid w:val="003A6EC0"/>
    <w:multiLevelType w:val="hybridMultilevel"/>
    <w:tmpl w:val="D4A4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2AAC"/>
    <w:multiLevelType w:val="multilevel"/>
    <w:tmpl w:val="D478AE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226CC1"/>
    <w:multiLevelType w:val="hybridMultilevel"/>
    <w:tmpl w:val="3110B926"/>
    <w:lvl w:ilvl="0" w:tplc="5A4CA2C6">
      <w:start w:val="1"/>
      <w:numFmt w:val="decimal"/>
      <w:lvlText w:val="%1."/>
      <w:lvlJc w:val="left"/>
      <w:pPr>
        <w:ind w:left="26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C4356">
      <w:start w:val="1"/>
      <w:numFmt w:val="lowerLetter"/>
      <w:lvlText w:val="%2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40D62">
      <w:start w:val="1"/>
      <w:numFmt w:val="lowerRoman"/>
      <w:lvlText w:val="%3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A65CE">
      <w:start w:val="1"/>
      <w:numFmt w:val="decimal"/>
      <w:lvlText w:val="%4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ED8AE">
      <w:start w:val="1"/>
      <w:numFmt w:val="lowerLetter"/>
      <w:lvlText w:val="%5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A08FA">
      <w:start w:val="1"/>
      <w:numFmt w:val="lowerRoman"/>
      <w:lvlText w:val="%6"/>
      <w:lvlJc w:val="left"/>
      <w:pPr>
        <w:ind w:left="7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5A1706">
      <w:start w:val="1"/>
      <w:numFmt w:val="decimal"/>
      <w:lvlText w:val="%7"/>
      <w:lvlJc w:val="left"/>
      <w:pPr>
        <w:ind w:left="8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CCE30">
      <w:start w:val="1"/>
      <w:numFmt w:val="lowerLetter"/>
      <w:lvlText w:val="%8"/>
      <w:lvlJc w:val="left"/>
      <w:pPr>
        <w:ind w:left="9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620848">
      <w:start w:val="1"/>
      <w:numFmt w:val="lowerRoman"/>
      <w:lvlText w:val="%9"/>
      <w:lvlJc w:val="left"/>
      <w:pPr>
        <w:ind w:left="9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0C311B"/>
    <w:multiLevelType w:val="hybridMultilevel"/>
    <w:tmpl w:val="0D20CD50"/>
    <w:lvl w:ilvl="0" w:tplc="2924BC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38E8D30">
      <w:start w:val="1"/>
      <w:numFmt w:val="bullet"/>
      <w:lvlText w:val="o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11B4983C">
      <w:start w:val="1"/>
      <w:numFmt w:val="bullet"/>
      <w:lvlText w:val="▪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B6D24860">
      <w:start w:val="1"/>
      <w:numFmt w:val="bullet"/>
      <w:lvlText w:val="•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FE4F3E8">
      <w:start w:val="1"/>
      <w:numFmt w:val="bullet"/>
      <w:lvlText w:val="o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D06EC9EC">
      <w:start w:val="1"/>
      <w:numFmt w:val="bullet"/>
      <w:lvlText w:val="▪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2407022">
      <w:start w:val="1"/>
      <w:numFmt w:val="bullet"/>
      <w:lvlText w:val="•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3D4BEC4">
      <w:start w:val="1"/>
      <w:numFmt w:val="bullet"/>
      <w:lvlText w:val="o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B361A56">
      <w:start w:val="1"/>
      <w:numFmt w:val="bullet"/>
      <w:lvlText w:val="▪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332E37"/>
    <w:multiLevelType w:val="hybridMultilevel"/>
    <w:tmpl w:val="7F36A14E"/>
    <w:lvl w:ilvl="0" w:tplc="9650FCDE">
      <w:start w:val="9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0DF5DC2"/>
    <w:multiLevelType w:val="hybridMultilevel"/>
    <w:tmpl w:val="6548F9F0"/>
    <w:lvl w:ilvl="0" w:tplc="163204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3A837C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9AE402">
      <w:start w:val="6"/>
      <w:numFmt w:val="decimal"/>
      <w:lvlRestart w:val="0"/>
      <w:lvlText w:val="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0C033A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C29F18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18381C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A6EA90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245F54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88699C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A170C3"/>
    <w:multiLevelType w:val="multilevel"/>
    <w:tmpl w:val="5DBC91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6D17FAE"/>
    <w:multiLevelType w:val="hybridMultilevel"/>
    <w:tmpl w:val="1A08033A"/>
    <w:lvl w:ilvl="0" w:tplc="30A6D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03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223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2C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C3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EBE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944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CCE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2CF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C147151"/>
    <w:multiLevelType w:val="hybridMultilevel"/>
    <w:tmpl w:val="397E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83C5A"/>
    <w:multiLevelType w:val="hybridMultilevel"/>
    <w:tmpl w:val="1FDE0542"/>
    <w:lvl w:ilvl="0" w:tplc="31ACEF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36B184">
      <w:start w:val="1"/>
      <w:numFmt w:val="lowerLetter"/>
      <w:lvlText w:val="%2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DE4786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C22F6C">
      <w:start w:val="4"/>
      <w:numFmt w:val="decimal"/>
      <w:lvlRestart w:val="0"/>
      <w:lvlText w:val="%4.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749F3A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20B098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76C86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68D73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279C8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600E42"/>
    <w:multiLevelType w:val="multilevel"/>
    <w:tmpl w:val="685AA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0940057"/>
    <w:multiLevelType w:val="hybridMultilevel"/>
    <w:tmpl w:val="55CA97E8"/>
    <w:lvl w:ilvl="0" w:tplc="D2C67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25268"/>
    <w:multiLevelType w:val="hybridMultilevel"/>
    <w:tmpl w:val="65F257A4"/>
    <w:lvl w:ilvl="0" w:tplc="B3D207A6">
      <w:start w:val="1"/>
      <w:numFmt w:val="decimal"/>
      <w:lvlText w:val="%1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3E3A2E">
      <w:start w:val="1"/>
      <w:numFmt w:val="lowerLetter"/>
      <w:lvlText w:val="%2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1009CAC">
      <w:start w:val="1"/>
      <w:numFmt w:val="lowerRoman"/>
      <w:lvlText w:val="%3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82AC7E">
      <w:start w:val="1"/>
      <w:numFmt w:val="decimal"/>
      <w:lvlText w:val="%4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14367C">
      <w:start w:val="1"/>
      <w:numFmt w:val="lowerLetter"/>
      <w:lvlText w:val="%5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B42F88">
      <w:start w:val="1"/>
      <w:numFmt w:val="lowerRoman"/>
      <w:lvlText w:val="%6"/>
      <w:lvlJc w:val="left"/>
      <w:pPr>
        <w:ind w:left="7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E023C2">
      <w:start w:val="1"/>
      <w:numFmt w:val="decimal"/>
      <w:lvlText w:val="%7"/>
      <w:lvlJc w:val="left"/>
      <w:pPr>
        <w:ind w:left="8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3C1A20">
      <w:start w:val="1"/>
      <w:numFmt w:val="lowerLetter"/>
      <w:lvlText w:val="%8"/>
      <w:lvlJc w:val="left"/>
      <w:pPr>
        <w:ind w:left="8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7E4008">
      <w:start w:val="1"/>
      <w:numFmt w:val="lowerRoman"/>
      <w:lvlText w:val="%9"/>
      <w:lvlJc w:val="left"/>
      <w:pPr>
        <w:ind w:left="9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1D3A7D"/>
    <w:multiLevelType w:val="hybridMultilevel"/>
    <w:tmpl w:val="2460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50A9C"/>
    <w:multiLevelType w:val="hybridMultilevel"/>
    <w:tmpl w:val="D82CBC48"/>
    <w:lvl w:ilvl="0" w:tplc="42E48F0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>
    <w:nsid w:val="31083DB3"/>
    <w:multiLevelType w:val="multilevel"/>
    <w:tmpl w:val="917A94F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B9C0427"/>
    <w:multiLevelType w:val="hybridMultilevel"/>
    <w:tmpl w:val="09988A6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3CFD0326"/>
    <w:multiLevelType w:val="hybridMultilevel"/>
    <w:tmpl w:val="27DA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2444F"/>
    <w:multiLevelType w:val="multilevel"/>
    <w:tmpl w:val="3238E2CE"/>
    <w:lvl w:ilvl="0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4" w:hanging="2160"/>
      </w:pPr>
      <w:rPr>
        <w:rFonts w:hint="default"/>
      </w:rPr>
    </w:lvl>
  </w:abstractNum>
  <w:abstractNum w:abstractNumId="19">
    <w:nsid w:val="43585812"/>
    <w:multiLevelType w:val="hybridMultilevel"/>
    <w:tmpl w:val="DE920166"/>
    <w:lvl w:ilvl="0" w:tplc="2D9E8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016841"/>
    <w:multiLevelType w:val="multilevel"/>
    <w:tmpl w:val="B4082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E526A8"/>
    <w:multiLevelType w:val="multilevel"/>
    <w:tmpl w:val="2CBEBA4E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8022651"/>
    <w:multiLevelType w:val="multilevel"/>
    <w:tmpl w:val="DBCCC37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b/>
      </w:rPr>
    </w:lvl>
  </w:abstractNum>
  <w:abstractNum w:abstractNumId="23">
    <w:nsid w:val="49BA2FB4"/>
    <w:multiLevelType w:val="hybridMultilevel"/>
    <w:tmpl w:val="9D181746"/>
    <w:lvl w:ilvl="0" w:tplc="17D6E58C">
      <w:start w:val="10"/>
      <w:numFmt w:val="decimal"/>
      <w:lvlText w:val="%1.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92C482">
      <w:start w:val="1"/>
      <w:numFmt w:val="bullet"/>
      <w:lvlText w:val="•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64E621F6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2264B068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B6AFB32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4906EE42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99CCAFC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730FE58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55AC778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EE3128D"/>
    <w:multiLevelType w:val="hybridMultilevel"/>
    <w:tmpl w:val="790E7F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D7FC6"/>
    <w:multiLevelType w:val="multilevel"/>
    <w:tmpl w:val="4234243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3105356"/>
    <w:multiLevelType w:val="multilevel"/>
    <w:tmpl w:val="9C6C4E5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7">
    <w:nsid w:val="56E149A9"/>
    <w:multiLevelType w:val="hybridMultilevel"/>
    <w:tmpl w:val="AF0A8FA4"/>
    <w:lvl w:ilvl="0" w:tplc="7754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1392D"/>
    <w:multiLevelType w:val="hybridMultilevel"/>
    <w:tmpl w:val="94309F8E"/>
    <w:lvl w:ilvl="0" w:tplc="F370BA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207C3"/>
    <w:multiLevelType w:val="hybridMultilevel"/>
    <w:tmpl w:val="9446DE6E"/>
    <w:lvl w:ilvl="0" w:tplc="19285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2B2E9B"/>
    <w:multiLevelType w:val="multilevel"/>
    <w:tmpl w:val="A05ED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7557F09"/>
    <w:multiLevelType w:val="multilevel"/>
    <w:tmpl w:val="AF56257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2">
    <w:nsid w:val="6C1D6B28"/>
    <w:multiLevelType w:val="multilevel"/>
    <w:tmpl w:val="3DA2DCC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4AC2FA0"/>
    <w:multiLevelType w:val="hybridMultilevel"/>
    <w:tmpl w:val="8B1C1BEC"/>
    <w:lvl w:ilvl="0" w:tplc="97C8483A">
      <w:start w:val="12"/>
      <w:numFmt w:val="decimal"/>
      <w:lvlText w:val="%1.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85E649DE">
      <w:start w:val="1"/>
      <w:numFmt w:val="lowerLetter"/>
      <w:lvlText w:val="%2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69CF4">
      <w:start w:val="1"/>
      <w:numFmt w:val="lowerRoman"/>
      <w:lvlText w:val="%3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8107C">
      <w:start w:val="1"/>
      <w:numFmt w:val="decimal"/>
      <w:lvlText w:val="%4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630B8">
      <w:start w:val="1"/>
      <w:numFmt w:val="lowerLetter"/>
      <w:lvlText w:val="%5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8A62E">
      <w:start w:val="1"/>
      <w:numFmt w:val="lowerRoman"/>
      <w:lvlText w:val="%6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6B02">
      <w:start w:val="1"/>
      <w:numFmt w:val="decimal"/>
      <w:lvlText w:val="%7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4C9E8">
      <w:start w:val="1"/>
      <w:numFmt w:val="lowerLetter"/>
      <w:lvlText w:val="%8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8C010">
      <w:start w:val="1"/>
      <w:numFmt w:val="lowerRoman"/>
      <w:lvlText w:val="%9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8F4375"/>
    <w:multiLevelType w:val="multilevel"/>
    <w:tmpl w:val="5E4CEC5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557112"/>
    <w:multiLevelType w:val="hybridMultilevel"/>
    <w:tmpl w:val="2B26CB3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E9D32BA"/>
    <w:multiLevelType w:val="hybridMultilevel"/>
    <w:tmpl w:val="A46A02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F6F0BC9"/>
    <w:multiLevelType w:val="multilevel"/>
    <w:tmpl w:val="AC0CE4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0"/>
  </w:num>
  <w:num w:numId="5">
    <w:abstractNumId w:val="35"/>
  </w:num>
  <w:num w:numId="6">
    <w:abstractNumId w:val="36"/>
  </w:num>
  <w:num w:numId="7">
    <w:abstractNumId w:val="2"/>
  </w:num>
  <w:num w:numId="8">
    <w:abstractNumId w:val="3"/>
  </w:num>
  <w:num w:numId="9">
    <w:abstractNumId w:val="25"/>
  </w:num>
  <w:num w:numId="10">
    <w:abstractNumId w:val="5"/>
  </w:num>
  <w:num w:numId="11">
    <w:abstractNumId w:val="34"/>
  </w:num>
  <w:num w:numId="12">
    <w:abstractNumId w:val="9"/>
  </w:num>
  <w:num w:numId="13">
    <w:abstractNumId w:val="23"/>
  </w:num>
  <w:num w:numId="14">
    <w:abstractNumId w:val="33"/>
  </w:num>
  <w:num w:numId="15">
    <w:abstractNumId w:val="18"/>
  </w:num>
  <w:num w:numId="16">
    <w:abstractNumId w:val="17"/>
  </w:num>
  <w:num w:numId="17">
    <w:abstractNumId w:val="7"/>
  </w:num>
  <w:num w:numId="18">
    <w:abstractNumId w:val="31"/>
  </w:num>
  <w:num w:numId="19">
    <w:abstractNumId w:val="6"/>
  </w:num>
  <w:num w:numId="20">
    <w:abstractNumId w:val="30"/>
  </w:num>
  <w:num w:numId="21">
    <w:abstractNumId w:val="21"/>
  </w:num>
  <w:num w:numId="22">
    <w:abstractNumId w:val="37"/>
  </w:num>
  <w:num w:numId="23">
    <w:abstractNumId w:val="15"/>
  </w:num>
  <w:num w:numId="24">
    <w:abstractNumId w:val="26"/>
  </w:num>
  <w:num w:numId="25">
    <w:abstractNumId w:val="24"/>
  </w:num>
  <w:num w:numId="26">
    <w:abstractNumId w:val="4"/>
  </w:num>
  <w:num w:numId="27">
    <w:abstractNumId w:val="27"/>
  </w:num>
  <w:num w:numId="28">
    <w:abstractNumId w:val="20"/>
  </w:num>
  <w:num w:numId="29">
    <w:abstractNumId w:val="28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2"/>
  </w:num>
  <w:num w:numId="36">
    <w:abstractNumId w:val="32"/>
  </w:num>
  <w:num w:numId="37">
    <w:abstractNumId w:val="29"/>
  </w:num>
  <w:num w:numId="38">
    <w:abstractNumId w:val="1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62"/>
    <w:rsid w:val="000022DE"/>
    <w:rsid w:val="00014064"/>
    <w:rsid w:val="000367AC"/>
    <w:rsid w:val="000A424C"/>
    <w:rsid w:val="000B33F5"/>
    <w:rsid w:val="000F35C6"/>
    <w:rsid w:val="00185C26"/>
    <w:rsid w:val="001A4774"/>
    <w:rsid w:val="001E4FA6"/>
    <w:rsid w:val="00206E2A"/>
    <w:rsid w:val="00226823"/>
    <w:rsid w:val="0024225A"/>
    <w:rsid w:val="00267DDC"/>
    <w:rsid w:val="002A7ADE"/>
    <w:rsid w:val="002C22EB"/>
    <w:rsid w:val="0031142A"/>
    <w:rsid w:val="003602B1"/>
    <w:rsid w:val="00361938"/>
    <w:rsid w:val="004855EE"/>
    <w:rsid w:val="004A6651"/>
    <w:rsid w:val="004C3EC6"/>
    <w:rsid w:val="004E000B"/>
    <w:rsid w:val="004F2BFE"/>
    <w:rsid w:val="00540A6B"/>
    <w:rsid w:val="00543C6B"/>
    <w:rsid w:val="00596238"/>
    <w:rsid w:val="005A03C9"/>
    <w:rsid w:val="005B0E09"/>
    <w:rsid w:val="005B323F"/>
    <w:rsid w:val="00617F83"/>
    <w:rsid w:val="00626058"/>
    <w:rsid w:val="00643F32"/>
    <w:rsid w:val="006A0ED2"/>
    <w:rsid w:val="006A6DBA"/>
    <w:rsid w:val="006C664A"/>
    <w:rsid w:val="007348FF"/>
    <w:rsid w:val="007B5723"/>
    <w:rsid w:val="007F406D"/>
    <w:rsid w:val="00825E39"/>
    <w:rsid w:val="008B0BD3"/>
    <w:rsid w:val="00904535"/>
    <w:rsid w:val="009654BA"/>
    <w:rsid w:val="009B506B"/>
    <w:rsid w:val="009D13E3"/>
    <w:rsid w:val="00A02AEE"/>
    <w:rsid w:val="00A36636"/>
    <w:rsid w:val="00A55E62"/>
    <w:rsid w:val="00A877AF"/>
    <w:rsid w:val="00A90F09"/>
    <w:rsid w:val="00B478A8"/>
    <w:rsid w:val="00B95B9B"/>
    <w:rsid w:val="00BC6EB6"/>
    <w:rsid w:val="00C572C2"/>
    <w:rsid w:val="00CF3CAF"/>
    <w:rsid w:val="00DA0759"/>
    <w:rsid w:val="00DD09EC"/>
    <w:rsid w:val="00E16EFF"/>
    <w:rsid w:val="00E92701"/>
    <w:rsid w:val="00EC0DF6"/>
    <w:rsid w:val="00EE03F2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ACD29-A99B-4CEE-8068-7FBEC03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FF"/>
    <w:pPr>
      <w:ind w:left="720"/>
      <w:contextualSpacing/>
    </w:pPr>
  </w:style>
  <w:style w:type="character" w:styleId="a4">
    <w:name w:val="Hyperlink"/>
    <w:uiPriority w:val="99"/>
    <w:unhideWhenUsed/>
    <w:rsid w:val="005A03C9"/>
    <w:rPr>
      <w:color w:val="0563C1"/>
      <w:u w:val="single"/>
    </w:rPr>
  </w:style>
  <w:style w:type="table" w:styleId="a5">
    <w:name w:val="Table Grid"/>
    <w:basedOn w:val="a1"/>
    <w:uiPriority w:val="39"/>
    <w:rsid w:val="00485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9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B9B"/>
  </w:style>
  <w:style w:type="paragraph" w:styleId="a8">
    <w:name w:val="footer"/>
    <w:basedOn w:val="a"/>
    <w:link w:val="a9"/>
    <w:uiPriority w:val="99"/>
    <w:unhideWhenUsed/>
    <w:rsid w:val="00B9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B9B"/>
  </w:style>
  <w:style w:type="paragraph" w:styleId="aa">
    <w:name w:val="Balloon Text"/>
    <w:basedOn w:val="a"/>
    <w:link w:val="ab"/>
    <w:uiPriority w:val="99"/>
    <w:semiHidden/>
    <w:unhideWhenUsed/>
    <w:rsid w:val="0054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0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nticor5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rofimova@gov-murman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CDC-15AB-494C-83E2-8E4B19ED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Щукина Светлана Яковлевна</cp:lastModifiedBy>
  <cp:revision>8</cp:revision>
  <cp:lastPrinted>2024-02-20T07:07:00Z</cp:lastPrinted>
  <dcterms:created xsi:type="dcterms:W3CDTF">2024-01-31T12:21:00Z</dcterms:created>
  <dcterms:modified xsi:type="dcterms:W3CDTF">2024-03-20T13:33:00Z</dcterms:modified>
</cp:coreProperties>
</file>