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81" w:rsidRDefault="00545624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ПРОЕКТ</w:t>
      </w:r>
    </w:p>
    <w:p w:rsidR="00A14981" w:rsidRDefault="00A14981">
      <w:pPr>
        <w:pStyle w:val="aff"/>
        <w:jc w:val="right"/>
        <w:rPr>
          <w:rFonts w:ascii="Times New Roman" w:hAnsi="Times New Roman"/>
          <w:sz w:val="24"/>
          <w:szCs w:val="24"/>
        </w:rPr>
      </w:pPr>
    </w:p>
    <w:p w:rsidR="00A14981" w:rsidRDefault="0054562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:rsidR="00A14981" w:rsidRDefault="0054562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УПРАВЛЕНИЯ МНОГОКВАРТИРНЫМ ДОМОМ</w:t>
      </w:r>
    </w:p>
    <w:p w:rsidR="00A14981" w:rsidRDefault="0054562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№ ________________</w:t>
      </w:r>
    </w:p>
    <w:p w:rsidR="00A14981" w:rsidRDefault="00A14981">
      <w:pPr>
        <w:jc w:val="both"/>
        <w:rPr>
          <w:b/>
          <w:sz w:val="24"/>
          <w:szCs w:val="24"/>
        </w:rPr>
      </w:pPr>
    </w:p>
    <w:p w:rsidR="00A14981" w:rsidRDefault="005456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                                                   «_____» ____________ _____ года</w:t>
      </w:r>
    </w:p>
    <w:p w:rsidR="00A14981" w:rsidRDefault="00A14981">
      <w:pPr>
        <w:tabs>
          <w:tab w:val="left" w:pos="3360"/>
        </w:tabs>
        <w:ind w:firstLine="567"/>
        <w:jc w:val="both"/>
        <w:rPr>
          <w:b/>
          <w:sz w:val="24"/>
          <w:szCs w:val="24"/>
        </w:rPr>
      </w:pPr>
    </w:p>
    <w:p w:rsidR="00A14981" w:rsidRDefault="00545624">
      <w:pPr>
        <w:tabs>
          <w:tab w:val="left" w:pos="33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(сокращенное наименование ____________), именуем__ в дальнейшем </w:t>
      </w:r>
      <w:r>
        <w:rPr>
          <w:b/>
          <w:sz w:val="24"/>
          <w:szCs w:val="24"/>
        </w:rPr>
        <w:t>«Управляющая организация»,</w:t>
      </w:r>
      <w:r>
        <w:rPr>
          <w:sz w:val="24"/>
          <w:szCs w:val="24"/>
        </w:rPr>
        <w:t xml:space="preserve"> в лице __________________</w:t>
      </w:r>
      <w:r>
        <w:rPr>
          <w:sz w:val="24"/>
          <w:szCs w:val="24"/>
        </w:rPr>
        <w:t>__, действующего на основании _____________________________________, с одной стороны, и ____________________________ (сокращенное наименование __________________), именуем__ в дальнейшем «</w:t>
      </w:r>
      <w:r>
        <w:rPr>
          <w:b/>
          <w:sz w:val="24"/>
          <w:szCs w:val="24"/>
        </w:rPr>
        <w:t>Собственник»</w:t>
      </w:r>
      <w:r>
        <w:rPr>
          <w:sz w:val="24"/>
          <w:szCs w:val="24"/>
        </w:rPr>
        <w:t>, в лице _______________________</w:t>
      </w:r>
      <w:r>
        <w:rPr>
          <w:bCs/>
          <w:sz w:val="24"/>
          <w:szCs w:val="24"/>
        </w:rPr>
        <w:t>___, действующего на осн</w:t>
      </w:r>
      <w:r>
        <w:rPr>
          <w:bCs/>
          <w:sz w:val="24"/>
          <w:szCs w:val="24"/>
        </w:rPr>
        <w:t xml:space="preserve">овании ______________________, с другой стороны, именуемые в дальнейшем </w:t>
      </w:r>
      <w:r>
        <w:rPr>
          <w:b/>
          <w:bCs/>
          <w:sz w:val="24"/>
          <w:szCs w:val="24"/>
        </w:rPr>
        <w:t>«Стороны»</w:t>
      </w:r>
      <w:r>
        <w:rPr>
          <w:bCs/>
          <w:sz w:val="24"/>
          <w:szCs w:val="24"/>
        </w:rPr>
        <w:t xml:space="preserve">, заключили настоящий договор управления многоквартирным домом (далее – Договор) </w:t>
      </w:r>
      <w:r>
        <w:rPr>
          <w:sz w:val="24"/>
          <w:szCs w:val="24"/>
        </w:rPr>
        <w:t>о нижеследующем.</w:t>
      </w:r>
    </w:p>
    <w:p w:rsidR="00A14981" w:rsidRDefault="00A14981">
      <w:pPr>
        <w:tabs>
          <w:tab w:val="left" w:pos="3360"/>
        </w:tabs>
        <w:jc w:val="both"/>
        <w:rPr>
          <w:sz w:val="24"/>
          <w:szCs w:val="24"/>
        </w:rPr>
      </w:pPr>
    </w:p>
    <w:p w:rsidR="00A14981" w:rsidRDefault="00545624">
      <w:pPr>
        <w:tabs>
          <w:tab w:val="left" w:pos="336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A14981" w:rsidRDefault="00A14981">
      <w:pPr>
        <w:tabs>
          <w:tab w:val="left" w:pos="3360"/>
        </w:tabs>
        <w:jc w:val="center"/>
        <w:rPr>
          <w:b/>
          <w:bCs/>
          <w:sz w:val="24"/>
          <w:szCs w:val="24"/>
        </w:rPr>
      </w:pP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Настоящий договор заключается на основании проведен</w:t>
      </w:r>
      <w:r>
        <w:rPr>
          <w:sz w:val="24"/>
          <w:szCs w:val="24"/>
        </w:rPr>
        <w:t xml:space="preserve">ного органом местного самоуправления открытого конкурса по отбору управляющей организации для управления </w:t>
      </w:r>
      <w:r>
        <w:rPr>
          <w:bCs/>
          <w:sz w:val="24"/>
          <w:szCs w:val="24"/>
        </w:rPr>
        <w:t xml:space="preserve">многоквартирным домом </w:t>
      </w:r>
      <w:r>
        <w:rPr>
          <w:sz w:val="24"/>
          <w:szCs w:val="24"/>
        </w:rPr>
        <w:t>(протокол конкурса № б/н</w:t>
      </w:r>
      <w:r>
        <w:rPr>
          <w:sz w:val="24"/>
          <w:szCs w:val="24"/>
        </w:rPr>
        <w:t xml:space="preserve"> от «28</w:t>
      </w:r>
      <w:r>
        <w:rPr>
          <w:sz w:val="24"/>
          <w:szCs w:val="24"/>
        </w:rPr>
        <w:t xml:space="preserve">» мая </w:t>
      </w:r>
      <w:r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года). Собственник помещений в многоквартирном доме по адресу: Мурманская обла</w:t>
      </w:r>
      <w:r>
        <w:rPr>
          <w:sz w:val="24"/>
          <w:szCs w:val="24"/>
        </w:rPr>
        <w:t xml:space="preserve">сть, Печенгский район, </w:t>
      </w:r>
      <w:r w:rsidRPr="00545624">
        <w:rPr>
          <w:b/>
          <w:sz w:val="24"/>
          <w:szCs w:val="24"/>
        </w:rPr>
        <w:t>п.г.т. Печенга, Печенгское шоссе, дом 3</w:t>
      </w:r>
      <w:r>
        <w:rPr>
          <w:sz w:val="24"/>
          <w:szCs w:val="24"/>
        </w:rPr>
        <w:t xml:space="preserve"> _______ </w:t>
      </w:r>
      <w:r>
        <w:rPr>
          <w:sz w:val="24"/>
          <w:szCs w:val="24"/>
        </w:rPr>
        <w:t xml:space="preserve">передаёт, а Управляющая организация принимает полномочия по управлению </w:t>
      </w:r>
      <w:r>
        <w:rPr>
          <w:bCs/>
          <w:sz w:val="24"/>
          <w:szCs w:val="24"/>
        </w:rPr>
        <w:t xml:space="preserve">многоквартирным домом </w:t>
      </w:r>
      <w:r>
        <w:rPr>
          <w:sz w:val="24"/>
          <w:szCs w:val="24"/>
        </w:rPr>
        <w:t>за счет средств Собственника.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Условия настоящего Договора являются одинаковым</w:t>
      </w:r>
      <w:bookmarkStart w:id="0" w:name="_GoBack"/>
      <w:bookmarkEnd w:id="0"/>
      <w:r>
        <w:rPr>
          <w:sz w:val="24"/>
          <w:szCs w:val="24"/>
        </w:rPr>
        <w:t>и и обязательными д</w:t>
      </w:r>
      <w:r>
        <w:rPr>
          <w:sz w:val="24"/>
          <w:szCs w:val="24"/>
        </w:rPr>
        <w:t>ля Собственника</w:t>
      </w:r>
      <w:r>
        <w:rPr>
          <w:bCs/>
          <w:sz w:val="24"/>
          <w:szCs w:val="24"/>
        </w:rPr>
        <w:t xml:space="preserve"> жилых</w:t>
      </w:r>
      <w:r>
        <w:rPr>
          <w:sz w:val="24"/>
          <w:szCs w:val="24"/>
        </w:rPr>
        <w:t>/ не жилых помещений в многоквартирном доме и Управляющей организации.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Целью договора является управление </w:t>
      </w:r>
      <w:r>
        <w:rPr>
          <w:bCs/>
          <w:sz w:val="24"/>
          <w:szCs w:val="24"/>
        </w:rPr>
        <w:t>многоквартирным домом</w:t>
      </w:r>
      <w:r>
        <w:rPr>
          <w:sz w:val="24"/>
          <w:szCs w:val="24"/>
        </w:rPr>
        <w:t>, а именно обеспечение благоприятных и безопасных условий проживания граждан в многоквартирном доме, на</w:t>
      </w:r>
      <w:r>
        <w:rPr>
          <w:sz w:val="24"/>
          <w:szCs w:val="24"/>
        </w:rPr>
        <w:t>длежащее содержание общего имущества в многоквартирном доме, решение вопросов пользования указанным имуществом, а также предоставление гражданам  услуг в полном объеме, надлежащего качества, постоянную готовность инженерных коммуникаций и другого оборудова</w:t>
      </w:r>
      <w:r>
        <w:rPr>
          <w:sz w:val="24"/>
          <w:szCs w:val="24"/>
        </w:rPr>
        <w:t>ния, входящих в состав общего имущества собственников помещений и иным гражданам в многоквартирном доме, к предоставлению коммунальных услуг.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общего имущества Собственника помещений в многоквартирном доме и имущества каждого нанимателя в отдел</w:t>
      </w:r>
      <w:r>
        <w:rPr>
          <w:sz w:val="24"/>
          <w:szCs w:val="24"/>
        </w:rPr>
        <w:t>ьности устанавливаются в соответствии с Правилами содержания общего имущества в многоквартирном доме.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Техническое состояние общего имущества многоквартирном доме на момент заключения настоящего Договора отражено в составе общего имущества многоквартир</w:t>
      </w:r>
      <w:r>
        <w:rPr>
          <w:sz w:val="24"/>
          <w:szCs w:val="24"/>
        </w:rPr>
        <w:t>ного дома (Приложение №1).</w:t>
      </w:r>
      <w:r>
        <w:rPr>
          <w:color w:val="ED7D31"/>
          <w:sz w:val="24"/>
          <w:szCs w:val="24"/>
        </w:rPr>
        <w:t xml:space="preserve"> 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Акт технического состояния многоквартирного дома составляется при переходе дома в управление Управляющей организации, а также при расторжении настоящего Договора по соответствующим основаниям.</w:t>
      </w:r>
    </w:p>
    <w:p w:rsidR="00A14981" w:rsidRDefault="00545624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1.6. При выполнении условий настоящ</w:t>
      </w:r>
      <w:r>
        <w:rPr>
          <w:sz w:val="24"/>
          <w:szCs w:val="24"/>
        </w:rPr>
        <w:t>его Договора Стороны руководствуются Гражданским кодексом Российской Федерации, Жилищным кодексом Российской Федерации, Правилами содержания общего имущества в многоквартирных домах, утвержденными постановлением Правительства Российской Федерации от 13.08.</w:t>
      </w:r>
      <w:r>
        <w:rPr>
          <w:sz w:val="24"/>
          <w:szCs w:val="24"/>
        </w:rPr>
        <w:t xml:space="preserve">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</w:t>
      </w:r>
      <w:r>
        <w:rPr>
          <w:sz w:val="24"/>
          <w:szCs w:val="24"/>
        </w:rPr>
        <w:lastRenderedPageBreak/>
        <w:t>услуг и выполнения работ по управлению, содержанию и ремонту общего имущества в многоквар</w:t>
      </w:r>
      <w:r>
        <w:rPr>
          <w:sz w:val="24"/>
          <w:szCs w:val="24"/>
        </w:rPr>
        <w:t>тирном доме надлежащего качества и (или) с перерывами, превышающими установленную продолжительность», Правилами и нормами технической эксплуатации жилищного фонда, утвержденными постановлением Правительства Российской Федерации от 27.09.2003 № 170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«Об утве</w:t>
      </w:r>
      <w:r>
        <w:rPr>
          <w:sz w:val="24"/>
          <w:szCs w:val="24"/>
        </w:rPr>
        <w:t>рждении Правил и норм технической эксплуатации жилищного фонда»,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</w:t>
      </w:r>
      <w:r>
        <w:rPr>
          <w:sz w:val="24"/>
          <w:szCs w:val="24"/>
        </w:rPr>
        <w:t>6.05.2011 № 354, Постановлением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и другими нормативным</w:t>
      </w:r>
      <w:r>
        <w:rPr>
          <w:sz w:val="24"/>
          <w:szCs w:val="24"/>
        </w:rPr>
        <w:t xml:space="preserve">и и законодательными актами, регулирующими вопросы управления многоквартирным домом, в том числе нормативными правовыми актами Мурманской области, </w:t>
      </w:r>
    </w:p>
    <w:p w:rsidR="00A14981" w:rsidRDefault="00545624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1.7. При управлении многоквартирным домом управляющей организацией, коммунальные услуги собственнику помещен</w:t>
      </w:r>
      <w:r>
        <w:rPr>
          <w:sz w:val="24"/>
          <w:szCs w:val="24"/>
        </w:rPr>
        <w:t>ий в многоквартирном доме и нанимателям жилых помещений по договорам найма жилых помещений государственного либо муниципального жилищного фонда, предоставляются ресурсоснабжающими организациями, региональным оператором по обращению с твердыми коммунальными</w:t>
      </w:r>
      <w:r>
        <w:rPr>
          <w:sz w:val="24"/>
          <w:szCs w:val="24"/>
        </w:rPr>
        <w:t xml:space="preserve"> отходами, в соответствии с положениями статьи 157.2. Жилищного кодекса РФ.</w:t>
      </w:r>
    </w:p>
    <w:p w:rsidR="00A14981" w:rsidRDefault="00545624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1.8. Обязанность по внесению платы за жилое/нежилое помещение возникает у собственников помещений в многоквартирном доме и нанимателей жилых помещений по договорам найма жилых поме</w:t>
      </w:r>
      <w:r>
        <w:rPr>
          <w:sz w:val="24"/>
          <w:szCs w:val="24"/>
        </w:rPr>
        <w:t>щений государственного жилищного фонда, в соответствии с Жилищным кодексом РФ.</w:t>
      </w:r>
    </w:p>
    <w:p w:rsidR="00A14981" w:rsidRDefault="00A14981">
      <w:pPr>
        <w:tabs>
          <w:tab w:val="left" w:pos="3360"/>
        </w:tabs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tabs>
          <w:tab w:val="left" w:pos="3360"/>
        </w:tabs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 ПРЕДМЕТ ДОГОВОРА</w:t>
      </w:r>
    </w:p>
    <w:p w:rsidR="00A14981" w:rsidRDefault="00A14981">
      <w:pPr>
        <w:tabs>
          <w:tab w:val="left" w:pos="3360"/>
        </w:tabs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Предметом настоящего Договора является выполнение Управляющей организацией услуг и работ по надлежащему управлению </w:t>
      </w:r>
      <w:r>
        <w:rPr>
          <w:bCs/>
          <w:sz w:val="24"/>
          <w:szCs w:val="24"/>
        </w:rPr>
        <w:t>многоквартирным домом</w:t>
      </w:r>
      <w:r>
        <w:rPr>
          <w:sz w:val="24"/>
          <w:szCs w:val="24"/>
        </w:rPr>
        <w:t>, содержанию и текущему ремонту общего имущества в многоквартирном доме, по заданию Собственника, в течение согласованного срока, за плату и в соответствии с приложением № 2 к настоящему Договору; предоставление коммунальных услуг Собственнику (а также нан</w:t>
      </w:r>
      <w:r>
        <w:rPr>
          <w:sz w:val="24"/>
          <w:szCs w:val="24"/>
        </w:rPr>
        <w:t>имателям собственника) в пределах границ эксплуатационной ответственности, обеспечение готовности инженерных систем, осуществление иной деятельности, направленной на достижение целей управления многоквартирным домом.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Вопросы капитального ремонта многокварт</w:t>
      </w:r>
      <w:r>
        <w:rPr>
          <w:sz w:val="24"/>
          <w:szCs w:val="24"/>
        </w:rPr>
        <w:t>ирного дома регулируются отдельным договором.</w:t>
      </w:r>
    </w:p>
    <w:p w:rsidR="00A14981" w:rsidRDefault="00A14981">
      <w:pPr>
        <w:tabs>
          <w:tab w:val="left" w:pos="3360"/>
        </w:tabs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tabs>
          <w:tab w:val="left" w:pos="3360"/>
        </w:tabs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3. ПРАВА И ОБЯЗАННОСТИ СТОРОН</w:t>
      </w:r>
    </w:p>
    <w:p w:rsidR="00A14981" w:rsidRDefault="00A14981">
      <w:pPr>
        <w:tabs>
          <w:tab w:val="left" w:pos="3360"/>
        </w:tabs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3.1. «Управляющая организация» обязана: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управление общим имуществом в многоквартирном доме в соответствии с условиями настоящего Договора и действующим законо</w:t>
      </w:r>
      <w:r>
        <w:rPr>
          <w:sz w:val="24"/>
          <w:szCs w:val="24"/>
        </w:rPr>
        <w:t>дательством, в соответствии с целями, указанными в п. 2.1.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</w:t>
      </w:r>
      <w:r>
        <w:rPr>
          <w:sz w:val="24"/>
          <w:szCs w:val="24"/>
        </w:rPr>
        <w:t>еских нормативов, иных правовых актов.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3.1.2. Оказывать услуги по содержанию и выполнять работы по текущем</w:t>
      </w:r>
      <w:r>
        <w:rPr>
          <w:sz w:val="24"/>
          <w:szCs w:val="24"/>
        </w:rPr>
        <w:t>у ремонту общего имущества в многоквартирном доме в соответствии с приложением № 2 к настоящему Договору. В случае оказания услуг и выполнения работ с ненадлежащим качеством, Управляющая организация обязана устранить все выявленные недостатки за свой счет.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3.1.3. Предоставлять услуги Собственнику в многоквартирном доме в соответствии с обязательными требованиями, установленными Правилами предоставления услуг Собственнику и нанимателям помещений в многоквартирном доме, утвержденными постановлением правительс</w:t>
      </w:r>
      <w:r>
        <w:rPr>
          <w:sz w:val="24"/>
          <w:szCs w:val="24"/>
        </w:rPr>
        <w:t xml:space="preserve">тва Российской Федерации от 06.05.2011 № 354 установленного качества и в необходимом объеме, безопасные для жизни, здоровья нанимателей и не причиняющие вреда их имуществу, общему имуществу, в том числе: холодное и горячее водоснабжение; отведение сточных </w:t>
      </w:r>
      <w:r>
        <w:rPr>
          <w:sz w:val="24"/>
          <w:szCs w:val="24"/>
        </w:rPr>
        <w:t>вод; отопление; электроснабжение, а также услуги для целей содержания общедомового имущества многоквартирного дома.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Принимать от Собственника плату за содержание и текущий ремонт общего имущества, а также плату за управление </w:t>
      </w:r>
      <w:r>
        <w:rPr>
          <w:bCs/>
          <w:sz w:val="24"/>
          <w:szCs w:val="24"/>
        </w:rPr>
        <w:t xml:space="preserve">многоквартирным домом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Собственника жилых/нежилых помещений в многоквартирном доме и нанимателей жилых помещений по договорам найма жилых помещений государственного жилищного фонда, в соответствии с Жилищным кодексом РФ: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круглосуточное аварийно-диспетчерск</w:t>
      </w:r>
      <w:r>
        <w:rPr>
          <w:sz w:val="24"/>
          <w:szCs w:val="24"/>
        </w:rPr>
        <w:t>ое обслуживание многоквартирного дома, устранять аварии, а также выполнять заявки Собственника и нанимателей жилых помещений по договорам найма жилых помещений, в сроки, установленные законодательством и настоящим Договором.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3.1.6. Организовывать работы по</w:t>
      </w:r>
      <w:r>
        <w:rPr>
          <w:sz w:val="24"/>
          <w:szCs w:val="24"/>
        </w:rPr>
        <w:t xml:space="preserve"> устранению причин аварийных ситуаций, приводящих к угрозе жизни, здоровью нанимателей, а также к порче их имущества, таких, как: залив, засор стояка канализации, отключение электричества, остановка лифтов (при наличии) и других, подлежащих экстренному уст</w:t>
      </w:r>
      <w:r>
        <w:rPr>
          <w:sz w:val="24"/>
          <w:szCs w:val="24"/>
        </w:rPr>
        <w:t>ранению, - в течение 30 минут с момента поступления заявки по телефону.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3.1.7. Вести и хранить документацию (базы данных) в отношении многоквартирного дома, а также документацию, полученную от управляющей ранее организации, вносить в техническую документац</w:t>
      </w:r>
      <w:r>
        <w:rPr>
          <w:sz w:val="24"/>
          <w:szCs w:val="24"/>
        </w:rPr>
        <w:t>ию изменения, отражающие состояние дома, в соответствии с результатами проводимых осмотров. По требованию Собственника жилых/нежилых помещений в многоквартирном доме и нанимателей жилых помещений по договорам найма жилых помещений государственного жилищног</w:t>
      </w:r>
      <w:r>
        <w:rPr>
          <w:sz w:val="24"/>
          <w:szCs w:val="24"/>
        </w:rPr>
        <w:t>о фонда ознакомить с содержанием указанных документов.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3.1.8. Рассматривать предложения, заявления и жалобы Собственника, и нанимателей жилых помещений по договорам найма жилых помещений государственного жилищного фонда, вести их учет, принимать меры, необ</w:t>
      </w:r>
      <w:r>
        <w:rPr>
          <w:sz w:val="24"/>
          <w:szCs w:val="24"/>
        </w:rPr>
        <w:t xml:space="preserve">ходимые для устранения указанных в них недостатков, в установленные сроки. Вести учет устранения указанных недостатков в заявлениях Собственника и нанимателей. Не позднее 30 календарных дней со дня получения письменного заявления информировать заявителя о </w:t>
      </w:r>
      <w:r>
        <w:rPr>
          <w:sz w:val="24"/>
          <w:szCs w:val="24"/>
        </w:rPr>
        <w:t>решении, принятом по заявленному вопросу.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3.1.9. Вести реестр нанимателей помещений  многоквартирного дома, который содержит сведения, позволяющие идентифицировать собственников помещений в данном многоквартирном доме (фамилия, имя, отчество (при наличии) </w:t>
      </w:r>
      <w:r>
        <w:rPr>
          <w:sz w:val="24"/>
          <w:szCs w:val="24"/>
        </w:rPr>
        <w:t>нанимателя  помещения в многоквартирном доме, полное наименование и основной государственный регистрационный номер юридического лица, если собственником помещения в многоквартирном доме является юридическое лицо, номер помещения в многоквартирном доме, соб</w:t>
      </w:r>
      <w:r>
        <w:rPr>
          <w:sz w:val="24"/>
          <w:szCs w:val="24"/>
        </w:rPr>
        <w:t>ственником которого является физическое или юридическое лицо), а также сведения о размерах принадлежащих им долей в праве общей собственности на общее имущество собственников помещений в многоквартирном доме.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3.1.10. При поступлении обращения в письменной </w:t>
      </w:r>
      <w:r>
        <w:rPr>
          <w:sz w:val="24"/>
          <w:szCs w:val="24"/>
        </w:rPr>
        <w:t>форме, в том числе обращения с использованием системы, собственника или иного лица, по инициативе которых созывается общее собрание собственников помещений в многоквартирном доме, о предоставлении реестра собственников помещений в многоквартирном доме в те</w:t>
      </w:r>
      <w:r>
        <w:rPr>
          <w:sz w:val="24"/>
          <w:szCs w:val="24"/>
        </w:rPr>
        <w:t xml:space="preserve">чение пяти дней с момента получения такого обращения предоставить собственнику или иному лицу реестр собственников помещений в многоквартирном доме. 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3.1.11. По обращению собственника управляющая организация обязана осуществить мероприятия, необходимые для</w:t>
      </w:r>
      <w:r>
        <w:rPr>
          <w:sz w:val="24"/>
          <w:szCs w:val="24"/>
        </w:rPr>
        <w:t xml:space="preserve"> проведения общего собрания собственников помещений в многоквартирном доме, в течение сорока пяти дней с момента поступления обращения, но не позднее, чем за десять дней до даты проведения общего собрания, уведомить о проведении этого общего собрания каждо</w:t>
      </w:r>
      <w:r>
        <w:rPr>
          <w:sz w:val="24"/>
          <w:szCs w:val="24"/>
        </w:rPr>
        <w:t xml:space="preserve">го нанимателя помещения в данном доме в установленном порядке, а также оформить необходимые документы по результатам проведения этого общего собрания и обеспечить их доведение до сведения собственника помещений в данном доме в порядке, установленном </w:t>
      </w:r>
      <w:hyperlink r:id="rId8" w:tooltip="consultantplus://offline/ref=580F1D6B77CE3EDE5E287E5B169B85C9DEE78095AB5FC5CA90260F011C83577E92272E3A97644845oDIBP" w:history="1">
        <w:r>
          <w:rPr>
            <w:sz w:val="24"/>
            <w:szCs w:val="24"/>
          </w:rPr>
          <w:t>частью 3 ст</w:t>
        </w:r>
        <w:r>
          <w:rPr>
            <w:sz w:val="24"/>
            <w:szCs w:val="24"/>
          </w:rPr>
          <w:t>атьи 46</w:t>
        </w:r>
      </w:hyperlink>
      <w:r>
        <w:rPr>
          <w:sz w:val="24"/>
          <w:szCs w:val="24"/>
        </w:rPr>
        <w:t xml:space="preserve"> Жилищного Кодекса.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3.1.12. Информировать Собственника о причинах и предлагаемой продолжительности перерывов в предоставлении коммунальных услуг, предоставлении коммунальных услуг качеством ниже предусмотренного действующим законодательством РФ, нас</w:t>
      </w:r>
      <w:r>
        <w:rPr>
          <w:sz w:val="24"/>
          <w:szCs w:val="24"/>
        </w:rPr>
        <w:t>тоящим Договором в течение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– немедленно.</w:t>
      </w:r>
    </w:p>
    <w:p w:rsidR="00A14981" w:rsidRDefault="00545624">
      <w:pPr>
        <w:tabs>
          <w:tab w:val="left" w:pos="33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3.1.13. В случае невыполнения работ или не предоставления услуг,</w:t>
      </w:r>
      <w:r>
        <w:rPr>
          <w:sz w:val="24"/>
          <w:szCs w:val="24"/>
        </w:rPr>
        <w:t xml:space="preserve"> предусмотренных настоящим Договором, уведомить Собственника помещений о причинах нарушения путем размещения соответствующей информации на информационных стендах дома. Если невыполненные работы или не оказанные услуги могут быть выполнены (оказаны) позже, </w:t>
      </w:r>
      <w:r>
        <w:rPr>
          <w:sz w:val="24"/>
          <w:szCs w:val="24"/>
        </w:rPr>
        <w:t>предоставить информацию о сроках их выполнения (оказания), а при невыполнении (неоказания) произвести перерасчет размера платы за период, в котором не выполнены (не оказаны) услуги. В случае неисполнения либо ненадлежащего исполнения управляющей организаци</w:t>
      </w:r>
      <w:r>
        <w:rPr>
          <w:sz w:val="24"/>
          <w:szCs w:val="24"/>
        </w:rPr>
        <w:t xml:space="preserve">ей обязательств по договору управления </w:t>
      </w:r>
      <w:r>
        <w:rPr>
          <w:bCs/>
          <w:sz w:val="24"/>
          <w:szCs w:val="24"/>
        </w:rPr>
        <w:t>многоквартирным домом</w:t>
      </w:r>
      <w:r>
        <w:rPr>
          <w:sz w:val="24"/>
          <w:szCs w:val="24"/>
        </w:rPr>
        <w:t xml:space="preserve"> собственник и лица, принявшие помещения имеют право оплачивать фактически выполненные работы и оказанные услуги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3.1.14. В случае выявления недостатков или дефектов по работам и услугам, указанным</w:t>
      </w:r>
      <w:r>
        <w:rPr>
          <w:sz w:val="24"/>
          <w:szCs w:val="24"/>
        </w:rPr>
        <w:t xml:space="preserve"> в приложении № 2, Управляющая организация за свой счет устраняет недостатки и дефекты выполненных работ, выявленные в процессе эксплуатации Собственником, нанимателем или иным пользователем помещений. Недостаток и дефект считается выявленным, если Управля</w:t>
      </w:r>
      <w:r>
        <w:rPr>
          <w:sz w:val="24"/>
          <w:szCs w:val="24"/>
        </w:rPr>
        <w:t xml:space="preserve">ющая организация получила письменную или устную заявку на их устранение. 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3.1.15. Обеспечить доставку Собственнику платежных документов не позднее первого числа месяца, следующего за расчетным месяцем.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3.1.16. Обеспечить Собственника информацией о телефона</w:t>
      </w:r>
      <w:r>
        <w:rPr>
          <w:sz w:val="24"/>
          <w:szCs w:val="24"/>
        </w:rPr>
        <w:t>х аварийных служб путем их указания на платежных документах и размещения объявлений в подъездах многоквартирных домов.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3.1.17. Согласовать с Собственником и нанимателями время доступа в помещение не менее чем за три дня до начала проведения работ или направить им письменное уведомление о проведении работ внутри помещения.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3.1.18. Принимать решение о согласовании (отказе в </w:t>
      </w:r>
      <w:r>
        <w:rPr>
          <w:sz w:val="24"/>
          <w:szCs w:val="24"/>
        </w:rPr>
        <w:t>согласовании) проекта перепланировки и (или) переустройства жилого/нежилого помещения в части переустройства и (или) перепланировки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Собственником систем водо- и теплоснабжения, электроснабжения, газоснабжения, водоотведения в жилых /нежилых помещениях, вхо</w:t>
      </w:r>
      <w:r>
        <w:rPr>
          <w:sz w:val="24"/>
          <w:szCs w:val="24"/>
        </w:rPr>
        <w:t>дящих в состав общего имущества многоквартирного дома.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3.1.19. По требованию Собственника и нанимателей жилого помещения производить сверку платы за управление многоквартирным домом, содержание и текущий ремонт общего имущества, а также обеспечить выдачу д</w:t>
      </w:r>
      <w:r>
        <w:rPr>
          <w:sz w:val="24"/>
          <w:szCs w:val="24"/>
        </w:rPr>
        <w:t xml:space="preserve">окументов, подтверждающих правильность начисления платы, с учетом соответствия их качества обязательным требованиям, установленным законодательством и настоящим Договором. 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3.1.20. Представлять Собственнику отчет о выполнении Договора за истекший календарн</w:t>
      </w:r>
      <w:r>
        <w:rPr>
          <w:sz w:val="24"/>
          <w:szCs w:val="24"/>
        </w:rPr>
        <w:t xml:space="preserve">ый год в течение первого квартала, следующего за истекшим годом действия Договора. Отчет предоставляется Собственнику помещений в письменной форме и (или) </w:t>
      </w:r>
      <w:r>
        <w:rPr>
          <w:sz w:val="24"/>
          <w:szCs w:val="24"/>
        </w:rPr>
        <w:lastRenderedPageBreak/>
        <w:t xml:space="preserve">размещается на досках объявлений в подъездах, иных оборудованных местах, определенных собственниками </w:t>
      </w:r>
      <w:r>
        <w:rPr>
          <w:sz w:val="24"/>
          <w:szCs w:val="24"/>
        </w:rPr>
        <w:t>помещений. В отчете указываются: соответствие фактических: перечня, количества и качества услуг и работ по управлению многоквартирным домом, содержанию и текущему ремонту общего имущества в многоквартирном доме, перечню и размеру платы, указанным в Договор</w:t>
      </w:r>
      <w:r>
        <w:rPr>
          <w:sz w:val="24"/>
          <w:szCs w:val="24"/>
        </w:rPr>
        <w:t>е; количество предложений, заявлений и жалоб собственника, нанимателей помещений в многоквартирном доме и о принятых мерах по устранению указанных в них недостатков в установленные сроки.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3.1.21. Размещать отчет о выполнении договора в системе в порядке, у</w:t>
      </w:r>
      <w:r>
        <w:rPr>
          <w:sz w:val="24"/>
          <w:szCs w:val="24"/>
        </w:rPr>
        <w:t>становленном Постановлением Правительства Российской Федерации от 23.09.2010 №731 "Об утверждении стандарта раскрытия информации организациями, осуществляющими деятельность в сфере управления многоквартирными домами".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3.1.22. На основании заявки Собственни</w:t>
      </w:r>
      <w:r>
        <w:rPr>
          <w:sz w:val="24"/>
          <w:szCs w:val="24"/>
        </w:rPr>
        <w:t>ка составлять акт нанесения ущерба общему имуществу многоквартирного дома или помещению (ям) Собственника.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3.1.23. Не распространять конфиденциальную информацию, касающуюся Собственника, нанимателей, (передавать ее иным лицам, в т.ч организациям), без пись</w:t>
      </w:r>
      <w:r>
        <w:rPr>
          <w:sz w:val="24"/>
          <w:szCs w:val="24"/>
        </w:rPr>
        <w:t>менного разрешения Собственника, нанимателей помещения или наличия иного законного основания.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3.1.24 Предоставлять Собственнику или уполномоченным им лицам по их запросам документацию, и сведения, касающиеся управления многоквартирным домом, содержания и т</w:t>
      </w:r>
      <w:r>
        <w:rPr>
          <w:sz w:val="24"/>
          <w:szCs w:val="24"/>
        </w:rPr>
        <w:t>екущего ремонта общего имущества, предоставления коммунальных услуг.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3.1.25. Средства, поступившие на счет Управляющей организации от использования общего имущества собственников, по договорам аренды общего имущества, должны быть аккумулированы на счете Уп</w:t>
      </w:r>
      <w:r>
        <w:rPr>
          <w:sz w:val="24"/>
          <w:szCs w:val="24"/>
        </w:rPr>
        <w:t>равляющей организации и в последующем должны быть реализованы по решению собственников помещений многоквартирного дома.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3.1.26. В течение пяти дней с момента получения подлинников решений и протокола общего собрания собственников помещений направить подлин</w:t>
      </w:r>
      <w:r>
        <w:rPr>
          <w:sz w:val="24"/>
          <w:szCs w:val="24"/>
        </w:rPr>
        <w:t>ники указанных решений и протокола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в</w:t>
      </w:r>
      <w:r>
        <w:rPr>
          <w:sz w:val="24"/>
          <w:szCs w:val="24"/>
        </w:rPr>
        <w:t xml:space="preserve"> орган государственного жилищного надзора для хранения в течение трех лет.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3.1.27.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</w:t>
      </w:r>
      <w:r>
        <w:rPr>
          <w:sz w:val="24"/>
          <w:szCs w:val="24"/>
        </w:rPr>
        <w:t>нника помещений в многоквартирном доме, электронные коды доступа к оборудованию, входящему в состав общего имущества собственника помещений в многоквартирном доме, и иные технические средства и оборудование, необходимые для эксплуатации многоквартирного до</w:t>
      </w:r>
      <w:r>
        <w:rPr>
          <w:sz w:val="24"/>
          <w:szCs w:val="24"/>
        </w:rPr>
        <w:t>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в течение трех рабочих дней со дня прекращения д</w:t>
      </w:r>
      <w:r>
        <w:rPr>
          <w:sz w:val="24"/>
          <w:szCs w:val="24"/>
        </w:rPr>
        <w:t>оговора управления многоквартирным домом.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3.1.28. Предоставлять ресурсоснабжающим организациям, региональному оператору по обращению с твердыми коммунальными отходами информацию, необходимую для начисления платы за коммунальные услуги, в том числе о показа</w:t>
      </w:r>
      <w:r>
        <w:rPr>
          <w:sz w:val="24"/>
          <w:szCs w:val="24"/>
        </w:rPr>
        <w:t>ниях индивидуальных приборов учета (при предоставлении таких показаний собственниками помещений в многоквартирном доме и нанимателями жилых помещений по договорам социального найма в данном доме управляющей организации) и коллективных (общедомовых) приборо</w:t>
      </w:r>
      <w:r>
        <w:rPr>
          <w:sz w:val="24"/>
          <w:szCs w:val="24"/>
        </w:rPr>
        <w:t>в учета, установленных в многоквартирном доме.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3.1.29. </w:t>
      </w:r>
      <w:r>
        <w:rPr>
          <w:bCs/>
          <w:sz w:val="24"/>
          <w:szCs w:val="24"/>
        </w:rPr>
        <w:t>Осуществлять контроль качества коммунальных ресурсов и непрерывности их подачи до границ общего имущества в многоквартирном доме.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3.1.30.  Принимать от собственника помещений в многоквартирном доме и н</w:t>
      </w:r>
      <w:r>
        <w:rPr>
          <w:bCs/>
          <w:sz w:val="24"/>
          <w:szCs w:val="24"/>
        </w:rPr>
        <w:t xml:space="preserve">анимателей жилых помещений по договорам найма жилых помещений государственного </w:t>
      </w:r>
      <w:r>
        <w:rPr>
          <w:bCs/>
          <w:sz w:val="24"/>
          <w:szCs w:val="24"/>
        </w:rPr>
        <w:lastRenderedPageBreak/>
        <w:t>жилищного фонда в данном доме обращения о нарушениях требований к качеству коммунальных услуг и (или) непрерывности обеспечения такими услугами, нарушениях при расчете размера п</w:t>
      </w:r>
      <w:r>
        <w:rPr>
          <w:bCs/>
          <w:sz w:val="24"/>
          <w:szCs w:val="24"/>
        </w:rPr>
        <w:t>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обращений, проведении проверки фактов, изложенных в них, устранении выявл</w:t>
      </w:r>
      <w:r>
        <w:rPr>
          <w:bCs/>
          <w:sz w:val="24"/>
          <w:szCs w:val="24"/>
        </w:rPr>
        <w:t>енных нарушений и направлении информации о результатах рассмотрения обращений в порядке, установленном Правительством Российской Федерации.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3.1.31. Обеспечивать ресурсоснабжающим организациям доступ к общему имуществу в многоквартирном доме для осуществлен</w:t>
      </w:r>
      <w:r>
        <w:rPr>
          <w:bCs/>
          <w:sz w:val="24"/>
          <w:szCs w:val="24"/>
        </w:rPr>
        <w:t>ия приостановки или ограничения предоставления коммунальных услуг собственнику помещений в многоквартирном доме и нанимателям жилых помещений по договорам найма жилых помещений государственного жилищного фонда в данном доме либо по соглашению с ресурсоснаб</w:t>
      </w:r>
      <w:r>
        <w:rPr>
          <w:bCs/>
          <w:sz w:val="24"/>
          <w:szCs w:val="24"/>
        </w:rPr>
        <w:t>жающими организациями осуществлять приостановку или ограничение предоставления коммунальных услуг собственнику помещений в многоквартирном доме и нанимателям жилых помещений по договорам найма жилых помещений государственного жилищного фонда в данном доме.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3.1.32. </w:t>
      </w:r>
      <w:r>
        <w:rPr>
          <w:color w:val="000000"/>
          <w:sz w:val="24"/>
          <w:szCs w:val="24"/>
        </w:rPr>
        <w:t xml:space="preserve">Принимать от собственника </w:t>
      </w:r>
      <w:r>
        <w:rPr>
          <w:sz w:val="24"/>
          <w:szCs w:val="24"/>
        </w:rPr>
        <w:t>плату за оказанные услуги по содержанию общего имущества в многоквартирном доме Управляющей организации через кредитные организации, расположенные на территории Печенгского муниципального округа без взимания комиссии за п</w:t>
      </w:r>
      <w:r>
        <w:rPr>
          <w:sz w:val="24"/>
          <w:szCs w:val="24"/>
        </w:rPr>
        <w:t>еревод денежных средств.</w:t>
      </w:r>
    </w:p>
    <w:p w:rsidR="00A14981" w:rsidRDefault="00545624">
      <w:pPr>
        <w:shd w:val="clear" w:color="auto" w:fill="FFFFFF"/>
        <w:ind w:firstLine="54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3.2. «Управляющая организация» вправе: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Самостоятельно определять порядок и способ выполнения своих обязательств по настоящему Договору, в том числе привлекать к выполнению работ и услуг по настоящему Договору третьих лиц. В </w:t>
      </w:r>
      <w:r>
        <w:rPr>
          <w:sz w:val="24"/>
          <w:szCs w:val="24"/>
        </w:rPr>
        <w:t>пределах, установленных нормативными документами и настоящим договором, по выполнению работ по содержанию, техническому обслуживанию, ремонту общего имущества многоквартирного дома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3.2.2. Ок</w:t>
      </w:r>
      <w:r>
        <w:rPr>
          <w:sz w:val="24"/>
          <w:szCs w:val="24"/>
        </w:rPr>
        <w:t>азывать иные виды работ и услуг, по индивидуальным заявкам жильцов, не входящих в перечень услуг, предусмотренных настоящим договором, которые выполняются за дополнительную плату, устанавливаемую на основании нормативных документов Управляющей организации.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В установленном законодательством порядке взыскивать с Собственника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3.2.4. Принимать участие в общих собраниях Собственник имеет право вносить предложения для внесения в повестку дня общего Собрания.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3.2.5. В случае возникновения аварийной ситуаци</w:t>
      </w:r>
      <w:r>
        <w:rPr>
          <w:sz w:val="24"/>
          <w:szCs w:val="24"/>
        </w:rPr>
        <w:t>и, а также при наличии предписаний контролирующих организаций, самостоятельно использовать средства, предусмотренные на текущий ремонт, для организации ликвидации аварии с последующим уведомлением Совета дома о наличии аварии и размере средств, затраченных</w:t>
      </w:r>
      <w:r>
        <w:rPr>
          <w:sz w:val="24"/>
          <w:szCs w:val="24"/>
        </w:rPr>
        <w:t xml:space="preserve"> на ее устранение, с предоставлением сметной документации, а также с последующей отчетностью об использованных денежных средствах на очередном общем годовом собрании. 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3.2.6. При возникновении аварийной ситуации, пожара, в случае отсутствия сведений о мес</w:t>
      </w:r>
      <w:r>
        <w:rPr>
          <w:sz w:val="24"/>
          <w:szCs w:val="24"/>
        </w:rPr>
        <w:t>тонахождении Собственник в присутствии и при помощи представителей правоохранительных органов получать доступ в помещение с обязательным составлением акта.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Запрашивать и хранить копии правоустанавливающих документов на помещение (я) Собственника, а </w:t>
      </w:r>
      <w:r>
        <w:rPr>
          <w:sz w:val="24"/>
          <w:szCs w:val="24"/>
        </w:rPr>
        <w:t>также документов, подтверждающих законное пользование помещением (ями) Собственника лицами, принявшими помещения.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3.2.8. Представлять интересы Собственника в судах Российской Федерации, в случаях выявления нарушений ненадлежащего использования общего имуще</w:t>
      </w:r>
      <w:r>
        <w:rPr>
          <w:sz w:val="24"/>
          <w:szCs w:val="24"/>
        </w:rPr>
        <w:t xml:space="preserve">ства многоквартирного дома, в иных органах и организациях по вопросам, связанным с </w:t>
      </w:r>
      <w:r>
        <w:rPr>
          <w:sz w:val="24"/>
          <w:szCs w:val="24"/>
        </w:rPr>
        <w:lastRenderedPageBreak/>
        <w:t xml:space="preserve">исполнением настоящего Договора, а также совершать в связи с этим все необходимые юридически значимые и иные действия.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3.2.9. Сопровождать ины</w:t>
      </w:r>
      <w:r>
        <w:rPr>
          <w:sz w:val="24"/>
          <w:szCs w:val="24"/>
        </w:rPr>
        <w:t>е договоры, заключенные по решению Собственника многоквартирного дома. Средства, полученные от заключения таких договоров, аккумулируются на счетах Управляющей организации и в последующем реализуются по решению Собственника помещений многоквартирного дома.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3.2.10. Выполнять работы по содержанию и ремонту общего имущества многоквартирного дома только в пределах границ эксплуатационной ответственности.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3.2.11. Проводить проверку технического состояния общего имущества и инженерных коммуникаций и оборудования</w:t>
      </w:r>
      <w:r>
        <w:rPr>
          <w:sz w:val="24"/>
          <w:szCs w:val="24"/>
        </w:rPr>
        <w:t>, строительных конструкций, расположенных в границах эксплуатационной ответственности Собственника.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3.2.12. Вносить изменения в месячный/годовой план текущего ремонта многоквартирного дома при принятии такого решения общим собранием собственников многоквар</w:t>
      </w:r>
      <w:r>
        <w:rPr>
          <w:sz w:val="24"/>
          <w:szCs w:val="24"/>
        </w:rPr>
        <w:t xml:space="preserve">тирного дома.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3.2.13. Вносить изменения в план работ по благоустройству при принятии общим собранием собственников многоквартирного дома решения о благоустройстве земельного участка, на котором расположен многоквартирный дом и который относится к общему и</w:t>
      </w:r>
      <w:r>
        <w:rPr>
          <w:sz w:val="24"/>
          <w:szCs w:val="24"/>
        </w:rPr>
        <w:t>муществу собственников помещений в многоквартирном доме, в том числе о размещении, об обслуживании и эксплуатации элементов озеленения и благоустройства на указанном земельном участке.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3.2.14. Направлять Собственнику при необходимости предложения о проведе</w:t>
      </w:r>
      <w:r>
        <w:rPr>
          <w:sz w:val="24"/>
          <w:szCs w:val="24"/>
        </w:rPr>
        <w:t>нии капитального ремонта общего имущества в многоквартирном доме.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3.2.15. Осуществлять иные права, предусмотренные действующим законодательством, отнесенные к полномочиям Управляющей организации.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3.3. «Собственник, наниматель» обязан: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</w:t>
      </w:r>
      <w:r>
        <w:rPr>
          <w:sz w:val="24"/>
          <w:szCs w:val="24"/>
        </w:rPr>
        <w:t xml:space="preserve"> полностью, до 10 (десятого) числа месяца, следующего за расчётным, вносить плату за помещение и коммунальные услуги помещений многоквартирного дома.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Поручать вносить платежи, указанные в п.4. статьи 155 ЖК РФ по настоящему Договору нанимателям жилого пом</w:t>
      </w:r>
      <w:r>
        <w:rPr>
          <w:sz w:val="24"/>
          <w:szCs w:val="24"/>
        </w:rPr>
        <w:t>ещения в случае сдачи жилого помещения внаем по договору социального найма и найма жилого помещения государственного или муниципального жилищного фонда в многоквартирном доме.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3.3.2. Использовать помещения, находящиеся в его собственности или по договору н</w:t>
      </w:r>
      <w:r>
        <w:rPr>
          <w:sz w:val="24"/>
          <w:szCs w:val="24"/>
        </w:rPr>
        <w:t>айма, а также общее имущество в многоквартирном доме в соответствии с их назначением. При неиспользовании помещения (й) в многоквартирном доме сообщать Управляющей организации свои контактные телефоны и адреса почтовой связи, а также телефоны и адреса лиц,</w:t>
      </w:r>
      <w:r>
        <w:rPr>
          <w:sz w:val="24"/>
          <w:szCs w:val="24"/>
        </w:rPr>
        <w:t xml:space="preserve"> которые могут обеспечить доступ к помещениям Собственника/нанимателя при его отсутствии в городе более 24 часов.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3.3.3. Соблюдать следующие требования: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-не производить перенос инженерных сетей;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-не устанавливать, не подключать и не использовать электробыт</w:t>
      </w:r>
      <w:r>
        <w:rPr>
          <w:sz w:val="24"/>
          <w:szCs w:val="24"/>
        </w:rPr>
        <w:t>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-не производить капитальный ремонт инженерных сетей в помещении без согласования с Управляющей организацией</w:t>
      </w:r>
      <w:r>
        <w:rPr>
          <w:sz w:val="24"/>
          <w:szCs w:val="24"/>
        </w:rPr>
        <w:t>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-не допускать выполнение работ или совершение других действий, приводящих к порче помещений или кон</w:t>
      </w:r>
      <w:r>
        <w:rPr>
          <w:sz w:val="24"/>
          <w:szCs w:val="24"/>
        </w:rPr>
        <w:t>струкций строения, не производить переустройства или перепланировки помещений без согласования в установленном порядке;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-не загромождать подходы к инженерным коммуникациям и запорной арматуре, не загромождать и не загрязнять своим имуществом, строительными</w:t>
      </w:r>
      <w:r>
        <w:rPr>
          <w:sz w:val="24"/>
          <w:szCs w:val="24"/>
        </w:rPr>
        <w:t xml:space="preserve"> материалами и (или) отходами эвакуационные пути и помещения общего пользования;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-не допускать производства в помещении работ или совершения других действий, приводящих к порче общего имущества многоквартирного дома;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-не создавать повышенного шума в жилых </w:t>
      </w:r>
      <w:r>
        <w:rPr>
          <w:sz w:val="24"/>
          <w:szCs w:val="24"/>
        </w:rPr>
        <w:t>помещениях и местах общего пользования;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-информировать Управляющую организацию о проведении работ по ремонту, переустройству и перепланировке помещения.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3.3.4. Обеспечивать доступ представителей Управляющей организации в принадлежащее ему помещение для осм</w:t>
      </w:r>
      <w:r>
        <w:rPr>
          <w:sz w:val="24"/>
          <w:szCs w:val="24"/>
        </w:rPr>
        <w:t>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</w:t>
      </w:r>
      <w:r>
        <w:rPr>
          <w:sz w:val="24"/>
          <w:szCs w:val="24"/>
        </w:rPr>
        <w:t>ремя, а работников аварийных служб - в любое время.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3.3.5. Сообщать Управляющей организации о выявленных неисправностях общего имущества в многоквартирном доме.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3.3.6. Сообщать Управляющей организации сведения о количестве фактически проживающих граждан в </w:t>
      </w:r>
      <w:r>
        <w:rPr>
          <w:sz w:val="24"/>
          <w:szCs w:val="24"/>
        </w:rPr>
        <w:t>принадлежащем ему помещении.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3.3.7. Своевременно сообщать Управляющей организации о случаях передачи помещения, находящегося в собственности, по договору аренды третьим лицам.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3.3.8. За свой счет производить текущий ремонт занимаемого помещения, а также р</w:t>
      </w:r>
      <w:r>
        <w:rPr>
          <w:sz w:val="24"/>
          <w:szCs w:val="24"/>
        </w:rPr>
        <w:t>емонт общего имущества в случае его повреждения по своей вине. При производстве ремонтных или иных работ в помещении, находящимся в его собственности, возместить Управляющей компании дополнительные расходы на уборку мест общего пользования и пр., в случае,</w:t>
      </w:r>
      <w:r>
        <w:rPr>
          <w:sz w:val="24"/>
          <w:szCs w:val="24"/>
        </w:rPr>
        <w:t xml:space="preserve"> когда деятельность по проведению ремонта, вызвала сильное загрязнение, скопление мусора в местах общего пользования или иной ущерб местам общего пользования.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3.3.9. Своевременно самостоятельно осуществлять снятие показаний квартирных (индивидуальных) при</w:t>
      </w:r>
      <w:r>
        <w:rPr>
          <w:sz w:val="24"/>
          <w:szCs w:val="24"/>
        </w:rPr>
        <w:t>боров учета и предоставлять Управляющей организации в установленные сроки или в заранее согласованное с Управляющей организацией время обеспечить допуск для снятия показаний представителей Управляющей или обслуживающей организаций. При выходе из строя приб</w:t>
      </w:r>
      <w:r>
        <w:rPr>
          <w:sz w:val="24"/>
          <w:szCs w:val="24"/>
        </w:rPr>
        <w:t xml:space="preserve">ора учета немедленно сообщить об этом Управляющей организации и сделать отметку в платежном документе.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3.3.10. В случае принятия решения об отказе от услуг Управляющей организации, при наличии объективных причин отказаться от услуг Управляющей организации, письменно уведомив её об этом за 60 (шестьдесят) дней до предполагаемого срока.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3.3.11. Нести иные обя</w:t>
      </w:r>
      <w:r>
        <w:rPr>
          <w:sz w:val="24"/>
          <w:szCs w:val="24"/>
        </w:rPr>
        <w:t>занности в соответствии с действующим законодательством Российской Федерации.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3.4. «Собственник, наниматель» имеет право: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Осуществлять контроль над выполнением </w:t>
      </w:r>
      <w:r>
        <w:rPr>
          <w:bCs/>
          <w:sz w:val="24"/>
          <w:szCs w:val="24"/>
        </w:rPr>
        <w:t xml:space="preserve">Управляющей организацией </w:t>
      </w:r>
      <w:r>
        <w:rPr>
          <w:sz w:val="24"/>
          <w:szCs w:val="24"/>
        </w:rPr>
        <w:t>ее обязательств по настоящему Договору, в ходе которого участвов</w:t>
      </w:r>
      <w:r>
        <w:rPr>
          <w:sz w:val="24"/>
          <w:szCs w:val="24"/>
        </w:rPr>
        <w:t xml:space="preserve">ать в осмотрах (измерениях, испытаниях, проверках) общего имущества в многоквартирном доме, присутствовать при выполнении работ и оказании услуг </w:t>
      </w:r>
      <w:r>
        <w:rPr>
          <w:bCs/>
          <w:sz w:val="24"/>
          <w:szCs w:val="24"/>
        </w:rPr>
        <w:t xml:space="preserve">Управляющей организацией, </w:t>
      </w:r>
      <w:r>
        <w:rPr>
          <w:sz w:val="24"/>
          <w:szCs w:val="24"/>
        </w:rPr>
        <w:t>связанных с выполнением ею обязанностей по настоящему Договору.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пере</w:t>
      </w:r>
      <w:r>
        <w:rPr>
          <w:sz w:val="24"/>
          <w:szCs w:val="24"/>
        </w:rPr>
        <w:t>расчета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постановлением Правительства Российской Федерации от 06.0</w:t>
      </w:r>
      <w:r>
        <w:rPr>
          <w:sz w:val="24"/>
          <w:szCs w:val="24"/>
        </w:rPr>
        <w:t xml:space="preserve">5.2011 № 354 </w:t>
      </w:r>
      <w:r>
        <w:rPr>
          <w:rFonts w:eastAsia="Arial" w:cs="Arial"/>
          <w:sz w:val="24"/>
          <w:szCs w:val="24"/>
        </w:rPr>
        <w:t>"О предоставлении коммунальных услуг собственникам и пользователям помещений в многоквартирных домах и жилых домов".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3.4.3. Требовать от </w:t>
      </w:r>
      <w:r>
        <w:rPr>
          <w:bCs/>
          <w:sz w:val="24"/>
          <w:szCs w:val="24"/>
        </w:rPr>
        <w:t xml:space="preserve">Управляющей организации </w:t>
      </w:r>
      <w:r>
        <w:rPr>
          <w:sz w:val="24"/>
          <w:szCs w:val="24"/>
        </w:rPr>
        <w:t>возмещения убытков, причиненных вследствие невыполнения либо недобросовестного вып</w:t>
      </w:r>
      <w:r>
        <w:rPr>
          <w:sz w:val="24"/>
          <w:szCs w:val="24"/>
        </w:rPr>
        <w:t xml:space="preserve">олнения </w:t>
      </w:r>
      <w:r>
        <w:rPr>
          <w:bCs/>
          <w:sz w:val="24"/>
          <w:szCs w:val="24"/>
        </w:rPr>
        <w:t xml:space="preserve">Управляющей организацией </w:t>
      </w:r>
      <w:r>
        <w:rPr>
          <w:sz w:val="24"/>
          <w:szCs w:val="24"/>
        </w:rPr>
        <w:t>своих обязанностей по настоящему Договору.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</w:t>
      </w:r>
      <w:r>
        <w:rPr>
          <w:bCs/>
          <w:sz w:val="24"/>
          <w:szCs w:val="24"/>
        </w:rPr>
        <w:t xml:space="preserve">Управляющей организации </w:t>
      </w:r>
      <w:r>
        <w:rPr>
          <w:sz w:val="24"/>
          <w:szCs w:val="24"/>
        </w:rPr>
        <w:t>ежегодного представления отчета о выполнении настоящего Договора в соответствии с п. 3.1.22 настоящего Договора.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3.4.5. Пользоваться общим имуществом в многоквартирном доме, своевременно получать качественные услуги в соответствии с установленными стандартами и нормами, в том числе на незамедлительное устранение аварий и неисправностей.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3.4.6. Получать информацию о р</w:t>
      </w:r>
      <w:r>
        <w:rPr>
          <w:sz w:val="24"/>
          <w:szCs w:val="24"/>
        </w:rPr>
        <w:t xml:space="preserve">абочих телефонах и адресах аварийной службы, в том числе диспетчеров, сведения о времени работы бухгалтерии </w:t>
      </w:r>
      <w:r>
        <w:rPr>
          <w:bCs/>
          <w:sz w:val="24"/>
          <w:szCs w:val="24"/>
        </w:rPr>
        <w:t xml:space="preserve">Управляющей организации, </w:t>
      </w:r>
      <w:r>
        <w:rPr>
          <w:sz w:val="24"/>
          <w:szCs w:val="24"/>
        </w:rPr>
        <w:t xml:space="preserve">часах приема </w:t>
      </w:r>
      <w:r>
        <w:rPr>
          <w:bCs/>
          <w:sz w:val="24"/>
          <w:szCs w:val="24"/>
        </w:rPr>
        <w:t xml:space="preserve">Собственника </w:t>
      </w:r>
      <w:r>
        <w:rPr>
          <w:sz w:val="24"/>
          <w:szCs w:val="24"/>
        </w:rPr>
        <w:t xml:space="preserve">руководителями и специалистами </w:t>
      </w:r>
      <w:r>
        <w:rPr>
          <w:bCs/>
          <w:sz w:val="24"/>
          <w:szCs w:val="24"/>
        </w:rPr>
        <w:t>Управляющей организации.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3.4.7. Собственник может изменять и (или)</w:t>
      </w:r>
      <w:r>
        <w:rPr>
          <w:sz w:val="24"/>
          <w:szCs w:val="24"/>
        </w:rPr>
        <w:t xml:space="preserve"> расторгать договор управления многоквартирным домом в порядке, предусмотренном гражданским законодательством РФ.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3.4.8. Отказаться в одностороннем порядке от исполнения настоящего договора, если управляющая организация не выполняет условия настоящего дого</w:t>
      </w:r>
      <w:r>
        <w:rPr>
          <w:sz w:val="24"/>
          <w:szCs w:val="24"/>
        </w:rPr>
        <w:t xml:space="preserve">вора и принять решение о выборе </w:t>
      </w:r>
      <w:r>
        <w:rPr>
          <w:rFonts w:eastAsia="Arial" w:cs="Arial"/>
          <w:sz w:val="24"/>
          <w:szCs w:val="24"/>
        </w:rPr>
        <w:t>способа управления данным домом.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3.4.9. Обращаться с жалобами на действия (бездействия) </w:t>
      </w:r>
      <w:r>
        <w:rPr>
          <w:bCs/>
          <w:sz w:val="24"/>
          <w:szCs w:val="24"/>
        </w:rPr>
        <w:t xml:space="preserve">Управляющей организации </w:t>
      </w:r>
      <w:r>
        <w:rPr>
          <w:sz w:val="24"/>
          <w:szCs w:val="24"/>
        </w:rPr>
        <w:t>в государственные органы, осуществляющие контроль за сохранностью жилищного фонда, орган муниципального жилищног</w:t>
      </w:r>
      <w:r>
        <w:rPr>
          <w:sz w:val="24"/>
          <w:szCs w:val="24"/>
        </w:rPr>
        <w:t>о контроля или иные органы, а также в суд за защитой своих прав и интересов.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3.4.10. Реализовывать иные права, вытекающие из права собственности на помещение и общее имущество в многоквартирном доме, предусмотренные законодательством.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ЦЕНА ДОГОВОРА И П</w:t>
      </w:r>
      <w:r>
        <w:rPr>
          <w:b/>
          <w:bCs/>
          <w:sz w:val="24"/>
          <w:szCs w:val="24"/>
        </w:rPr>
        <w:t>ОРЯДОК РАСЧЕТОВ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Размер платы за управление многоквартирным домом, содержание и текущий ремонт общего имущества определяется в соответствии с долей в праве собственности на общее имущество, пропорциональной занимаемому Собственником помещений, нанимат</w:t>
      </w:r>
      <w:r>
        <w:rPr>
          <w:sz w:val="24"/>
          <w:szCs w:val="24"/>
        </w:rPr>
        <w:t xml:space="preserve">елем помещения, и (или) иными лицами, проживающих в жилом помещении на законных основаниях.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Цена настоящего Договора на момент его подписания определяется: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стоимостью услуг и работ по содержанию и текущему ремонту общего имущества, приведенных в пр</w:t>
      </w:r>
      <w:r>
        <w:rPr>
          <w:sz w:val="24"/>
          <w:szCs w:val="24"/>
        </w:rPr>
        <w:t>иложениях № 2 к настоящему Договору;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Плата за услуги по управлению многоквартирным домом включена в состав платы за содержание жилого помещения.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 Плата за содержание помещения и услуги вносится Собственником ежемесячно до 10 (десятого) числа месяца, с</w:t>
      </w:r>
      <w:r>
        <w:rPr>
          <w:sz w:val="24"/>
          <w:szCs w:val="24"/>
        </w:rPr>
        <w:t>ледующего за расчетным, на основании платежного поручения представленного Управляющей организацией не позднее первого числа месяца, следующего за расчетным месяцем.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В выставляемом платежном документе указываются сведения, утвержденные Приказом Министе</w:t>
      </w:r>
      <w:r>
        <w:rPr>
          <w:sz w:val="24"/>
          <w:szCs w:val="24"/>
        </w:rPr>
        <w:t xml:space="preserve">рства строительства и жилищно-коммунального хозяйства Российской федерации от 26.01.2018 года № 43/пр.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Неиспользование помещений Собственником, нанимателем не является основанием невнесения платы за управление многоквартирным домом, содержание и теку</w:t>
      </w:r>
      <w:r>
        <w:rPr>
          <w:sz w:val="24"/>
          <w:szCs w:val="24"/>
        </w:rPr>
        <w:t>щий ремонт многоквартирного дома.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4.6. Собственник, наниматель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</w:t>
      </w:r>
      <w:r>
        <w:rPr>
          <w:sz w:val="24"/>
          <w:szCs w:val="24"/>
        </w:rPr>
        <w:t xml:space="preserve">ием угрозы жизни </w:t>
      </w:r>
      <w:r>
        <w:rPr>
          <w:sz w:val="24"/>
          <w:szCs w:val="24"/>
        </w:rPr>
        <w:lastRenderedPageBreak/>
        <w:t>и здоровью граждан, предупреждением ущерба их имуществу вследствие действия обстоятельств непреодолимой силы.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5. ОТВЕТСТВЕННОСТЬ СТОРОН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Управляющая организация не отвечает по обязательствам Собстве</w:t>
      </w:r>
      <w:r>
        <w:rPr>
          <w:sz w:val="24"/>
          <w:szCs w:val="24"/>
        </w:rPr>
        <w:t>нника, не связанных с исполнением настоящего договора. Собственник не отвечает по обязательствам Управляющей организации.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Управляющая организация несет ответственность по настоящему Договору в объеме взятых обязательств (в границах эксплуатационной от</w:t>
      </w:r>
      <w:r>
        <w:rPr>
          <w:sz w:val="24"/>
          <w:szCs w:val="24"/>
        </w:rPr>
        <w:t>ветственности) с момента вступления Договора в силу.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несвоевременного и (или) неполного внесения платы за услуги и работы по управлению многоквартирным домом, содержанию и текущему ремонту, общего имущества многоквартирного дома, а также за комму</w:t>
      </w:r>
      <w:r>
        <w:rPr>
          <w:sz w:val="24"/>
          <w:szCs w:val="24"/>
        </w:rPr>
        <w:t>нальные услуги, Собственник, наниматель обязан уплатить Управляющей организации пени в размере и в порядке, установленных ч. 14 ст. 155 Жилищного кодекса Российской Федерации и настоящим Договором.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Управляющая организация несет ответственность за ущер</w:t>
      </w:r>
      <w:r>
        <w:rPr>
          <w:sz w:val="24"/>
          <w:szCs w:val="24"/>
        </w:rPr>
        <w:t>б, причиненный имуществу собственников в многоквартирном доме, возникший в результате ее действий или бездействий, в порядке, установленном законодательством Российской Федерации.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Собственник, наниматели несут ответственность за причинение материально</w:t>
      </w:r>
      <w:r>
        <w:rPr>
          <w:sz w:val="24"/>
          <w:szCs w:val="24"/>
        </w:rPr>
        <w:t>го и морального вреда третьим лицам в случае, если вред наступил вследствие не предоставления доступа в принадлежащее им помещение (-я) для проведения аварийных работ.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5.6. Управляющая организация не несет ответственность: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-за противоправные действия (безд</w:t>
      </w:r>
      <w:r>
        <w:rPr>
          <w:sz w:val="24"/>
          <w:szCs w:val="24"/>
        </w:rPr>
        <w:t>ействия) Собственника и лиц, проживающих в помещениях собственника;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-за последствия аварий, произошедших не по вине Управляющей организации, при невозможности последней предусмотреть или устранить причины, вызвавшие эти аварии (вандализм, поджог, кража и п</w:t>
      </w:r>
      <w:r>
        <w:rPr>
          <w:sz w:val="24"/>
          <w:szCs w:val="24"/>
        </w:rPr>
        <w:t>р.);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-за действия, которые произведены Управляющей организаций по решению общего собрания Собственник;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-за неисполнение Собственником условий настоящего Договора;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5.7. Стороны не несут ответственности по своим обязательствам, если: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-в период действия наст</w:t>
      </w:r>
      <w:r>
        <w:rPr>
          <w:sz w:val="24"/>
          <w:szCs w:val="24"/>
        </w:rPr>
        <w:t>оящего Договора произошли изменения в действующем законодательстве, делающие невозможным их выполнение;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-их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</w:t>
      </w:r>
      <w:r>
        <w:rPr>
          <w:sz w:val="24"/>
          <w:szCs w:val="24"/>
        </w:rPr>
        <w:t xml:space="preserve"> характера, под которыми понимаются: стихийные бедствия, гражданские волнения, военные действия и т.п.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ОСУЩЕСТВЛЕНИЕ КОНТРОЛЯ ЗА ВЫПОЛНЕНИЕМ УПРАВЛЯЮЩЕЙ ОРГАНИЗАЦИЕЙ ЕЕ ОБЯЗАТЕЛЬСТВ ПО ДОГОВОРУ УПРАВЛЕНИЯ И ПОРЯДОК РЕГИСТРАЦИИ ФАКТА НАРУШЕНИЯ УСЛОВИЙ </w:t>
      </w:r>
      <w:r>
        <w:rPr>
          <w:b/>
          <w:sz w:val="24"/>
          <w:szCs w:val="24"/>
        </w:rPr>
        <w:t>НАСТОЯЩЕГО ДОГОВОРА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Управляющая орг</w:t>
      </w:r>
      <w:r>
        <w:rPr>
          <w:sz w:val="24"/>
          <w:szCs w:val="24"/>
        </w:rPr>
        <w:t xml:space="preserve">анизация обязана предоставлять по запросу Собственника помещения в многоквартирном доме в 3-дневный срок документы, связанные с </w:t>
      </w:r>
      <w:r>
        <w:rPr>
          <w:sz w:val="24"/>
          <w:szCs w:val="24"/>
        </w:rPr>
        <w:lastRenderedPageBreak/>
        <w:t xml:space="preserve">выполнением обязательств по договору управления многоквартирным домом. Собственник помещений не вправе требовать от Управляющей </w:t>
      </w:r>
      <w:r>
        <w:rPr>
          <w:bCs/>
          <w:sz w:val="24"/>
          <w:szCs w:val="24"/>
        </w:rPr>
        <w:t xml:space="preserve">организации </w:t>
      </w:r>
      <w:r>
        <w:rPr>
          <w:sz w:val="24"/>
          <w:szCs w:val="24"/>
        </w:rPr>
        <w:t xml:space="preserve">сведений, составляющих коммерческую тайну, бухгалтерскую и налоговую отчетность </w:t>
      </w:r>
      <w:r>
        <w:rPr>
          <w:bCs/>
          <w:sz w:val="24"/>
          <w:szCs w:val="24"/>
        </w:rPr>
        <w:t>Управляющей организации, за исключением документов, предусмотренных постановлением Правительства РФ от 23.09.2010 № 731 «Об утверждении стандарта раскрытия информац</w:t>
      </w:r>
      <w:r>
        <w:rPr>
          <w:bCs/>
          <w:sz w:val="24"/>
          <w:szCs w:val="24"/>
        </w:rPr>
        <w:t xml:space="preserve">ии организациями, осуществляющими деятельность в сфере управления многоквартирными домами».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Контроль за исполнением обязательств Управляющей организации по Договору осуществляется Собственником самостоятельно. Недостатки, выявленные Собственником, фи</w:t>
      </w:r>
      <w:r>
        <w:rPr>
          <w:sz w:val="24"/>
          <w:szCs w:val="24"/>
        </w:rPr>
        <w:t xml:space="preserve">ксируются в письменном виде (актом) в присутствии уполномоченных представителей Управляющей организации. 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6.3. Письменные претензии Собственника о неисполнении или ненадлежащем исполнении Управляющей организацией обязательств по договору управления многокв</w:t>
      </w:r>
      <w:r>
        <w:rPr>
          <w:sz w:val="24"/>
          <w:szCs w:val="24"/>
        </w:rPr>
        <w:t>артирным домом рассматриваются Управляющей организацией в 30-дневный срок. Собственник вправе направлять копии претензий для осуществления контроля за их исполнением в уполномоченные органы исполнительной власти субъекта РФ и органы местного самоуправления</w:t>
      </w:r>
      <w:r>
        <w:rPr>
          <w:sz w:val="24"/>
          <w:szCs w:val="24"/>
        </w:rPr>
        <w:t>. Предписания, акты, составленные должностными лицами органов государственного жилищного надзора, муниципального жилищного контроля с участием представителя Управляющей организации, являются обязательными для исполнения. Управляющая организация вправе в ус</w:t>
      </w:r>
      <w:r>
        <w:rPr>
          <w:sz w:val="24"/>
          <w:szCs w:val="24"/>
        </w:rPr>
        <w:t>тановленном порядке обжаловать в суде действия и решения органов, осуществляющих государственный жилищный надзор и муниципальный жилищный контроль.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6.4. Принятые решения общего собрания о комиссионном обследовании выполнения работ и услуг по Договору являю</w:t>
      </w:r>
      <w:r>
        <w:rPr>
          <w:sz w:val="24"/>
          <w:szCs w:val="24"/>
        </w:rPr>
        <w:t>тся для Управляющей организации обязательными. По результатам обследования составляется соответствующий акт, экземпляр которого должен быть предоставлен инициатору проведения общего собрания Собственнику.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СРОК ДЕЙСТВИЯ, ПОРЯДОК ИЗМЕНЕНИЯ И РАСТОРЖЕНИЯ ДОГОВОРА 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7.1. Договор заключается сроком на 3 (три) года и действует с «____» ___20 ___года.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7.2. Изменение и расторжение настоящего Договора осуществляется в порядке, предусмотренном действующим законода</w:t>
      </w:r>
      <w:r>
        <w:rPr>
          <w:sz w:val="24"/>
          <w:szCs w:val="24"/>
        </w:rPr>
        <w:t>тельством.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Договор может быть прекращен до истечения срока его действия: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 ликвидации </w:t>
      </w:r>
      <w:r>
        <w:rPr>
          <w:bCs/>
          <w:sz w:val="24"/>
          <w:szCs w:val="24"/>
        </w:rPr>
        <w:t xml:space="preserve">Управляющей организации </w:t>
      </w:r>
      <w:r>
        <w:rPr>
          <w:sz w:val="24"/>
          <w:szCs w:val="24"/>
        </w:rPr>
        <w:t>как юридического лица;</w:t>
      </w: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-на основании решения общего собрания </w:t>
      </w:r>
      <w:r>
        <w:rPr>
          <w:bCs/>
          <w:sz w:val="24"/>
          <w:szCs w:val="24"/>
        </w:rPr>
        <w:t xml:space="preserve">Собственника </w:t>
      </w:r>
      <w:r>
        <w:rPr>
          <w:sz w:val="24"/>
          <w:szCs w:val="24"/>
        </w:rPr>
        <w:t>о выборе иного способа управления либо иной управляющей организа</w:t>
      </w:r>
      <w:r>
        <w:rPr>
          <w:sz w:val="24"/>
          <w:szCs w:val="24"/>
        </w:rPr>
        <w:t xml:space="preserve">ции при условии письменного предупреждения об этом </w:t>
      </w:r>
      <w:r>
        <w:rPr>
          <w:bCs/>
          <w:sz w:val="24"/>
          <w:szCs w:val="24"/>
        </w:rPr>
        <w:t xml:space="preserve">Управляющей организации </w:t>
      </w:r>
      <w:r>
        <w:rPr>
          <w:sz w:val="24"/>
          <w:szCs w:val="24"/>
        </w:rPr>
        <w:t xml:space="preserve">за 30 дней до предполагаемой даты расторжения договора.  </w:t>
      </w:r>
    </w:p>
    <w:p w:rsidR="00A14981" w:rsidRDefault="005456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Срок действия договора управления многоквартирным домом может быть продлен на срок не более чем на 3 месяца, в случае </w:t>
      </w:r>
      <w:r>
        <w:rPr>
          <w:sz w:val="24"/>
          <w:szCs w:val="24"/>
        </w:rPr>
        <w:t>если: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большинство нанимателей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</w:t>
      </w:r>
      <w:r>
        <w:rPr>
          <w:sz w:val="24"/>
          <w:szCs w:val="24"/>
        </w:rPr>
        <w:t>ляющими соответствующие виды деятельности;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</w:t>
      </w:r>
      <w:r>
        <w:rPr>
          <w:sz w:val="24"/>
          <w:szCs w:val="24"/>
        </w:rPr>
        <w:t>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другая управляющая организация, отобранная органом местного самоуправления</w:t>
      </w:r>
      <w:r>
        <w:rPr>
          <w:sz w:val="24"/>
          <w:szCs w:val="24"/>
        </w:rPr>
        <w:t xml:space="preserve"> для управления многоквартирным домом в соответствии с Постановлением </w:t>
      </w:r>
      <w:r>
        <w:rPr>
          <w:sz w:val="24"/>
          <w:szCs w:val="24"/>
        </w:rPr>
        <w:lastRenderedPageBreak/>
        <w:t>Правительства РФ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домом", не п</w:t>
      </w:r>
      <w:r>
        <w:rPr>
          <w:sz w:val="24"/>
          <w:szCs w:val="24"/>
        </w:rPr>
        <w:t xml:space="preserve">риступила к выполнению договора управления многоквартирным домом. 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  <w:u w:val="single"/>
        </w:rPr>
      </w:pPr>
    </w:p>
    <w:p w:rsidR="00A14981" w:rsidRDefault="00545624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ОСОБЫЕ УСЛОВИЯ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widowControl w:val="0"/>
        <w:numPr>
          <w:ilvl w:val="1"/>
          <w:numId w:val="24"/>
        </w:numPr>
        <w:shd w:val="clear" w:color="auto" w:fill="FFFFFF"/>
        <w:ind w:left="0" w:firstLine="491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До заселения жилых помещений жилищного фонда в установленном порядке расходы на содержание жилых помещений по настоящему Договору несет соответственно </w:t>
      </w:r>
      <w:r>
        <w:rPr>
          <w:bCs/>
          <w:spacing w:val="5"/>
          <w:sz w:val="24"/>
          <w:szCs w:val="24"/>
        </w:rPr>
        <w:t xml:space="preserve">Собственник </w:t>
      </w:r>
      <w:r>
        <w:rPr>
          <w:spacing w:val="5"/>
          <w:sz w:val="24"/>
          <w:szCs w:val="24"/>
        </w:rPr>
        <w:t xml:space="preserve">жилых </w:t>
      </w:r>
      <w:r>
        <w:rPr>
          <w:spacing w:val="5"/>
          <w:sz w:val="24"/>
          <w:szCs w:val="24"/>
        </w:rPr>
        <w:t>помещений.</w:t>
      </w:r>
    </w:p>
    <w:p w:rsidR="00A14981" w:rsidRDefault="00545624">
      <w:pPr>
        <w:widowControl w:val="0"/>
        <w:numPr>
          <w:ilvl w:val="1"/>
          <w:numId w:val="23"/>
        </w:numPr>
        <w:shd w:val="clear" w:color="auto" w:fill="FFFFFF"/>
        <w:ind w:left="0" w:firstLine="53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При эксплуатации сетей Управляющая организация и Собственник руководствуются следующим разграничением ответственности:</w:t>
      </w:r>
    </w:p>
    <w:p w:rsidR="00A14981" w:rsidRDefault="00545624">
      <w:pPr>
        <w:widowControl w:val="0"/>
        <w:shd w:val="clear" w:color="auto" w:fill="FFFFFF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ab/>
        <w:t>Электрические сети. В эксплуатационной ответственности Собственника помещения находятся: вводной щит с аппаратами защи</w:t>
      </w:r>
      <w:r>
        <w:rPr>
          <w:spacing w:val="5"/>
          <w:sz w:val="24"/>
          <w:szCs w:val="24"/>
        </w:rPr>
        <w:t xml:space="preserve">ты и приборами учета, распределительная сеть в помещении. В эксплуатационной ответственности Управляющей организации находятся: вводной щит дома, распределительная сеть до электросчетчика помещения. Точкой раздела эксплуатационной ответственности является </w:t>
      </w:r>
      <w:r>
        <w:rPr>
          <w:spacing w:val="5"/>
          <w:sz w:val="24"/>
          <w:szCs w:val="24"/>
        </w:rPr>
        <w:t>клеймовая коробка электросчетчика.</w:t>
      </w:r>
    </w:p>
    <w:p w:rsidR="00A14981" w:rsidRDefault="00545624">
      <w:pPr>
        <w:widowControl w:val="0"/>
        <w:shd w:val="clear" w:color="auto" w:fill="FFFFFF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ab/>
        <w:t xml:space="preserve">Система водоотведения. В эксплуатационной ответственности Собственника помещения находятся: горизонтальные участки канализационного трубопровода с сантехническим оборудованием и санитарными приборами внутри помещения. В </w:t>
      </w:r>
      <w:r>
        <w:rPr>
          <w:spacing w:val="5"/>
          <w:sz w:val="24"/>
          <w:szCs w:val="24"/>
        </w:rPr>
        <w:t>эксплуатационной ответственности Управляющей организации находятся: общедомовые горизонтальные и вертикальные участки канализационного трубопровода, выпуски из колодцев наружной сети водоотведения. Точной раздела эксплуатационной ответственности является р</w:t>
      </w:r>
      <w:r>
        <w:rPr>
          <w:spacing w:val="5"/>
          <w:sz w:val="24"/>
          <w:szCs w:val="24"/>
        </w:rPr>
        <w:t>аструб канализационного тройника на горизонтальном участке трубопровода канализация внутри помещения.</w:t>
      </w:r>
    </w:p>
    <w:p w:rsidR="00A14981" w:rsidRDefault="00545624">
      <w:pPr>
        <w:widowControl w:val="0"/>
        <w:shd w:val="clear" w:color="auto" w:fill="FFFFFF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ab/>
        <w:t>Система холодного и горячего водоснабжения. В эксплуатационной ответственности Собственника помещения находятся: распределительная сеть горячего и холодн</w:t>
      </w:r>
      <w:r>
        <w:rPr>
          <w:spacing w:val="5"/>
          <w:sz w:val="24"/>
          <w:szCs w:val="24"/>
        </w:rPr>
        <w:t>ого водоснабжения с приборами учета, сантехническое оборудование и санитарные приборы. В эксплуатационной ответственности Управляющей организации находятся: общедомовые приборы учета, разводящие и стояковые трубопроводы холодного и горячего водоснабжения с</w:t>
      </w:r>
      <w:r>
        <w:rPr>
          <w:spacing w:val="5"/>
          <w:sz w:val="24"/>
          <w:szCs w:val="24"/>
        </w:rPr>
        <w:t xml:space="preserve"> запорной арматурой на врезках к распределительным сетям помещений.  </w:t>
      </w:r>
    </w:p>
    <w:p w:rsidR="00A14981" w:rsidRDefault="00545624">
      <w:pPr>
        <w:shd w:val="clear" w:color="auto" w:fill="FFFFFF"/>
        <w:tabs>
          <w:tab w:val="left" w:pos="0"/>
        </w:tabs>
        <w:ind w:hanging="11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Точной раздела эксплуатационной ответственности системы отопления является запорная арматура на врезках к распределительным сетям помещений. </w:t>
      </w:r>
    </w:p>
    <w:p w:rsidR="00A14981" w:rsidRDefault="00545624">
      <w:pPr>
        <w:widowControl w:val="0"/>
        <w:numPr>
          <w:ilvl w:val="1"/>
          <w:numId w:val="23"/>
        </w:numPr>
        <w:shd w:val="clear" w:color="auto" w:fill="FFFFFF"/>
        <w:ind w:left="0" w:firstLine="53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Размер и срок представления обеспечения испо</w:t>
      </w:r>
      <w:r>
        <w:rPr>
          <w:spacing w:val="5"/>
          <w:sz w:val="24"/>
          <w:szCs w:val="24"/>
        </w:rPr>
        <w:t>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ресурс</w:t>
      </w:r>
      <w:r>
        <w:rPr>
          <w:spacing w:val="5"/>
          <w:sz w:val="24"/>
          <w:szCs w:val="24"/>
        </w:rPr>
        <w:t>оснабжающим организациям, а также в случае причинения управляющей организацией вреда общему имуществу.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</w:t>
      </w:r>
      <w:r>
        <w:rPr>
          <w:spacing w:val="5"/>
          <w:sz w:val="24"/>
          <w:szCs w:val="24"/>
        </w:rPr>
        <w:t xml:space="preserve">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A14981" w:rsidRDefault="00545624">
      <w:pPr>
        <w:pStyle w:val="af2"/>
        <w:ind w:firstLine="539"/>
      </w:pPr>
      <w:r>
        <w:t>Обеспечение исполнение обязательств по уплате управляющей организацией собственником помещений в мн</w:t>
      </w:r>
      <w:r>
        <w:t>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</w:t>
      </w:r>
      <w:r>
        <w:t xml:space="preserve">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</w:t>
      </w:r>
      <w:r>
        <w:lastRenderedPageBreak/>
        <w:t>организацией ресурсов ресурсоснабжающих организаций - в пользу соответствующ</w:t>
      </w:r>
      <w:r>
        <w:t>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</w:t>
      </w:r>
      <w:r>
        <w:t xml:space="preserve">тельств управляющая организация обязана гарантировать его ежемесячное возобновление. </w:t>
      </w:r>
    </w:p>
    <w:p w:rsidR="00A14981" w:rsidRPr="00545624" w:rsidRDefault="00545624">
      <w:pPr>
        <w:pStyle w:val="af2"/>
        <w:ind w:firstLine="539"/>
        <w:rPr>
          <w:spacing w:val="5"/>
        </w:rPr>
      </w:pPr>
      <w:r>
        <w:rPr>
          <w:spacing w:val="5"/>
        </w:rPr>
        <w:t>Размер обеспечения исполнения обязательств рассчитан в соответствии с требованиями, установленными постановлением Правительства Российской Федерации от 06.02.2006 № 75 «О</w:t>
      </w:r>
      <w:r>
        <w:rPr>
          <w:spacing w:val="5"/>
        </w:rPr>
        <w:t xml:space="preserve"> порядке проведения органом местного самоуправления открытого конкурса по отбору управляющей организации для управления многоквартирным домом» и составляет </w:t>
      </w:r>
      <w:r w:rsidRPr="00545624">
        <w:rPr>
          <w:spacing w:val="5"/>
        </w:rPr>
        <w:t xml:space="preserve">76 171 (семьдесят шесть тысяч сто семьдесят </w:t>
      </w:r>
      <w:r w:rsidRPr="00545624">
        <w:rPr>
          <w:spacing w:val="5"/>
        </w:rPr>
        <w:t>один) рубль</w:t>
      </w:r>
      <w:r w:rsidRPr="00545624">
        <w:rPr>
          <w:spacing w:val="5"/>
        </w:rPr>
        <w:t xml:space="preserve"> 66 копеек</w:t>
      </w:r>
      <w:r>
        <w:rPr>
          <w:spacing w:val="5"/>
        </w:rPr>
        <w:t>.</w:t>
      </w:r>
    </w:p>
    <w:p w:rsidR="00A14981" w:rsidRDefault="00545624">
      <w:pPr>
        <w:shd w:val="clear" w:color="auto" w:fill="FFFFFF"/>
        <w:ind w:firstLine="53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8.4. </w:t>
      </w:r>
      <w:r>
        <w:rPr>
          <w:sz w:val="24"/>
          <w:szCs w:val="24"/>
        </w:rPr>
        <w:t>Все споры, возникшие и</w:t>
      </w:r>
      <w:r>
        <w:rPr>
          <w:sz w:val="24"/>
          <w:szCs w:val="24"/>
        </w:rPr>
        <w:t xml:space="preserve">з Договора или в связи с ним, разрешаются </w:t>
      </w:r>
      <w:r>
        <w:rPr>
          <w:bCs/>
          <w:sz w:val="24"/>
          <w:szCs w:val="24"/>
        </w:rPr>
        <w:t xml:space="preserve">Сторонами </w:t>
      </w:r>
      <w:r>
        <w:rPr>
          <w:sz w:val="24"/>
          <w:szCs w:val="24"/>
        </w:rPr>
        <w:t xml:space="preserve">путем переговоров. В случае если </w:t>
      </w:r>
      <w:r>
        <w:rPr>
          <w:bCs/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не могут достичь взаимного соглашения, споры и разногласия разрешаются в судебном порядке в соответствии с законодательством по заявлению одной из </w:t>
      </w:r>
      <w:r>
        <w:rPr>
          <w:bCs/>
          <w:sz w:val="24"/>
          <w:szCs w:val="24"/>
        </w:rPr>
        <w:t>Сторон.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b/>
          <w:bCs/>
          <w:sz w:val="24"/>
          <w:szCs w:val="24"/>
        </w:rPr>
        <w:t>ФОРС-МАЖОР</w:t>
      </w:r>
    </w:p>
    <w:p w:rsidR="00A14981" w:rsidRDefault="00A14981">
      <w:pPr>
        <w:shd w:val="clear" w:color="auto" w:fill="FFFFFF"/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Любая </w:t>
      </w:r>
      <w:r>
        <w:rPr>
          <w:bCs/>
          <w:sz w:val="24"/>
          <w:szCs w:val="24"/>
        </w:rPr>
        <w:t xml:space="preserve">Сторона, </w:t>
      </w:r>
      <w:r>
        <w:rPr>
          <w:sz w:val="24"/>
          <w:szCs w:val="24"/>
        </w:rPr>
        <w:t>не исполнившая или ненадлежащим образом исполнившая обязательства, в соответствии с настоящим Договором несет ответственность, если не докажет, что надлежащее исполнение оказалось невозможным вследствие непреодолимой силы, т</w:t>
      </w:r>
      <w:r>
        <w:rPr>
          <w:sz w:val="24"/>
          <w:szCs w:val="24"/>
        </w:rPr>
        <w:t xml:space="preserve">.е. чрезвычайных и непредотвратимых при данных условиях обстоятельств. К таким обстоятельствам относятся: техногенные и природные катастрофы, не связанные с виновной деятельностью Сторон Договора; военные действия; террористические акты и иные независящие </w:t>
      </w:r>
      <w:r>
        <w:rPr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Сторон </w:t>
      </w:r>
      <w:r>
        <w:rPr>
          <w:sz w:val="24"/>
          <w:szCs w:val="24"/>
        </w:rPr>
        <w:t xml:space="preserve">обстоятельства. При этом к таким обстоятельствам не относятся, в частности: нарушение обязанностей со стороны контрагентов </w:t>
      </w:r>
      <w:r>
        <w:rPr>
          <w:bCs/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Договора; отсутствие на рынке нужных для исполнения товаров; отсутствие у </w:t>
      </w:r>
      <w:r>
        <w:rPr>
          <w:bCs/>
          <w:sz w:val="24"/>
          <w:szCs w:val="24"/>
        </w:rPr>
        <w:t xml:space="preserve">Стороны </w:t>
      </w:r>
      <w:r>
        <w:rPr>
          <w:sz w:val="24"/>
          <w:szCs w:val="24"/>
        </w:rPr>
        <w:t>Договора необходимых денежных сре</w:t>
      </w:r>
      <w:r>
        <w:rPr>
          <w:sz w:val="24"/>
          <w:szCs w:val="24"/>
        </w:rPr>
        <w:t>дств.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Если обстоятельства непреодолимой силы действуют в течение более двух месяцев, любая из </w:t>
      </w:r>
      <w:r>
        <w:rPr>
          <w:bCs/>
          <w:sz w:val="24"/>
          <w:szCs w:val="24"/>
        </w:rPr>
        <w:t xml:space="preserve">Сторон </w:t>
      </w:r>
      <w:r>
        <w:rPr>
          <w:sz w:val="24"/>
          <w:szCs w:val="24"/>
        </w:rPr>
        <w:t xml:space="preserve">вправе отказаться от дальнейшего выполнения обязательств по Договору, причем ни одна из </w:t>
      </w:r>
      <w:r>
        <w:rPr>
          <w:bCs/>
          <w:sz w:val="24"/>
          <w:szCs w:val="24"/>
        </w:rPr>
        <w:t xml:space="preserve">Сторон </w:t>
      </w:r>
      <w:r>
        <w:rPr>
          <w:sz w:val="24"/>
          <w:szCs w:val="24"/>
        </w:rPr>
        <w:t>не может требовать от другой возмещения возможных убытк</w:t>
      </w:r>
      <w:r>
        <w:rPr>
          <w:sz w:val="24"/>
          <w:szCs w:val="24"/>
        </w:rPr>
        <w:t>ов.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9.3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14981" w:rsidRDefault="00A14981">
      <w:pPr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10. ЗАКЛЮЧИТЕЛЬНЫЕ ПОЛОЖЕНИЯ</w:t>
      </w:r>
    </w:p>
    <w:p w:rsidR="00A14981" w:rsidRDefault="00A14981">
      <w:pPr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10.1. Все споры и разногласия, которые могут возникнуть между Сторонами по вопросам, не нашедшим своего разрешения в Договоре, будут разрешаться путем переговоров. При неурегулировании спорных вопросов путем переговоров, споры</w:t>
      </w:r>
      <w:r>
        <w:rPr>
          <w:sz w:val="24"/>
          <w:szCs w:val="24"/>
        </w:rPr>
        <w:t xml:space="preserve"> разрешаются в порядке, установленном действующим законодательством Российской Федерации.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10.2. Настоящий договор составлен в двух экземплярах, имеющих одинаковую юридическую силу, по одному экземпляру для каждой Стороны</w:t>
      </w:r>
      <w:r>
        <w:rPr>
          <w:i/>
          <w:sz w:val="24"/>
          <w:szCs w:val="24"/>
        </w:rPr>
        <w:t>.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10.3. Во всем остальном, не предус</w:t>
      </w:r>
      <w:r>
        <w:rPr>
          <w:sz w:val="24"/>
          <w:szCs w:val="24"/>
        </w:rPr>
        <w:t>мотренном настоящим договором, Стороны будут руководствоваться нормами действующего законодательства РФ обязательными для исполнения.</w:t>
      </w:r>
    </w:p>
    <w:p w:rsidR="00A14981" w:rsidRDefault="00A14981">
      <w:pPr>
        <w:ind w:firstLine="540"/>
        <w:jc w:val="both"/>
        <w:rPr>
          <w:sz w:val="24"/>
          <w:szCs w:val="24"/>
        </w:rPr>
      </w:pPr>
    </w:p>
    <w:p w:rsidR="00A14981" w:rsidRDefault="00A14981">
      <w:pPr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11.  ПЕРЕЧЕНЬ ПРИЛОЖЕНИЙ К ДОГОВОРУ</w:t>
      </w:r>
    </w:p>
    <w:p w:rsidR="00A14981" w:rsidRDefault="00A14981">
      <w:pPr>
        <w:ind w:firstLine="540"/>
        <w:jc w:val="center"/>
        <w:rPr>
          <w:b/>
          <w:bCs/>
          <w:sz w:val="24"/>
          <w:szCs w:val="24"/>
        </w:rPr>
      </w:pP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  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№1;</w:t>
      </w:r>
    </w:p>
    <w:p w:rsidR="00A14981" w:rsidRDefault="0054562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</w:t>
      </w:r>
      <w:r>
        <w:rPr>
          <w:sz w:val="24"/>
          <w:szCs w:val="24"/>
        </w:rPr>
        <w:t>2.</w:t>
      </w:r>
    </w:p>
    <w:p w:rsidR="00A14981" w:rsidRDefault="00A14981">
      <w:pPr>
        <w:ind w:firstLine="540"/>
        <w:jc w:val="center"/>
        <w:rPr>
          <w:b/>
          <w:sz w:val="24"/>
          <w:szCs w:val="24"/>
        </w:rPr>
      </w:pPr>
    </w:p>
    <w:p w:rsidR="00A14981" w:rsidRDefault="00545624">
      <w:pPr>
        <w:ind w:firstLine="5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12. ЮРИДИЧЕСКИЕ АДРЕСА И РЕКВИЗИТЫ СТОРОН</w:t>
      </w:r>
    </w:p>
    <w:p w:rsidR="00A14981" w:rsidRDefault="00A14981">
      <w:pPr>
        <w:ind w:firstLine="540"/>
        <w:jc w:val="center"/>
        <w:rPr>
          <w:b/>
          <w:sz w:val="24"/>
          <w:szCs w:val="24"/>
        </w:rPr>
      </w:pPr>
    </w:p>
    <w:tbl>
      <w:tblPr>
        <w:tblW w:w="1001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4910"/>
        <w:gridCol w:w="5085"/>
      </w:tblGrid>
      <w:tr w:rsidR="00A14981">
        <w:tc>
          <w:tcPr>
            <w:tcW w:w="23" w:type="dxa"/>
            <w:shd w:val="clear" w:color="auto" w:fill="auto"/>
          </w:tcPr>
          <w:p w:rsidR="00A14981" w:rsidRDefault="00A14981">
            <w:pPr>
              <w:pStyle w:val="aff0"/>
            </w:pPr>
          </w:p>
        </w:tc>
        <w:tc>
          <w:tcPr>
            <w:tcW w:w="4910" w:type="dxa"/>
            <w:shd w:val="clear" w:color="auto" w:fill="auto"/>
          </w:tcPr>
          <w:p w:rsidR="00A14981" w:rsidRDefault="0054562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«УПРАВЛЯЮЩАЯ ОРГАНИЗАЦИЯ»                                                                          </w:t>
            </w:r>
          </w:p>
        </w:tc>
        <w:tc>
          <w:tcPr>
            <w:tcW w:w="5085" w:type="dxa"/>
            <w:shd w:val="clear" w:color="auto" w:fill="auto"/>
          </w:tcPr>
          <w:p w:rsidR="00A14981" w:rsidRDefault="0054562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«СОБСТВЕННИК»                             </w:t>
            </w: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545624">
            <w:pPr>
              <w:pStyle w:val="ConsPlusNonforma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545624">
            <w:pPr>
              <w:pStyle w:val="ConsPlusNonforma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545624">
            <w:pPr>
              <w:pStyle w:val="ConsPlusNonforma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545624">
            <w:pPr>
              <w:pStyle w:val="ConsPlusNonforma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545624">
            <w:pPr>
              <w:pStyle w:val="ConsPlusNonforma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р/сч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545624">
            <w:pPr>
              <w:pStyle w:val="ConsPlusNonforma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к/сч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81" w:rsidRDefault="00545624">
            <w:pPr>
              <w:pStyle w:val="ConsPlusNonforma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81">
        <w:trPr>
          <w:trHeight w:val="1080"/>
        </w:trPr>
        <w:tc>
          <w:tcPr>
            <w:tcW w:w="100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81" w:rsidRDefault="00A14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81" w:rsidRDefault="00545624">
            <w:pPr>
              <w:pStyle w:val="ConsPlusNonforma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______________________/__________________                              ______________________________/________________</w:t>
            </w:r>
          </w:p>
        </w:tc>
      </w:tr>
    </w:tbl>
    <w:p w:rsidR="00A14981" w:rsidRDefault="00A14981">
      <w:pPr>
        <w:jc w:val="center"/>
        <w:rPr>
          <w:b/>
          <w:bCs/>
          <w:sz w:val="24"/>
          <w:szCs w:val="24"/>
        </w:rPr>
      </w:pPr>
    </w:p>
    <w:p w:rsidR="00A14981" w:rsidRDefault="00545624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A14981" w:rsidRDefault="00545624">
      <w:pPr>
        <w:ind w:left="567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к договору </w:t>
      </w:r>
    </w:p>
    <w:p w:rsidR="00A14981" w:rsidRDefault="00545624">
      <w:pPr>
        <w:ind w:left="5672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от_________ № __________</w:t>
      </w:r>
    </w:p>
    <w:p w:rsidR="00A14981" w:rsidRDefault="00A14981">
      <w:pPr>
        <w:jc w:val="center"/>
        <w:rPr>
          <w:b/>
          <w:sz w:val="24"/>
          <w:szCs w:val="24"/>
        </w:rPr>
      </w:pPr>
    </w:p>
    <w:p w:rsidR="00A14981" w:rsidRDefault="00A14981">
      <w:pPr>
        <w:jc w:val="center"/>
        <w:rPr>
          <w:b/>
          <w:sz w:val="24"/>
          <w:szCs w:val="24"/>
        </w:rPr>
      </w:pPr>
    </w:p>
    <w:p w:rsidR="00A14981" w:rsidRDefault="0054562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СОСТАВ </w:t>
      </w:r>
    </w:p>
    <w:p w:rsidR="00A14981" w:rsidRDefault="005456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общего имущества собственников помещений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в многоквартирном доме </w:t>
      </w:r>
    </w:p>
    <w:p w:rsidR="00A14981" w:rsidRDefault="00545624">
      <w:pPr>
        <w:numPr>
          <w:ilvl w:val="0"/>
          <w:numId w:val="25"/>
        </w:numPr>
        <w:ind w:left="284" w:hanging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Общие сведения о многоквартирном доме</w:t>
      </w:r>
    </w:p>
    <w:p w:rsidR="00A14981" w:rsidRDefault="00A14981">
      <w:pPr>
        <w:jc w:val="center"/>
        <w:rPr>
          <w:b/>
          <w:bCs/>
          <w:sz w:val="24"/>
          <w:szCs w:val="24"/>
        </w:rPr>
      </w:pPr>
    </w:p>
    <w:p w:rsidR="00545624" w:rsidRDefault="00545624" w:rsidP="00545624">
      <w:pPr>
        <w:ind w:right="-284"/>
        <w:rPr>
          <w:b/>
          <w:sz w:val="32"/>
          <w:szCs w:val="32"/>
        </w:rPr>
      </w:pPr>
      <w:r>
        <w:rPr>
          <w:sz w:val="24"/>
          <w:szCs w:val="24"/>
        </w:rPr>
        <w:t xml:space="preserve">1. Адрес многоквартирного дома:  </w:t>
      </w:r>
      <w:r>
        <w:rPr>
          <w:b/>
          <w:sz w:val="24"/>
          <w:szCs w:val="24"/>
        </w:rPr>
        <w:t>п.г.т. Печенга, Печенгское шоссе, дом № 3</w:t>
      </w:r>
    </w:p>
    <w:p w:rsidR="00545624" w:rsidRDefault="00545624" w:rsidP="00545624">
      <w:pPr>
        <w:pBdr>
          <w:top w:val="single" w:sz="4" w:space="0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 </w:t>
      </w:r>
      <w:r>
        <w:rPr>
          <w:b/>
          <w:sz w:val="24"/>
          <w:szCs w:val="24"/>
        </w:rPr>
        <w:t>51:03:0050101:69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rPr>
          <w:sz w:val="2"/>
          <w:szCs w:val="2"/>
        </w:rPr>
      </w:pPr>
      <w:r>
        <w:rPr>
          <w:sz w:val="24"/>
          <w:szCs w:val="24"/>
        </w:rPr>
        <w:t xml:space="preserve">3. Серия, тип постройки  - </w:t>
      </w: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 xml:space="preserve">4. Год постройки </w:t>
      </w:r>
      <w:r>
        <w:rPr>
          <w:b/>
          <w:sz w:val="24"/>
          <w:szCs w:val="24"/>
        </w:rPr>
        <w:t>1972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>5. Степень износа по данным государственного технического учета  - 28% по состоянию на 2015 год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"/>
          <w:szCs w:val="2"/>
        </w:rPr>
      </w:pPr>
      <w:r>
        <w:rPr>
          <w:sz w:val="24"/>
          <w:szCs w:val="24"/>
        </w:rPr>
        <w:t xml:space="preserve">6. Степень фактического износа  - 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rPr>
          <w:sz w:val="2"/>
          <w:szCs w:val="2"/>
        </w:rPr>
      </w:pPr>
      <w:r>
        <w:rPr>
          <w:sz w:val="24"/>
          <w:szCs w:val="24"/>
        </w:rPr>
        <w:t xml:space="preserve">7. Год последнего капитального ремонта:  </w:t>
      </w:r>
    </w:p>
    <w:p w:rsidR="00545624" w:rsidRDefault="00545624" w:rsidP="00545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Реквизиты правового акта о признании многоквартирного дома аварийным и подлежащим сносу: </w:t>
      </w:r>
      <w:r>
        <w:rPr>
          <w:b/>
          <w:sz w:val="24"/>
          <w:szCs w:val="24"/>
        </w:rPr>
        <w:t>нет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 xml:space="preserve">9. Количество этажей: </w:t>
      </w:r>
      <w:r>
        <w:rPr>
          <w:b/>
          <w:sz w:val="24"/>
          <w:szCs w:val="24"/>
        </w:rPr>
        <w:t>5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подвала: </w:t>
      </w:r>
      <w:r>
        <w:rPr>
          <w:b/>
          <w:sz w:val="24"/>
          <w:szCs w:val="24"/>
        </w:rPr>
        <w:t>есть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>11. Наличие цокольного этажа: да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>12. Наличие мансарды: нет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sz w:val="24"/>
          <w:szCs w:val="24"/>
        </w:rPr>
      </w:pPr>
      <w:r>
        <w:rPr>
          <w:sz w:val="24"/>
          <w:szCs w:val="24"/>
        </w:rPr>
        <w:t>13. Наличие мезонина: нет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14. Количество квартир: </w:t>
      </w:r>
      <w:r>
        <w:rPr>
          <w:b/>
          <w:sz w:val="24"/>
          <w:szCs w:val="24"/>
        </w:rPr>
        <w:t>54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jc w:val="both"/>
        <w:rPr>
          <w:sz w:val="24"/>
          <w:szCs w:val="24"/>
        </w:rPr>
      </w:pPr>
      <w:r>
        <w:rPr>
          <w:sz w:val="24"/>
          <w:szCs w:val="24"/>
        </w:rPr>
        <w:t>16. Реквизиты правового акта о признании всех жилых помещений в многоквартирном доме непригодными для проживания: нет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нет</w:t>
      </w:r>
    </w:p>
    <w:p w:rsidR="00545624" w:rsidRDefault="00545624" w:rsidP="00545624">
      <w:pPr>
        <w:pBdr>
          <w:top w:val="single" w:sz="4" w:space="1" w:color="000000"/>
        </w:pBdr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tabs>
          <w:tab w:val="center" w:pos="5387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18. Строительный объем: </w:t>
      </w:r>
      <w:r>
        <w:rPr>
          <w:b/>
          <w:sz w:val="24"/>
          <w:szCs w:val="24"/>
        </w:rPr>
        <w:t>15358 куб.м.</w:t>
      </w:r>
    </w:p>
    <w:p w:rsidR="00545624" w:rsidRDefault="00545624" w:rsidP="00545624">
      <w:pPr>
        <w:tabs>
          <w:tab w:val="center" w:pos="5387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545624" w:rsidRDefault="00545624" w:rsidP="00545624">
      <w:pPr>
        <w:pBdr>
          <w:bottom w:val="single" w:sz="4" w:space="1" w:color="000000"/>
        </w:pBdr>
        <w:tabs>
          <w:tab w:val="center" w:pos="2835"/>
          <w:tab w:val="left" w:pos="467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клетками: </w:t>
      </w:r>
      <w:r>
        <w:rPr>
          <w:b/>
          <w:sz w:val="24"/>
          <w:szCs w:val="24"/>
        </w:rPr>
        <w:t>4488,8 кв.м.</w:t>
      </w:r>
    </w:p>
    <w:p w:rsidR="00545624" w:rsidRDefault="00545624" w:rsidP="00545624">
      <w:pPr>
        <w:ind w:right="5642"/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tabs>
          <w:tab w:val="center" w:pos="7598"/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б) жилых помещений (общая площадь квартир): </w:t>
      </w:r>
      <w:r>
        <w:rPr>
          <w:b/>
          <w:sz w:val="24"/>
          <w:szCs w:val="24"/>
        </w:rPr>
        <w:t>2616,1 кв.м.</w:t>
      </w:r>
    </w:p>
    <w:p w:rsidR="00545624" w:rsidRDefault="00545624" w:rsidP="00545624">
      <w:pPr>
        <w:ind w:right="624"/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tabs>
          <w:tab w:val="center" w:pos="6096"/>
          <w:tab w:val="left" w:pos="8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нежилых помещений (общая площадь нежилых помещений, не входящих в состав общего имущества в многоквартирном доме)    - </w:t>
      </w:r>
      <w:r>
        <w:rPr>
          <w:b/>
          <w:sz w:val="24"/>
          <w:szCs w:val="24"/>
        </w:rPr>
        <w:t>1601,1 кв.м.</w:t>
      </w:r>
    </w:p>
    <w:p w:rsidR="00545624" w:rsidRDefault="00545624" w:rsidP="00545624">
      <w:pPr>
        <w:ind w:right="2240"/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tabs>
          <w:tab w:val="center" w:pos="6804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 -                 </w:t>
      </w:r>
    </w:p>
    <w:p w:rsidR="00545624" w:rsidRDefault="00545624" w:rsidP="00545624">
      <w:pPr>
        <w:ind w:right="1389"/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tabs>
          <w:tab w:val="center" w:pos="5245"/>
          <w:tab w:val="left" w:pos="708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20. Количество лестниц: </w:t>
      </w:r>
      <w:r>
        <w:rPr>
          <w:b/>
          <w:sz w:val="24"/>
          <w:szCs w:val="24"/>
        </w:rPr>
        <w:t>4 шт.</w:t>
      </w:r>
    </w:p>
    <w:p w:rsidR="00545624" w:rsidRDefault="00545624" w:rsidP="00545624">
      <w:pPr>
        <w:ind w:right="3232"/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Уборочная площадь лестниц: </w:t>
      </w:r>
      <w:r>
        <w:rPr>
          <w:b/>
          <w:sz w:val="24"/>
          <w:szCs w:val="24"/>
        </w:rPr>
        <w:t>298,2 кв.м.</w:t>
      </w:r>
    </w:p>
    <w:p w:rsidR="00545624" w:rsidRDefault="00545624" w:rsidP="00545624">
      <w:pPr>
        <w:tabs>
          <w:tab w:val="center" w:pos="7230"/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>22. Уборочная площадь общих коридоров:  кв. м</w:t>
      </w:r>
    </w:p>
    <w:p w:rsidR="00545624" w:rsidRDefault="00545624" w:rsidP="00545624">
      <w:pPr>
        <w:ind w:right="964"/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tabs>
          <w:tab w:val="center" w:pos="6379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23. Уборочная площадь других помещений общего пользования (включая технические этажи, чердаки, технические подвалы): -</w:t>
      </w:r>
    </w:p>
    <w:p w:rsidR="00545624" w:rsidRDefault="00545624" w:rsidP="00545624">
      <w:pPr>
        <w:ind w:right="1814"/>
        <w:rPr>
          <w:sz w:val="2"/>
          <w:szCs w:val="2"/>
        </w:rPr>
      </w:pPr>
    </w:p>
    <w:p w:rsidR="00545624" w:rsidRDefault="00545624" w:rsidP="00545624">
      <w:pPr>
        <w:pBdr>
          <w:bottom w:val="single" w:sz="4" w:space="1" w:color="000000"/>
        </w:pBdr>
        <w:tabs>
          <w:tab w:val="left" w:pos="4970"/>
        </w:tabs>
        <w:jc w:val="both"/>
        <w:rPr>
          <w:b/>
          <w:color w:val="000000"/>
          <w:sz w:val="2"/>
          <w:szCs w:val="2"/>
        </w:rPr>
      </w:pPr>
      <w:r>
        <w:rPr>
          <w:sz w:val="24"/>
          <w:szCs w:val="24"/>
        </w:rPr>
        <w:t xml:space="preserve">24. Площадь земельного участка, входящего в состав общего имущества многоквартирного дома: - </w:t>
      </w:r>
    </w:p>
    <w:p w:rsidR="00545624" w:rsidRDefault="00545624" w:rsidP="00545624">
      <w:pPr>
        <w:rPr>
          <w:sz w:val="24"/>
          <w:szCs w:val="24"/>
        </w:rPr>
      </w:pPr>
      <w:r>
        <w:rPr>
          <w:color w:val="000000"/>
          <w:sz w:val="24"/>
          <w:szCs w:val="24"/>
        </w:rPr>
        <w:t>25. Кадастровый номер земельного участка (при его наличии): -</w:t>
      </w:r>
    </w:p>
    <w:p w:rsidR="00545624" w:rsidRDefault="00545624" w:rsidP="00545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II</w:t>
      </w:r>
      <w:r>
        <w:rPr>
          <w:b/>
          <w:sz w:val="24"/>
          <w:szCs w:val="24"/>
        </w:rPr>
        <w:t>. Техническое состояние многоквартирного дома</w:t>
      </w:r>
    </w:p>
    <w:p w:rsidR="00545624" w:rsidRDefault="00545624" w:rsidP="00545624">
      <w:pPr>
        <w:jc w:val="center"/>
        <w:rPr>
          <w:sz w:val="24"/>
          <w:szCs w:val="24"/>
        </w:rPr>
      </w:pPr>
    </w:p>
    <w:tbl>
      <w:tblPr>
        <w:tblW w:w="95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4"/>
        <w:gridCol w:w="2907"/>
        <w:gridCol w:w="2763"/>
      </w:tblGrid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Фундамент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блочный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трещины 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крупноблочный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трещины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гипсолитовые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трещины</w:t>
            </w:r>
          </w:p>
        </w:tc>
      </w:tr>
      <w:tr w:rsidR="00545624" w:rsidTr="00900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64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Перекрытия чердачные</w:t>
            </w:r>
          </w:p>
        </w:tc>
        <w:tc>
          <w:tcPr>
            <w:tcW w:w="2907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2763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трещины</w:t>
            </w:r>
          </w:p>
        </w:tc>
      </w:tr>
      <w:tr w:rsidR="00545624" w:rsidTr="00900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3864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междуэтажные</w:t>
            </w:r>
          </w:p>
        </w:tc>
        <w:tc>
          <w:tcPr>
            <w:tcW w:w="2907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r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2763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64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надподвальное</w:t>
            </w:r>
          </w:p>
        </w:tc>
        <w:tc>
          <w:tcPr>
            <w:tcW w:w="2907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r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2763" w:type="dxa"/>
            <w:tcBorders>
              <w:top w:val="none" w:sz="4" w:space="0" w:color="000000"/>
              <w:bottom w:val="none" w:sz="4" w:space="0" w:color="000000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трещины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Крыша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рубероид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повреждение верхнего слоя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Полы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дощатые, плиточные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стертость в ходовых местах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Проемы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2-е створные остекленные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переплеты рассохлись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</w:t>
            </w:r>
          </w:p>
        </w:tc>
        <w:tc>
          <w:tcPr>
            <w:tcW w:w="290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филенчатые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полотна осели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Отделка: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штукатурка, окраска, побелка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потемнение и загрязнение окрасочного слоя</w:t>
            </w:r>
          </w:p>
        </w:tc>
      </w:tr>
      <w:tr w:rsidR="00545624" w:rsidTr="00900D89">
        <w:trPr>
          <w:trHeight w:val="102"/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</w:t>
            </w:r>
          </w:p>
        </w:tc>
        <w:tc>
          <w:tcPr>
            <w:tcW w:w="290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trHeight w:val="80"/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наружная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затирка блоков, побелка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тепловой пункт </w:t>
            </w:r>
          </w:p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учета тепловой энергии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 напольные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чугунные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r>
              <w:rPr>
                <w:sz w:val="24"/>
                <w:szCs w:val="24"/>
              </w:rPr>
              <w:t>удовлетворительное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электроплиты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/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телефонные сети и оборудование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/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проводного радиовещания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/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сигнализация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вентиляция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приточно-вытяжная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0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скрытая проводка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потеря эластичности 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r>
              <w:rPr>
                <w:sz w:val="24"/>
                <w:szCs w:val="24"/>
              </w:rPr>
              <w:t>удовлетворительное</w:t>
            </w:r>
          </w:p>
        </w:tc>
      </w:tr>
      <w:tr w:rsidR="00545624" w:rsidTr="00900D89">
        <w:trPr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чугунные трубы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5624" w:rsidRDefault="00545624" w:rsidP="00900D89">
            <w:r>
              <w:rPr>
                <w:sz w:val="24"/>
                <w:szCs w:val="24"/>
              </w:rPr>
              <w:t>удовлетворительное</w:t>
            </w:r>
          </w:p>
        </w:tc>
      </w:tr>
      <w:tr w:rsidR="00545624" w:rsidTr="00900D89">
        <w:trPr>
          <w:trHeight w:val="365"/>
          <w:jc w:val="center"/>
        </w:trPr>
        <w:tc>
          <w:tcPr>
            <w:tcW w:w="386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2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центральное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</w:tr>
      <w:tr w:rsidR="00545624" w:rsidTr="00900D89">
        <w:trPr>
          <w:trHeight w:val="261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Крыльца, отмостки</w:t>
            </w:r>
          </w:p>
        </w:tc>
        <w:tc>
          <w:tcPr>
            <w:tcW w:w="29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бетонные</w:t>
            </w:r>
          </w:p>
        </w:tc>
        <w:tc>
          <w:tcPr>
            <w:tcW w:w="27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5624" w:rsidRDefault="00545624" w:rsidP="0090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трещины, выбоины</w:t>
            </w:r>
          </w:p>
        </w:tc>
      </w:tr>
    </w:tbl>
    <w:p w:rsidR="00545624" w:rsidRDefault="00545624" w:rsidP="00545624">
      <w:pPr>
        <w:ind w:left="5102"/>
        <w:jc w:val="both"/>
        <w:rPr>
          <w:sz w:val="24"/>
          <w:szCs w:val="24"/>
        </w:rPr>
      </w:pPr>
    </w:p>
    <w:p w:rsidR="00545624" w:rsidRDefault="00545624" w:rsidP="00545624">
      <w:pPr>
        <w:ind w:left="5102"/>
        <w:jc w:val="both"/>
        <w:rPr>
          <w:sz w:val="24"/>
          <w:szCs w:val="24"/>
        </w:rPr>
      </w:pPr>
    </w:p>
    <w:p w:rsidR="00545624" w:rsidRDefault="00545624" w:rsidP="00545624">
      <w:pPr>
        <w:ind w:left="5102"/>
        <w:jc w:val="both"/>
        <w:rPr>
          <w:sz w:val="24"/>
          <w:szCs w:val="24"/>
        </w:rPr>
      </w:pPr>
    </w:p>
    <w:p w:rsidR="00545624" w:rsidRDefault="00545624" w:rsidP="00545624">
      <w:pPr>
        <w:ind w:left="5102"/>
        <w:jc w:val="both"/>
        <w:rPr>
          <w:sz w:val="24"/>
          <w:szCs w:val="24"/>
        </w:rPr>
      </w:pPr>
    </w:p>
    <w:p w:rsidR="00545624" w:rsidRDefault="00545624" w:rsidP="00545624">
      <w:pPr>
        <w:ind w:left="5102"/>
        <w:jc w:val="both"/>
        <w:rPr>
          <w:sz w:val="24"/>
          <w:szCs w:val="24"/>
        </w:rPr>
      </w:pPr>
    </w:p>
    <w:p w:rsidR="00545624" w:rsidRDefault="00545624" w:rsidP="00545624">
      <w:pPr>
        <w:ind w:left="567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к договору </w:t>
      </w:r>
    </w:p>
    <w:p w:rsidR="00545624" w:rsidRDefault="00545624" w:rsidP="00545624">
      <w:pPr>
        <w:ind w:left="567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 № _________ </w:t>
      </w:r>
    </w:p>
    <w:p w:rsidR="00545624" w:rsidRDefault="00545624" w:rsidP="00545624">
      <w:pPr>
        <w:jc w:val="both"/>
        <w:rPr>
          <w:sz w:val="24"/>
          <w:szCs w:val="24"/>
        </w:rPr>
      </w:pPr>
    </w:p>
    <w:p w:rsidR="00545624" w:rsidRDefault="00545624" w:rsidP="00545624">
      <w:pPr>
        <w:jc w:val="center"/>
        <w:rPr>
          <w:b/>
          <w:sz w:val="24"/>
          <w:szCs w:val="24"/>
        </w:rPr>
      </w:pPr>
    </w:p>
    <w:p w:rsidR="00545624" w:rsidRDefault="00545624" w:rsidP="00545624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</w:t>
      </w:r>
    </w:p>
    <w:p w:rsidR="00545624" w:rsidRDefault="00545624" w:rsidP="00545624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обязательных работ и услуг по содержанию и ремонту общего имущества собственников помещений в многоквартирном доме</w:t>
      </w:r>
      <w:r>
        <w:rPr>
          <w:b/>
          <w:bCs/>
          <w:color w:val="000000"/>
          <w:sz w:val="24"/>
          <w:szCs w:val="24"/>
        </w:rPr>
        <w:t>:</w:t>
      </w:r>
    </w:p>
    <w:p w:rsidR="00545624" w:rsidRDefault="00545624" w:rsidP="005456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п.г.т. Печенга, Печенгское шоссе, дом № 3</w:t>
      </w:r>
    </w:p>
    <w:p w:rsidR="00545624" w:rsidRDefault="00545624" w:rsidP="00545624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16"/>
        <w:tblW w:w="9606" w:type="dxa"/>
        <w:tblLayout w:type="fixed"/>
        <w:tblLook w:val="04A0" w:firstRow="1" w:lastRow="0" w:firstColumn="1" w:lastColumn="0" w:noHBand="0" w:noVBand="1"/>
      </w:tblPr>
      <w:tblGrid>
        <w:gridCol w:w="526"/>
        <w:gridCol w:w="3410"/>
        <w:gridCol w:w="2891"/>
        <w:gridCol w:w="1395"/>
        <w:gridCol w:w="1384"/>
      </w:tblGrid>
      <w:tr w:rsidR="00545624" w:rsidTr="00900D89">
        <w:trPr>
          <w:trHeight w:val="315"/>
        </w:trPr>
        <w:tc>
          <w:tcPr>
            <w:tcW w:w="526" w:type="dxa"/>
            <w:vAlign w:val="center"/>
          </w:tcPr>
          <w:p w:rsidR="00545624" w:rsidRDefault="00545624" w:rsidP="00900D89">
            <w:pPr>
              <w:ind w:hanging="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пп</w:t>
            </w:r>
          </w:p>
        </w:tc>
        <w:tc>
          <w:tcPr>
            <w:tcW w:w="3410" w:type="dxa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891" w:type="dxa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395" w:type="dxa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Годовая плата (рублей)</w:t>
            </w:r>
          </w:p>
        </w:tc>
        <w:tc>
          <w:tcPr>
            <w:tcW w:w="1384" w:type="dxa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Стоимость на 1 кв.м. общей площади (рублей в месяц)</w:t>
            </w:r>
          </w:p>
        </w:tc>
      </w:tr>
      <w:tr w:rsidR="00545624" w:rsidTr="00900D89">
        <w:trPr>
          <w:trHeight w:val="315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Фундаменты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Устранение повреждений железобетонных фундаментов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70211,25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</w:t>
            </w:r>
          </w:p>
        </w:tc>
      </w:tr>
      <w:tr w:rsidR="00545624" w:rsidTr="00900D89">
        <w:trPr>
          <w:trHeight w:val="315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Полы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Заделка выбоин в цементных полах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789,56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545624" w:rsidTr="00900D89">
        <w:trPr>
          <w:trHeight w:val="315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Крыши и кровли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Смена рядового покрытия кровли отдельными листами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94346,56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Оконные и дверные проемы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дверных коробок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20418,27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оконных переплетов широких составных коробок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6829,05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Лестницы</w:t>
            </w:r>
          </w:p>
        </w:tc>
      </w:tr>
      <w:tr w:rsidR="00545624" w:rsidTr="00900D89">
        <w:trPr>
          <w:trHeight w:val="133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металлических лестничных решеток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31352,48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</w:tr>
      <w:tr w:rsidR="00545624" w:rsidTr="00900D89">
        <w:trPr>
          <w:trHeight w:val="133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Заделка выбоин в каменных ступенях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35684,74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Система теплоснабжения</w:t>
            </w:r>
          </w:p>
        </w:tc>
      </w:tr>
      <w:tr w:rsidR="00545624" w:rsidTr="00900D89">
        <w:trPr>
          <w:trHeight w:val="274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Смена отдельных участков трубопроводов из стальных электросварных труб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48148,29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</w:t>
            </w:r>
          </w:p>
        </w:tc>
      </w:tr>
      <w:tr w:rsidR="00545624" w:rsidTr="00900D89">
        <w:trPr>
          <w:trHeight w:val="132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Прочистка и промывка отопительных приборов радиаторов внутри здания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226393,37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</w:t>
            </w:r>
          </w:p>
        </w:tc>
      </w:tr>
      <w:tr w:rsidR="00545624" w:rsidTr="00900D89">
        <w:trPr>
          <w:trHeight w:val="511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Утепление трубопровода центрального отопления (водоснабжения)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78969,91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1,47</w:t>
            </w:r>
          </w:p>
        </w:tc>
      </w:tr>
      <w:tr w:rsidR="00545624" w:rsidTr="00900D89">
        <w:trPr>
          <w:trHeight w:val="563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элеваторного узла </w:t>
            </w:r>
          </w:p>
          <w:p w:rsidR="00545624" w:rsidRDefault="00545624" w:rsidP="00900D89">
            <w:pPr>
              <w:rPr>
                <w:sz w:val="22"/>
                <w:szCs w:val="22"/>
              </w:rPr>
            </w:pPr>
          </w:p>
          <w:p w:rsidR="00545624" w:rsidRDefault="00545624" w:rsidP="00900D89">
            <w:pPr>
              <w:rPr>
                <w:sz w:val="22"/>
                <w:szCs w:val="22"/>
              </w:rPr>
            </w:pP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50217,86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0,93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Системы холодного и горячего водоснабжения</w:t>
            </w:r>
          </w:p>
        </w:tc>
      </w:tr>
      <w:tr w:rsidR="00545624" w:rsidTr="00900D89">
        <w:trPr>
          <w:trHeight w:val="76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Смена отдельных участков трубопроводов  водоснабжения из стальных электросварных труб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64060,34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Система водоотведения</w:t>
            </w:r>
          </w:p>
        </w:tc>
      </w:tr>
      <w:tr w:rsidR="00545624" w:rsidTr="00900D89">
        <w:trPr>
          <w:trHeight w:val="76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Смена горизонтальных участков трубопроводов канализации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55044,65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1,02</w:t>
            </w:r>
          </w:p>
        </w:tc>
      </w:tr>
      <w:tr w:rsidR="00545624" w:rsidTr="00900D89">
        <w:trPr>
          <w:trHeight w:val="511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Устранение засоров внутренних канализационных трубопроводов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15376,69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Внутридомовое электро-, радио- и телеоборудование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Ремонт, замена внутридомовых электрических сетей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64,202,14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щитков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915,38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545624" w:rsidTr="00900D89">
        <w:trPr>
          <w:trHeight w:val="511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1821,65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ламп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1 раза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2358,63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</w:tr>
      <w:tr w:rsidR="00545624" w:rsidTr="00900D89">
        <w:trPr>
          <w:trHeight w:val="13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территории вокруг здания и фундамента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2227,25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545624" w:rsidTr="00900D89">
        <w:trPr>
          <w:trHeight w:val="26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внутренней отделки стен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25771,32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</w:tr>
      <w:tr w:rsidR="00545624" w:rsidTr="00900D89">
        <w:trPr>
          <w:trHeight w:val="26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всех элементов кровель, водостоков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4477,91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</w:tr>
      <w:tr w:rsidR="00545624" w:rsidTr="00900D89">
        <w:trPr>
          <w:trHeight w:val="26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водопровода, канализации и горячего водоснабжения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46388,38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545624" w:rsidTr="00900D89">
        <w:trPr>
          <w:trHeight w:val="26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23985,82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</w:tr>
      <w:tr w:rsidR="00545624" w:rsidTr="00900D89">
        <w:trPr>
          <w:trHeight w:val="26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2577,13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545624" w:rsidTr="00900D89">
        <w:trPr>
          <w:trHeight w:val="26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изоляции электропроводки и ее укрепление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16799,52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</w:tr>
      <w:tr w:rsidR="00545624" w:rsidTr="00900D89">
        <w:trPr>
          <w:trHeight w:val="26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64428,30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Устранение аварии и выполнение заявок населения</w:t>
            </w:r>
          </w:p>
        </w:tc>
      </w:tr>
      <w:tr w:rsidR="00545624" w:rsidTr="00900D89">
        <w:trPr>
          <w:trHeight w:val="417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Устранение аварии на внутридомовых инженерных сетях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85551,54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1,59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Работы по санитарному содержанию помещений общего пользования, </w:t>
            </w:r>
          </w:p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системы мусороудаления и фасадов</w:t>
            </w:r>
          </w:p>
        </w:tc>
      </w:tr>
      <w:tr w:rsidR="00545624" w:rsidTr="00900D89">
        <w:trPr>
          <w:trHeight w:val="27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Подметание лестничных площадок и маршей нижних трех этажей с предварительным их увлажнением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118692,88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2,20</w:t>
            </w:r>
          </w:p>
        </w:tc>
      </w:tr>
      <w:tr w:rsidR="00545624" w:rsidTr="00900D89">
        <w:trPr>
          <w:trHeight w:val="27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Подметание лестничных площадок и маршей выше третьего этажа с предварительным их увлажнением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67919,37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1,26</w:t>
            </w:r>
          </w:p>
        </w:tc>
      </w:tr>
      <w:tr w:rsidR="00545624" w:rsidTr="00900D89">
        <w:trPr>
          <w:trHeight w:val="27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Мытье лестничных площадок и маршей нижних трех этажей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34731,36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545624" w:rsidTr="00900D89">
        <w:trPr>
          <w:trHeight w:val="27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Мытье  лестничных площадок и </w:t>
            </w:r>
            <w:r>
              <w:rPr>
                <w:sz w:val="22"/>
                <w:szCs w:val="22"/>
              </w:rPr>
              <w:lastRenderedPageBreak/>
              <w:t xml:space="preserve">маршей  выше третьего этажа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раз в месяц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21513,60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</w:tr>
      <w:tr w:rsidR="00545624" w:rsidTr="00900D89">
        <w:trPr>
          <w:trHeight w:val="511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Мытье и протирка дверей  в помещениях общего пользования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348,90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545624" w:rsidTr="00900D89">
        <w:trPr>
          <w:trHeight w:val="511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Мытье и протирка легкодоступных стекол в окнах в помещениях общего пользования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10975,06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Уборка земельного участка, входящего в состав общего имущества многоквартирного дома</w:t>
            </w:r>
          </w:p>
        </w:tc>
      </w:tr>
      <w:tr w:rsidR="00545624" w:rsidTr="00900D89">
        <w:trPr>
          <w:trHeight w:val="511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Подметание в летний период  земельного участка с усовершенствованным покрытием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37159,76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</w:t>
            </w:r>
          </w:p>
        </w:tc>
      </w:tr>
      <w:tr w:rsidR="00545624" w:rsidTr="00900D89">
        <w:trPr>
          <w:trHeight w:val="76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32453,84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</w:tr>
      <w:tr w:rsidR="00545624" w:rsidTr="00900D89">
        <w:trPr>
          <w:trHeight w:val="76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Сдвижка и подметание снега при снегопаде на придомовой территории с усовершенствованным покрытием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65275,79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1,21</w:t>
            </w:r>
          </w:p>
        </w:tc>
      </w:tr>
      <w:tr w:rsidR="00545624" w:rsidTr="00900D89">
        <w:trPr>
          <w:trHeight w:val="766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территории с усовершенствованным покрытием от наледи без обработки противогололедными реагентами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272863,98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5,07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Посыпка территории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20489,11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</w:tr>
      <w:tr w:rsidR="00545624" w:rsidTr="00900D89">
        <w:trPr>
          <w:trHeight w:val="31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96815,80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</w:t>
            </w:r>
          </w:p>
        </w:tc>
      </w:tr>
      <w:tr w:rsidR="00545624" w:rsidTr="00900D89">
        <w:trPr>
          <w:trHeight w:val="274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15357,50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0,29</w:t>
            </w:r>
          </w:p>
        </w:tc>
      </w:tr>
      <w:tr w:rsidR="00545624" w:rsidTr="00900D89">
        <w:trPr>
          <w:trHeight w:val="511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2849,61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545624" w:rsidTr="00900D89">
        <w:trPr>
          <w:trHeight w:val="145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мусора на контейнерных площадках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2715,57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545624" w:rsidTr="00900D89">
        <w:trPr>
          <w:trHeight w:val="300"/>
        </w:trPr>
        <w:tc>
          <w:tcPr>
            <w:tcW w:w="9606" w:type="dxa"/>
            <w:gridSpan w:val="5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работы</w:t>
            </w:r>
          </w:p>
        </w:tc>
      </w:tr>
      <w:tr w:rsidR="00545624" w:rsidTr="00900D89">
        <w:trPr>
          <w:trHeight w:val="323"/>
        </w:trPr>
        <w:tc>
          <w:tcPr>
            <w:tcW w:w="526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410" w:type="dxa"/>
          </w:tcPr>
          <w:p w:rsidR="00545624" w:rsidRDefault="00545624" w:rsidP="0090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Дератизация чердаков и подвалов </w:t>
            </w:r>
          </w:p>
        </w:tc>
        <w:tc>
          <w:tcPr>
            <w:tcW w:w="2891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по мере необходимости, но не менее 2 раз в год</w:t>
            </w:r>
          </w:p>
        </w:tc>
        <w:tc>
          <w:tcPr>
            <w:tcW w:w="1395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6354,77</w:t>
            </w:r>
          </w:p>
        </w:tc>
        <w:tc>
          <w:tcPr>
            <w:tcW w:w="1384" w:type="dxa"/>
          </w:tcPr>
          <w:p w:rsidR="00545624" w:rsidRDefault="00545624" w:rsidP="0090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</w:tr>
      <w:tr w:rsidR="00545624" w:rsidTr="00900D89">
        <w:trPr>
          <w:trHeight w:val="403"/>
        </w:trPr>
        <w:tc>
          <w:tcPr>
            <w:tcW w:w="6827" w:type="dxa"/>
            <w:gridSpan w:val="3"/>
            <w:vAlign w:val="center"/>
          </w:tcPr>
          <w:p w:rsidR="00545624" w:rsidRDefault="00545624" w:rsidP="00900D8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95" w:type="dxa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1945867,90</w:t>
            </w:r>
          </w:p>
        </w:tc>
        <w:tc>
          <w:tcPr>
            <w:tcW w:w="1384" w:type="dxa"/>
            <w:vAlign w:val="center"/>
          </w:tcPr>
          <w:p w:rsidR="00545624" w:rsidRDefault="00545624" w:rsidP="0090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36,12</w:t>
            </w:r>
          </w:p>
        </w:tc>
      </w:tr>
    </w:tbl>
    <w:p w:rsidR="00545624" w:rsidRDefault="00545624" w:rsidP="00545624">
      <w:pPr>
        <w:rPr>
          <w:sz w:val="24"/>
          <w:szCs w:val="24"/>
        </w:rPr>
      </w:pPr>
    </w:p>
    <w:sectPr w:rsidR="005456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81" w:rsidRDefault="00545624">
      <w:r>
        <w:separator/>
      </w:r>
    </w:p>
  </w:endnote>
  <w:endnote w:type="continuationSeparator" w:id="0">
    <w:p w:rsidR="00A14981" w:rsidRDefault="0054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81" w:rsidRDefault="00545624">
      <w:r>
        <w:separator/>
      </w:r>
    </w:p>
  </w:footnote>
  <w:footnote w:type="continuationSeparator" w:id="0">
    <w:p w:rsidR="00A14981" w:rsidRDefault="0054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506"/>
    <w:multiLevelType w:val="hybridMultilevel"/>
    <w:tmpl w:val="1D767A20"/>
    <w:lvl w:ilvl="0" w:tplc="81F2B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98A3570">
      <w:start w:val="1"/>
      <w:numFmt w:val="lowerLetter"/>
      <w:lvlText w:val="%2."/>
      <w:lvlJc w:val="left"/>
      <w:pPr>
        <w:ind w:left="1440" w:hanging="360"/>
      </w:pPr>
    </w:lvl>
    <w:lvl w:ilvl="2" w:tplc="5C72F854">
      <w:start w:val="1"/>
      <w:numFmt w:val="lowerRoman"/>
      <w:lvlText w:val="%3."/>
      <w:lvlJc w:val="right"/>
      <w:pPr>
        <w:ind w:left="2160" w:hanging="180"/>
      </w:pPr>
    </w:lvl>
    <w:lvl w:ilvl="3" w:tplc="54280EAC">
      <w:start w:val="1"/>
      <w:numFmt w:val="decimal"/>
      <w:lvlText w:val="%4."/>
      <w:lvlJc w:val="left"/>
      <w:pPr>
        <w:ind w:left="2880" w:hanging="360"/>
      </w:pPr>
    </w:lvl>
    <w:lvl w:ilvl="4" w:tplc="43E04DDC">
      <w:start w:val="1"/>
      <w:numFmt w:val="lowerLetter"/>
      <w:lvlText w:val="%5."/>
      <w:lvlJc w:val="left"/>
      <w:pPr>
        <w:ind w:left="3600" w:hanging="360"/>
      </w:pPr>
    </w:lvl>
    <w:lvl w:ilvl="5" w:tplc="4336F694">
      <w:start w:val="1"/>
      <w:numFmt w:val="lowerRoman"/>
      <w:lvlText w:val="%6."/>
      <w:lvlJc w:val="right"/>
      <w:pPr>
        <w:ind w:left="4320" w:hanging="180"/>
      </w:pPr>
    </w:lvl>
    <w:lvl w:ilvl="6" w:tplc="222AFF3A">
      <w:start w:val="1"/>
      <w:numFmt w:val="decimal"/>
      <w:lvlText w:val="%7."/>
      <w:lvlJc w:val="left"/>
      <w:pPr>
        <w:ind w:left="5040" w:hanging="360"/>
      </w:pPr>
    </w:lvl>
    <w:lvl w:ilvl="7" w:tplc="15469C94">
      <w:start w:val="1"/>
      <w:numFmt w:val="lowerLetter"/>
      <w:lvlText w:val="%8."/>
      <w:lvlJc w:val="left"/>
      <w:pPr>
        <w:ind w:left="5760" w:hanging="360"/>
      </w:pPr>
    </w:lvl>
    <w:lvl w:ilvl="8" w:tplc="4B0467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2184"/>
    <w:multiLevelType w:val="multilevel"/>
    <w:tmpl w:val="9446D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" w15:restartNumberingAfterBreak="0">
    <w:nsid w:val="1DB021DB"/>
    <w:multiLevelType w:val="hybridMultilevel"/>
    <w:tmpl w:val="ED8A4E98"/>
    <w:lvl w:ilvl="0" w:tplc="7BEED73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C406C8D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B32376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7F629E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42C98D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5A2C9E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202F81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41A9DE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44C6E9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E485F8D"/>
    <w:multiLevelType w:val="hybridMultilevel"/>
    <w:tmpl w:val="DAAED5F4"/>
    <w:lvl w:ilvl="0" w:tplc="A72A8290">
      <w:start w:val="8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5FBADFBC">
      <w:start w:val="1"/>
      <w:numFmt w:val="lowerLetter"/>
      <w:lvlText w:val="%2."/>
      <w:lvlJc w:val="left"/>
      <w:pPr>
        <w:ind w:left="1620" w:hanging="360"/>
      </w:pPr>
    </w:lvl>
    <w:lvl w:ilvl="2" w:tplc="C1E8944E">
      <w:start w:val="1"/>
      <w:numFmt w:val="lowerRoman"/>
      <w:lvlText w:val="%3."/>
      <w:lvlJc w:val="right"/>
      <w:pPr>
        <w:ind w:left="2340" w:hanging="180"/>
      </w:pPr>
    </w:lvl>
    <w:lvl w:ilvl="3" w:tplc="DD9C433C">
      <w:start w:val="1"/>
      <w:numFmt w:val="decimal"/>
      <w:lvlText w:val="%4."/>
      <w:lvlJc w:val="left"/>
      <w:pPr>
        <w:ind w:left="3060" w:hanging="360"/>
      </w:pPr>
    </w:lvl>
    <w:lvl w:ilvl="4" w:tplc="E9561224">
      <w:start w:val="1"/>
      <w:numFmt w:val="lowerLetter"/>
      <w:lvlText w:val="%5."/>
      <w:lvlJc w:val="left"/>
      <w:pPr>
        <w:ind w:left="3780" w:hanging="360"/>
      </w:pPr>
    </w:lvl>
    <w:lvl w:ilvl="5" w:tplc="56C41440">
      <w:start w:val="1"/>
      <w:numFmt w:val="lowerRoman"/>
      <w:lvlText w:val="%6."/>
      <w:lvlJc w:val="right"/>
      <w:pPr>
        <w:ind w:left="4500" w:hanging="180"/>
      </w:pPr>
    </w:lvl>
    <w:lvl w:ilvl="6" w:tplc="4B9E80B4">
      <w:start w:val="1"/>
      <w:numFmt w:val="decimal"/>
      <w:lvlText w:val="%7."/>
      <w:lvlJc w:val="left"/>
      <w:pPr>
        <w:ind w:left="5220" w:hanging="360"/>
      </w:pPr>
    </w:lvl>
    <w:lvl w:ilvl="7" w:tplc="10F842E0">
      <w:start w:val="1"/>
      <w:numFmt w:val="lowerLetter"/>
      <w:lvlText w:val="%8."/>
      <w:lvlJc w:val="left"/>
      <w:pPr>
        <w:ind w:left="5940" w:hanging="360"/>
      </w:pPr>
    </w:lvl>
    <w:lvl w:ilvl="8" w:tplc="0A48DB6C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244ABB"/>
    <w:multiLevelType w:val="multilevel"/>
    <w:tmpl w:val="B5CCCA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5" w15:restartNumberingAfterBreak="0">
    <w:nsid w:val="27DE20E3"/>
    <w:multiLevelType w:val="hybridMultilevel"/>
    <w:tmpl w:val="C0A881BA"/>
    <w:lvl w:ilvl="0" w:tplc="65AE5468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"/>
      </w:rPr>
    </w:lvl>
    <w:lvl w:ilvl="1" w:tplc="69822B5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"/>
      </w:rPr>
    </w:lvl>
    <w:lvl w:ilvl="2" w:tplc="B65451BE">
      <w:start w:val="1"/>
      <w:numFmt w:val="decimal"/>
      <w:lvlText w:val=""/>
      <w:lvlJc w:val="left"/>
    </w:lvl>
    <w:lvl w:ilvl="3" w:tplc="5A48F1A6">
      <w:start w:val="1"/>
      <w:numFmt w:val="decimal"/>
      <w:lvlText w:val=""/>
      <w:lvlJc w:val="left"/>
    </w:lvl>
    <w:lvl w:ilvl="4" w:tplc="19C87B4A">
      <w:start w:val="1"/>
      <w:numFmt w:val="decimal"/>
      <w:lvlText w:val=""/>
      <w:lvlJc w:val="left"/>
    </w:lvl>
    <w:lvl w:ilvl="5" w:tplc="58AA0054">
      <w:start w:val="1"/>
      <w:numFmt w:val="decimal"/>
      <w:lvlText w:val=""/>
      <w:lvlJc w:val="left"/>
    </w:lvl>
    <w:lvl w:ilvl="6" w:tplc="07524DBC">
      <w:start w:val="1"/>
      <w:numFmt w:val="decimal"/>
      <w:lvlText w:val=""/>
      <w:lvlJc w:val="left"/>
    </w:lvl>
    <w:lvl w:ilvl="7" w:tplc="76A8893C">
      <w:start w:val="1"/>
      <w:numFmt w:val="decimal"/>
      <w:lvlText w:val=""/>
      <w:lvlJc w:val="left"/>
    </w:lvl>
    <w:lvl w:ilvl="8" w:tplc="255457B2">
      <w:start w:val="1"/>
      <w:numFmt w:val="decimal"/>
      <w:lvlText w:val=""/>
      <w:lvlJc w:val="left"/>
    </w:lvl>
  </w:abstractNum>
  <w:abstractNum w:abstractNumId="6" w15:restartNumberingAfterBreak="0">
    <w:nsid w:val="2AD32B20"/>
    <w:multiLevelType w:val="hybridMultilevel"/>
    <w:tmpl w:val="270C563E"/>
    <w:lvl w:ilvl="0" w:tplc="21BED748">
      <w:start w:val="1"/>
      <w:numFmt w:val="decimal"/>
      <w:lvlText w:val="%1."/>
      <w:lvlJc w:val="left"/>
      <w:pPr>
        <w:ind w:left="720" w:hanging="360"/>
      </w:pPr>
    </w:lvl>
    <w:lvl w:ilvl="1" w:tplc="6352D45E">
      <w:start w:val="1"/>
      <w:numFmt w:val="lowerLetter"/>
      <w:lvlText w:val="%2."/>
      <w:lvlJc w:val="left"/>
      <w:pPr>
        <w:ind w:left="1440" w:hanging="360"/>
      </w:pPr>
    </w:lvl>
    <w:lvl w:ilvl="2" w:tplc="D116DCD6">
      <w:start w:val="1"/>
      <w:numFmt w:val="lowerRoman"/>
      <w:lvlText w:val="%3."/>
      <w:lvlJc w:val="right"/>
      <w:pPr>
        <w:ind w:left="2160" w:hanging="180"/>
      </w:pPr>
    </w:lvl>
    <w:lvl w:ilvl="3" w:tplc="B0EA701E">
      <w:start w:val="1"/>
      <w:numFmt w:val="decimal"/>
      <w:lvlText w:val="%4."/>
      <w:lvlJc w:val="left"/>
      <w:pPr>
        <w:ind w:left="2880" w:hanging="360"/>
      </w:pPr>
    </w:lvl>
    <w:lvl w:ilvl="4" w:tplc="8B20B3EC">
      <w:start w:val="1"/>
      <w:numFmt w:val="lowerLetter"/>
      <w:lvlText w:val="%5."/>
      <w:lvlJc w:val="left"/>
      <w:pPr>
        <w:ind w:left="3600" w:hanging="360"/>
      </w:pPr>
    </w:lvl>
    <w:lvl w:ilvl="5" w:tplc="D2C2EB5E">
      <w:start w:val="1"/>
      <w:numFmt w:val="lowerRoman"/>
      <w:lvlText w:val="%6."/>
      <w:lvlJc w:val="right"/>
      <w:pPr>
        <w:ind w:left="4320" w:hanging="180"/>
      </w:pPr>
    </w:lvl>
    <w:lvl w:ilvl="6" w:tplc="36909200">
      <w:start w:val="1"/>
      <w:numFmt w:val="decimal"/>
      <w:lvlText w:val="%7."/>
      <w:lvlJc w:val="left"/>
      <w:pPr>
        <w:ind w:left="5040" w:hanging="360"/>
      </w:pPr>
    </w:lvl>
    <w:lvl w:ilvl="7" w:tplc="A800A204">
      <w:start w:val="1"/>
      <w:numFmt w:val="lowerLetter"/>
      <w:lvlText w:val="%8."/>
      <w:lvlJc w:val="left"/>
      <w:pPr>
        <w:ind w:left="5760" w:hanging="360"/>
      </w:pPr>
    </w:lvl>
    <w:lvl w:ilvl="8" w:tplc="1AFA49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07933"/>
    <w:multiLevelType w:val="multilevel"/>
    <w:tmpl w:val="4878A7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</w:rPr>
    </w:lvl>
  </w:abstractNum>
  <w:abstractNum w:abstractNumId="8" w15:restartNumberingAfterBreak="0">
    <w:nsid w:val="34B841AE"/>
    <w:multiLevelType w:val="hybridMultilevel"/>
    <w:tmpl w:val="E4B8236E"/>
    <w:lvl w:ilvl="0" w:tplc="A0B6DB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FE62B9EA">
      <w:start w:val="1"/>
      <w:numFmt w:val="lowerLetter"/>
      <w:lvlText w:val="%2."/>
      <w:lvlJc w:val="left"/>
      <w:pPr>
        <w:ind w:left="1440" w:hanging="360"/>
      </w:pPr>
    </w:lvl>
    <w:lvl w:ilvl="2" w:tplc="BA3AE654">
      <w:start w:val="1"/>
      <w:numFmt w:val="lowerRoman"/>
      <w:lvlText w:val="%3."/>
      <w:lvlJc w:val="right"/>
      <w:pPr>
        <w:ind w:left="2160" w:hanging="180"/>
      </w:pPr>
    </w:lvl>
    <w:lvl w:ilvl="3" w:tplc="E248936C">
      <w:start w:val="1"/>
      <w:numFmt w:val="decimal"/>
      <w:lvlText w:val="%4."/>
      <w:lvlJc w:val="left"/>
      <w:pPr>
        <w:ind w:left="2880" w:hanging="360"/>
      </w:pPr>
    </w:lvl>
    <w:lvl w:ilvl="4" w:tplc="04404C64">
      <w:start w:val="1"/>
      <w:numFmt w:val="lowerLetter"/>
      <w:lvlText w:val="%5."/>
      <w:lvlJc w:val="left"/>
      <w:pPr>
        <w:ind w:left="3600" w:hanging="360"/>
      </w:pPr>
    </w:lvl>
    <w:lvl w:ilvl="5" w:tplc="27E04A44">
      <w:start w:val="1"/>
      <w:numFmt w:val="lowerRoman"/>
      <w:lvlText w:val="%6."/>
      <w:lvlJc w:val="right"/>
      <w:pPr>
        <w:ind w:left="4320" w:hanging="180"/>
      </w:pPr>
    </w:lvl>
    <w:lvl w:ilvl="6" w:tplc="6064518E">
      <w:start w:val="1"/>
      <w:numFmt w:val="decimal"/>
      <w:lvlText w:val="%7."/>
      <w:lvlJc w:val="left"/>
      <w:pPr>
        <w:ind w:left="5040" w:hanging="360"/>
      </w:pPr>
    </w:lvl>
    <w:lvl w:ilvl="7" w:tplc="2722AFFC">
      <w:start w:val="1"/>
      <w:numFmt w:val="lowerLetter"/>
      <w:lvlText w:val="%8."/>
      <w:lvlJc w:val="left"/>
      <w:pPr>
        <w:ind w:left="5760" w:hanging="360"/>
      </w:pPr>
    </w:lvl>
    <w:lvl w:ilvl="8" w:tplc="FE9684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176C9"/>
    <w:multiLevelType w:val="multilevel"/>
    <w:tmpl w:val="65921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4C7A1CB7"/>
    <w:multiLevelType w:val="hybridMultilevel"/>
    <w:tmpl w:val="B1B87656"/>
    <w:lvl w:ilvl="0" w:tplc="6736E04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BEE83C92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C50BEA0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905A48E8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3B9ADC9A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A35EEE90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9E1AE02E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C582B1A8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FC4A497A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1" w15:restartNumberingAfterBreak="0">
    <w:nsid w:val="50F62ECB"/>
    <w:multiLevelType w:val="hybridMultilevel"/>
    <w:tmpl w:val="9FBC8B2E"/>
    <w:lvl w:ilvl="0" w:tplc="04602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DE7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A2A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B0C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39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2B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049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E7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04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C5D1C"/>
    <w:multiLevelType w:val="hybridMultilevel"/>
    <w:tmpl w:val="7DFA77AE"/>
    <w:lvl w:ilvl="0" w:tplc="CB64520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F9E5EB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03CE55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686B5E0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3C609B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742537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4764B04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9BA4C2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85EFAD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F9181C"/>
    <w:multiLevelType w:val="multilevel"/>
    <w:tmpl w:val="87FC3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586B58F8"/>
    <w:multiLevelType w:val="multilevel"/>
    <w:tmpl w:val="4C4699F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5" w15:restartNumberingAfterBreak="0">
    <w:nsid w:val="5FA62050"/>
    <w:multiLevelType w:val="hybridMultilevel"/>
    <w:tmpl w:val="B90A5F8A"/>
    <w:lvl w:ilvl="0" w:tplc="8A706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D5C81A6">
      <w:start w:val="1"/>
      <w:numFmt w:val="lowerLetter"/>
      <w:lvlText w:val="%2."/>
      <w:lvlJc w:val="left"/>
      <w:pPr>
        <w:ind w:left="1440" w:hanging="360"/>
      </w:pPr>
    </w:lvl>
    <w:lvl w:ilvl="2" w:tplc="53381BCE">
      <w:start w:val="1"/>
      <w:numFmt w:val="lowerRoman"/>
      <w:lvlText w:val="%3."/>
      <w:lvlJc w:val="right"/>
      <w:pPr>
        <w:ind w:left="2160" w:hanging="180"/>
      </w:pPr>
    </w:lvl>
    <w:lvl w:ilvl="3" w:tplc="2EA01B9C">
      <w:start w:val="1"/>
      <w:numFmt w:val="decimal"/>
      <w:lvlText w:val="%4."/>
      <w:lvlJc w:val="left"/>
      <w:pPr>
        <w:ind w:left="2880" w:hanging="360"/>
      </w:pPr>
    </w:lvl>
    <w:lvl w:ilvl="4" w:tplc="9762189A">
      <w:start w:val="1"/>
      <w:numFmt w:val="lowerLetter"/>
      <w:lvlText w:val="%5."/>
      <w:lvlJc w:val="left"/>
      <w:pPr>
        <w:ind w:left="3600" w:hanging="360"/>
      </w:pPr>
    </w:lvl>
    <w:lvl w:ilvl="5" w:tplc="53C4F402">
      <w:start w:val="1"/>
      <w:numFmt w:val="lowerRoman"/>
      <w:lvlText w:val="%6."/>
      <w:lvlJc w:val="right"/>
      <w:pPr>
        <w:ind w:left="4320" w:hanging="180"/>
      </w:pPr>
    </w:lvl>
    <w:lvl w:ilvl="6" w:tplc="A9245CFC">
      <w:start w:val="1"/>
      <w:numFmt w:val="decimal"/>
      <w:lvlText w:val="%7."/>
      <w:lvlJc w:val="left"/>
      <w:pPr>
        <w:ind w:left="5040" w:hanging="360"/>
      </w:pPr>
    </w:lvl>
    <w:lvl w:ilvl="7" w:tplc="AC7E00DE">
      <w:start w:val="1"/>
      <w:numFmt w:val="lowerLetter"/>
      <w:lvlText w:val="%8."/>
      <w:lvlJc w:val="left"/>
      <w:pPr>
        <w:ind w:left="5760" w:hanging="360"/>
      </w:pPr>
    </w:lvl>
    <w:lvl w:ilvl="8" w:tplc="C46E26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A11D4"/>
    <w:multiLevelType w:val="hybridMultilevel"/>
    <w:tmpl w:val="48EC17E8"/>
    <w:lvl w:ilvl="0" w:tplc="9CC80C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2A346856">
      <w:start w:val="1"/>
      <w:numFmt w:val="decimal"/>
      <w:lvlText w:val="%2."/>
      <w:lvlJc w:val="left"/>
      <w:pPr>
        <w:ind w:left="2062" w:hanging="360"/>
      </w:pPr>
      <w:rPr>
        <w:rFonts w:hint="default"/>
      </w:rPr>
    </w:lvl>
    <w:lvl w:ilvl="2" w:tplc="3F3A298C">
      <w:start w:val="1"/>
      <w:numFmt w:val="lowerRoman"/>
      <w:lvlText w:val="%3."/>
      <w:lvlJc w:val="right"/>
      <w:pPr>
        <w:ind w:left="2651" w:hanging="180"/>
      </w:pPr>
    </w:lvl>
    <w:lvl w:ilvl="3" w:tplc="53D6BD18">
      <w:start w:val="1"/>
      <w:numFmt w:val="decimal"/>
      <w:lvlText w:val="%4."/>
      <w:lvlJc w:val="left"/>
      <w:pPr>
        <w:ind w:left="3371" w:hanging="360"/>
      </w:pPr>
    </w:lvl>
    <w:lvl w:ilvl="4" w:tplc="DEF8640A">
      <w:start w:val="1"/>
      <w:numFmt w:val="lowerLetter"/>
      <w:lvlText w:val="%5."/>
      <w:lvlJc w:val="left"/>
      <w:pPr>
        <w:ind w:left="4091" w:hanging="360"/>
      </w:pPr>
    </w:lvl>
    <w:lvl w:ilvl="5" w:tplc="6E46F212">
      <w:start w:val="1"/>
      <w:numFmt w:val="lowerRoman"/>
      <w:lvlText w:val="%6."/>
      <w:lvlJc w:val="right"/>
      <w:pPr>
        <w:ind w:left="4811" w:hanging="180"/>
      </w:pPr>
    </w:lvl>
    <w:lvl w:ilvl="6" w:tplc="6430FC86">
      <w:start w:val="1"/>
      <w:numFmt w:val="decimal"/>
      <w:lvlText w:val="%7."/>
      <w:lvlJc w:val="left"/>
      <w:pPr>
        <w:ind w:left="5531" w:hanging="360"/>
      </w:pPr>
    </w:lvl>
    <w:lvl w:ilvl="7" w:tplc="3F003ACE">
      <w:start w:val="1"/>
      <w:numFmt w:val="lowerLetter"/>
      <w:lvlText w:val="%8."/>
      <w:lvlJc w:val="left"/>
      <w:pPr>
        <w:ind w:left="6251" w:hanging="360"/>
      </w:pPr>
    </w:lvl>
    <w:lvl w:ilvl="8" w:tplc="5CD849F0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3312ADE"/>
    <w:multiLevelType w:val="multilevel"/>
    <w:tmpl w:val="243C95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18" w15:restartNumberingAfterBreak="0">
    <w:nsid w:val="64DC0C65"/>
    <w:multiLevelType w:val="multilevel"/>
    <w:tmpl w:val="53A07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AAF0F23"/>
    <w:multiLevelType w:val="multilevel"/>
    <w:tmpl w:val="4EEAF5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pacing w:val="5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E3B0A6A"/>
    <w:multiLevelType w:val="hybridMultilevel"/>
    <w:tmpl w:val="804EA56E"/>
    <w:lvl w:ilvl="0" w:tplc="EF122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721AE4">
      <w:start w:val="1"/>
      <w:numFmt w:val="lowerLetter"/>
      <w:lvlText w:val="%2."/>
      <w:lvlJc w:val="left"/>
      <w:pPr>
        <w:ind w:left="1440" w:hanging="360"/>
      </w:pPr>
    </w:lvl>
    <w:lvl w:ilvl="2" w:tplc="151AD410">
      <w:start w:val="1"/>
      <w:numFmt w:val="lowerRoman"/>
      <w:lvlText w:val="%3."/>
      <w:lvlJc w:val="right"/>
      <w:pPr>
        <w:ind w:left="2160" w:hanging="180"/>
      </w:pPr>
    </w:lvl>
    <w:lvl w:ilvl="3" w:tplc="1EC272BC">
      <w:start w:val="1"/>
      <w:numFmt w:val="decimal"/>
      <w:lvlText w:val="%4."/>
      <w:lvlJc w:val="left"/>
      <w:pPr>
        <w:ind w:left="2880" w:hanging="360"/>
      </w:pPr>
    </w:lvl>
    <w:lvl w:ilvl="4" w:tplc="31A28D42">
      <w:start w:val="1"/>
      <w:numFmt w:val="lowerLetter"/>
      <w:lvlText w:val="%5."/>
      <w:lvlJc w:val="left"/>
      <w:pPr>
        <w:ind w:left="3600" w:hanging="360"/>
      </w:pPr>
    </w:lvl>
    <w:lvl w:ilvl="5" w:tplc="983A90E8">
      <w:start w:val="1"/>
      <w:numFmt w:val="lowerRoman"/>
      <w:lvlText w:val="%6."/>
      <w:lvlJc w:val="right"/>
      <w:pPr>
        <w:ind w:left="4320" w:hanging="180"/>
      </w:pPr>
    </w:lvl>
    <w:lvl w:ilvl="6" w:tplc="ABCAE7B8">
      <w:start w:val="1"/>
      <w:numFmt w:val="decimal"/>
      <w:lvlText w:val="%7."/>
      <w:lvlJc w:val="left"/>
      <w:pPr>
        <w:ind w:left="5040" w:hanging="360"/>
      </w:pPr>
    </w:lvl>
    <w:lvl w:ilvl="7" w:tplc="FA32E3AE">
      <w:start w:val="1"/>
      <w:numFmt w:val="lowerLetter"/>
      <w:lvlText w:val="%8."/>
      <w:lvlJc w:val="left"/>
      <w:pPr>
        <w:ind w:left="5760" w:hanging="360"/>
      </w:pPr>
    </w:lvl>
    <w:lvl w:ilvl="8" w:tplc="4F2481E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B36EE"/>
    <w:multiLevelType w:val="hybridMultilevel"/>
    <w:tmpl w:val="FC248F14"/>
    <w:lvl w:ilvl="0" w:tplc="73CE3E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734EB9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6EA053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B4AD03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FD6F2B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9C0DB8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7BE2F5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5741DE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4C0A05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29340C6"/>
    <w:multiLevelType w:val="hybridMultilevel"/>
    <w:tmpl w:val="62282D98"/>
    <w:lvl w:ilvl="0" w:tplc="76EE0DAC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"/>
      </w:rPr>
    </w:lvl>
    <w:lvl w:ilvl="1" w:tplc="CAF814E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"/>
      </w:rPr>
    </w:lvl>
    <w:lvl w:ilvl="2" w:tplc="9AAA18BA">
      <w:start w:val="1"/>
      <w:numFmt w:val="decimal"/>
      <w:lvlText w:val=""/>
      <w:lvlJc w:val="left"/>
    </w:lvl>
    <w:lvl w:ilvl="3" w:tplc="05D87554">
      <w:start w:val="1"/>
      <w:numFmt w:val="decimal"/>
      <w:lvlText w:val=""/>
      <w:lvlJc w:val="left"/>
    </w:lvl>
    <w:lvl w:ilvl="4" w:tplc="B554063C">
      <w:start w:val="1"/>
      <w:numFmt w:val="decimal"/>
      <w:lvlText w:val=""/>
      <w:lvlJc w:val="left"/>
    </w:lvl>
    <w:lvl w:ilvl="5" w:tplc="6D861A38">
      <w:start w:val="1"/>
      <w:numFmt w:val="decimal"/>
      <w:lvlText w:val=""/>
      <w:lvlJc w:val="left"/>
    </w:lvl>
    <w:lvl w:ilvl="6" w:tplc="449EBA4E">
      <w:start w:val="1"/>
      <w:numFmt w:val="decimal"/>
      <w:lvlText w:val=""/>
      <w:lvlJc w:val="left"/>
    </w:lvl>
    <w:lvl w:ilvl="7" w:tplc="BF48C9AA">
      <w:start w:val="1"/>
      <w:numFmt w:val="decimal"/>
      <w:lvlText w:val=""/>
      <w:lvlJc w:val="left"/>
    </w:lvl>
    <w:lvl w:ilvl="8" w:tplc="39DAC81E">
      <w:start w:val="1"/>
      <w:numFmt w:val="decimal"/>
      <w:lvlText w:val=""/>
      <w:lvlJc w:val="left"/>
    </w:lvl>
  </w:abstractNum>
  <w:abstractNum w:abstractNumId="23" w15:restartNumberingAfterBreak="0">
    <w:nsid w:val="74BF2371"/>
    <w:multiLevelType w:val="multilevel"/>
    <w:tmpl w:val="D8B406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C1C1238"/>
    <w:multiLevelType w:val="hybridMultilevel"/>
    <w:tmpl w:val="46E89D8C"/>
    <w:lvl w:ilvl="0" w:tplc="8AAC59F8">
      <w:start w:val="1"/>
      <w:numFmt w:val="decimal"/>
      <w:lvlText w:val="%1."/>
      <w:lvlJc w:val="left"/>
      <w:pPr>
        <w:ind w:left="1571" w:hanging="360"/>
      </w:pPr>
    </w:lvl>
    <w:lvl w:ilvl="1" w:tplc="DD082904">
      <w:start w:val="1"/>
      <w:numFmt w:val="lowerLetter"/>
      <w:lvlText w:val="%2."/>
      <w:lvlJc w:val="left"/>
      <w:pPr>
        <w:ind w:left="2291" w:hanging="360"/>
      </w:pPr>
    </w:lvl>
    <w:lvl w:ilvl="2" w:tplc="CE4CAEC6">
      <w:start w:val="1"/>
      <w:numFmt w:val="lowerRoman"/>
      <w:lvlText w:val="%3."/>
      <w:lvlJc w:val="right"/>
      <w:pPr>
        <w:ind w:left="3011" w:hanging="180"/>
      </w:pPr>
    </w:lvl>
    <w:lvl w:ilvl="3" w:tplc="67C8F68C">
      <w:start w:val="1"/>
      <w:numFmt w:val="decimal"/>
      <w:lvlText w:val="%4."/>
      <w:lvlJc w:val="left"/>
      <w:pPr>
        <w:ind w:left="3731" w:hanging="360"/>
      </w:pPr>
    </w:lvl>
    <w:lvl w:ilvl="4" w:tplc="F3DCC73C">
      <w:start w:val="1"/>
      <w:numFmt w:val="lowerLetter"/>
      <w:lvlText w:val="%5."/>
      <w:lvlJc w:val="left"/>
      <w:pPr>
        <w:ind w:left="4451" w:hanging="360"/>
      </w:pPr>
    </w:lvl>
    <w:lvl w:ilvl="5" w:tplc="CE3C6466">
      <w:start w:val="1"/>
      <w:numFmt w:val="lowerRoman"/>
      <w:lvlText w:val="%6."/>
      <w:lvlJc w:val="right"/>
      <w:pPr>
        <w:ind w:left="5171" w:hanging="180"/>
      </w:pPr>
    </w:lvl>
    <w:lvl w:ilvl="6" w:tplc="00C4D14C">
      <w:start w:val="1"/>
      <w:numFmt w:val="decimal"/>
      <w:lvlText w:val="%7."/>
      <w:lvlJc w:val="left"/>
      <w:pPr>
        <w:ind w:left="5891" w:hanging="360"/>
      </w:pPr>
    </w:lvl>
    <w:lvl w:ilvl="7" w:tplc="DF207E00">
      <w:start w:val="1"/>
      <w:numFmt w:val="lowerLetter"/>
      <w:lvlText w:val="%8."/>
      <w:lvlJc w:val="left"/>
      <w:pPr>
        <w:ind w:left="6611" w:hanging="360"/>
      </w:pPr>
    </w:lvl>
    <w:lvl w:ilvl="8" w:tplc="3D7418EE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3"/>
  </w:num>
  <w:num w:numId="2">
    <w:abstractNumId w:val="9"/>
  </w:num>
  <w:num w:numId="3">
    <w:abstractNumId w:val="2"/>
  </w:num>
  <w:num w:numId="4">
    <w:abstractNumId w:val="22"/>
  </w:num>
  <w:num w:numId="5">
    <w:abstractNumId w:val="3"/>
  </w:num>
  <w:num w:numId="6">
    <w:abstractNumId w:val="12"/>
  </w:num>
  <w:num w:numId="7">
    <w:abstractNumId w:val="5"/>
  </w:num>
  <w:num w:numId="8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"/>
  </w:num>
  <w:num w:numId="13">
    <w:abstractNumId w:val="10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4"/>
  </w:num>
  <w:num w:numId="19">
    <w:abstractNumId w:val="16"/>
  </w:num>
  <w:num w:numId="20">
    <w:abstractNumId w:val="4"/>
  </w:num>
  <w:num w:numId="21">
    <w:abstractNumId w:val="18"/>
  </w:num>
  <w:num w:numId="22">
    <w:abstractNumId w:val="13"/>
  </w:num>
  <w:num w:numId="23">
    <w:abstractNumId w:val="19"/>
  </w:num>
  <w:num w:numId="24">
    <w:abstractNumId w:val="17"/>
  </w:num>
  <w:num w:numId="25">
    <w:abstractNumId w:val="8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81"/>
    <w:rsid w:val="00545624"/>
    <w:rsid w:val="00A1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FF65"/>
  <w15:docId w15:val="{AAFA2A8E-D833-49C9-8042-16141748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-567"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semiHidden/>
    <w:pPr>
      <w:jc w:val="both"/>
    </w:pPr>
    <w:rPr>
      <w:sz w:val="24"/>
      <w:szCs w:val="24"/>
    </w:rPr>
  </w:style>
  <w:style w:type="paragraph" w:styleId="af3">
    <w:name w:val="Body Text Indent"/>
    <w:basedOn w:val="a"/>
    <w:link w:val="af4"/>
    <w:semiHidden/>
    <w:pPr>
      <w:spacing w:after="120"/>
      <w:ind w:left="283"/>
    </w:pPr>
  </w:style>
  <w:style w:type="paragraph" w:styleId="25">
    <w:name w:val="Body Text 2"/>
    <w:basedOn w:val="a"/>
    <w:semiHidden/>
    <w:pPr>
      <w:tabs>
        <w:tab w:val="left" w:pos="4860"/>
      </w:tabs>
      <w:ind w:right="4495"/>
      <w:jc w:val="both"/>
    </w:pPr>
    <w:rPr>
      <w:sz w:val="26"/>
      <w:szCs w:val="26"/>
    </w:rPr>
  </w:style>
  <w:style w:type="paragraph" w:styleId="26">
    <w:name w:val="Body Text Indent 2"/>
    <w:basedOn w:val="a"/>
    <w:link w:val="27"/>
    <w:semiHidden/>
    <w:pPr>
      <w:ind w:firstLine="709"/>
      <w:jc w:val="both"/>
    </w:pPr>
    <w:rPr>
      <w:bCs/>
      <w:sz w:val="26"/>
      <w:szCs w:val="26"/>
    </w:rPr>
  </w:style>
  <w:style w:type="paragraph" w:styleId="33">
    <w:name w:val="Body Text Indent 3"/>
    <w:basedOn w:val="a"/>
    <w:semiHidden/>
    <w:pPr>
      <w:widowControl w:val="0"/>
      <w:ind w:firstLine="567"/>
      <w:jc w:val="both"/>
    </w:pPr>
    <w:rPr>
      <w:rFonts w:eastAsia="Lucida Sans Unicode"/>
      <w:color w:val="FF0000"/>
      <w:sz w:val="24"/>
      <w:szCs w:val="24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character" w:customStyle="1" w:styleId="TimesNewRoman12pt">
    <w:name w:val="Основной текст + Times New Roman;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3">
    <w:name w:val="Основной текст1"/>
    <w:basedOn w:val="a"/>
    <w:pPr>
      <w:shd w:val="clear" w:color="auto" w:fill="FFFFFF"/>
      <w:spacing w:before="300" w:after="240" w:line="270" w:lineRule="exact"/>
      <w:ind w:hanging="560"/>
    </w:pPr>
    <w:rPr>
      <w:rFonts w:ascii="Palatino Linotype" w:eastAsia="Palatino Linotype" w:hAnsi="Palatino Linotype"/>
      <w:sz w:val="22"/>
      <w:szCs w:val="22"/>
    </w:rPr>
  </w:style>
  <w:style w:type="character" w:styleId="af5">
    <w:name w:val="Hyperlink"/>
    <w:semiHidden/>
    <w:rPr>
      <w:color w:val="0000FF"/>
      <w:u w:val="single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34">
    <w:name w:val="Body Text 3"/>
    <w:basedOn w:val="a"/>
    <w:semiHidden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f6">
    <w:name w:val="Block Text"/>
    <w:basedOn w:val="a"/>
    <w:semiHidden/>
    <w:pPr>
      <w:ind w:left="540" w:right="-57"/>
      <w:jc w:val="both"/>
    </w:pPr>
    <w:rPr>
      <w:rFonts w:cs="Arial"/>
      <w:sz w:val="24"/>
      <w:szCs w:val="24"/>
    </w:rPr>
  </w:style>
  <w:style w:type="character" w:customStyle="1" w:styleId="af7">
    <w:name w:val="Основной текст_"/>
    <w:rPr>
      <w:rFonts w:ascii="Palatino Linotype" w:eastAsia="Palatino Linotype" w:hAnsi="Palatino Linotype"/>
      <w:sz w:val="22"/>
      <w:szCs w:val="22"/>
      <w:lang w:bidi="ar-SA"/>
    </w:rPr>
  </w:style>
  <w:style w:type="character" w:customStyle="1" w:styleId="62">
    <w:name w:val="Основной текст (6)_"/>
    <w:rPr>
      <w:sz w:val="18"/>
      <w:szCs w:val="18"/>
      <w:lang w:bidi="ar-SA"/>
    </w:rPr>
  </w:style>
  <w:style w:type="paragraph" w:customStyle="1" w:styleId="63">
    <w:name w:val="Основной текст (6)"/>
    <w:basedOn w:val="a"/>
    <w:pPr>
      <w:shd w:val="clear" w:color="auto" w:fill="FFFFFF"/>
      <w:spacing w:before="120" w:after="300" w:line="0" w:lineRule="atLeast"/>
    </w:pPr>
    <w:rPr>
      <w:sz w:val="18"/>
      <w:szCs w:val="18"/>
    </w:rPr>
  </w:style>
  <w:style w:type="paragraph" w:customStyle="1" w:styleId="14">
    <w:name w:val="Основной текст с отступом1"/>
    <w:basedOn w:val="a"/>
    <w:pPr>
      <w:ind w:right="76" w:firstLine="900"/>
      <w:jc w:val="both"/>
    </w:pPr>
    <w:rPr>
      <w:sz w:val="24"/>
      <w:szCs w:val="24"/>
    </w:rPr>
  </w:style>
  <w:style w:type="character" w:customStyle="1" w:styleId="53">
    <w:name w:val="Знак Знак5"/>
    <w:rPr>
      <w:sz w:val="40"/>
      <w:lang w:val="ru-RU" w:eastAsia="ru-RU" w:bidi="ar-SA"/>
    </w:rPr>
  </w:style>
  <w:style w:type="paragraph" w:customStyle="1" w:styleId="af8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TimesNewRoman">
    <w:name w:val="Основной текст + Times New Roman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TimesNewRoman">
    <w:name w:val="Стиль Заголовок 2 + Times New Roman По ширине"/>
    <w:basedOn w:val="2"/>
    <w:pPr>
      <w:spacing w:after="240"/>
      <w:jc w:val="both"/>
    </w:pPr>
    <w:rPr>
      <w:rFonts w:ascii="Times New Roman" w:hAnsi="Times New Roman" w:cs="Times New Roman"/>
      <w:szCs w:val="20"/>
    </w:rPr>
  </w:style>
  <w:style w:type="paragraph" w:customStyle="1" w:styleId="af9">
    <w:name w:val="Прижатый влево"/>
    <w:basedOn w:val="a"/>
    <w:next w:val="a"/>
    <w:rPr>
      <w:rFonts w:ascii="Arial" w:hAnsi="Arial" w:cs="Arial"/>
      <w:sz w:val="24"/>
      <w:szCs w:val="24"/>
    </w:rPr>
  </w:style>
  <w:style w:type="paragraph" w:customStyle="1" w:styleId="15">
    <w:name w:val="Абзац списка1"/>
    <w:basedOn w:val="a"/>
    <w:pPr>
      <w:widowControl w:val="0"/>
      <w:ind w:left="720"/>
      <w:contextualSpacing/>
    </w:pPr>
    <w:rPr>
      <w:rFonts w:eastAsia="Calibri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ob">
    <w:name w:val="tekstob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27">
    <w:name w:val="Основной текст с отступом 2 Знак"/>
    <w:link w:val="26"/>
    <w:semiHidden/>
    <w:rPr>
      <w:bCs/>
      <w:sz w:val="26"/>
      <w:szCs w:val="2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Основной текст с отступом Знак"/>
    <w:basedOn w:val="a0"/>
    <w:link w:val="af3"/>
    <w:semiHidden/>
  </w:style>
  <w:style w:type="paragraph" w:styleId="af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6">
    <w:name w:val="Сетка таблицы1"/>
    <w:basedOn w:val="a1"/>
    <w:next w:val="afc"/>
    <w:uiPriority w:val="59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аголовок таблицы"/>
    <w:basedOn w:val="a"/>
    <w:pPr>
      <w:suppressLineNumbers/>
      <w:jc w:val="center"/>
    </w:pPr>
    <w:rPr>
      <w:b/>
      <w:bCs/>
      <w:sz w:val="24"/>
      <w:szCs w:val="24"/>
      <w:lang w:eastAsia="zh-CN"/>
    </w:rPr>
  </w:style>
  <w:style w:type="character" w:styleId="aff1">
    <w:name w:val="Emphasis"/>
    <w:qFormat/>
    <w:rPr>
      <w:i/>
      <w:iCs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F1D6B77CE3EDE5E287E5B169B85C9DEE78095AB5FC5CA90260F011C83577E92272E3A97644845oDI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D003-9A92-4E07-990D-F8BA0495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8060</Words>
  <Characters>45944</Characters>
  <Application>Microsoft Office Word</Application>
  <DocSecurity>0</DocSecurity>
  <Lines>382</Lines>
  <Paragraphs>107</Paragraphs>
  <ScaleCrop>false</ScaleCrop>
  <Company>администрация</Company>
  <LinksUpToDate>false</LinksUpToDate>
  <CharactersWithSpaces>53897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veveritsa</dc:creator>
  <cp:lastModifiedBy>Князева Элеонора Геннадьевна</cp:lastModifiedBy>
  <cp:revision>10</cp:revision>
  <dcterms:created xsi:type="dcterms:W3CDTF">2022-02-17T11:45:00Z</dcterms:created>
  <dcterms:modified xsi:type="dcterms:W3CDTF">2024-05-29T08:06:00Z</dcterms:modified>
</cp:coreProperties>
</file>