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39" w:rsidRPr="00675739" w:rsidRDefault="00675739" w:rsidP="006757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7573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7B121FA" wp14:editId="61716C61">
            <wp:simplePos x="0" y="0"/>
            <wp:positionH relativeFrom="column">
              <wp:posOffset>2701290</wp:posOffset>
            </wp:positionH>
            <wp:positionV relativeFrom="paragraph">
              <wp:posOffset>49428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739" w:rsidRPr="00675739" w:rsidRDefault="00675739" w:rsidP="006757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75739" w:rsidRPr="00675739" w:rsidRDefault="00675739" w:rsidP="006757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75739" w:rsidRPr="00675739" w:rsidRDefault="00675739" w:rsidP="006757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75739" w:rsidRPr="00675739" w:rsidRDefault="00675739" w:rsidP="006757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75739" w:rsidRPr="00675739" w:rsidRDefault="00675739" w:rsidP="006757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67573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675739" w:rsidRPr="00675739" w:rsidRDefault="00675739" w:rsidP="006757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7573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675739" w:rsidRPr="00675739" w:rsidRDefault="00675739" w:rsidP="006757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7573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675739" w:rsidRPr="00675739" w:rsidRDefault="00675739" w:rsidP="006757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75739" w:rsidRPr="00675739" w:rsidRDefault="00675739" w:rsidP="006757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67573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РАСПОРЯЖЕНИЕ</w:t>
      </w:r>
    </w:p>
    <w:p w:rsidR="00675739" w:rsidRPr="00675739" w:rsidRDefault="00675739" w:rsidP="006757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5739" w:rsidRPr="00675739" w:rsidRDefault="00675739" w:rsidP="006757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5A99" w:rsidRPr="00935A99" w:rsidRDefault="00935A99" w:rsidP="00935A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35A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от </w:t>
      </w:r>
      <w:r w:rsidR="00D12AC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30.12.2022</w:t>
      </w:r>
      <w:r w:rsidR="0021261E" w:rsidRPr="006757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</w:t>
      </w:r>
      <w:r w:rsidR="00D12AC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</w:t>
      </w:r>
      <w:r w:rsidR="0021261E" w:rsidRPr="0067573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935A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№ </w:t>
      </w:r>
      <w:r w:rsidR="00D12AC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106</w:t>
      </w:r>
    </w:p>
    <w:p w:rsidR="00935A99" w:rsidRPr="00935A99" w:rsidRDefault="00935A99" w:rsidP="00935A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35A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п.г.т. Никель</w:t>
      </w:r>
    </w:p>
    <w:p w:rsidR="00935A99" w:rsidRPr="00D12ACB" w:rsidRDefault="00935A99" w:rsidP="00935A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5739" w:rsidRPr="00D12ACB" w:rsidRDefault="00675739" w:rsidP="00935A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261E" w:rsidRPr="00FA6317" w:rsidRDefault="0021261E" w:rsidP="0021261E">
      <w:pPr>
        <w:pStyle w:val="ConsPlusNormal"/>
        <w:jc w:val="center"/>
        <w:rPr>
          <w:b/>
          <w:sz w:val="20"/>
          <w:szCs w:val="20"/>
        </w:rPr>
      </w:pPr>
      <w:r w:rsidRPr="00FA6317">
        <w:rPr>
          <w:b/>
          <w:sz w:val="20"/>
          <w:szCs w:val="20"/>
        </w:rPr>
        <w:t>Об уполномоченных органах по проведению экспертиз муниципальных правовых актов в администрации Печенгского</w:t>
      </w:r>
      <w:r>
        <w:rPr>
          <w:b/>
          <w:sz w:val="20"/>
          <w:szCs w:val="20"/>
        </w:rPr>
        <w:t xml:space="preserve"> муниципального округа</w:t>
      </w:r>
    </w:p>
    <w:p w:rsidR="0021261E" w:rsidRPr="00675739" w:rsidRDefault="0021261E" w:rsidP="0021261E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21261E" w:rsidRPr="00675739" w:rsidRDefault="0021261E" w:rsidP="0021261E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21261E" w:rsidRPr="00D745E7" w:rsidRDefault="0021261E" w:rsidP="0021261E">
      <w:pPr>
        <w:pStyle w:val="ConsPlusNormal"/>
        <w:ind w:firstLine="709"/>
        <w:jc w:val="both"/>
        <w:rPr>
          <w:bCs/>
          <w:color w:val="000000"/>
        </w:rPr>
      </w:pPr>
      <w:r w:rsidRPr="00D745E7">
        <w:rPr>
          <w:bCs/>
          <w:color w:val="000000"/>
        </w:rPr>
        <w:t>Руководствуясь Федеральным законом от 17.07.2009 № 172-ФЗ «Об антикоррупционной экспертизе нормативных правовых актов и проектов нормативных правовых актов», Законом Мурманской области от 14.11.2014 № 1785-01-ЗМО «Об оценке регулирующего воздействия проектов нормативных правовых актов Мурманской области, проектов муниципальных нормативных правовых актов и экспертизе нормативных правовых актов Мурманской области, муниципальных нормативных правовых актов»,</w:t>
      </w:r>
      <w:r w:rsidRPr="00D745E7">
        <w:rPr>
          <w:bCs/>
        </w:rPr>
        <w:t xml:space="preserve"> решени</w:t>
      </w:r>
      <w:r>
        <w:rPr>
          <w:bCs/>
        </w:rPr>
        <w:t>ями</w:t>
      </w:r>
      <w:r w:rsidRPr="00D745E7">
        <w:rPr>
          <w:bCs/>
        </w:rPr>
        <w:t xml:space="preserve"> Совета депутатов Печенгского </w:t>
      </w:r>
      <w:r>
        <w:rPr>
          <w:bCs/>
        </w:rPr>
        <w:t>муниципального округа</w:t>
      </w:r>
      <w:r w:rsidRPr="00D745E7">
        <w:rPr>
          <w:bCs/>
        </w:rPr>
        <w:t xml:space="preserve"> от </w:t>
      </w:r>
      <w:r>
        <w:rPr>
          <w:bCs/>
        </w:rPr>
        <w:t>16.09.2021</w:t>
      </w:r>
      <w:r w:rsidRPr="00D745E7">
        <w:rPr>
          <w:bCs/>
        </w:rPr>
        <w:t xml:space="preserve"> № </w:t>
      </w:r>
      <w:r>
        <w:rPr>
          <w:bCs/>
        </w:rPr>
        <w:t>198</w:t>
      </w:r>
      <w:r w:rsidRPr="00D745E7">
        <w:rPr>
          <w:bCs/>
        </w:rPr>
        <w:t xml:space="preserve"> </w:t>
      </w:r>
      <w:r w:rsidR="003038D6">
        <w:rPr>
          <w:bCs/>
        </w:rPr>
        <w:t>«</w:t>
      </w:r>
      <w:r w:rsidRPr="00A211E5">
        <w:t>Об утверждении Порядка проведения оценки регулирующего воздействия проектов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t>»</w:t>
      </w:r>
      <w:r w:rsidRPr="00D745E7">
        <w:rPr>
          <w:bCs/>
          <w:color w:val="000000"/>
        </w:rPr>
        <w:t>,</w:t>
      </w:r>
      <w:r w:rsidRPr="00D745E7">
        <w:rPr>
          <w:bCs/>
        </w:rPr>
        <w:t xml:space="preserve"> от </w:t>
      </w:r>
      <w:r>
        <w:rPr>
          <w:bCs/>
        </w:rPr>
        <w:t>16.09.2021</w:t>
      </w:r>
      <w:r w:rsidRPr="00D745E7">
        <w:rPr>
          <w:bCs/>
        </w:rPr>
        <w:t xml:space="preserve"> № </w:t>
      </w:r>
      <w:r>
        <w:rPr>
          <w:bCs/>
        </w:rPr>
        <w:t>218</w:t>
      </w:r>
      <w:r w:rsidRPr="00D745E7">
        <w:rPr>
          <w:bCs/>
        </w:rPr>
        <w:t xml:space="preserve"> «</w:t>
      </w:r>
      <w:r w:rsidRPr="00A211E5"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Печенгского муниципального округа</w:t>
      </w:r>
      <w:r w:rsidRPr="00D745E7">
        <w:rPr>
          <w:bCs/>
          <w:color w:val="000000"/>
        </w:rPr>
        <w:t>»,</w:t>
      </w:r>
    </w:p>
    <w:p w:rsidR="0021261E" w:rsidRPr="00D745E7" w:rsidRDefault="0021261E" w:rsidP="0021261E">
      <w:pPr>
        <w:pStyle w:val="ConsPlusNormal"/>
        <w:ind w:firstLine="709"/>
        <w:jc w:val="both"/>
        <w:rPr>
          <w:bCs/>
          <w:color w:val="000000"/>
        </w:rPr>
      </w:pPr>
    </w:p>
    <w:p w:rsidR="0021261E" w:rsidRPr="00D745E7" w:rsidRDefault="0021261E" w:rsidP="0021261E">
      <w:pPr>
        <w:pStyle w:val="ConsPlusNormal"/>
        <w:widowControl w:val="0"/>
        <w:ind w:left="709"/>
        <w:jc w:val="both"/>
      </w:pPr>
      <w:r>
        <w:t xml:space="preserve">1. </w:t>
      </w:r>
      <w:r w:rsidRPr="00D745E7">
        <w:t>Определить:</w:t>
      </w:r>
    </w:p>
    <w:p w:rsidR="0021261E" w:rsidRPr="00D745E7" w:rsidRDefault="0021261E" w:rsidP="0021261E">
      <w:pPr>
        <w:pStyle w:val="ConsPlusNormal"/>
        <w:ind w:firstLine="709"/>
        <w:jc w:val="both"/>
      </w:pPr>
      <w:r w:rsidRPr="00D745E7">
        <w:t xml:space="preserve">- органом, уполномоченным на проведение правовой экспертизы муниципальных правовых актов - юридический отдел администрации Печенгского </w:t>
      </w:r>
      <w:r>
        <w:t>муниципального округа</w:t>
      </w:r>
      <w:r w:rsidRPr="00D745E7">
        <w:t>;</w:t>
      </w:r>
    </w:p>
    <w:p w:rsidR="0021261E" w:rsidRPr="00D745E7" w:rsidRDefault="0021261E" w:rsidP="0021261E">
      <w:pPr>
        <w:pStyle w:val="ConsPlusNormal"/>
        <w:ind w:firstLine="709"/>
        <w:jc w:val="both"/>
      </w:pPr>
      <w:r w:rsidRPr="00D745E7">
        <w:t xml:space="preserve">- органом, уполномоченным на проведение антикоррупционной экспертизы муниципальных нормативных правовых актов и проектов муниципальных нормативных правовых актов - юридический отдел администрации Печенгского </w:t>
      </w:r>
      <w:r>
        <w:t>муниципального округа</w:t>
      </w:r>
      <w:r w:rsidRPr="00D745E7">
        <w:t>;</w:t>
      </w:r>
    </w:p>
    <w:p w:rsidR="0021261E" w:rsidRPr="00D745E7" w:rsidRDefault="0021261E" w:rsidP="0021261E">
      <w:pPr>
        <w:pStyle w:val="ConsPlusNormal"/>
        <w:ind w:firstLine="709"/>
        <w:jc w:val="both"/>
      </w:pPr>
      <w:r w:rsidRPr="00D745E7">
        <w:t xml:space="preserve">- органом, уполномоченным на проведение экспертизы проектов административных регламентов предоставления муниципальных (государственных) услуг - юридический отдел администрации Печенгского </w:t>
      </w:r>
      <w:r>
        <w:t>муниципального округа</w:t>
      </w:r>
      <w:r w:rsidRPr="00D745E7">
        <w:t>;</w:t>
      </w:r>
    </w:p>
    <w:p w:rsidR="0021261E" w:rsidRPr="00D745E7" w:rsidRDefault="0021261E" w:rsidP="0021261E">
      <w:pPr>
        <w:pStyle w:val="ConsPlusNormal"/>
        <w:ind w:firstLine="709"/>
        <w:jc w:val="both"/>
      </w:pPr>
      <w:r w:rsidRPr="00D745E7">
        <w:t xml:space="preserve">- органом, уполномоченным на проведение финансовой экспертизы муниципальных правовых актов - финансовое управление администрации Печенгского </w:t>
      </w:r>
      <w:r>
        <w:t>муниципального округа</w:t>
      </w:r>
      <w:r w:rsidRPr="00D745E7">
        <w:t>;</w:t>
      </w:r>
    </w:p>
    <w:p w:rsidR="0021261E" w:rsidRPr="00D745E7" w:rsidRDefault="0021261E" w:rsidP="0021261E">
      <w:pPr>
        <w:pStyle w:val="ConsPlusNormal"/>
        <w:tabs>
          <w:tab w:val="left" w:pos="5747"/>
        </w:tabs>
        <w:ind w:firstLine="709"/>
        <w:jc w:val="both"/>
      </w:pPr>
      <w:proofErr w:type="gramStart"/>
      <w:r w:rsidRPr="00D745E7">
        <w:t xml:space="preserve">- органом, уполномоченным </w:t>
      </w:r>
      <w:r w:rsidR="00751811">
        <w:t>по</w:t>
      </w:r>
      <w:r w:rsidR="000D0AC8">
        <w:t xml:space="preserve"> </w:t>
      </w:r>
      <w:r w:rsidR="000D0AC8" w:rsidRPr="00336A9A">
        <w:t>подготовк</w:t>
      </w:r>
      <w:r w:rsidR="00751811">
        <w:t>е</w:t>
      </w:r>
      <w:r w:rsidR="000D0AC8" w:rsidRPr="00336A9A">
        <w:t xml:space="preserve"> заключений </w:t>
      </w:r>
      <w:r w:rsidR="00751811">
        <w:t>об оценке</w:t>
      </w:r>
      <w:r w:rsidRPr="00D745E7">
        <w:t xml:space="preserve"> регулирующего воздействия проектов муниципальных нормативных правовых актов, вносимых Главой </w:t>
      </w:r>
      <w:r w:rsidRPr="00D745E7">
        <w:lastRenderedPageBreak/>
        <w:t xml:space="preserve">Печенгского </w:t>
      </w:r>
      <w:r>
        <w:t>муниципального округа</w:t>
      </w:r>
      <w:r w:rsidRPr="00D745E7">
        <w:t xml:space="preserve"> на рассмотрение в Совет депутатов Печенгского </w:t>
      </w:r>
      <w:r>
        <w:t>муниципального округа</w:t>
      </w:r>
      <w:r w:rsidRPr="00D745E7">
        <w:t xml:space="preserve"> в порядке правотворческой инициативы, проектов муниципальных нормативных</w:t>
      </w:r>
      <w:r w:rsidR="00751811">
        <w:t xml:space="preserve"> правовых актов, принимаемых</w:t>
      </w:r>
      <w:r w:rsidRPr="00D745E7">
        <w:t xml:space="preserve"> администрацией Печенгского </w:t>
      </w:r>
      <w:r w:rsidR="009F5CA6">
        <w:t>муниципального округа</w:t>
      </w:r>
      <w:r w:rsidR="00751811">
        <w:t xml:space="preserve">, и проведению экспертизы принятых администрацией Печенгского муниципального округа муниципальных нормативных правовых актов </w:t>
      </w:r>
      <w:r w:rsidRPr="00D745E7">
        <w:t xml:space="preserve">- отдел экономического развития администрации Печенгского </w:t>
      </w:r>
      <w:r>
        <w:t>муниципального округа</w:t>
      </w:r>
      <w:r w:rsidRPr="00D745E7">
        <w:t>.</w:t>
      </w:r>
      <w:proofErr w:type="gramEnd"/>
    </w:p>
    <w:p w:rsidR="0021261E" w:rsidRPr="00D745E7" w:rsidRDefault="0021261E" w:rsidP="0021261E">
      <w:pPr>
        <w:pStyle w:val="ConsPlusNormal"/>
        <w:tabs>
          <w:tab w:val="left" w:pos="5747"/>
        </w:tabs>
        <w:ind w:firstLine="709"/>
        <w:jc w:val="both"/>
      </w:pPr>
      <w:r w:rsidRPr="00D745E7">
        <w:t xml:space="preserve">2. </w:t>
      </w:r>
      <w:r w:rsidR="00675739">
        <w:t>П</w:t>
      </w:r>
      <w:r w:rsidR="00675739" w:rsidRPr="00D745E7">
        <w:t xml:space="preserve">ризнать утратившим силу </w:t>
      </w:r>
      <w:r w:rsidR="00675739">
        <w:t>р</w:t>
      </w:r>
      <w:r w:rsidRPr="00D745E7">
        <w:t xml:space="preserve">аспоряжение администрации Печенгского района от </w:t>
      </w:r>
      <w:r>
        <w:t>25</w:t>
      </w:r>
      <w:r w:rsidRPr="00D745E7">
        <w:t>.</w:t>
      </w:r>
      <w:r>
        <w:t>04</w:t>
      </w:r>
      <w:r w:rsidRPr="00D745E7">
        <w:t>.201</w:t>
      </w:r>
      <w:r>
        <w:t>9</w:t>
      </w:r>
      <w:r w:rsidRPr="00D745E7">
        <w:t xml:space="preserve"> № </w:t>
      </w:r>
      <w:r>
        <w:t>29</w:t>
      </w:r>
      <w:r w:rsidRPr="00D745E7">
        <w:t xml:space="preserve"> «Об </w:t>
      </w:r>
      <w:r>
        <w:t>уполномоченных органах по прове</w:t>
      </w:r>
      <w:r w:rsidR="00545CFE">
        <w:t>дению экспертиз муниципальных правовых актов в ад</w:t>
      </w:r>
      <w:r w:rsidR="00675739">
        <w:t>министрации Печенгского района»</w:t>
      </w:r>
      <w:r w:rsidRPr="00D745E7">
        <w:t>.</w:t>
      </w:r>
    </w:p>
    <w:p w:rsidR="0021261E" w:rsidRPr="00D745E7" w:rsidRDefault="0021261E" w:rsidP="0021261E">
      <w:pPr>
        <w:pStyle w:val="ConsPlusNormal"/>
        <w:ind w:firstLine="709"/>
        <w:jc w:val="both"/>
      </w:pPr>
      <w:r w:rsidRPr="00D745E7">
        <w:t xml:space="preserve">3. Настоящее распоряжение вступает в силу </w:t>
      </w:r>
      <w:r>
        <w:t>после</w:t>
      </w:r>
      <w:r w:rsidRPr="00D745E7">
        <w:t xml:space="preserve"> его подписания и подлежит размещению на официальном сайте Печенгск</w:t>
      </w:r>
      <w:r w:rsidR="00545CFE">
        <w:t>ого муниципального округа</w:t>
      </w:r>
      <w:r w:rsidRPr="00D745E7">
        <w:t>.</w:t>
      </w:r>
    </w:p>
    <w:p w:rsidR="0021261E" w:rsidRDefault="0021261E" w:rsidP="0021261E">
      <w:pPr>
        <w:pStyle w:val="ConsPlusNormal"/>
        <w:jc w:val="both"/>
      </w:pPr>
    </w:p>
    <w:p w:rsidR="0021261E" w:rsidRPr="00D745E7" w:rsidRDefault="0021261E" w:rsidP="0021261E">
      <w:pPr>
        <w:pStyle w:val="ConsPlusNormal"/>
        <w:jc w:val="both"/>
      </w:pPr>
    </w:p>
    <w:p w:rsidR="00D12ACB" w:rsidRPr="00D12ACB" w:rsidRDefault="00D12ACB" w:rsidP="00D12A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D1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Главы Печенгского муниципального округа                                             М.Ю. Ахметова</w:t>
      </w: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21261E" w:rsidRDefault="0021261E" w:rsidP="0021261E">
      <w:pPr>
        <w:jc w:val="both"/>
        <w:rPr>
          <w:sz w:val="16"/>
          <w:szCs w:val="16"/>
        </w:rPr>
      </w:pPr>
    </w:p>
    <w:p w:rsidR="003038D6" w:rsidRDefault="00545CFE" w:rsidP="00B26E6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5CFE">
        <w:rPr>
          <w:rFonts w:ascii="Times New Roman" w:hAnsi="Times New Roman" w:cs="Times New Roman"/>
          <w:sz w:val="20"/>
          <w:szCs w:val="20"/>
        </w:rPr>
        <w:t>Сосина ТМ 50305</w:t>
      </w:r>
      <w:bookmarkStart w:id="0" w:name="_GoBack"/>
      <w:bookmarkEnd w:id="0"/>
    </w:p>
    <w:sectPr w:rsidR="003038D6" w:rsidSect="00D1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EE"/>
    <w:rsid w:val="00053AB3"/>
    <w:rsid w:val="000D0AC8"/>
    <w:rsid w:val="0021261E"/>
    <w:rsid w:val="002271D5"/>
    <w:rsid w:val="002B11BF"/>
    <w:rsid w:val="003038D6"/>
    <w:rsid w:val="0037349E"/>
    <w:rsid w:val="003C4123"/>
    <w:rsid w:val="00414A95"/>
    <w:rsid w:val="0045464F"/>
    <w:rsid w:val="00545CFE"/>
    <w:rsid w:val="00675739"/>
    <w:rsid w:val="00751811"/>
    <w:rsid w:val="0091339A"/>
    <w:rsid w:val="00935A99"/>
    <w:rsid w:val="009E42DC"/>
    <w:rsid w:val="009F5CA6"/>
    <w:rsid w:val="00A17686"/>
    <w:rsid w:val="00A34836"/>
    <w:rsid w:val="00B26E6D"/>
    <w:rsid w:val="00B6129F"/>
    <w:rsid w:val="00BB03EE"/>
    <w:rsid w:val="00CC7AFD"/>
    <w:rsid w:val="00D12ACB"/>
    <w:rsid w:val="00ED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836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21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26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836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21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26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Пахтусова Светлана Юрьевна</dc:creator>
  <cp:lastModifiedBy>Чупина Наталья Васильевна</cp:lastModifiedBy>
  <cp:revision>2</cp:revision>
  <cp:lastPrinted>2022-12-30T08:00:00Z</cp:lastPrinted>
  <dcterms:created xsi:type="dcterms:W3CDTF">2023-02-02T06:23:00Z</dcterms:created>
  <dcterms:modified xsi:type="dcterms:W3CDTF">2023-02-02T06:23:00Z</dcterms:modified>
</cp:coreProperties>
</file>