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5F" w:rsidRDefault="00502B5F" w:rsidP="00502B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502B5F" w:rsidRDefault="00502B5F" w:rsidP="00502B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502B5F" w:rsidRDefault="00502B5F" w:rsidP="00502B5F">
      <w:pPr>
        <w:widowControl w:val="0"/>
        <w:autoSpaceDE w:val="0"/>
        <w:autoSpaceDN w:val="0"/>
        <w:adjustRightInd w:val="0"/>
        <w:jc w:val="both"/>
      </w:pP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Печенгского района извещает о начале проведения публичных консультаций и сборе предложений заинтересованных лиц.</w:t>
      </w: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Никель, пр. Гвардейский, 13, Комитет по управлению имуществом администрации Печенгского района, а также по адресу электронной почты: </w:t>
      </w:r>
      <w:hyperlink r:id="rId6" w:history="1">
        <w:r w:rsidR="00A02AD6" w:rsidRPr="0074744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kuipech</w:t>
        </w:r>
        <w:r w:rsidR="00A02AD6" w:rsidRPr="0074744A">
          <w:rPr>
            <w:rStyle w:val="a6"/>
            <w:rFonts w:ascii="Times New Roman" w:hAnsi="Times New Roman" w:cs="Times New Roman"/>
            <w:sz w:val="24"/>
            <w:szCs w:val="24"/>
          </w:rPr>
          <w:t>51@</w:t>
        </w:r>
        <w:r w:rsidR="00A02AD6" w:rsidRPr="0074744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A02AD6" w:rsidRPr="0074744A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A02AD6" w:rsidRPr="0074744A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A02AD6" w:rsidRPr="00A02AD6" w:rsidRDefault="00A02AD6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AD6"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652B0B">
        <w:rPr>
          <w:rFonts w:ascii="Times New Roman" w:hAnsi="Times New Roman" w:cs="Times New Roman"/>
          <w:sz w:val="24"/>
          <w:szCs w:val="24"/>
        </w:rPr>
        <w:t>03</w:t>
      </w:r>
      <w:r w:rsidRPr="00A02AD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652B0B">
        <w:rPr>
          <w:rFonts w:ascii="Times New Roman" w:hAnsi="Times New Roman" w:cs="Times New Roman"/>
          <w:sz w:val="24"/>
          <w:szCs w:val="24"/>
        </w:rPr>
        <w:t>1</w:t>
      </w:r>
      <w:r w:rsidRPr="00A02AD6">
        <w:rPr>
          <w:rFonts w:ascii="Times New Roman" w:hAnsi="Times New Roman" w:cs="Times New Roman"/>
          <w:sz w:val="24"/>
          <w:szCs w:val="24"/>
        </w:rPr>
        <w:t xml:space="preserve">.2020 по </w:t>
      </w:r>
      <w:r w:rsidR="00652B0B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652B0B">
        <w:rPr>
          <w:rFonts w:ascii="Times New Roman" w:hAnsi="Times New Roman" w:cs="Times New Roman"/>
          <w:sz w:val="24"/>
          <w:szCs w:val="24"/>
        </w:rPr>
        <w:t>1</w:t>
      </w:r>
      <w:r w:rsidRPr="00A02AD6">
        <w:rPr>
          <w:rFonts w:ascii="Times New Roman" w:hAnsi="Times New Roman" w:cs="Times New Roman"/>
          <w:sz w:val="24"/>
          <w:szCs w:val="24"/>
        </w:rPr>
        <w:t>.2020 (пять рабочих дней).</w:t>
      </w: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муниципального нормативного правового акта в информационно-телекоммуникационной сети Интернет </w:t>
      </w:r>
      <w:hyperlink r:id="rId7" w:history="1">
        <w:r w:rsidR="00244A0C" w:rsidRPr="003B796E">
          <w:rPr>
            <w:rStyle w:val="a6"/>
            <w:rFonts w:ascii="Times New Roman" w:hAnsi="Times New Roman" w:cs="Times New Roman"/>
            <w:sz w:val="24"/>
            <w:szCs w:val="24"/>
          </w:rPr>
          <w:t>www.pechengamr.gov-murman.ru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актов».</w:t>
      </w: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 размещена на сайте www.</w:t>
      </w:r>
      <w:r w:rsidR="00244A0C" w:rsidRPr="00244A0C">
        <w:rPr>
          <w:rFonts w:ascii="Times New Roman" w:hAnsi="Times New Roman" w:cs="Times New Roman"/>
          <w:sz w:val="24"/>
          <w:szCs w:val="24"/>
        </w:rPr>
        <w:t>pechengamr.gov-murman.ru</w:t>
      </w:r>
      <w:r>
        <w:rPr>
          <w:rFonts w:ascii="Times New Roman" w:hAnsi="Times New Roman" w:cs="Times New Roman"/>
          <w:sz w:val="24"/>
          <w:szCs w:val="24"/>
        </w:rPr>
        <w:t xml:space="preserve"> в разделе «Экономика района </w:t>
      </w:r>
      <w:r>
        <w:rPr>
          <w:rFonts w:ascii="Times New Roman" w:hAnsi="Times New Roman" w:cs="Times New Roman"/>
          <w:sz w:val="18"/>
          <w:szCs w:val="18"/>
        </w:rPr>
        <w:t xml:space="preserve">→ </w:t>
      </w:r>
      <w:r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>
        <w:rPr>
          <w:rFonts w:ascii="Times New Roman" w:hAnsi="Times New Roman" w:cs="Times New Roman"/>
          <w:sz w:val="18"/>
          <w:szCs w:val="18"/>
        </w:rPr>
        <w:t xml:space="preserve"> →</w:t>
      </w:r>
      <w:r>
        <w:rPr>
          <w:rFonts w:ascii="Times New Roman" w:hAnsi="Times New Roman" w:cs="Times New Roman"/>
          <w:sz w:val="24"/>
          <w:szCs w:val="24"/>
        </w:rPr>
        <w:t xml:space="preserve"> Проекты нормативных правовых актов» не позднее </w:t>
      </w:r>
      <w:r w:rsidR="00D81F50">
        <w:rPr>
          <w:rFonts w:ascii="Times New Roman" w:hAnsi="Times New Roman" w:cs="Times New Roman"/>
          <w:sz w:val="24"/>
          <w:szCs w:val="24"/>
        </w:rPr>
        <w:t>13</w:t>
      </w:r>
      <w:r w:rsidRPr="00A02AD6">
        <w:rPr>
          <w:rFonts w:ascii="Times New Roman" w:hAnsi="Times New Roman" w:cs="Times New Roman"/>
          <w:sz w:val="24"/>
          <w:szCs w:val="24"/>
        </w:rPr>
        <w:t>.</w:t>
      </w:r>
      <w:r w:rsidR="00A02AD6" w:rsidRPr="00A02AD6">
        <w:rPr>
          <w:rFonts w:ascii="Times New Roman" w:hAnsi="Times New Roman" w:cs="Times New Roman"/>
          <w:sz w:val="24"/>
          <w:szCs w:val="24"/>
        </w:rPr>
        <w:t>11</w:t>
      </w:r>
      <w:r w:rsidRPr="00A02AD6">
        <w:rPr>
          <w:rFonts w:ascii="Times New Roman" w:hAnsi="Times New Roman" w:cs="Times New Roman"/>
          <w:sz w:val="24"/>
          <w:szCs w:val="24"/>
        </w:rPr>
        <w:t>.2020.</w:t>
      </w: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Pr="00A02AD6">
        <w:rPr>
          <w:rFonts w:ascii="Times New Roman" w:hAnsi="Times New Roman" w:cs="Times New Roman"/>
          <w:sz w:val="24"/>
          <w:szCs w:val="24"/>
        </w:rPr>
        <w:t>01.</w:t>
      </w:r>
      <w:r w:rsidR="00A02AD6" w:rsidRPr="00A02AD6">
        <w:rPr>
          <w:rFonts w:ascii="Times New Roman" w:hAnsi="Times New Roman" w:cs="Times New Roman"/>
          <w:sz w:val="24"/>
          <w:szCs w:val="24"/>
        </w:rPr>
        <w:t>01</w:t>
      </w:r>
      <w:r w:rsidRPr="00A02AD6">
        <w:rPr>
          <w:rFonts w:ascii="Times New Roman" w:hAnsi="Times New Roman" w:cs="Times New Roman"/>
          <w:sz w:val="24"/>
          <w:szCs w:val="24"/>
        </w:rPr>
        <w:t>.202</w:t>
      </w:r>
      <w:r w:rsidR="00A02AD6" w:rsidRPr="00A02AD6">
        <w:rPr>
          <w:rFonts w:ascii="Times New Roman" w:hAnsi="Times New Roman" w:cs="Times New Roman"/>
          <w:sz w:val="24"/>
          <w:szCs w:val="24"/>
        </w:rPr>
        <w:t>1</w:t>
      </w:r>
      <w:r w:rsidRPr="00A02AD6">
        <w:rPr>
          <w:rFonts w:ascii="Times New Roman" w:hAnsi="Times New Roman" w:cs="Times New Roman"/>
          <w:sz w:val="24"/>
          <w:szCs w:val="24"/>
        </w:rPr>
        <w:t>.</w:t>
      </w:r>
    </w:p>
    <w:p w:rsidR="00BB1652" w:rsidRDefault="00BB1652" w:rsidP="00BB16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 осуществляющего проведение публичных консультаций проекта муниципального нормативного правового акта: пояснительная записка.</w:t>
      </w:r>
    </w:p>
    <w:p w:rsidR="00BB1652" w:rsidRDefault="00BB1652" w:rsidP="00502B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1652" w:rsidRDefault="00BB1652" w:rsidP="00502B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B5F" w:rsidRPr="008A1779" w:rsidRDefault="00502B5F" w:rsidP="00502B5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  <w:bookmarkStart w:id="0" w:name="_GoBack"/>
      <w:bookmarkEnd w:id="0"/>
    </w:p>
    <w:p w:rsidR="00502B5F" w:rsidRDefault="00502B5F" w:rsidP="00502B5F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502B5F" w:rsidTr="00A11CDC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2B5F" w:rsidTr="00A11CD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Pr="00D163ED" w:rsidRDefault="00D163ED" w:rsidP="00A11CDC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2B5F" w:rsidTr="00A11CD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2B5F" w:rsidTr="00A11CDC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2B5F" w:rsidTr="00A11CD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02B5F" w:rsidTr="00A11CDC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2B5F" w:rsidRDefault="00502B5F" w:rsidP="00A11CD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02B5F" w:rsidRDefault="00502B5F" w:rsidP="00502B5F">
      <w:pPr>
        <w:widowControl w:val="0"/>
        <w:autoSpaceDE w:val="0"/>
        <w:autoSpaceDN w:val="0"/>
        <w:adjustRightInd w:val="0"/>
        <w:jc w:val="both"/>
      </w:pPr>
    </w:p>
    <w:p w:rsidR="00043472" w:rsidRDefault="0004347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163ED" w:rsidRDefault="00502B5F" w:rsidP="00D163ED">
      <w:pPr>
        <w:jc w:val="right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56C59D73" wp14:editId="763625CE">
            <wp:extent cx="607060" cy="739775"/>
            <wp:effectExtent l="0" t="0" r="2540" b="3175"/>
            <wp:docPr id="1" name="Рисунок 1" descr="Описание: 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ED4">
        <w:rPr>
          <w:b/>
          <w:noProof/>
          <w:sz w:val="28"/>
        </w:rPr>
        <w:t xml:space="preserve">    </w:t>
      </w:r>
      <w:r w:rsidR="00D163ED">
        <w:rPr>
          <w:b/>
          <w:noProof/>
          <w:sz w:val="28"/>
        </w:rPr>
        <w:t xml:space="preserve">                                               </w:t>
      </w:r>
      <w:r w:rsidR="00D163ED" w:rsidRPr="00502B5F">
        <w:rPr>
          <w:b/>
        </w:rPr>
        <w:t>ПРОЕКТ</w:t>
      </w:r>
    </w:p>
    <w:p w:rsidR="00502B5F" w:rsidRDefault="00502B5F" w:rsidP="00502B5F">
      <w:pPr>
        <w:widowControl w:val="0"/>
        <w:jc w:val="center"/>
        <w:rPr>
          <w:b/>
          <w:noProof/>
          <w:sz w:val="28"/>
        </w:rPr>
      </w:pPr>
    </w:p>
    <w:p w:rsidR="00502B5F" w:rsidRPr="00171ED4" w:rsidRDefault="00502B5F" w:rsidP="00502B5F">
      <w:pPr>
        <w:widowControl w:val="0"/>
        <w:jc w:val="center"/>
        <w:rPr>
          <w:b/>
          <w:noProof/>
          <w:sz w:val="28"/>
        </w:rPr>
      </w:pPr>
    </w:p>
    <w:p w:rsidR="00502B5F" w:rsidRPr="00B7057E" w:rsidRDefault="00502B5F" w:rsidP="00502B5F">
      <w:pPr>
        <w:jc w:val="center"/>
        <w:rPr>
          <w:b/>
          <w:szCs w:val="28"/>
        </w:rPr>
      </w:pPr>
      <w:r w:rsidRPr="00B7057E">
        <w:rPr>
          <w:b/>
          <w:szCs w:val="28"/>
        </w:rPr>
        <w:t xml:space="preserve">СОВЕТ ДЕПУТАТОВ МУНИЦИПАЛЬНОГО ОБРАЗОВАНИЯ </w:t>
      </w:r>
    </w:p>
    <w:p w:rsidR="00502B5F" w:rsidRPr="008F7C5D" w:rsidRDefault="00502B5F" w:rsidP="00502B5F">
      <w:pPr>
        <w:jc w:val="center"/>
        <w:rPr>
          <w:b/>
        </w:rPr>
      </w:pPr>
      <w:r w:rsidRPr="00B7057E">
        <w:rPr>
          <w:b/>
          <w:szCs w:val="28"/>
        </w:rPr>
        <w:t xml:space="preserve">ПЕЧЕНГСКИЙ </w:t>
      </w:r>
      <w:r>
        <w:rPr>
          <w:b/>
          <w:szCs w:val="28"/>
        </w:rPr>
        <w:t>МУНИЦИПАЛЬНЫЙ ОКРУГ</w:t>
      </w:r>
      <w:r w:rsidRPr="00B7057E">
        <w:rPr>
          <w:b/>
          <w:szCs w:val="28"/>
        </w:rPr>
        <w:t xml:space="preserve"> МУРМАНСКОЙ ОБЛАСТИ</w:t>
      </w:r>
    </w:p>
    <w:p w:rsidR="00502B5F" w:rsidRDefault="00502B5F" w:rsidP="00502B5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РЕШЕНИЕ</w:t>
      </w:r>
    </w:p>
    <w:p w:rsidR="00502B5F" w:rsidRPr="008779A3" w:rsidRDefault="00502B5F" w:rsidP="00502B5F">
      <w:pPr>
        <w:rPr>
          <w:sz w:val="16"/>
          <w:szCs w:val="16"/>
        </w:rPr>
      </w:pPr>
    </w:p>
    <w:p w:rsidR="00502B5F" w:rsidRPr="00A63824" w:rsidRDefault="00502B5F" w:rsidP="00502B5F">
      <w:pPr>
        <w:rPr>
          <w:b/>
          <w:i/>
        </w:rPr>
      </w:pPr>
      <w:r w:rsidRPr="00A63824">
        <w:rPr>
          <w:b/>
          <w:i/>
        </w:rPr>
        <w:t xml:space="preserve">от </w:t>
      </w:r>
      <w:r>
        <w:rPr>
          <w:b/>
          <w:i/>
        </w:rPr>
        <w:t xml:space="preserve">              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</w:t>
      </w:r>
      <w:r w:rsidRPr="00A63824">
        <w:rPr>
          <w:b/>
          <w:i/>
        </w:rPr>
        <w:t>№</w:t>
      </w:r>
      <w:r>
        <w:rPr>
          <w:b/>
          <w:i/>
        </w:rPr>
        <w:t xml:space="preserve">        </w:t>
      </w:r>
      <w:r w:rsidRPr="00A63824">
        <w:rPr>
          <w:b/>
          <w:i/>
        </w:rPr>
        <w:t xml:space="preserve">                                         </w:t>
      </w:r>
      <w:r>
        <w:rPr>
          <w:b/>
          <w:i/>
        </w:rPr>
        <w:t xml:space="preserve">           </w:t>
      </w:r>
      <w:r w:rsidRPr="00A63824">
        <w:rPr>
          <w:b/>
          <w:i/>
        </w:rPr>
        <w:t xml:space="preserve">    п. Никель</w:t>
      </w:r>
    </w:p>
    <w:p w:rsidR="00502B5F" w:rsidRDefault="00502B5F" w:rsidP="00502B5F">
      <w:pPr>
        <w:pStyle w:val="ConsPlusTitle"/>
        <w:jc w:val="center"/>
        <w:outlineLvl w:val="0"/>
        <w:rPr>
          <w:sz w:val="16"/>
          <w:szCs w:val="16"/>
        </w:rPr>
      </w:pPr>
    </w:p>
    <w:p w:rsidR="00502B5F" w:rsidRPr="00337C57" w:rsidRDefault="00502B5F" w:rsidP="00502B5F">
      <w:pPr>
        <w:pStyle w:val="ConsPlusTitle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502B5F" w:rsidRPr="00407517" w:rsidRDefault="00502B5F" w:rsidP="00502B5F">
      <w:pPr>
        <w:pStyle w:val="ConsPlusTitle"/>
        <w:ind w:right="510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07517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государственная собственность на которые не разграничена</w:t>
      </w:r>
      <w:r>
        <w:rPr>
          <w:rFonts w:ascii="Times New Roman" w:hAnsi="Times New Roman" w:cs="Times New Roman"/>
          <w:b w:val="0"/>
          <w:sz w:val="24"/>
          <w:szCs w:val="24"/>
        </w:rPr>
        <w:t>, расположенных на территории Печенгского муниципального округа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502B5F" w:rsidRDefault="00502B5F" w:rsidP="00502B5F">
      <w:pPr>
        <w:pStyle w:val="ConsPlusNormal"/>
        <w:tabs>
          <w:tab w:val="left" w:pos="4678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02B5F" w:rsidRDefault="00502B5F" w:rsidP="00502B5F">
      <w:pPr>
        <w:widowControl w:val="0"/>
        <w:ind w:firstLine="709"/>
        <w:jc w:val="both"/>
        <w:outlineLvl w:val="0"/>
      </w:pPr>
    </w:p>
    <w:p w:rsidR="00192846" w:rsidRDefault="00192846" w:rsidP="00192846">
      <w:pPr>
        <w:widowControl w:val="0"/>
        <w:ind w:firstLine="709"/>
        <w:jc w:val="both"/>
        <w:outlineLvl w:val="0"/>
      </w:pPr>
      <w:proofErr w:type="gramStart"/>
      <w:r>
        <w:t xml:space="preserve">Руководствуясь Земельным кодексом Российской Федерации, статьей 3.3 </w:t>
      </w:r>
      <w:r w:rsidRPr="00F3734D">
        <w:t>Федеральн</w:t>
      </w:r>
      <w:r>
        <w:t>ого</w:t>
      </w:r>
      <w:r w:rsidRPr="00F3734D">
        <w:t xml:space="preserve"> закон</w:t>
      </w:r>
      <w:r>
        <w:t xml:space="preserve">а от 25.10.2001 № 137-ФЗ «О введении в действие Земельного кодекса Российской Федерации», статьей 15 Федерального закона </w:t>
      </w:r>
      <w:r w:rsidRPr="00F3734D">
        <w:t xml:space="preserve">от 06.10.2003 № 131-ФЗ «Об общих принципах организации местного самоуправления в Российской Федерации», </w:t>
      </w:r>
      <w:r w:rsidRPr="00BD6DC4">
        <w:t>постановлением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</w:t>
      </w:r>
      <w:proofErr w:type="gramEnd"/>
      <w:r w:rsidRPr="00BD6DC4">
        <w:t xml:space="preserve"> </w:t>
      </w:r>
      <w:proofErr w:type="gramStart"/>
      <w:r w:rsidRPr="00BD6DC4">
        <w:t>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статьей 35 Закона Мурманской области от 31.12.2003 № 462-01-ЗМО «Об основах регулирования земельных отношений в Мурманской области», постановлением Правительства Мурманской области от 03.04.2008</w:t>
      </w:r>
      <w:r>
        <w:t xml:space="preserve"> </w:t>
      </w:r>
      <w:r>
        <w:br/>
        <w:t>№</w:t>
      </w:r>
      <w:r w:rsidRPr="002129F3">
        <w:t xml:space="preserve"> 154-ПП/6 </w:t>
      </w:r>
      <w:r>
        <w:t>«</w:t>
      </w:r>
      <w:r w:rsidRPr="002129F3">
        <w:t>О порядке определения размера арендной платы, порядке, условиях и сроках внесения арендной платы за</w:t>
      </w:r>
      <w:proofErr w:type="gramEnd"/>
      <w:r w:rsidRPr="002129F3">
        <w:t xml:space="preserve"> использование земельных участков, государственная собственность на которые не разграничена</w:t>
      </w:r>
      <w:r>
        <w:t>»</w:t>
      </w:r>
      <w:r w:rsidRPr="00171ED4">
        <w:t>,</w:t>
      </w:r>
      <w:r>
        <w:t xml:space="preserve"> </w:t>
      </w:r>
    </w:p>
    <w:p w:rsidR="00192846" w:rsidRPr="00E83C8C" w:rsidRDefault="00192846" w:rsidP="00192846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:rsidR="00192846" w:rsidRDefault="00192846" w:rsidP="00192846">
      <w:pPr>
        <w:widowControl w:val="0"/>
        <w:autoSpaceDE w:val="0"/>
        <w:autoSpaceDN w:val="0"/>
        <w:adjustRightInd w:val="0"/>
        <w:ind w:firstLine="708"/>
        <w:jc w:val="both"/>
      </w:pPr>
      <w:r w:rsidRPr="00EB6E6B">
        <w:t xml:space="preserve">Совет депутатов муниципального образования </w:t>
      </w:r>
      <w:proofErr w:type="spellStart"/>
      <w:r w:rsidRPr="00EB6E6B">
        <w:t>Печенгский</w:t>
      </w:r>
      <w:proofErr w:type="spellEnd"/>
      <w:r w:rsidRPr="00EB6E6B">
        <w:t xml:space="preserve"> муниципальный округ</w:t>
      </w:r>
    </w:p>
    <w:p w:rsidR="00192846" w:rsidRPr="00171ED4" w:rsidRDefault="00192846" w:rsidP="00192846">
      <w:pPr>
        <w:widowControl w:val="0"/>
        <w:autoSpaceDE w:val="0"/>
        <w:autoSpaceDN w:val="0"/>
        <w:adjustRightInd w:val="0"/>
        <w:ind w:firstLine="708"/>
        <w:jc w:val="both"/>
      </w:pPr>
    </w:p>
    <w:p w:rsidR="00192846" w:rsidRPr="00171ED4" w:rsidRDefault="00192846" w:rsidP="00192846">
      <w:pPr>
        <w:widowControl w:val="0"/>
        <w:rPr>
          <w:b/>
        </w:rPr>
      </w:pPr>
      <w:proofErr w:type="gramStart"/>
      <w:r w:rsidRPr="00171ED4">
        <w:rPr>
          <w:b/>
        </w:rPr>
        <w:t>Р</w:t>
      </w:r>
      <w:proofErr w:type="gramEnd"/>
      <w:r w:rsidRPr="00171ED4">
        <w:rPr>
          <w:b/>
        </w:rPr>
        <w:t xml:space="preserve"> Е Ш И Л:</w:t>
      </w:r>
    </w:p>
    <w:p w:rsidR="00192846" w:rsidRPr="00171ED4" w:rsidRDefault="00192846" w:rsidP="00192846">
      <w:pPr>
        <w:widowControl w:val="0"/>
        <w:tabs>
          <w:tab w:val="left" w:pos="0"/>
          <w:tab w:val="num" w:pos="1080"/>
        </w:tabs>
        <w:ind w:firstLine="720"/>
        <w:jc w:val="both"/>
      </w:pPr>
    </w:p>
    <w:p w:rsidR="00192846" w:rsidRPr="00407517" w:rsidRDefault="00192846" w:rsidP="00192846">
      <w:pPr>
        <w:pStyle w:val="1"/>
        <w:widowControl w:val="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7517">
        <w:rPr>
          <w:rFonts w:ascii="Times New Roman" w:hAnsi="Times New Roman"/>
          <w:sz w:val="24"/>
          <w:szCs w:val="24"/>
        </w:rPr>
        <w:t xml:space="preserve">1. Утвердить Положение </w:t>
      </w:r>
      <w:r w:rsidRPr="0057159E">
        <w:rPr>
          <w:rFonts w:ascii="Times New Roman" w:hAnsi="Times New Roman"/>
          <w:sz w:val="24"/>
          <w:szCs w:val="24"/>
        </w:rPr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sz w:val="24"/>
          <w:szCs w:val="24"/>
        </w:rPr>
        <w:t>, расположенных на территории Печенгского муниципального округа</w:t>
      </w:r>
      <w:r w:rsidRPr="00407517">
        <w:rPr>
          <w:rFonts w:ascii="Times New Roman" w:hAnsi="Times New Roman"/>
          <w:sz w:val="24"/>
          <w:szCs w:val="24"/>
        </w:rPr>
        <w:t xml:space="preserve"> согласно приложению.</w:t>
      </w:r>
    </w:p>
    <w:p w:rsidR="00192846" w:rsidRPr="00A43467" w:rsidRDefault="00192846" w:rsidP="00192846">
      <w:pPr>
        <w:pStyle w:val="1"/>
        <w:widowControl w:val="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3467">
        <w:rPr>
          <w:rFonts w:ascii="Times New Roman" w:hAnsi="Times New Roman"/>
          <w:sz w:val="24"/>
          <w:szCs w:val="24"/>
        </w:rPr>
        <w:t>3. Настоящее решение вступает в силу со дня его официального опубликования в районной газете «Печенга».</w:t>
      </w:r>
    </w:p>
    <w:p w:rsidR="00192846" w:rsidRDefault="00192846" w:rsidP="00192846">
      <w:pPr>
        <w:widowControl w:val="0"/>
        <w:ind w:firstLine="709"/>
        <w:jc w:val="center"/>
        <w:rPr>
          <w:b/>
        </w:rPr>
      </w:pPr>
    </w:p>
    <w:p w:rsidR="00192846" w:rsidRPr="00171ED4" w:rsidRDefault="00192846" w:rsidP="00192846">
      <w:pPr>
        <w:widowControl w:val="0"/>
        <w:ind w:firstLine="709"/>
        <w:jc w:val="center"/>
        <w:rPr>
          <w:b/>
        </w:rPr>
      </w:pPr>
    </w:p>
    <w:p w:rsidR="00192846" w:rsidRDefault="00192846" w:rsidP="00192846">
      <w:pPr>
        <w:widowControl w:val="0"/>
        <w:jc w:val="both"/>
      </w:pPr>
      <w:r>
        <w:t xml:space="preserve">Глава муниципального образования </w:t>
      </w:r>
    </w:p>
    <w:p w:rsidR="00192846" w:rsidRPr="00171ED4" w:rsidRDefault="00192846" w:rsidP="00192846">
      <w:pPr>
        <w:widowControl w:val="0"/>
        <w:jc w:val="both"/>
      </w:pPr>
      <w:proofErr w:type="spellStart"/>
      <w:r>
        <w:t>Печенгский</w:t>
      </w:r>
      <w:proofErr w:type="spellEnd"/>
      <w:r>
        <w:t xml:space="preserve"> муниципальный округ</w:t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  <w:r w:rsidRPr="00171ED4">
        <w:tab/>
      </w:r>
    </w:p>
    <w:p w:rsidR="00192846" w:rsidRDefault="00192846" w:rsidP="00192846">
      <w:pPr>
        <w:widowControl w:val="0"/>
        <w:jc w:val="both"/>
        <w:rPr>
          <w:b/>
          <w:bCs/>
        </w:rPr>
      </w:pPr>
    </w:p>
    <w:p w:rsidR="00192846" w:rsidRDefault="00192846" w:rsidP="00192846">
      <w:pPr>
        <w:widowControl w:val="0"/>
        <w:autoSpaceDE w:val="0"/>
        <w:autoSpaceDN w:val="0"/>
        <w:adjustRightInd w:val="0"/>
        <w:ind w:firstLine="6440"/>
        <w:jc w:val="right"/>
        <w:outlineLvl w:val="0"/>
      </w:pPr>
      <w:r>
        <w:lastRenderedPageBreak/>
        <w:t xml:space="preserve">Приложение </w:t>
      </w:r>
    </w:p>
    <w:p w:rsidR="00192846" w:rsidRDefault="00192846" w:rsidP="00192846">
      <w:pPr>
        <w:widowControl w:val="0"/>
        <w:autoSpaceDE w:val="0"/>
        <w:autoSpaceDN w:val="0"/>
        <w:adjustRightInd w:val="0"/>
        <w:ind w:firstLine="6440"/>
        <w:jc w:val="right"/>
        <w:outlineLvl w:val="0"/>
      </w:pPr>
      <w:r>
        <w:t xml:space="preserve">к решению Совета депутатов </w:t>
      </w:r>
    </w:p>
    <w:p w:rsidR="00192846" w:rsidRDefault="00192846" w:rsidP="00192846">
      <w:pPr>
        <w:widowControl w:val="0"/>
        <w:autoSpaceDE w:val="0"/>
        <w:autoSpaceDN w:val="0"/>
        <w:adjustRightInd w:val="0"/>
        <w:ind w:firstLine="6440"/>
        <w:jc w:val="right"/>
        <w:outlineLvl w:val="0"/>
      </w:pPr>
      <w:r>
        <w:t xml:space="preserve">муниципального образования </w:t>
      </w:r>
    </w:p>
    <w:p w:rsidR="00192846" w:rsidRDefault="00192846" w:rsidP="00192846">
      <w:pPr>
        <w:widowControl w:val="0"/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</w:t>
      </w:r>
      <w:proofErr w:type="spellStart"/>
      <w:r>
        <w:t>Печенгский</w:t>
      </w:r>
      <w:proofErr w:type="spellEnd"/>
      <w:r>
        <w:t xml:space="preserve"> муниципальный округ</w:t>
      </w:r>
    </w:p>
    <w:p w:rsidR="00192846" w:rsidRDefault="00192846" w:rsidP="00192846">
      <w:pPr>
        <w:widowControl w:val="0"/>
        <w:autoSpaceDE w:val="0"/>
        <w:autoSpaceDN w:val="0"/>
        <w:adjustRightInd w:val="0"/>
        <w:ind w:firstLine="6440"/>
        <w:jc w:val="center"/>
        <w:outlineLvl w:val="0"/>
      </w:pPr>
      <w:r>
        <w:t xml:space="preserve">  от                   №          </w:t>
      </w:r>
    </w:p>
    <w:p w:rsidR="00192846" w:rsidRDefault="00192846" w:rsidP="00192846">
      <w:pPr>
        <w:widowControl w:val="0"/>
        <w:autoSpaceDE w:val="0"/>
        <w:autoSpaceDN w:val="0"/>
        <w:adjustRightInd w:val="0"/>
        <w:jc w:val="both"/>
        <w:outlineLvl w:val="0"/>
      </w:pPr>
    </w:p>
    <w:p w:rsidR="00192846" w:rsidRPr="00B7474A" w:rsidRDefault="00192846" w:rsidP="00192846">
      <w:pPr>
        <w:pStyle w:val="2"/>
        <w:widowControl w:val="0"/>
        <w:spacing w:after="0" w:line="240" w:lineRule="auto"/>
        <w:ind w:left="0"/>
        <w:jc w:val="center"/>
        <w:rPr>
          <w:color w:val="000000"/>
        </w:rPr>
      </w:pPr>
    </w:p>
    <w:p w:rsidR="00192846" w:rsidRDefault="00192846" w:rsidP="00192846">
      <w:pPr>
        <w:widowControl w:val="0"/>
        <w:tabs>
          <w:tab w:val="left" w:pos="0"/>
        </w:tabs>
        <w:jc w:val="center"/>
        <w:rPr>
          <w:b/>
        </w:rPr>
      </w:pPr>
      <w:r w:rsidRPr="001C74F4">
        <w:rPr>
          <w:b/>
        </w:rPr>
        <w:t>ПОЛОЖЕНИЕ</w:t>
      </w:r>
    </w:p>
    <w:p w:rsidR="00192846" w:rsidRDefault="00192846" w:rsidP="00192846">
      <w:pPr>
        <w:widowControl w:val="0"/>
        <w:tabs>
          <w:tab w:val="left" w:pos="0"/>
        </w:tabs>
        <w:jc w:val="center"/>
      </w:pPr>
      <w:r w:rsidRPr="00877B82">
        <w:t>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Печенгского муниципального округа</w:t>
      </w:r>
    </w:p>
    <w:p w:rsidR="00192846" w:rsidRDefault="00192846" w:rsidP="00192846">
      <w:pPr>
        <w:widowControl w:val="0"/>
        <w:tabs>
          <w:tab w:val="left" w:pos="0"/>
        </w:tabs>
        <w:jc w:val="center"/>
      </w:pPr>
    </w:p>
    <w:p w:rsidR="00192846" w:rsidRPr="00D674CB" w:rsidRDefault="00192846" w:rsidP="0019284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D674CB">
        <w:rPr>
          <w:rFonts w:ascii="Times New Roman" w:hAnsi="Times New Roman" w:cs="Times New Roman"/>
          <w:b/>
          <w:caps/>
          <w:sz w:val="24"/>
          <w:szCs w:val="24"/>
        </w:rPr>
        <w:t>1. Общие положения</w:t>
      </w:r>
    </w:p>
    <w:p w:rsidR="00192846" w:rsidRPr="002129F3" w:rsidRDefault="00192846" w:rsidP="00192846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Настоящее Положение устанавливает порядок определения размера арендной платы за использование земельных участков, находящихся в муниципальной собственности (в части определения порядка, условий и сроков внесения арендной платы), и земельных участков, государственная собственность на которые не разграничена (в части установления ставок арендной платы, регулирующих коэффициентов, сроков внесения арендной платы, установления перечня социально значимых видов деятельности), и применяется при предоставлении в аренду таких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земельных участков на территории Печенгского муниципального округа.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1.2. Использование земли на территории Печенгского муниципального округа является платным. Формой платы за землю, предоставленную в аренду, является арендная плата.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1.3. Права арендодателя от имени администрации Печенгского муниципального округа осуществляет Комитет по управлению имуществом администрации Печенгского муниципального округа (далее - Комитет, арендодатель).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1.4. Типовая форма договора аренды земельного участка утверждается постановлением администрации Печенгского муниципального округа и является примерной формой договора, в которую могут вносить изменения, не изменяющие существенные условия договора.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1.5. Арендатор вправе приступить к использованию земельного участка только после подписания акта приема-передачи земельного участка, являющегося приложением к договору аренды.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t>1.6. Пересмотр размера арендной платы осуществляется Советом депутатов Печенгского муниципального округа в соответствии с условиями договора аренды земельного участка в одностороннем порядке по следующим основаниям: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изменение кадастровой стоимости земельного участка;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перевод земельного участка из одной категории в другую или изменение разрешенного использования земельного участка;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изменение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В случае изменения кадастровой стоимости земельного участка и изменения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официальным извещением арендатору является уведомление с новым расчетом арендной платы. В случае перевода земельного участка из одной категории в другую или изменение разрешенного использования земельного участка пересмотр арендных платежей оформляется дополнительным соглашением к договору.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Размер арендной платы, устанавливаемый в связи с переоформлением землепользователями и землевладельцами прав на земельные участки, не должен превышать более чем в 2 раза размер земельного налога в отношении таких земельных участков.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В отношении земельных участков, используемых для социально значимых видов деятельности, размер арендной платы устанавливается в пределах, не превышающих размер земельного налога. Перечень социально значимых видов деятельности установить согласно приложению 2 к настоящему Положению.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lastRenderedPageBreak/>
        <w:t>В связи с изменением кадастровой стоимости земельного участка арендная плата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В случае перевода земельного участка из одной категории в другую или изменения разрешенного использования земельного участка арендная плата подлежит перерасчету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внесения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соответствующих изменений в сведения Единого государственного реестра недвижимости.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В связи с изменением нормативных правовых актов Российской Федерации и (или) нормативных правовых актов Мурманской области, органов местного самоуправления, регулирующих исчисление арендной платы за использование земельных участков, арендная плата подлежит перерасчету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соответствующего нормативного правового акта в законную силу. Изменение нормативных правовых актов органа местного самоуправления, регулирующего исчисление арендной платы за использование земельных участков, в части установления дифференцированных коэффициентов к ставке арендной платы по видам использования арендаторами земельных участков производится не чаще одного раза в год.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1.7. Размер арендной платы рассчитывается непосредственно арендодателем.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1.8. С целью инвентаризации расчетов арендатор обязан ежегодно, не позднее 1 ноября текущего года, производить сверку расчетов арендной платы с арендодателем за используемый земельный участок, за исключением земельного участка из состава земель сельскохозяйственного назначения, предоставленного под оленьи пастбища, с составлением акта сверки.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0EB3">
        <w:rPr>
          <w:rFonts w:ascii="Times New Roman" w:hAnsi="Times New Roman" w:cs="Times New Roman"/>
          <w:sz w:val="24"/>
          <w:szCs w:val="24"/>
        </w:rPr>
        <w:t>Арендаторы земельных участков из состава земель сельскохозяйственного назначения, предоставленных под оленьи пастбища, ежегодно в срок до 1 марта года, следующего за оплачиваемым периодом, обязаны представлять арендодателю акт инвентаризации домашних северных оленей и в срок до 1 апреля текущего года производить с арендодателем сверку расчетов арендной платы за используемый земельный участок с составлением акта сверки.</w:t>
      </w:r>
      <w:proofErr w:type="gramEnd"/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Сверка взаимных расчетов осуществляется в соответствии с порядком проведения сверки взаимных расчетов по договорам аренды между Комитетом и арендаторами, который утверждается постановлением администрации Печенгского муниципального округа.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t>1.9. Арендодатель предоставляет арендатору отсрочку (рассрочку) по текущей арендной плате при наличии хотя бы одного из следующих оснований:</w:t>
      </w:r>
    </w:p>
    <w:p w:rsidR="00192846" w:rsidRPr="00560EB3" w:rsidRDefault="00192846" w:rsidP="00192846">
      <w:pPr>
        <w:autoSpaceDE w:val="0"/>
        <w:autoSpaceDN w:val="0"/>
        <w:adjustRightInd w:val="0"/>
        <w:ind w:firstLine="540"/>
        <w:jc w:val="both"/>
      </w:pPr>
      <w:r w:rsidRPr="00560EB3">
        <w:t>- причинение арендатору документально подтвержденного ущерба в результате стихийного бедствия, технологической катастрофы или иных обстоятельств непреодолимой силы;</w:t>
      </w:r>
    </w:p>
    <w:p w:rsidR="00192846" w:rsidRPr="00560EB3" w:rsidRDefault="00192846" w:rsidP="00192846">
      <w:pPr>
        <w:autoSpaceDE w:val="0"/>
        <w:autoSpaceDN w:val="0"/>
        <w:adjustRightInd w:val="0"/>
        <w:ind w:firstLine="540"/>
        <w:jc w:val="both"/>
      </w:pPr>
      <w:r w:rsidRPr="00560EB3">
        <w:t>- задержка арендатору финансирования из бюджета соответствующего уровня или оплаты выполненного арендатором государственного или муниципального заказа;</w:t>
      </w:r>
    </w:p>
    <w:p w:rsidR="00192846" w:rsidRPr="00560EB3" w:rsidRDefault="00192846" w:rsidP="00192846">
      <w:pPr>
        <w:autoSpaceDE w:val="0"/>
        <w:autoSpaceDN w:val="0"/>
        <w:adjustRightInd w:val="0"/>
        <w:ind w:firstLine="540"/>
        <w:jc w:val="both"/>
      </w:pPr>
      <w:r w:rsidRPr="00560EB3">
        <w:t>- введение на территории Мурманской области ограничительных мероприятий в связи с режимом повышенной готовности или чрезвычайной ситуации. При этом условия и сроки предоставления отсрочки (рассрочки) по договорам аренды, заключенным до 31.12.2019, определяются органами местного самоуправления, а по договорам аренды, заключенным после 01.01.2020, - Правительством Мурманской области.</w:t>
      </w:r>
    </w:p>
    <w:p w:rsidR="00192846" w:rsidRPr="00560EB3" w:rsidRDefault="00192846" w:rsidP="00192846">
      <w:pPr>
        <w:autoSpaceDE w:val="0"/>
        <w:autoSpaceDN w:val="0"/>
        <w:adjustRightInd w:val="0"/>
        <w:ind w:firstLine="539"/>
        <w:jc w:val="both"/>
      </w:pPr>
      <w:r w:rsidRPr="00560EB3">
        <w:t>По договорам аренды на срок менее одного года отсрочка (рассрочка) не предоставляется.</w:t>
      </w:r>
    </w:p>
    <w:p w:rsidR="00192846" w:rsidRPr="00560EB3" w:rsidRDefault="00192846" w:rsidP="00192846">
      <w:pPr>
        <w:autoSpaceDE w:val="0"/>
        <w:autoSpaceDN w:val="0"/>
        <w:adjustRightInd w:val="0"/>
        <w:ind w:firstLine="539"/>
        <w:jc w:val="both"/>
      </w:pPr>
      <w:r w:rsidRPr="00560EB3">
        <w:t>Действие отсрочки (рассрочки) прекращается досрочно по следующим основаниям:</w:t>
      </w:r>
    </w:p>
    <w:p w:rsidR="00192846" w:rsidRPr="00560EB3" w:rsidRDefault="00192846" w:rsidP="00192846">
      <w:pPr>
        <w:autoSpaceDE w:val="0"/>
        <w:autoSpaceDN w:val="0"/>
        <w:adjustRightInd w:val="0"/>
        <w:ind w:firstLine="539"/>
        <w:jc w:val="both"/>
      </w:pPr>
      <w:r w:rsidRPr="00560EB3">
        <w:t>- уплата всей причитающейся суммы задолженности до истечения установленного срока действия отсрочки (рассрочки);</w:t>
      </w:r>
    </w:p>
    <w:p w:rsidR="00192846" w:rsidRPr="00560EB3" w:rsidRDefault="00192846" w:rsidP="00192846">
      <w:pPr>
        <w:autoSpaceDE w:val="0"/>
        <w:autoSpaceDN w:val="0"/>
        <w:adjustRightInd w:val="0"/>
        <w:ind w:firstLine="539"/>
        <w:jc w:val="both"/>
      </w:pPr>
      <w:r w:rsidRPr="00560EB3">
        <w:t>- нарушение арендатором условий рассрочки, предусмотренных соглашением.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560EB3">
        <w:rPr>
          <w:rFonts w:ascii="Times New Roman" w:hAnsi="Times New Roman" w:cs="Times New Roman"/>
          <w:b/>
          <w:caps/>
          <w:sz w:val="24"/>
          <w:szCs w:val="24"/>
        </w:rPr>
        <w:t>2. Порядок начисления и взимания арендной платы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2.1. Проект договора аренды земельного участка либо решение об отказе в предоставлении земельного участка направляется уполномоченным органом заявителю в срок не более чем тридцать дней со дня поступления заявления о предоставлении земельного участка в пользование на условиях аренды.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2.2. Порядок, условия и сроки внесения арендной платы определяются договором аренды.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2.3. В месячный срок со дня подписания договора сторонами арендатор вносит арендную плату за текущий квартал использования земельного участка, за исключением физических лиц, имеющих земельные участки под индивидуальными гаражами, для ведения садово-огороднической деятельности.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lastRenderedPageBreak/>
        <w:t>2.4.Обязательство по внесению арендной платы считается исполненным арендатором с момента поступления денежных средств на счет, указанный арендодателем.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2.5. Арендная плата вносится арендаторами: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юридическими лицами, физическими лицами и индивидуальными предпринимателями ежеквартально равными долями не позднее 15 числа третьего месяца текущего квартала, а за 4 квартал - не позднее 1 декабря;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физическими лицами, имеющими земельные участки под индивидуальными гаражами, для ведения садово-огороднической деятельности - не позднее 15 сентября.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Внесение арендной платы за использование земельных участков из состава земель сельскохозяйственного назначения, предоставленных под оленьи пастбища, устанавливается один раз в год не позднее 1 марта года, следующего за оплачиваемым периодом.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За нарушение сроков внесения арендной платы арендатору начисляется пеня в размере 0,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0EB3">
        <w:rPr>
          <w:rFonts w:ascii="Times New Roman" w:hAnsi="Times New Roman" w:cs="Times New Roman"/>
          <w:sz w:val="24"/>
          <w:szCs w:val="24"/>
        </w:rPr>
        <w:t xml:space="preserve"> процента за каждый день просрочки от невнесенной суммы арендной платы.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2.6. В случае неуплаты арендатором арендного платежа за землю более чем за два квартала подряд арендодатель вправе расторгнуть договор аренды земли в одностороннем порядке, за исключением договоров аренды земельных участков, заключенных на срок более чем 5 лет.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2.7. При переходе права собственности на здания, сооружения, иные объекты недвижимости от арендатора другому лицу, а также при сдаче арендованного земельного участка по акту приема-передачи представителю арендодателя досрочно или по окончании срока действия договора, арендатор вносит арендную плату за фактическое использование земельного участка.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t>2.8. При заключении договора аренды земельного участка с множественностью лиц на стороне арендатора размер арендной платы рассчитывается для каждого из них пропорционально размеру принадлежащей ему доли в праве на объекты недвижимого имущества.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2.9. За земельный участок, предназначенный для использования по назначению строений, находящихся в раздельном пользовании нескольких юридических лиц или граждан, арендная плата начисляется отдельно каждому субъекту пользования пропорционально площади строений, находящихся в их раздельном пользовании.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2.10. Если арендуемый земельный участок используется одним арендатором одновременно для осуществления нескольких видов деятельности, расчет размера арендной платы осуществляется пропорционально используемым площадям с учетом соответствующего вида разрешенного использования земельного участка.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2.11. Контроль над поступлением арендной платы в бюджет осуществляет арендодатель.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2.12. Неиспользование земельного участка арендатором не может служить основанием для невнесения арендной платы за землю.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2.13. Споры, возникающие по вопросам арендной платы за землю, рассматриваются судом общей юрисдикции или арбитражным судом в соответствии с их компетенцией.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560EB3">
        <w:rPr>
          <w:rFonts w:ascii="Times New Roman" w:hAnsi="Times New Roman" w:cs="Times New Roman"/>
          <w:b/>
          <w:caps/>
          <w:sz w:val="24"/>
          <w:szCs w:val="24"/>
        </w:rPr>
        <w:t>3. Порядок определения размера арендной платы за пользование землей на территории Печенгского муниципального округа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</w:pPr>
      <w:r w:rsidRPr="00560EB3">
        <w:t>3.1. За экономическую основу расчета размера арендной платы за землю на территории Печенгского муниципального округа принимается кадастровая стоимость земельных участков, утвержденная постановлениями Правительства Мурманской области.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Сумма оплаты за арендуемые площади земельных участков определяется путем применения соответствующих коэффициентов, устанавливающих зависимость арендной платы от вида использования земельного участка, категории арендатора, срока строительства и т.д. к кадастровой стоимости.</w:t>
      </w:r>
    </w:p>
    <w:p w:rsidR="00192846" w:rsidRPr="00560EB3" w:rsidRDefault="00192846" w:rsidP="00192846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 xml:space="preserve">Годовой размер арендной </w:t>
      </w:r>
      <w:proofErr w:type="gramStart"/>
      <w:r w:rsidRPr="00560EB3">
        <w:rPr>
          <w:bCs/>
        </w:rPr>
        <w:t>платы</w:t>
      </w:r>
      <w:proofErr w:type="gramEnd"/>
      <w:r w:rsidRPr="00560EB3">
        <w:rPr>
          <w:bCs/>
        </w:rPr>
        <w:t xml:space="preserve"> за использование земельного участка исходя из его кадастровой стоимости определяется по формуле:</w:t>
      </w: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Ап = Кс x</w:t>
      </w:r>
      <w:proofErr w:type="gramStart"/>
      <w:r w:rsidRPr="00560EB3">
        <w:rPr>
          <w:bCs/>
        </w:rPr>
        <w:t xml:space="preserve"> С</w:t>
      </w:r>
      <w:proofErr w:type="gramEnd"/>
      <w:r w:rsidRPr="00560EB3">
        <w:rPr>
          <w:bCs/>
        </w:rPr>
        <w:t xml:space="preserve"> x К1 x ... </w:t>
      </w:r>
      <w:proofErr w:type="spellStart"/>
      <w:r w:rsidRPr="00560EB3">
        <w:rPr>
          <w:bCs/>
        </w:rPr>
        <w:t>К</w:t>
      </w:r>
      <w:proofErr w:type="gramStart"/>
      <w:r w:rsidRPr="00560EB3">
        <w:rPr>
          <w:bCs/>
        </w:rPr>
        <w:t>n</w:t>
      </w:r>
      <w:proofErr w:type="spellEnd"/>
      <w:proofErr w:type="gramEnd"/>
      <w:r w:rsidRPr="00560EB3">
        <w:rPr>
          <w:bCs/>
        </w:rPr>
        <w:t>,</w:t>
      </w: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где:</w:t>
      </w: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Ап - годовой размер арендной платы, в рублях;</w:t>
      </w: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Кс - кадастровая стоимость предоставляемого в аренду земельного участка;</w:t>
      </w:r>
    </w:p>
    <w:p w:rsidR="00192846" w:rsidRPr="00560EB3" w:rsidRDefault="00192846" w:rsidP="00192846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560EB3">
        <w:rPr>
          <w:bCs/>
        </w:rPr>
        <w:t>С</w:t>
      </w:r>
      <w:proofErr w:type="gramEnd"/>
      <w:r w:rsidRPr="00560EB3">
        <w:rPr>
          <w:bCs/>
        </w:rPr>
        <w:t xml:space="preserve"> - ставка арендной платы (%): </w:t>
      </w:r>
    </w:p>
    <w:p w:rsidR="00192846" w:rsidRPr="00560EB3" w:rsidRDefault="00192846" w:rsidP="00192846">
      <w:pPr>
        <w:autoSpaceDE w:val="0"/>
        <w:autoSpaceDN w:val="0"/>
        <w:adjustRightInd w:val="0"/>
        <w:jc w:val="both"/>
      </w:pPr>
      <w:r w:rsidRPr="00560EB3">
        <w:t>0,3 % кадастровой стоимости в отношении в отношении земельных участков:</w:t>
      </w:r>
    </w:p>
    <w:p w:rsidR="00192846" w:rsidRPr="00560EB3" w:rsidRDefault="00192846" w:rsidP="00192846">
      <w:pPr>
        <w:autoSpaceDE w:val="0"/>
        <w:autoSpaceDN w:val="0"/>
        <w:adjustRightInd w:val="0"/>
        <w:ind w:firstLine="540"/>
        <w:jc w:val="both"/>
      </w:pPr>
      <w:r w:rsidRPr="00560EB3">
        <w:lastRenderedPageBreak/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92846" w:rsidRPr="00560EB3" w:rsidRDefault="00192846" w:rsidP="00192846">
      <w:pPr>
        <w:autoSpaceDE w:val="0"/>
        <w:autoSpaceDN w:val="0"/>
        <w:adjustRightInd w:val="0"/>
        <w:ind w:firstLine="540"/>
        <w:jc w:val="both"/>
      </w:pPr>
      <w:proofErr w:type="gramStart"/>
      <w:r w:rsidRPr="00560EB3">
        <w:t xml:space="preserve">- занятых </w:t>
      </w:r>
      <w:hyperlink r:id="rId9" w:history="1">
        <w:r w:rsidRPr="00560EB3">
          <w:t>жилищным фондом</w:t>
        </w:r>
      </w:hyperlink>
      <w:r w:rsidRPr="00560EB3">
        <w:t xml:space="preserve"> и </w:t>
      </w:r>
      <w:hyperlink r:id="rId10" w:history="1">
        <w:r w:rsidRPr="00560EB3">
          <w:t>объектами инженерной инфраструктуры</w:t>
        </w:r>
      </w:hyperlink>
      <w:r w:rsidRPr="00560EB3"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192846" w:rsidRPr="00560EB3" w:rsidRDefault="00192846" w:rsidP="00192846">
      <w:pPr>
        <w:autoSpaceDE w:val="0"/>
        <w:autoSpaceDN w:val="0"/>
        <w:adjustRightInd w:val="0"/>
        <w:ind w:firstLine="567"/>
        <w:jc w:val="both"/>
      </w:pPr>
      <w:r w:rsidRPr="00560EB3">
        <w:t xml:space="preserve">- не используемых в предпринимательской деятельности, приобретенных (предоставленных) для ведения </w:t>
      </w:r>
      <w:hyperlink r:id="rId11" w:history="1">
        <w:r w:rsidRPr="00560EB3">
          <w:t>личного подсобного хозяйства</w:t>
        </w:r>
      </w:hyperlink>
      <w:r w:rsidRPr="00560EB3">
        <w:t xml:space="preserve">, садоводства или огородничества, а также земельных участков общего назначения, предусмотренных Федеральным </w:t>
      </w:r>
      <w:hyperlink r:id="rId12" w:history="1">
        <w:r w:rsidRPr="00560EB3">
          <w:t>законом</w:t>
        </w:r>
      </w:hyperlink>
      <w:r w:rsidRPr="00560EB3">
        <w:t xml:space="preserve"> от 29.07.2017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t xml:space="preserve">- ограниченных в обороте в соответствии с </w:t>
      </w:r>
      <w:hyperlink r:id="rId13" w:history="1">
        <w:r w:rsidRPr="00560EB3">
          <w:t>законодательством</w:t>
        </w:r>
      </w:hyperlink>
      <w:r w:rsidRPr="00560EB3">
        <w:t xml:space="preserve"> Российской Федерации, предоставленных для обеспечения обороны, безопасности и таможенных нужд.</w:t>
      </w:r>
    </w:p>
    <w:p w:rsidR="00192846" w:rsidRPr="00560EB3" w:rsidRDefault="00192846" w:rsidP="00192846">
      <w:pPr>
        <w:autoSpaceDE w:val="0"/>
        <w:autoSpaceDN w:val="0"/>
        <w:adjustRightInd w:val="0"/>
        <w:jc w:val="both"/>
        <w:rPr>
          <w:bCs/>
        </w:rPr>
      </w:pPr>
      <w:r w:rsidRPr="00560EB3">
        <w:t>1,5 % кадастровой стоимости земельного участка для прочих земель</w:t>
      </w:r>
      <w:r w:rsidRPr="00560EB3">
        <w:rPr>
          <w:bCs/>
        </w:rPr>
        <w:t>;</w:t>
      </w:r>
    </w:p>
    <w:p w:rsidR="00192846" w:rsidRPr="00560EB3" w:rsidRDefault="00192846" w:rsidP="00192846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К</w:t>
      </w:r>
      <w:proofErr w:type="gramStart"/>
      <w:r w:rsidRPr="00560EB3">
        <w:rPr>
          <w:bCs/>
        </w:rPr>
        <w:t>1</w:t>
      </w:r>
      <w:proofErr w:type="gramEnd"/>
      <w:r w:rsidRPr="00560EB3">
        <w:rPr>
          <w:bCs/>
        </w:rPr>
        <w:t xml:space="preserve">, </w:t>
      </w:r>
      <w:proofErr w:type="spellStart"/>
      <w:r w:rsidRPr="00560EB3">
        <w:rPr>
          <w:bCs/>
        </w:rPr>
        <w:t>Кn</w:t>
      </w:r>
      <w:proofErr w:type="spellEnd"/>
      <w:r w:rsidRPr="00560EB3">
        <w:rPr>
          <w:bCs/>
        </w:rPr>
        <w:t xml:space="preserve"> - коэффициенты, устанавливающие зависимость арендной платы от вида использования земельного участка, категории арендатора, срока строительства и т.д.:</w:t>
      </w:r>
    </w:p>
    <w:p w:rsidR="00192846" w:rsidRPr="00560EB3" w:rsidRDefault="00192846" w:rsidP="00192846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К</w:t>
      </w:r>
      <w:proofErr w:type="gramStart"/>
      <w:r w:rsidRPr="00560EB3">
        <w:rPr>
          <w:bCs/>
        </w:rPr>
        <w:t>1</w:t>
      </w:r>
      <w:proofErr w:type="gramEnd"/>
      <w:r w:rsidRPr="00560EB3">
        <w:rPr>
          <w:bCs/>
        </w:rPr>
        <w:t xml:space="preserve"> - дифференцированный коэффициент к ставке арендной платы,</w:t>
      </w:r>
    </w:p>
    <w:p w:rsidR="00192846" w:rsidRPr="00560EB3" w:rsidRDefault="00192846" w:rsidP="00192846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bCs/>
        </w:rPr>
      </w:pPr>
      <w:r w:rsidRPr="00560EB3">
        <w:rPr>
          <w:bCs/>
        </w:rPr>
        <w:t>К</w:t>
      </w:r>
      <w:proofErr w:type="gramStart"/>
      <w:r w:rsidRPr="00560EB3">
        <w:rPr>
          <w:bCs/>
          <w:lang w:val="en-US"/>
        </w:rPr>
        <w:t>n</w:t>
      </w:r>
      <w:proofErr w:type="gramEnd"/>
      <w:r w:rsidRPr="00560EB3">
        <w:rPr>
          <w:bCs/>
        </w:rPr>
        <w:t xml:space="preserve"> - регулирующий коэффициент.</w:t>
      </w:r>
    </w:p>
    <w:p w:rsidR="00192846" w:rsidRPr="00560EB3" w:rsidRDefault="00192846" w:rsidP="0019284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3.2. Величину дифференцированных </w:t>
      </w:r>
      <w:hyperlink w:anchor="P250" w:history="1">
        <w:r w:rsidRPr="00560EB3">
          <w:rPr>
            <w:rFonts w:ascii="Times New Roman" w:hAnsi="Times New Roman" w:cs="Times New Roman"/>
            <w:sz w:val="24"/>
            <w:szCs w:val="24"/>
          </w:rPr>
          <w:t>коэффициентов</w:t>
        </w:r>
      </w:hyperlink>
      <w:r w:rsidRPr="00560EB3">
        <w:rPr>
          <w:rFonts w:ascii="Times New Roman" w:hAnsi="Times New Roman" w:cs="Times New Roman"/>
          <w:sz w:val="24"/>
          <w:szCs w:val="24"/>
        </w:rPr>
        <w:t xml:space="preserve"> к ставке арендной платы в зависимости от вида использования земельного участка установить согласно приложению 1 к настоящему Положению.</w:t>
      </w:r>
    </w:p>
    <w:p w:rsidR="00192846" w:rsidRPr="00560EB3" w:rsidRDefault="00192846" w:rsidP="00192846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3.3. Арендная плата за земли сельскохозяйственного назначения, земельные участки, предоставленные для ведения садоводства, огородничества, животноводства, личного подсобного хозяйства, под индивидуальными гаражами, занятых жилищным фондом, устанавливается в размере земельного налога без применения дифференцированных коэффициентов.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3.3. При переоформлении юридическими лицами права постоянного (бессрочного) пользования земельными участками на право аренды земельных участков установить размер арендной платы на год в пределах: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двух процентов кадастровой стоимости арендуемых земельных участков;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трех десятых процента кадастровой стоимости арендуемых земельных участков из земель сельскохозяйственного назначения;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- полутора процентов кадастровой стоимости арендуемых земельных участков, изъятых из оборота или ограниченных в обороте.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 xml:space="preserve">Размер арендной платы за земельный участок, предоставленный в аренду в порядке, предусмотренном </w:t>
      </w:r>
      <w:hyperlink r:id="rId14" w:history="1">
        <w:r w:rsidRPr="00560EB3">
          <w:rPr>
            <w:rFonts w:ascii="Times New Roman" w:hAnsi="Times New Roman" w:cs="Times New Roman"/>
            <w:sz w:val="24"/>
            <w:szCs w:val="24"/>
          </w:rPr>
          <w:t>пунктом 15 статьи 3</w:t>
        </w:r>
      </w:hyperlink>
      <w:r w:rsidRPr="00560EB3">
        <w:rPr>
          <w:rFonts w:ascii="Times New Roman" w:hAnsi="Times New Roman" w:cs="Times New Roman"/>
          <w:sz w:val="24"/>
          <w:szCs w:val="24"/>
        </w:rPr>
        <w:t xml:space="preserve"> Федерального закона «О введении в действие Земельного кодекса Российской Федерации», для жилищного строительства или лицу, к которому перешли права и обязанности по договору аренды такого земельного участка, определяется в порядке, установленном настоящим Положением, но при этом размер арендной платы не должен быть менее:</w:t>
      </w:r>
      <w:proofErr w:type="gramEnd"/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- двух с половиной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двух лет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- пяти процентов от кадастровой стоимости земельного участка в случае, если объекты недвижимости на предоставленном земельном участке не введены в эксплуатацию по истечении трех лет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договора аренды земельного участка.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3.5.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участок, предоставленный для строительства в границах застроенной территории, в отношении которой принято решение о развитии, без проведения торгов лицу, с которым заключен договор о развитии застроенной территории, определяется в размере земельного налога, установленного органом местного самоуправления в соответствии с законодательством Российской Федерации о налогах и сборах за соответствующий земельный участок.</w:t>
      </w:r>
      <w:proofErr w:type="gramEnd"/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3.6. Регулирующие коэффициенты применяются: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lastRenderedPageBreak/>
        <w:t xml:space="preserve">3.6.1. В размере 0,001 - для физических лиц, перечисленных в </w:t>
      </w:r>
      <w:hyperlink r:id="rId15" w:history="1">
        <w:r w:rsidRPr="00560EB3">
          <w:rPr>
            <w:rFonts w:ascii="Times New Roman" w:hAnsi="Times New Roman" w:cs="Times New Roman"/>
            <w:sz w:val="24"/>
            <w:szCs w:val="24"/>
          </w:rPr>
          <w:t>пункте 5 статьи 391</w:t>
        </w:r>
      </w:hyperlink>
      <w:r w:rsidRPr="00560EB3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</w:t>
      </w:r>
      <w:hyperlink r:id="rId16" w:history="1">
        <w:r w:rsidRPr="00560EB3">
          <w:rPr>
            <w:rFonts w:ascii="Times New Roman" w:hAnsi="Times New Roman" w:cs="Times New Roman"/>
            <w:sz w:val="24"/>
            <w:szCs w:val="24"/>
          </w:rPr>
          <w:t>статье 2</w:t>
        </w:r>
      </w:hyperlink>
      <w:r w:rsidRPr="00560EB3">
        <w:rPr>
          <w:rFonts w:ascii="Times New Roman" w:hAnsi="Times New Roman" w:cs="Times New Roman"/>
          <w:sz w:val="24"/>
          <w:szCs w:val="24"/>
        </w:rPr>
        <w:t xml:space="preserve"> Закона Мурманской области от 23.12.2004 № 550-01-ЗМО «О мерах социальной поддержки отдельных категорий граждан», использующих объекты в некоммерческих целях.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95"/>
      <w:bookmarkEnd w:id="1"/>
      <w:r w:rsidRPr="00560EB3">
        <w:rPr>
          <w:rFonts w:ascii="Times New Roman" w:hAnsi="Times New Roman" w:cs="Times New Roman"/>
          <w:sz w:val="24"/>
          <w:szCs w:val="24"/>
        </w:rPr>
        <w:t xml:space="preserve">Применение регулирующего (понижающего) коэффициента производится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обращения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арендатора к арендодателю при предоставлении одного из следующих документов: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98"/>
      <w:bookmarkEnd w:id="2"/>
      <w:r w:rsidRPr="00560EB3">
        <w:rPr>
          <w:rFonts w:ascii="Times New Roman" w:hAnsi="Times New Roman" w:cs="Times New Roman"/>
          <w:sz w:val="24"/>
          <w:szCs w:val="24"/>
        </w:rPr>
        <w:t>- удостоверения, подтверждающего, что арендатор относится к категории лиц, имеющих право на льготы в соответствии с законодательством Российской Федерации и (или) Мурманской области;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00"/>
      <w:bookmarkEnd w:id="3"/>
      <w:r w:rsidRPr="00560EB3">
        <w:rPr>
          <w:rFonts w:ascii="Times New Roman" w:hAnsi="Times New Roman" w:cs="Times New Roman"/>
          <w:sz w:val="24"/>
          <w:szCs w:val="24"/>
        </w:rPr>
        <w:t xml:space="preserve">- справки об установлении инвалидности, выданной учреждением государственной службы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медико-социальной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экспертизы.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02"/>
      <w:bookmarkEnd w:id="4"/>
      <w:r w:rsidRPr="00560EB3">
        <w:rPr>
          <w:rFonts w:ascii="Times New Roman" w:hAnsi="Times New Roman" w:cs="Times New Roman"/>
          <w:sz w:val="24"/>
          <w:szCs w:val="24"/>
        </w:rPr>
        <w:t xml:space="preserve">3.6.2. В размере 0,15 -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 для государственных унитарных и муниципальных унитарных предприятий, а также для гаражных кооперативов.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4"/>
      <w:bookmarkEnd w:id="5"/>
      <w:r w:rsidRPr="00560EB3">
        <w:rPr>
          <w:rFonts w:ascii="Times New Roman" w:hAnsi="Times New Roman" w:cs="Times New Roman"/>
          <w:sz w:val="24"/>
          <w:szCs w:val="24"/>
        </w:rPr>
        <w:t xml:space="preserve">3.6.3. В размере 0,5 -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 в течение первых двух лет, за исключением жилищного строительства.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3.6.4. В размере 1,0 - по истечении двух лет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строительства, за исключением жилищного строительства.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3.6.5. В размере 1,5 - по истечении трех лет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строительства, за исключением жилищного строительства.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 xml:space="preserve">3.6.6. В размере 2,0 - по истечении четырех лет 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с даты предоставления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земельного участка для строительства вплоть до государственной регистрации прав на объект недвижимости, за исключением жилищного строительства.</w:t>
      </w:r>
    </w:p>
    <w:p w:rsidR="00192846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3.6.7. В размере 0,807 - для предприятий горно-металлургического комплекса.</w:t>
      </w:r>
    </w:p>
    <w:p w:rsidR="00192846" w:rsidRPr="00F77DE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DE3">
        <w:rPr>
          <w:rFonts w:ascii="Times New Roman" w:hAnsi="Times New Roman" w:cs="Times New Roman"/>
          <w:sz w:val="24"/>
          <w:szCs w:val="24"/>
        </w:rPr>
        <w:t xml:space="preserve">3.6.8. В размере 0,01 - при определении размера арендной платы за земельный участок, предоставленный в аренду без проведения торгов в предусмотренных земельным законодательством случаях, в отношении юридических лиц и индивидуальных предпринимателей, реализующих инвестиционные проекты, признанные постановлением администрации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77DE3">
        <w:rPr>
          <w:rFonts w:ascii="Times New Roman" w:hAnsi="Times New Roman" w:cs="Times New Roman"/>
          <w:sz w:val="24"/>
          <w:szCs w:val="24"/>
        </w:rPr>
        <w:t xml:space="preserve"> приоритетными инвестиционными проектами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77DE3">
        <w:rPr>
          <w:rFonts w:ascii="Times New Roman" w:hAnsi="Times New Roman" w:cs="Times New Roman"/>
          <w:sz w:val="24"/>
          <w:szCs w:val="24"/>
        </w:rPr>
        <w:t xml:space="preserve"> в установленном порядке.</w:t>
      </w:r>
    </w:p>
    <w:p w:rsidR="00192846" w:rsidRPr="00F77DE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DE3">
        <w:rPr>
          <w:rFonts w:ascii="Times New Roman" w:hAnsi="Times New Roman" w:cs="Times New Roman"/>
          <w:sz w:val="24"/>
          <w:szCs w:val="24"/>
        </w:rPr>
        <w:t xml:space="preserve">Указанный в настоящем пункте регулирующий (понижающий) коэффициент применяется в отношении земельных участков, которые используются в целях реализации приоритетных инвестиционных проектов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77DE3">
        <w:rPr>
          <w:rFonts w:ascii="Times New Roman" w:hAnsi="Times New Roman" w:cs="Times New Roman"/>
          <w:sz w:val="24"/>
          <w:szCs w:val="24"/>
        </w:rPr>
        <w:t>.</w:t>
      </w:r>
    </w:p>
    <w:p w:rsidR="00192846" w:rsidRPr="00F77DE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7DE3">
        <w:rPr>
          <w:rFonts w:ascii="Times New Roman" w:hAnsi="Times New Roman" w:cs="Times New Roman"/>
          <w:sz w:val="24"/>
          <w:szCs w:val="24"/>
        </w:rPr>
        <w:t xml:space="preserve">Применение регулирующего (понижающего) коэффициента осуществляется при определении размера арендной платы за земельный участок с даты обращения арендатора к арендодателю в течение срока реализации приоритетного инвестиционного проекта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F77DE3">
        <w:rPr>
          <w:rFonts w:ascii="Times New Roman" w:hAnsi="Times New Roman" w:cs="Times New Roman"/>
          <w:sz w:val="24"/>
          <w:szCs w:val="24"/>
        </w:rPr>
        <w:t xml:space="preserve">, но не более тридцати шести месяцев, следующих подряд, начиная с 1-го числа месяца, следующего за месяцем, в котором между администрацией Печенгского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Pr="00F77DE3">
        <w:rPr>
          <w:rFonts w:ascii="Times New Roman" w:hAnsi="Times New Roman" w:cs="Times New Roman"/>
          <w:sz w:val="24"/>
          <w:szCs w:val="24"/>
        </w:rPr>
        <w:t>и указанными юридическими лицами и индивидуальными предпринимателями заключено</w:t>
      </w:r>
      <w:proofErr w:type="gramEnd"/>
      <w:r w:rsidRPr="00F77DE3">
        <w:rPr>
          <w:rFonts w:ascii="Times New Roman" w:hAnsi="Times New Roman" w:cs="Times New Roman"/>
          <w:sz w:val="24"/>
          <w:szCs w:val="24"/>
        </w:rPr>
        <w:t xml:space="preserve"> инвестиционное соглашение.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DE3">
        <w:rPr>
          <w:rFonts w:ascii="Times New Roman" w:hAnsi="Times New Roman" w:cs="Times New Roman"/>
          <w:sz w:val="24"/>
          <w:szCs w:val="24"/>
        </w:rPr>
        <w:t>Арендатор утрачивает право на льготу со дня прекращения действия инвестиционного соглашения.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560EB3">
        <w:rPr>
          <w:rFonts w:ascii="Times New Roman" w:hAnsi="Times New Roman" w:cs="Times New Roman"/>
          <w:sz w:val="24"/>
          <w:szCs w:val="24"/>
        </w:rPr>
        <w:t xml:space="preserve">3.7. Действие подпунктов 3.6.2-3.6.6 пункта 3.6 раздела 3 Положения не распространяется на земельные участки, предоставленные для строительства объектов, на которые не требуется выдача разрешения на строительство. 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3.8. За земельные участки, неиспользуемые или используемые не по целевому назначению, ставки арендной платы устанавливаются в двукратном размере.</w:t>
      </w:r>
    </w:p>
    <w:p w:rsidR="00192846" w:rsidRPr="00560EB3" w:rsidRDefault="00192846" w:rsidP="00192846">
      <w:pPr>
        <w:autoSpaceDE w:val="0"/>
        <w:autoSpaceDN w:val="0"/>
        <w:adjustRightInd w:val="0"/>
        <w:ind w:firstLine="709"/>
        <w:jc w:val="both"/>
      </w:pPr>
      <w:r w:rsidRPr="00560EB3">
        <w:t xml:space="preserve">3.9. </w:t>
      </w:r>
      <w:proofErr w:type="gramStart"/>
      <w:r w:rsidRPr="00560EB3">
        <w:t>Льгота в виде полного освобождения от арендной платы не допускается, за исключением случаев введения на территории Мурманской области ограничительных мероприятий в связи с режимом повышенной готовности или чрезвычайной ситуации в отношении арендаторов, которые являются социально ориентированными некоммерческими организациями, а также субъектами малого и среднего предпринимательства, осуществляющими виды экономической деятельности, в наибольшей степени пострадавшие в условиях ухудшения ситуации.</w:t>
      </w:r>
      <w:proofErr w:type="gramEnd"/>
      <w:r w:rsidRPr="00560EB3">
        <w:t xml:space="preserve"> При этом данная льгота распространяется на договора аренды, заключенные до 31.12.2019, на договора аренды, заключенные после 01.01.2020, - Правительством Мурманской области.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560EB3">
        <w:rPr>
          <w:rFonts w:ascii="Times New Roman" w:hAnsi="Times New Roman" w:cs="Times New Roman"/>
          <w:b/>
          <w:caps/>
          <w:sz w:val="24"/>
          <w:szCs w:val="24"/>
        </w:rPr>
        <w:t>4. Порядок определения размера арендной платы за земельные участки, находящиеся в муниципальной собственности, из состава земель сельскохозяйственного назначения, предоставленные под оленьи пастбища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4.1. Годовой размер арендной платы за использование земельных участков из состава земель сельскохозяйственного назначения, предоставленных под оленьи пастбища, определяется по формуле: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D81F50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232" w:history="1">
        <w:proofErr w:type="spellStart"/>
        <w:r w:rsidR="00192846" w:rsidRPr="00560EB3">
          <w:rPr>
            <w:rFonts w:ascii="Times New Roman" w:hAnsi="Times New Roman" w:cs="Times New Roman"/>
            <w:sz w:val="24"/>
            <w:szCs w:val="24"/>
          </w:rPr>
          <w:t>Аn</w:t>
        </w:r>
        <w:proofErr w:type="spellEnd"/>
      </w:hyperlink>
      <w:r w:rsidR="00192846" w:rsidRPr="00560EB3">
        <w:rPr>
          <w:rFonts w:ascii="Times New Roman" w:hAnsi="Times New Roman" w:cs="Times New Roman"/>
          <w:sz w:val="24"/>
          <w:szCs w:val="24"/>
        </w:rPr>
        <w:t xml:space="preserve"> = </w:t>
      </w:r>
      <w:hyperlink w:anchor="P233" w:history="1">
        <w:r w:rsidR="00192846" w:rsidRPr="00560EB3">
          <w:rPr>
            <w:rFonts w:ascii="Times New Roman" w:hAnsi="Times New Roman" w:cs="Times New Roman"/>
            <w:sz w:val="24"/>
            <w:szCs w:val="24"/>
          </w:rPr>
          <w:t>Кс</w:t>
        </w:r>
      </w:hyperlink>
      <w:r w:rsidR="00192846" w:rsidRPr="00560EB3">
        <w:rPr>
          <w:rFonts w:ascii="Times New Roman" w:hAnsi="Times New Roman" w:cs="Times New Roman"/>
          <w:sz w:val="24"/>
          <w:szCs w:val="24"/>
        </w:rPr>
        <w:t xml:space="preserve"> х</w:t>
      </w:r>
      <w:proofErr w:type="gramStart"/>
      <w:r w:rsidR="00192846" w:rsidRPr="00560EB3">
        <w:rPr>
          <w:rFonts w:ascii="Times New Roman" w:hAnsi="Times New Roman" w:cs="Times New Roman"/>
          <w:sz w:val="24"/>
          <w:szCs w:val="24"/>
        </w:rPr>
        <w:t xml:space="preserve"> </w:t>
      </w:r>
      <w:hyperlink w:anchor="P234" w:history="1">
        <w:r w:rsidR="00192846" w:rsidRPr="00560EB3">
          <w:rPr>
            <w:rFonts w:ascii="Times New Roman" w:hAnsi="Times New Roman" w:cs="Times New Roman"/>
            <w:sz w:val="24"/>
            <w:szCs w:val="24"/>
          </w:rPr>
          <w:t>С</w:t>
        </w:r>
        <w:proofErr w:type="gramEnd"/>
      </w:hyperlink>
      <w:r w:rsidR="00192846" w:rsidRPr="00560EB3">
        <w:rPr>
          <w:rFonts w:ascii="Times New Roman" w:hAnsi="Times New Roman" w:cs="Times New Roman"/>
          <w:sz w:val="24"/>
          <w:szCs w:val="24"/>
        </w:rPr>
        <w:t xml:space="preserve"> х </w:t>
      </w:r>
      <w:hyperlink w:anchor="P235" w:history="1">
        <w:r w:rsidR="00192846" w:rsidRPr="00560EB3">
          <w:rPr>
            <w:rFonts w:ascii="Times New Roman" w:hAnsi="Times New Roman" w:cs="Times New Roman"/>
            <w:sz w:val="24"/>
            <w:szCs w:val="24"/>
          </w:rPr>
          <w:t>К</w:t>
        </w:r>
      </w:hyperlink>
      <w:r w:rsidR="00192846" w:rsidRPr="00560EB3">
        <w:rPr>
          <w:rFonts w:ascii="Times New Roman" w:hAnsi="Times New Roman" w:cs="Times New Roman"/>
          <w:sz w:val="24"/>
          <w:szCs w:val="24"/>
        </w:rPr>
        <w:t>, где: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2"/>
      <w:bookmarkEnd w:id="7"/>
      <w:proofErr w:type="spellStart"/>
      <w:r w:rsidRPr="00560EB3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560EB3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- годовой размер арендной платы в рублях;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33"/>
      <w:bookmarkEnd w:id="8"/>
      <w:r w:rsidRPr="00560EB3">
        <w:rPr>
          <w:rFonts w:ascii="Times New Roman" w:hAnsi="Times New Roman" w:cs="Times New Roman"/>
          <w:sz w:val="24"/>
          <w:szCs w:val="24"/>
        </w:rPr>
        <w:t>Кс - кадастровая стоимость предоставляемого в аренду земельного участка;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34"/>
      <w:bookmarkEnd w:id="9"/>
      <w:r w:rsidRPr="00560EB3">
        <w:rPr>
          <w:rFonts w:ascii="Times New Roman" w:hAnsi="Times New Roman" w:cs="Times New Roman"/>
          <w:sz w:val="24"/>
          <w:szCs w:val="24"/>
        </w:rPr>
        <w:t>С - показатель, соответствующий 1 % кадастровой стоимости земельного участка, равный 0,01;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35"/>
      <w:bookmarkEnd w:id="10"/>
      <w:proofErr w:type="gramStart"/>
      <w:r w:rsidRPr="00560EB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60EB3">
        <w:rPr>
          <w:rFonts w:ascii="Times New Roman" w:hAnsi="Times New Roman" w:cs="Times New Roman"/>
          <w:sz w:val="24"/>
          <w:szCs w:val="24"/>
        </w:rPr>
        <w:t xml:space="preserve"> - регулирующий коэффициент.</w:t>
      </w:r>
    </w:p>
    <w:p w:rsidR="00192846" w:rsidRPr="00560EB3" w:rsidRDefault="00192846" w:rsidP="001928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t>4.2. Регулирующий коэффициент, равный 10, применяется в случае непредставления арендатором результатов инвентаризации домашних северных оленей, проведенной с участием специальной комиссии, образованной органом местного самоуправления.</w:t>
      </w: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92846" w:rsidRPr="00560EB3" w:rsidRDefault="00192846" w:rsidP="00192846">
      <w:pPr>
        <w:pStyle w:val="ConsPlusNormal"/>
        <w:ind w:left="6379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560EB3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192846" w:rsidRPr="00560EB3" w:rsidRDefault="00192846" w:rsidP="00192846">
      <w:pPr>
        <w:widowControl w:val="0"/>
        <w:tabs>
          <w:tab w:val="left" w:pos="0"/>
        </w:tabs>
        <w:jc w:val="center"/>
      </w:pPr>
      <w:r w:rsidRPr="00560EB3">
        <w:t xml:space="preserve">                                                                    к Положению </w:t>
      </w:r>
    </w:p>
    <w:p w:rsidR="00192846" w:rsidRPr="00560EB3" w:rsidRDefault="00192846" w:rsidP="00192846">
      <w:pPr>
        <w:pStyle w:val="ConsPlusNormal"/>
        <w:ind w:left="6379" w:right="-286"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560EB3" w:rsidRDefault="00192846" w:rsidP="001928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1" w:name="P250"/>
      <w:bookmarkEnd w:id="11"/>
      <w:r w:rsidRPr="00560EB3">
        <w:rPr>
          <w:rFonts w:ascii="Times New Roman" w:hAnsi="Times New Roman" w:cs="Times New Roman"/>
          <w:sz w:val="24"/>
          <w:szCs w:val="24"/>
        </w:rPr>
        <w:t>ДИФФЕРЕНЦИРОВАННЫЕ КОЭФФИЦИЕНТЫ</w:t>
      </w:r>
    </w:p>
    <w:p w:rsidR="00192846" w:rsidRDefault="00192846" w:rsidP="001928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60EB3">
        <w:rPr>
          <w:rFonts w:ascii="Times New Roman" w:hAnsi="Times New Roman" w:cs="Times New Roman"/>
          <w:b w:val="0"/>
          <w:sz w:val="24"/>
          <w:szCs w:val="24"/>
        </w:rPr>
        <w:t>к ставке арендной платы в зависимости от вида использования земельного участка</w:t>
      </w:r>
    </w:p>
    <w:p w:rsidR="00192846" w:rsidRPr="00560EB3" w:rsidRDefault="00192846" w:rsidP="001928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6271"/>
        <w:gridCol w:w="2835"/>
      </w:tblGrid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использования земельного участка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2846" w:rsidRPr="00171ED4" w:rsidRDefault="00192846" w:rsidP="000068F2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Коэффициенты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магазины, склады: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 реализацией и хранением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8,0538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без реализации и хранения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4,9380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со смешанной реализацией (без реализации и хранения спиртных напитков)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6,7730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торговые павильоны, киоски и палатки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3,5590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рынки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2,8939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рестораны, бары, кафе, столовые, закусочные, шашлычные, развлекательные комплексы, бильярдные: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 продажей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7,3766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без продажи спиртных напитков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3,9778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детские кафе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0,0679 </w:t>
            </w:r>
          </w:p>
        </w:tc>
      </w:tr>
      <w:tr w:rsidR="00192846" w:rsidRPr="00171ED4" w:rsidTr="000068F2">
        <w:trPr>
          <w:cantSplit/>
          <w:trHeight w:val="366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финансово-кредитные, страховые организации, нотариальные и адвокатские конторы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4,064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 xml:space="preserve">парикмахерские, солярии, косметические салоны, сауны, </w:t>
            </w:r>
            <w:proofErr w:type="gramStart"/>
            <w:r w:rsidRPr="009F4E7B">
              <w:t>фитнес-клубы</w:t>
            </w:r>
            <w:proofErr w:type="gramEnd"/>
            <w:r w:rsidRPr="009F4E7B">
              <w:t>, бани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5,4184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организации бытового обслуживания (ателье, пункты проката, ремонтные мастерские, химчистки)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2,7093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аптеки (оптики) и организации, оказывающие платные медицинские услуги: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</w:pP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 производственной деятельностью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1,3547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без производственной деятельности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4,064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станции и пункты технического обслуживания, автомойки и т.п.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3,8177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автостоянки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1,2807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автозаправочные станции: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</w:pP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нефтебазы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1,3547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АЗС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1,3547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спортивные и оздоровительные сооружения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4D69CA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1,3547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объекты капитального строительства, реконструкции независимо от форм собственности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4D69CA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0,6527</w:t>
            </w:r>
            <w:r w:rsidRPr="004D69CA">
              <w:t xml:space="preserve">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объекты связи (почтовой, сотовой, электросвязи; теле- и радиосвязи):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</w:pP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1,4039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324,025 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0,1410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объекты электросетевого хозяйства: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</w:pP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на землях населенных пунктов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1,4039 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на прочих землях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324,025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pStyle w:val="ConsPlusTitle"/>
              <w:jc w:val="both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на землях населенных пунктов с целью реализации инвестиционных проектов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pStyle w:val="ConsPlusTitle"/>
              <w:jc w:val="center"/>
              <w:rPr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</w:rPr>
              <w:t>0,1410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таксопарки, такси, транспортные услуги гражданам и юридическим лицам (кроме автобусов)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5,1722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объекты наружной рекламы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27.0924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железнодорожные пути, автодороги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1,3547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гаражи юридических лиц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6,9823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геологическое изучение земель с последующей добычей полезных ископаемых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644,8964 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карьеры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644,8964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экологические школы, административные здания, строения для нужд заповедников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1,2685 </w:t>
            </w:r>
          </w:p>
        </w:tc>
      </w:tr>
      <w:tr w:rsidR="00192846" w:rsidRPr="00171ED4" w:rsidTr="000068F2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автотранспортные предприятия, связанные с перевозкой пассажиров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0,1231 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конторы, офисы, гостиницы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4,8027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предприятия горно-металлургического комплекса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1,2372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автодромы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0,1724</w:t>
            </w:r>
          </w:p>
        </w:tc>
      </w:tr>
      <w:tr w:rsidR="00192846" w:rsidRPr="00171ED4" w:rsidTr="000068F2">
        <w:trPr>
          <w:cantSplit/>
          <w:trHeight w:val="49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 xml:space="preserve">организация туризма (кроме полуостровов </w:t>
            </w:r>
            <w:proofErr w:type="gramStart"/>
            <w:r w:rsidRPr="009F4E7B">
              <w:t>Средний</w:t>
            </w:r>
            <w:proofErr w:type="gramEnd"/>
            <w:r w:rsidRPr="009F4E7B">
              <w:t xml:space="preserve">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>6,1573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1ED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организация туризма (земельные участки на полуостровах Средний и Рыбачий)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405B15" w:rsidRDefault="00192846" w:rsidP="000068F2">
            <w:pPr>
              <w:autoSpaceDE w:val="0"/>
              <w:autoSpaceDN w:val="0"/>
              <w:adjustRightInd w:val="0"/>
              <w:jc w:val="center"/>
            </w:pPr>
            <w:r w:rsidRPr="00405B15">
              <w:t>12,</w:t>
            </w:r>
            <w:r>
              <w:t>4996</w:t>
            </w:r>
          </w:p>
        </w:tc>
      </w:tr>
      <w:tr w:rsidR="00192846" w:rsidRPr="00171ED4" w:rsidTr="000068F2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171ED4" w:rsidRDefault="00192846" w:rsidP="000068F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Pr="009F4E7B" w:rsidRDefault="00192846" w:rsidP="000068F2">
            <w:pPr>
              <w:autoSpaceDE w:val="0"/>
              <w:autoSpaceDN w:val="0"/>
              <w:adjustRightInd w:val="0"/>
            </w:pPr>
            <w:r w:rsidRPr="009F4E7B">
              <w:t>прочие виды использования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2846" w:rsidRDefault="00192846" w:rsidP="000068F2">
            <w:pPr>
              <w:autoSpaceDE w:val="0"/>
              <w:autoSpaceDN w:val="0"/>
              <w:adjustRightInd w:val="0"/>
              <w:jc w:val="center"/>
            </w:pPr>
            <w:r>
              <w:t xml:space="preserve">0,9606 </w:t>
            </w:r>
          </w:p>
        </w:tc>
      </w:tr>
    </w:tbl>
    <w:p w:rsidR="00192846" w:rsidRPr="00560EB3" w:rsidRDefault="00192846" w:rsidP="001928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92846" w:rsidRDefault="00192846" w:rsidP="001928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92846" w:rsidRDefault="00192846" w:rsidP="00192846">
      <w:pPr>
        <w:pStyle w:val="ConsPlusNormal"/>
        <w:ind w:left="6521" w:firstLine="0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192846" w:rsidRDefault="00192846" w:rsidP="00192846">
      <w:pPr>
        <w:pStyle w:val="ConsPlusNormal"/>
        <w:ind w:left="6521" w:right="-286" w:firstLine="0"/>
        <w:outlineLvl w:val="1"/>
        <w:rPr>
          <w:rFonts w:ascii="Times New Roman" w:hAnsi="Times New Roman" w:cs="Times New Roman"/>
          <w:sz w:val="24"/>
          <w:szCs w:val="24"/>
        </w:rPr>
      </w:pPr>
      <w:r w:rsidRPr="002129F3">
        <w:rPr>
          <w:rFonts w:ascii="Times New Roman" w:hAnsi="Times New Roman" w:cs="Times New Roman"/>
          <w:sz w:val="24"/>
          <w:szCs w:val="24"/>
        </w:rPr>
        <w:t>к Положению</w:t>
      </w:r>
    </w:p>
    <w:p w:rsidR="00192846" w:rsidRPr="002129F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Default="00192846" w:rsidP="001928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92846" w:rsidRPr="002129F3" w:rsidRDefault="00192846" w:rsidP="0019284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192846" w:rsidRPr="009D0D68" w:rsidRDefault="00192846" w:rsidP="0019284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D0D68">
        <w:rPr>
          <w:rFonts w:ascii="Times New Roman" w:hAnsi="Times New Roman" w:cs="Times New Roman"/>
          <w:b w:val="0"/>
          <w:sz w:val="24"/>
          <w:szCs w:val="24"/>
        </w:rPr>
        <w:t>социально значимых видов деятельности</w:t>
      </w:r>
    </w:p>
    <w:p w:rsidR="00192846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Pr="002129F3" w:rsidRDefault="00192846" w:rsidP="0019284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2129F3">
        <w:rPr>
          <w:rFonts w:ascii="Times New Roman" w:hAnsi="Times New Roman" w:cs="Times New Roman"/>
          <w:sz w:val="24"/>
          <w:szCs w:val="24"/>
        </w:rPr>
        <w:t>озничная торговля книгами, журналами, газетами, писчебумажными и канцелярскими товарами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9D0D68">
        <w:rPr>
          <w:rFonts w:ascii="Times New Roman" w:hAnsi="Times New Roman" w:cs="Times New Roman"/>
          <w:sz w:val="24"/>
          <w:szCs w:val="24"/>
        </w:rPr>
        <w:t>астениеводство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2129F3">
        <w:rPr>
          <w:rFonts w:ascii="Times New Roman" w:hAnsi="Times New Roman" w:cs="Times New Roman"/>
          <w:sz w:val="24"/>
          <w:szCs w:val="24"/>
        </w:rPr>
        <w:t>ивотноводство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D68">
        <w:rPr>
          <w:rFonts w:ascii="Times New Roman" w:hAnsi="Times New Roman" w:cs="Times New Roman"/>
          <w:sz w:val="24"/>
          <w:szCs w:val="24"/>
        </w:rPr>
        <w:t xml:space="preserve">Деятельность, связанная с использованием вычислительной техники и информационных технологий 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9D0D68">
        <w:rPr>
          <w:rFonts w:ascii="Times New Roman" w:hAnsi="Times New Roman" w:cs="Times New Roman"/>
          <w:sz w:val="24"/>
          <w:szCs w:val="24"/>
        </w:rPr>
        <w:t>аучные исследования и разработки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9D0D68">
        <w:rPr>
          <w:rFonts w:ascii="Times New Roman" w:hAnsi="Times New Roman" w:cs="Times New Roman"/>
          <w:sz w:val="24"/>
          <w:szCs w:val="24"/>
        </w:rPr>
        <w:t>слуги туроператора по организации туризма</w:t>
      </w:r>
    </w:p>
    <w:p w:rsidR="00192846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D68">
        <w:rPr>
          <w:rFonts w:ascii="Times New Roman" w:hAnsi="Times New Roman" w:cs="Times New Roman"/>
          <w:sz w:val="24"/>
          <w:szCs w:val="24"/>
        </w:rPr>
        <w:t>Услуги общественного питания (за исключением ресторанов, баров) при условии организации их в учреждениях здравоохранения, образования, социальной защиты населения, культуры</w:t>
      </w:r>
    </w:p>
    <w:p w:rsidR="00192846" w:rsidRPr="00B72291" w:rsidRDefault="00192846" w:rsidP="00192846">
      <w:pPr>
        <w:pStyle w:val="ConsPlusNormal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2291">
        <w:rPr>
          <w:rFonts w:ascii="Times New Roman" w:hAnsi="Times New Roman" w:cs="Times New Roman"/>
          <w:sz w:val="24"/>
          <w:szCs w:val="24"/>
        </w:rPr>
        <w:t>Услуги розничной торговли, при условии продажи товаров по льготным ценам, в том числе фармацевтических, инвалидам, ветеранам, малообеспеченным гражданам, или участия в реализации социальных программ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722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846" w:rsidRPr="002129F3" w:rsidRDefault="00192846" w:rsidP="00192846">
      <w:pPr>
        <w:widowControl w:val="0"/>
      </w:pPr>
    </w:p>
    <w:p w:rsidR="00502B5F" w:rsidRPr="00560EB3" w:rsidRDefault="00502B5F" w:rsidP="00502B5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02B5F" w:rsidRDefault="00502B5F" w:rsidP="00502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02B5F" w:rsidRPr="00B72291" w:rsidRDefault="00502B5F" w:rsidP="00192846">
      <w:pPr>
        <w:pStyle w:val="ConsPlusNormal"/>
        <w:ind w:left="6521"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B72291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502B5F" w:rsidRPr="002129F3" w:rsidRDefault="00502B5F" w:rsidP="00502B5F">
      <w:pPr>
        <w:widowControl w:val="0"/>
      </w:pPr>
    </w:p>
    <w:p w:rsidR="00502B5F" w:rsidRPr="009049C6" w:rsidRDefault="00502B5F" w:rsidP="00502B5F">
      <w:pPr>
        <w:widowControl w:val="0"/>
        <w:tabs>
          <w:tab w:val="left" w:pos="0"/>
        </w:tabs>
        <w:jc w:val="center"/>
        <w:rPr>
          <w:i/>
          <w:sz w:val="20"/>
          <w:szCs w:val="20"/>
        </w:rPr>
      </w:pPr>
    </w:p>
    <w:p w:rsidR="00502B5F" w:rsidRPr="000F0F5F" w:rsidRDefault="00502B5F" w:rsidP="00502B5F">
      <w:pPr>
        <w:jc w:val="center"/>
        <w:rPr>
          <w:b/>
        </w:rPr>
      </w:pPr>
      <w:r w:rsidRPr="000F0F5F">
        <w:rPr>
          <w:b/>
        </w:rPr>
        <w:t>ПОЯСНИТЕЛЬНАЯ ЗАПИСКА</w:t>
      </w:r>
    </w:p>
    <w:p w:rsidR="00502B5F" w:rsidRPr="00091455" w:rsidRDefault="00502B5F" w:rsidP="00502B5F">
      <w:pPr>
        <w:pStyle w:val="ConsPlusTitle"/>
        <w:ind w:right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91455">
        <w:rPr>
          <w:rFonts w:ascii="Times New Roman" w:hAnsi="Times New Roman" w:cs="Times New Roman"/>
          <w:b w:val="0"/>
          <w:sz w:val="24"/>
          <w:szCs w:val="24"/>
        </w:rPr>
        <w:t>к проекту решения Совета депутатов Печенгского муниципального округа «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 и 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07517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государственная собственность на которые не разграничена</w:t>
      </w:r>
      <w:r>
        <w:rPr>
          <w:rFonts w:ascii="Times New Roman" w:hAnsi="Times New Roman" w:cs="Times New Roman"/>
          <w:b w:val="0"/>
          <w:sz w:val="24"/>
          <w:szCs w:val="24"/>
        </w:rPr>
        <w:t>, расположенных на территории Печенгского муниципального округа</w:t>
      </w:r>
      <w:r w:rsidRPr="000F0F5F">
        <w:rPr>
          <w:rFonts w:ascii="Times New Roman" w:hAnsi="Times New Roman" w:cs="Times New Roman"/>
          <w:bCs w:val="0"/>
          <w:sz w:val="24"/>
          <w:szCs w:val="24"/>
        </w:rPr>
        <w:t>»</w:t>
      </w:r>
    </w:p>
    <w:p w:rsidR="00502B5F" w:rsidRPr="003C6357" w:rsidRDefault="00502B5F" w:rsidP="00502B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2846" w:rsidRPr="00091455" w:rsidRDefault="00192846" w:rsidP="00192846">
      <w:pPr>
        <w:ind w:firstLine="540"/>
        <w:jc w:val="both"/>
      </w:pPr>
      <w:proofErr w:type="gramStart"/>
      <w:r w:rsidRPr="00091455">
        <w:rPr>
          <w:color w:val="000000"/>
        </w:rPr>
        <w:t xml:space="preserve">Предлагаемый на рассмотрение проект разработан </w:t>
      </w:r>
      <w:r w:rsidRPr="00091455">
        <w:t xml:space="preserve">в соответствии </w:t>
      </w:r>
      <w:r>
        <w:t>с</w:t>
      </w:r>
      <w:r w:rsidRPr="00091455">
        <w:t xml:space="preserve"> </w:t>
      </w:r>
      <w:r w:rsidRPr="00380095">
        <w:t>Земельным кодексом Российской Федерации, статьей 3.3 Федерального закона от 25.10.2001 № 137-ФЗ «О введении в действие Земельного кодекса Российской Федерации», статьей 15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16.07.2009 № 582 «Об основных принципах определения арендной платы при аренде земельных участков</w:t>
      </w:r>
      <w:proofErr w:type="gramEnd"/>
      <w:r w:rsidRPr="00380095">
        <w:t xml:space="preserve">, </w:t>
      </w:r>
      <w:proofErr w:type="gramStart"/>
      <w:r w:rsidRPr="00380095">
        <w:t xml:space="preserve">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 статьей 35 Закона Мурманской области от 31.12.2003 № 462-01-ЗМО «Об основах регулирования земельных отношений в Мурманской области», постановлением Правительства Мурманской области от 03.04.2008 </w:t>
      </w:r>
      <w:r w:rsidRPr="00380095">
        <w:br/>
        <w:t>№ 154-ПП/6 «О порядке определения размера арендной платы, порядке</w:t>
      </w:r>
      <w:proofErr w:type="gramEnd"/>
      <w:r w:rsidRPr="00380095">
        <w:t xml:space="preserve">, </w:t>
      </w:r>
      <w:proofErr w:type="gramStart"/>
      <w:r w:rsidRPr="00380095">
        <w:t>условиях</w:t>
      </w:r>
      <w:proofErr w:type="gramEnd"/>
      <w:r w:rsidRPr="00380095">
        <w:t xml:space="preserve"> и сроках внесения арендной платы за использование земельных участков, государственная собственность на которые не разграничена»</w:t>
      </w:r>
      <w:r>
        <w:t>.</w:t>
      </w:r>
    </w:p>
    <w:p w:rsidR="00192846" w:rsidRDefault="00192846" w:rsidP="00192846">
      <w:pPr>
        <w:spacing w:line="240" w:lineRule="atLeast"/>
        <w:ind w:right="-26" w:firstLine="697"/>
        <w:jc w:val="both"/>
        <w:rPr>
          <w:rFonts w:eastAsia="Lucida Sans Unicode"/>
          <w:kern w:val="1"/>
        </w:rPr>
      </w:pPr>
      <w:r>
        <w:t>Указанный проект решения разработан</w:t>
      </w:r>
      <w:r w:rsidRPr="003C6357">
        <w:t xml:space="preserve"> </w:t>
      </w:r>
      <w:r>
        <w:t xml:space="preserve">в связи с принятием Закона Мурманской области </w:t>
      </w:r>
      <w:r w:rsidRPr="007D0D12">
        <w:rPr>
          <w:rFonts w:eastAsia="Lucida Sans Unicode"/>
          <w:kern w:val="1"/>
        </w:rPr>
        <w:t xml:space="preserve">от 24.04.2020 № 2482-01-ЗМО «Об образовании муниципального образования </w:t>
      </w:r>
      <w:proofErr w:type="spellStart"/>
      <w:r w:rsidRPr="007D0D12">
        <w:rPr>
          <w:rFonts w:eastAsia="Lucida Sans Unicode"/>
          <w:kern w:val="1"/>
        </w:rPr>
        <w:t>Печенгский</w:t>
      </w:r>
      <w:proofErr w:type="spellEnd"/>
      <w:r w:rsidRPr="007D0D12">
        <w:rPr>
          <w:rFonts w:eastAsia="Lucida Sans Unicode"/>
          <w:kern w:val="1"/>
        </w:rPr>
        <w:t xml:space="preserve"> муниципал</w:t>
      </w:r>
      <w:r>
        <w:rPr>
          <w:rFonts w:eastAsia="Lucida Sans Unicode"/>
          <w:kern w:val="1"/>
        </w:rPr>
        <w:t>ьный округ Мурманской области».</w:t>
      </w:r>
    </w:p>
    <w:p w:rsidR="00192846" w:rsidRDefault="00192846" w:rsidP="00192846">
      <w:pPr>
        <w:shd w:val="clear" w:color="auto" w:fill="FFFFFF"/>
        <w:ind w:firstLine="691"/>
        <w:jc w:val="both"/>
        <w:rPr>
          <w:rFonts w:eastAsia="Calibri"/>
          <w:color w:val="000000"/>
          <w:lang w:eastAsia="en-US"/>
        </w:rPr>
      </w:pPr>
      <w:r w:rsidRPr="007F6130">
        <w:rPr>
          <w:rFonts w:eastAsia="Calibri"/>
          <w:color w:val="000000"/>
          <w:lang w:eastAsia="en-US"/>
        </w:rPr>
        <w:t>Реализация данного решения не повлечет расходования бюджетных средств.</w:t>
      </w:r>
    </w:p>
    <w:p w:rsidR="00192846" w:rsidRPr="004F5EC5" w:rsidRDefault="00192846" w:rsidP="0019284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5EC5">
        <w:rPr>
          <w:rFonts w:ascii="Times New Roman" w:eastAsia="Calibri" w:hAnsi="Times New Roman" w:cs="Times New Roman"/>
          <w:color w:val="000000"/>
          <w:sz w:val="24"/>
          <w:lang w:eastAsia="en-US"/>
        </w:rPr>
        <w:t>Принятие данного решения потребует разработки нормативного правового акта администрации Печенгского муниципального округа</w:t>
      </w:r>
      <w:r w:rsidRPr="004F5EC5">
        <w:rPr>
          <w:rFonts w:ascii="Times New Roman" w:hAnsi="Times New Roman" w:cs="Times New Roman"/>
          <w:sz w:val="24"/>
          <w:szCs w:val="24"/>
        </w:rPr>
        <w:t xml:space="preserve"> (постановление администрации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F5EC5">
        <w:rPr>
          <w:rFonts w:ascii="Times New Roman" w:hAnsi="Times New Roman" w:cs="Times New Roman"/>
          <w:sz w:val="24"/>
          <w:szCs w:val="24"/>
        </w:rPr>
        <w:t xml:space="preserve"> об утверждении типовых форм договоров аренды). </w:t>
      </w:r>
    </w:p>
    <w:p w:rsidR="00192846" w:rsidRDefault="00192846" w:rsidP="00192846">
      <w:pPr>
        <w:shd w:val="clear" w:color="auto" w:fill="FFFFFF"/>
        <w:ind w:firstLine="691"/>
        <w:jc w:val="both"/>
        <w:rPr>
          <w:rFonts w:eastAsia="Lucida Sans Unicode"/>
          <w:kern w:val="1"/>
        </w:rPr>
      </w:pPr>
      <w:r w:rsidRPr="007F6130">
        <w:rPr>
          <w:rFonts w:eastAsia="Calibri"/>
          <w:color w:val="000000"/>
          <w:lang w:eastAsia="en-US"/>
        </w:rPr>
        <w:t>Для проведения независимой антикоррупционной экспертизы проект решения размещен на сайте Печенгского района</w:t>
      </w:r>
      <w:r>
        <w:rPr>
          <w:rFonts w:eastAsia="Lucida Sans Unicode"/>
          <w:kern w:val="1"/>
        </w:rPr>
        <w:t>.</w:t>
      </w:r>
    </w:p>
    <w:p w:rsidR="00502B5F" w:rsidRDefault="00502B5F" w:rsidP="00502B5F">
      <w:pPr>
        <w:spacing w:line="240" w:lineRule="atLeast"/>
        <w:ind w:right="-26" w:firstLine="697"/>
        <w:jc w:val="both"/>
        <w:rPr>
          <w:rFonts w:eastAsia="Lucida Sans Unicode"/>
          <w:kern w:val="1"/>
        </w:rPr>
      </w:pPr>
    </w:p>
    <w:p w:rsidR="00664720" w:rsidRDefault="00664720">
      <w:pPr>
        <w:spacing w:after="200" w:line="276" w:lineRule="auto"/>
        <w:rPr>
          <w:rFonts w:eastAsia="Lucida Sans Unicode"/>
          <w:kern w:val="1"/>
        </w:rPr>
      </w:pPr>
      <w:r>
        <w:rPr>
          <w:rFonts w:eastAsia="Lucida Sans Unicode"/>
          <w:kern w:val="1"/>
        </w:rPr>
        <w:br w:type="page"/>
      </w:r>
    </w:p>
    <w:p w:rsidR="00664720" w:rsidRDefault="00664720" w:rsidP="00502B5F">
      <w:pPr>
        <w:spacing w:line="240" w:lineRule="atLeast"/>
        <w:ind w:right="-26" w:firstLine="697"/>
        <w:jc w:val="both"/>
        <w:rPr>
          <w:rFonts w:eastAsia="Lucida Sans Unicode"/>
          <w:kern w:val="1"/>
        </w:rPr>
      </w:pPr>
    </w:p>
    <w:p w:rsidR="00664720" w:rsidRDefault="00664720" w:rsidP="00664720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664720" w:rsidRDefault="00664720" w:rsidP="00664720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664720" w:rsidRPr="00664720" w:rsidRDefault="00664720" w:rsidP="00664720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  <w:r w:rsidRPr="00664720">
        <w:rPr>
          <w:sz w:val="22"/>
          <w:szCs w:val="22"/>
        </w:rPr>
        <w:t>«</w:t>
      </w:r>
      <w:r w:rsidRPr="00664720">
        <w:t>Об утверждении Положения о порядке определения размера арендной платы, порядке, условиях и сроках внесения арендной платы за использование земельных участков, находящихся в муниципальной собственности, и земельных участков, государственная собственность на которые не разграничена, расположенных на территории Печенгского муниципального округа</w:t>
      </w:r>
      <w:r w:rsidRPr="00664720">
        <w:rPr>
          <w:sz w:val="22"/>
          <w:szCs w:val="22"/>
        </w:rPr>
        <w:t xml:space="preserve">» </w:t>
      </w:r>
    </w:p>
    <w:p w:rsidR="00664720" w:rsidRPr="00B57AF6" w:rsidRDefault="00664720" w:rsidP="00664720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</w:p>
    <w:p w:rsidR="00664720" w:rsidRPr="00B938FC" w:rsidRDefault="00664720" w:rsidP="0066472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664720" w:rsidRPr="00B938FC" w:rsidRDefault="00664720" w:rsidP="0066472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</w:t>
      </w:r>
      <w:r w:rsidRPr="00B938FC">
        <w:rPr>
          <w:rFonts w:ascii="Times New Roman" w:hAnsi="Times New Roman" w:cs="Times New Roman"/>
          <w:sz w:val="24"/>
          <w:szCs w:val="24"/>
        </w:rPr>
        <w:lastRenderedPageBreak/>
        <w:t>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>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20" w:rsidRPr="00B938FC" w:rsidRDefault="00664720" w:rsidP="006647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664720" w:rsidRPr="00B938FC" w:rsidTr="00A11CDC">
        <w:tc>
          <w:tcPr>
            <w:tcW w:w="10206" w:type="dxa"/>
          </w:tcPr>
          <w:p w:rsidR="00664720" w:rsidRPr="00B938FC" w:rsidRDefault="00664720" w:rsidP="00A11CD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720" w:rsidRPr="00B938FC" w:rsidRDefault="00664720" w:rsidP="00A11CD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2B5F" w:rsidRPr="00502B5F" w:rsidRDefault="00502B5F" w:rsidP="00502B5F">
      <w:pPr>
        <w:jc w:val="right"/>
        <w:rPr>
          <w:b/>
        </w:rPr>
      </w:pPr>
    </w:p>
    <w:sectPr w:rsidR="00502B5F" w:rsidRPr="00502B5F" w:rsidSect="00043472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E4979"/>
    <w:multiLevelType w:val="hybridMultilevel"/>
    <w:tmpl w:val="61F20B68"/>
    <w:lvl w:ilvl="0" w:tplc="1F36BC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5F"/>
    <w:rsid w:val="00043472"/>
    <w:rsid w:val="000A083A"/>
    <w:rsid w:val="00192846"/>
    <w:rsid w:val="00244A0C"/>
    <w:rsid w:val="003A5E2F"/>
    <w:rsid w:val="00502B5F"/>
    <w:rsid w:val="00652B0B"/>
    <w:rsid w:val="00664720"/>
    <w:rsid w:val="00A02AD6"/>
    <w:rsid w:val="00AF1845"/>
    <w:rsid w:val="00B01053"/>
    <w:rsid w:val="00BB1652"/>
    <w:rsid w:val="00C827F4"/>
    <w:rsid w:val="00D163ED"/>
    <w:rsid w:val="00D81F50"/>
    <w:rsid w:val="00EF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2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сновной текст_"/>
    <w:link w:val="1"/>
    <w:rsid w:val="00502B5F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1">
    <w:name w:val="Основной текст1"/>
    <w:basedOn w:val="a"/>
    <w:link w:val="a3"/>
    <w:rsid w:val="00502B5F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ConsPlusCell">
    <w:name w:val="ConsPlusCell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02B5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502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502B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B5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16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02B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сновной текст_"/>
    <w:link w:val="1"/>
    <w:rsid w:val="00502B5F"/>
    <w:rPr>
      <w:rFonts w:ascii="Palatino Linotype" w:eastAsia="Palatino Linotype" w:hAnsi="Palatino Linotype" w:cs="Palatino Linotype"/>
      <w:shd w:val="clear" w:color="auto" w:fill="FFFFFF"/>
    </w:rPr>
  </w:style>
  <w:style w:type="paragraph" w:customStyle="1" w:styleId="1">
    <w:name w:val="Основной текст1"/>
    <w:basedOn w:val="a"/>
    <w:link w:val="a3"/>
    <w:rsid w:val="00502B5F"/>
    <w:pPr>
      <w:shd w:val="clear" w:color="auto" w:fill="FFFFFF"/>
      <w:spacing w:before="300" w:after="240" w:line="270" w:lineRule="exact"/>
      <w:ind w:hanging="560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ConsPlusCell">
    <w:name w:val="ConsPlusCell"/>
    <w:rsid w:val="00502B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502B5F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502B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Balloon Text"/>
    <w:basedOn w:val="a"/>
    <w:link w:val="a5"/>
    <w:uiPriority w:val="99"/>
    <w:semiHidden/>
    <w:unhideWhenUsed/>
    <w:rsid w:val="00502B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B5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BB16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B0D7C7DABD6F27E46C09160B5FF52ADA01CE7D8C9E1A24B49008434A10CAAE226897E1BDA9A9750017620002025AD09EC1EBAAB15507F9EfEq5O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echengamr.gov-murman.ru" TargetMode="External"/><Relationship Id="rId12" Type="http://schemas.openxmlformats.org/officeDocument/2006/relationships/hyperlink" Target="consultantplus://offline/ref=7E764B580EC0D54D738786BE1D7A008D9EADE38AC566C0865877BDDFB4DF425FCA46D6EF939FBB141B7EDFA4906Ao9O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B6CDA3C93D80B3F09240F8FB138457783E7CA303FE4C91D28A4FEED46ADAF9D759E6C4541AEC15D2C93AC649L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uipech51@mail.ru" TargetMode="External"/><Relationship Id="rId11" Type="http://schemas.openxmlformats.org/officeDocument/2006/relationships/hyperlink" Target="consultantplus://offline/ref=470114CA39D1ECBFEE5FE06010E4B4DE7D13EF02713ACE6FB35C275DC296E9A7688FE972445FB99F2858BF2305F4E03083D62F467DF5664Cg6m2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2B6CDA3C93D80B3F0925EF5ED7FDA527D3C20A90AFC41C38DD514B38363D0AE9016BF861310CE4CL" TargetMode="External"/><Relationship Id="rId10" Type="http://schemas.openxmlformats.org/officeDocument/2006/relationships/hyperlink" Target="consultantplus://offline/ref=D925E9F4999CA12319DE487A11B6AD1CD76F5EDECBFD02EDC652309894603C908FD1F8CF0E9B3D57244CDC3775F488159C5352B8C9C8000Cv6lD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925E9F4999CA12319DE487A11B6AD1CD66352D6CDFD02EDC652309894603C908FD1F8CF0E9B3C572C4CDC3775F488159C5352B8C9C8000Cv6lDO" TargetMode="External"/><Relationship Id="rId14" Type="http://schemas.openxmlformats.org/officeDocument/2006/relationships/hyperlink" Target="consultantplus://offline/ref=A2B6CDA3C93D80B3F0925EF5ED7FDA527D3D24A703FE41C38DD514B38363D0AE9016BF861017ED12CD4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5282</Words>
  <Characters>30114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Бехонская Надежда Владимировна</dc:creator>
  <cp:lastModifiedBy>Бехонская Надежда Владимировна</cp:lastModifiedBy>
  <cp:revision>6</cp:revision>
  <dcterms:created xsi:type="dcterms:W3CDTF">2020-10-20T14:21:00Z</dcterms:created>
  <dcterms:modified xsi:type="dcterms:W3CDTF">2020-11-02T07:17:00Z</dcterms:modified>
</cp:coreProperties>
</file>