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2695855</wp:posOffset>
                </wp:positionH>
                <wp:positionV relativeFrom="paragraph">
                  <wp:posOffset>62865</wp:posOffset>
                </wp:positionV>
                <wp:extent cx="609600" cy="755650"/>
                <wp:effectExtent l="0" t="0" r="0" b="6350"/>
                <wp:wrapNone/>
                <wp:docPr id="1" name="Рисунок 1" descr="O:\Герб вектор\Гер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Герб вектор\Герб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9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12.27pt;mso-position-horizontal:absolute;mso-position-vertical-relative:text;margin-top:4.95pt;mso-position-vertical:absolute;width:48.00pt;height:59.5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  <w:r>
        <w:rPr>
          <w:rFonts w:ascii="Times New Roman" w:hAnsi="Times New Roman" w:eastAsia="Times New Roman" w:cs="Times New Roman"/>
          <w:b/>
          <w:color w:val="000000"/>
          <w:sz w:val="44"/>
          <w:szCs w:val="4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  <w:t xml:space="preserve">ПЕЧЕНГСКОГО МУНИЦИПАЛЬНОГО ОКРУГА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  <w:t xml:space="preserve">МУРМАНСКОЙ ОБЛАСТИ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44"/>
          <w:szCs w:val="44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b/>
          <w:color w:val="000000"/>
          <w:sz w:val="44"/>
          <w:szCs w:val="4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 xml:space="preserve"> 22.11.2024 </w:t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 xml:space="preserve"> № 1863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0"/>
          <w:lang w:eastAsia="ru-RU"/>
        </w:rPr>
        <w:t xml:space="preserve">п.г.т. Никель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  <w:outlineLvl w:val="3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outlineLvl w:val="3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pStyle w:val="8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 утверждении положения о проверке достоверности и полноты сведений о доходах, об имуществе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обязательствах имущественного характера, представляемых гражданами, претендующими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замещение должностей руководителей муниципальных учреждений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Печенгского муниципального округа Мурманской области, и лицами, замещающими эти должности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79"/>
      </w:pPr>
      <w:r/>
      <w:r/>
    </w:p>
    <w:p>
      <w:pPr>
        <w:pStyle w:val="879"/>
        <w:jc w:val="both"/>
      </w:pPr>
      <w:r/>
      <w:r/>
    </w:p>
    <w:p>
      <w:pPr>
        <w:pStyle w:val="879"/>
        <w:ind w:firstLine="709"/>
        <w:jc w:val="both"/>
      </w:pPr>
      <w:r>
        <w:t xml:space="preserve">Руководствуясь частью 7.1 статьи 8 Федерального закона </w:t>
      </w:r>
      <w:r>
        <w:t xml:space="preserve">от 25.12.2008 № 273-ФЗ </w:t>
      </w:r>
      <w:r>
        <w:rPr>
          <w:color w:val="000000"/>
          <w:spacing w:val="-4"/>
        </w:rPr>
        <w:t xml:space="preserve">«О противодействии коррупции»,</w:t>
      </w:r>
      <w:r>
        <w:t xml:space="preserve"> </w:t>
      </w:r>
      <w:hyperlink r:id="rId11" w:tooltip="https://login.consultant.ru/link/?req=doc&amp;base=LAW&amp;n=170738&amp;date=06.08.2024&amp;dst=100006&amp;field=134" w:history="1">
        <w:r>
          <w:rPr>
            <w:rStyle w:val="877"/>
            <w:color w:val="auto"/>
            <w:u w:val="none"/>
          </w:rPr>
          <w:t xml:space="preserve">пунктом 2</w:t>
        </w:r>
      </w:hyperlink>
      <w:r>
        <w:t xml:space="preserve"> </w:t>
      </w:r>
      <w:r>
        <w:t xml:space="preserve">П</w:t>
      </w:r>
      <w:r>
        <w:t xml:space="preserve">остановления Правительства Российской Федерации от 13.03.2013 № 207 «Об утверждении Правил проверки </w:t>
      </w:r>
      <w:r>
        <w:t xml:space="preserve"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</w:t>
      </w:r>
      <w:r/>
    </w:p>
    <w:p>
      <w:pPr>
        <w:pStyle w:val="879"/>
        <w:jc w:val="both"/>
      </w:pPr>
      <w:r/>
      <w:r/>
    </w:p>
    <w:p>
      <w:pPr>
        <w:pStyle w:val="879"/>
        <w:jc w:val="both"/>
        <w:rPr>
          <w:b/>
        </w:rPr>
      </w:pPr>
      <w:r>
        <w:rPr>
          <w:b/>
        </w:rPr>
        <w:t xml:space="preserve">ПОСТАНОВЛЯЮ:</w:t>
      </w:r>
      <w:r>
        <w:rPr>
          <w:b/>
        </w:rPr>
      </w:r>
    </w:p>
    <w:p>
      <w:pPr>
        <w:pStyle w:val="879"/>
        <w:ind w:firstLine="540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79"/>
        <w:numPr>
          <w:ilvl w:val="0"/>
          <w:numId w:val="4"/>
        </w:numPr>
        <w:ind w:left="0" w:firstLine="709"/>
        <w:jc w:val="both"/>
        <w:tabs>
          <w:tab w:val="left" w:pos="992" w:leader="none"/>
        </w:tabs>
      </w:pPr>
      <w:r>
        <w:t xml:space="preserve"> Утвердить прилагаемое </w:t>
      </w:r>
      <w:hyperlink r:id="rId12" w:tooltip="ПОЛОЖЕНИЕ" w:anchor="Par32" w:history="1">
        <w:r>
          <w:rPr>
            <w:rStyle w:val="877"/>
            <w:color w:val="auto"/>
            <w:u w:val="none"/>
          </w:rPr>
          <w:t xml:space="preserve">Положение</w:t>
        </w:r>
      </w:hyperlink>
      <w:r>
        <w:t xml:space="preserve"> о проверке достоверности и полноты сведений о дох</w:t>
      </w:r>
      <w:r>
        <w:t xml:space="preserve">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Печенгского муниципального округа Мурманской области, и лицами, замещающими эти должности.</w:t>
      </w:r>
      <w:r/>
    </w:p>
    <w:p>
      <w:pPr>
        <w:ind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после его опубликования в газете «Печенга» и подлежит размещению на официальном сайте Печенгского муниципального округа </w:t>
      </w:r>
      <w:hyperlink r:id="rId13" w:tooltip="https://pechengamr.gov-murman.ru/" w:history="1">
        <w:r>
          <w:rPr>
            <w:rStyle w:val="877"/>
            <w:rFonts w:ascii="Times New Roman" w:hAnsi="Times New Roman" w:cs="Times New Roman"/>
            <w:color w:val="000000"/>
            <w:sz w:val="24"/>
            <w:szCs w:val="24"/>
          </w:rPr>
          <w:t xml:space="preserve">https://pechengamr.gov-murman.ru/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ind w:firstLine="709"/>
        <w:jc w:val="both"/>
        <w:tabs>
          <w:tab w:val="left" w:pos="992" w:leader="none"/>
        </w:tabs>
        <w:rPr>
          <w:i/>
          <w:color w:val="ff0000"/>
        </w:rPr>
      </w:pPr>
      <w:r>
        <w:t xml:space="preserve">3. Контроль за исполнением настоящего постановления оставляю за собой.</w:t>
      </w:r>
      <w:r>
        <w:rPr>
          <w:i/>
          <w:color w:val="ff0000"/>
        </w:rPr>
      </w:r>
    </w:p>
    <w:p>
      <w:pPr>
        <w:pStyle w:val="881"/>
        <w:rPr>
          <w:strike/>
          <w:sz w:val="20"/>
          <w:szCs w:val="20"/>
        </w:rPr>
      </w:pPr>
      <w:r>
        <w:rPr>
          <w:strike/>
          <w:sz w:val="20"/>
          <w:szCs w:val="20"/>
        </w:rPr>
      </w:r>
      <w:r>
        <w:rPr>
          <w:strike/>
          <w:sz w:val="20"/>
          <w:szCs w:val="20"/>
        </w:rPr>
      </w:r>
    </w:p>
    <w:p>
      <w:pPr>
        <w:pStyle w:val="879"/>
        <w:ind w:left="90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9"/>
        <w:jc w:val="both"/>
      </w:pPr>
      <w:r>
        <w:t xml:space="preserve">Глава Печенгского муниципального округа </w:t>
      </w:r>
      <w:r>
        <w:tab/>
      </w:r>
      <w:r>
        <w:tab/>
      </w:r>
      <w:r>
        <w:tab/>
      </w:r>
      <w:r>
        <w:tab/>
      </w:r>
      <w:r>
        <w:tab/>
        <w:t xml:space="preserve"> А.В. Кузнецов</w:t>
      </w:r>
      <w:r/>
    </w:p>
    <w:p>
      <w:pPr>
        <w:pStyle w:val="879"/>
        <w:ind w:left="90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9"/>
        <w:ind w:left="90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9"/>
        <w:ind w:left="90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9"/>
        <w:ind w:left="90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9"/>
        <w:ind w:left="90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9"/>
        <w:ind w:left="90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9"/>
        <w:ind w:left="90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9"/>
        <w:ind w:left="90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9"/>
        <w:ind w:left="90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Морозова М.Е., 50179</w:t>
      </w:r>
      <w:r>
        <w:rPr>
          <w:sz w:val="20"/>
          <w:szCs w:val="20"/>
        </w:rPr>
      </w:r>
    </w:p>
    <w:p>
      <w:pPr>
        <w:pStyle w:val="884"/>
        <w:ind w:left="5528"/>
        <w:jc w:val="left"/>
        <w:keepNext w:val="0"/>
        <w:spacing w:before="0" w:after="0"/>
        <w:widowControl w:val="off"/>
        <w:rPr>
          <w:b w:val="0"/>
          <w:i w:val="0"/>
          <w:sz w:val="24"/>
          <w:szCs w:val="24"/>
        </w:rPr>
        <w:outlineLvl w:val="9"/>
      </w:pPr>
      <w:r>
        <w:rPr>
          <w:b w:val="0"/>
          <w:i w:val="0"/>
          <w:sz w:val="24"/>
          <w:szCs w:val="24"/>
        </w:rPr>
        <w:t xml:space="preserve">Приложение</w:t>
      </w:r>
      <w:r>
        <w:rPr>
          <w:b w:val="0"/>
          <w:i w:val="0"/>
          <w:sz w:val="24"/>
          <w:szCs w:val="24"/>
        </w:rPr>
      </w:r>
    </w:p>
    <w:p>
      <w:pPr>
        <w:pStyle w:val="884"/>
        <w:ind w:left="5528"/>
        <w:keepNext w:val="0"/>
        <w:spacing w:before="0" w:after="0"/>
        <w:widowControl w:val="off"/>
        <w:rPr>
          <w:b w:val="0"/>
          <w:i w:val="0"/>
          <w:sz w:val="24"/>
          <w:szCs w:val="24"/>
        </w:rPr>
        <w:outlineLvl w:val="9"/>
      </w:pPr>
      <w:r>
        <w:rPr>
          <w:b w:val="0"/>
          <w:i w:val="0"/>
          <w:sz w:val="24"/>
          <w:szCs w:val="24"/>
        </w:rPr>
        <w:t xml:space="preserve">к </w:t>
      </w:r>
      <w:r>
        <w:rPr>
          <w:b w:val="0"/>
          <w:i w:val="0"/>
          <w:sz w:val="24"/>
          <w:szCs w:val="24"/>
        </w:rPr>
        <w:t xml:space="preserve">постановлению</w:t>
      </w:r>
      <w:r>
        <w:rPr>
          <w:b w:val="0"/>
          <w:i w:val="0"/>
          <w:sz w:val="24"/>
          <w:szCs w:val="24"/>
        </w:rPr>
        <w:t xml:space="preserve"> администрации Печенгского муниципального округа</w:t>
      </w:r>
      <w:r>
        <w:rPr>
          <w:b w:val="0"/>
          <w:i w:val="0"/>
          <w:sz w:val="24"/>
          <w:szCs w:val="24"/>
        </w:rPr>
      </w:r>
    </w:p>
    <w:p>
      <w:pPr>
        <w:ind w:left="5528"/>
        <w:spacing w:after="0" w:line="240" w:lineRule="auto"/>
        <w:widowControl w:val="off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22.11.2024 </w:t>
      </w:r>
      <w:r>
        <w:rPr>
          <w:rFonts w:ascii="Times New Roman" w:hAnsi="Times New Roman" w:cs="Times New Roman"/>
          <w:sz w:val="24"/>
          <w:szCs w:val="24"/>
        </w:rPr>
        <w:t xml:space="preserve">№ 1863</w:t>
      </w:r>
      <w:r>
        <w:rPr>
          <w:rFonts w:ascii="Times New Roman" w:hAnsi="Times New Roman" w:cs="Times New Roman"/>
          <w:vanish/>
          <w:sz w:val="24"/>
          <w:szCs w:val="24"/>
        </w:rPr>
      </w:r>
    </w:p>
    <w:p>
      <w:pPr>
        <w:pStyle w:val="879"/>
        <w:jc w:val="both"/>
      </w:pPr>
      <w:r/>
      <w:r/>
    </w:p>
    <w:p>
      <w:pPr>
        <w:pStyle w:val="879"/>
        <w:jc w:val="both"/>
      </w:pPr>
      <w:r/>
      <w:r/>
    </w:p>
    <w:p>
      <w:pPr>
        <w:pStyle w:val="880"/>
        <w:jc w:val="center"/>
        <w:rPr>
          <w:rFonts w:ascii="Times New Roman" w:hAnsi="Times New Roman" w:cs="Times New Roman"/>
        </w:rPr>
      </w:pPr>
      <w:r/>
      <w:bookmarkStart w:id="0" w:name="Par32"/>
      <w:r/>
      <w:bookmarkEnd w:id="0"/>
      <w:r>
        <w:rPr>
          <w:rFonts w:ascii="Times New Roman" w:hAnsi="Times New Roman" w:cs="Times New Roman"/>
        </w:rPr>
        <w:t xml:space="preserve">ПОЛОЖЕНИЕ</w:t>
      </w:r>
      <w:r>
        <w:rPr>
          <w:rFonts w:ascii="Times New Roman" w:hAnsi="Times New Roman" w:cs="Times New Roman"/>
        </w:rPr>
      </w:r>
    </w:p>
    <w:p>
      <w:pPr>
        <w:pStyle w:val="88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</w:t>
      </w:r>
      <w:r>
        <w:rPr>
          <w:rFonts w:ascii="Times New Roman" w:hAnsi="Times New Roman" w:cs="Times New Roman"/>
          <w:b w:val="0"/>
        </w:rPr>
      </w:r>
    </w:p>
    <w:p>
      <w:pPr>
        <w:pStyle w:val="880"/>
        <w:jc w:val="center"/>
        <w:rPr>
          <w:b w:val="0"/>
        </w:rPr>
      </w:pPr>
      <w:r>
        <w:rPr>
          <w:rFonts w:ascii="Times New Roman" w:hAnsi="Times New Roman" w:cs="Times New Roman"/>
          <w:b w:val="0"/>
        </w:rPr>
        <w:t xml:space="preserve">должностей руководителей муниципальных учреждений Печенгского муниципального округа Мурманской области, и лицами, замещающими эти должности</w:t>
      </w:r>
      <w:r>
        <w:rPr>
          <w:b w:val="0"/>
        </w:rPr>
      </w:r>
    </w:p>
    <w:p>
      <w:pPr>
        <w:pStyle w:val="879"/>
      </w:pPr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" w:name="Par42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осуществления проверки достоверности и полноты представленных гражданами, претендующими на зам</w:t>
      </w:r>
      <w:r>
        <w:rPr>
          <w:rFonts w:ascii="Times New Roman" w:hAnsi="Times New Roman" w:cs="Times New Roman"/>
          <w:sz w:val="24"/>
          <w:szCs w:val="24"/>
        </w:rPr>
        <w:t xml:space="preserve">ещение должностей руководителей муниципальных учреждений Печенгского муниципального округа (далее - муниципальное учреждение), и лицами, замещающими эти должности, сведений о своих доходах, об имуществе и обязательствах имущественного характера, а также о </w:t>
      </w:r>
      <w:r>
        <w:rPr>
          <w:rFonts w:ascii="Times New Roman" w:hAnsi="Times New Roman" w:cs="Times New Roman"/>
          <w:sz w:val="24"/>
          <w:szCs w:val="24"/>
        </w:rPr>
        <w:t xml:space="preserve">доходах, об имуществе и обязательствах имущественного характера своих супруга (супруги) и несовершеннолетних детей (далее – </w:t>
      </w:r>
      <w:r>
        <w:rPr>
          <w:rFonts w:ascii="Times New Roman" w:hAnsi="Times New Roman" w:cs="Times New Roman"/>
          <w:sz w:val="24"/>
          <w:szCs w:val="24"/>
        </w:rPr>
        <w:t xml:space="preserve">проверка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Проверку осуществляет сектор муниципальной службы и кадров администрации Печенгского муниципального округа (далее - сектор муниципальной службы и кадров).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Основанием для осуществления проверки является информация, представленная в письменном виде в установленном порядке: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должностными лицами, ответственными за работу по профилактике коррупционных и иных правонарушений в администрации Печенгского муниципального округа;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Общественной палатой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общероссийскими средствами массовой информации.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Информация анонимного характера не может служить основанием для проверки.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Проверка осуществляется в срок, не превышающий 60 дней со дня принятия решения о ее проведении. Срок проверки </w:t>
      </w:r>
      <w:r>
        <w:rPr>
          <w:rFonts w:ascii="Times New Roman" w:hAnsi="Times New Roman" w:cs="Times New Roman"/>
          <w:sz w:val="24"/>
          <w:szCs w:val="24"/>
        </w:rPr>
        <w:t xml:space="preserve">может быть продлен на 90 дней учредителем или лицом, которому такие полномочия предоставлены учредителем.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 осуществлении проверки сектор муниципальной службы и кадров вправе: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проводить беседу с гражданином</w:t>
      </w:r>
      <w:r>
        <w:rPr>
          <w:rFonts w:ascii="Times New Roman" w:hAnsi="Times New Roman" w:cs="Times New Roman"/>
          <w:sz w:val="24"/>
          <w:szCs w:val="24"/>
        </w:rPr>
        <w:t xml:space="preserve">, претендующим на замещение должности руководителя муниципального учреждения,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руководителем муниципального учреждения;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изучать представленные гражданином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претендующим на замещение должности руководителя муниципального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руководителем муниципального учреждения сведения о доходах, об имуществе и обязательствах имущественного характера и дополнительные материалы;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получать от гражданина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</w:t>
      </w:r>
      <w:r>
        <w:rPr>
          <w:rFonts w:ascii="Times New Roman" w:hAnsi="Times New Roman" w:cs="Times New Roman"/>
          <w:sz w:val="24"/>
          <w:szCs w:val="24"/>
        </w:rPr>
        <w:t xml:space="preserve"> на замещение должности руководителя муниципального учреждения,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Сектор муниципальной службы и кадров обеспечивает: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информирование лица, замещающего должность руководителя муниципального учре</w:t>
      </w:r>
      <w:r>
        <w:rPr>
          <w:rFonts w:ascii="Times New Roman" w:hAnsi="Times New Roman" w:cs="Times New Roman"/>
          <w:sz w:val="24"/>
          <w:szCs w:val="24"/>
        </w:rPr>
        <w:t xml:space="preserve">ждения, в случае его обращения о том, какие представленные им сведения, указанные в пункте 1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По окончании проверки сектор муниципальной службы и кадров обязан ознакомить лицо, замещающее должность руководителя муниципального учреждения, с результатами проверки.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Лицо, замещающее должность руководителя муниципального учреждения, вправе: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давать пояснения в письменной форме в ходе проверки, а также по результатам проверки;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представлять дополнительные материалы и давать по ним пояснения в письменной форме.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применение к лицу, замещающему должность руководителя муниципального учреждения, мер дисциплинарной ответственности.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случае, если в ходе осуществления проверки получена информация о том, что в течение года, предшествующего году представления указанных сведений (отчетный период), на </w:t>
      </w:r>
      <w:r>
        <w:rPr>
          <w:rFonts w:ascii="Times New Roman" w:hAnsi="Times New Roman" w:cs="Times New Roman"/>
          <w:sz w:val="24"/>
          <w:szCs w:val="24"/>
        </w:rPr>
        <w:t xml:space="preserve">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</w:t>
      </w:r>
      <w:r>
        <w:rPr>
          <w:rFonts w:ascii="Times New Roman" w:hAnsi="Times New Roman" w:cs="Times New Roman"/>
          <w:sz w:val="24"/>
          <w:szCs w:val="24"/>
        </w:rPr>
        <w:t xml:space="preserve">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Проверяемое лицо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 сведения, подтверждающие законность получения денежных средств, в течение 15 рабочих дней с даты их истребования.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непредставления проверяемым лицом сведений, по</w:t>
      </w:r>
      <w:r>
        <w:rPr>
          <w:rFonts w:ascii="Times New Roman" w:hAnsi="Times New Roman" w:cs="Times New Roman"/>
          <w:sz w:val="24"/>
          <w:szCs w:val="24"/>
        </w:rPr>
        <w:t xml:space="preserve">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В случае увольнения (прекращения полномочий)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муниципального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 до завершения 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него проверки </w:t>
      </w:r>
      <w:r>
        <w:rPr>
          <w:rFonts w:ascii="Times New Roman" w:hAnsi="Times New Roman" w:cs="Times New Roman"/>
          <w:sz w:val="24"/>
          <w:szCs w:val="24"/>
        </w:rPr>
        <w:t xml:space="preserve">и при наличии информации о том, что в течение отчетного периода на счета этого лица, его супруги (супруга) и несовершеннолетних д</w:t>
      </w:r>
      <w:r>
        <w:rPr>
          <w:rFonts w:ascii="Times New Roman" w:hAnsi="Times New Roman" w:cs="Times New Roman"/>
          <w:sz w:val="24"/>
          <w:szCs w:val="24"/>
        </w:rPr>
        <w:t xml:space="preserve">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направляются лицом, принявшим решение о ее осуществлении, в органы прокуратуры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органы.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Подлинники справок о доходах, об имуществе и обязательствах имущественного характера, а также материалы проверки хранятся сектором муниципальной службы и кадров в соответствии с законодательством Российской Федерации об архивном деле.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СОГЛАСОВАНИЯ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проекта </w:t>
      </w:r>
      <w:r>
        <w:rPr>
          <w:rFonts w:ascii="Times New Roman" w:hAnsi="Times New Roman" w:cs="Times New Roman"/>
        </w:rPr>
        <w:t xml:space="preserve">постановления</w:t>
      </w:r>
      <w:r>
        <w:rPr>
          <w:rFonts w:ascii="Times New Roman" w:hAnsi="Times New Roman" w:cs="Times New Roman"/>
        </w:rPr>
      </w:r>
    </w:p>
    <w:p>
      <w:pPr>
        <w:pStyle w:val="88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Об утверждении положения о проверке достоверности и полноты сведений о д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Печенгского муниципального округа Мурманской области и лицами, замещающими эти должности</w:t>
      </w:r>
      <w:r>
        <w:rPr>
          <w:rFonts w:ascii="Times New Roman" w:hAnsi="Times New Roman" w:cs="Times New Roman"/>
          <w:b w:val="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заведующий сектором муниципальной службы и кадров, Морозова М.Е., тел. 5-01-79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ответственное за соблюдение срока согласования проекта: заведующий сектором муниципальной службы и кадров, Морозова М.Е., тел. 5-01-79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листов в документе (начиная с титула, включая приложения) -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«_____»______________2024 г.                                                        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6946"/>
        <w:spacing w:after="0"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подпись исполнителя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793"/>
        <w:gridCol w:w="1701"/>
        <w:gridCol w:w="1684"/>
        <w:gridCol w:w="2393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Должность, Фамилия И.О.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получения, подпись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отправки, подпись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Отметка о результатах согласования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МКУ «Управление по обеспечению деятельности администрации Печенгского муниципального округа Мурманской области»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Рыжкова А.А.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</w:t>
            </w:r>
            <w:r>
              <w:rPr>
                <w:rFonts w:ascii="Times New Roman" w:hAnsi="Times New Roman" w:cs="Times New Roman"/>
              </w:rPr>
              <w:t xml:space="preserve">ачальник юридического отдела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Самойлов С.А.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 нормативности документа: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  <w:u w:val="single"/>
              </w:rPr>
              <w:t xml:space="preserve">НПА»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 xml:space="preserve">«не НПА»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 необходимости направления проекта прокурору: 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  <w:u w:val="single"/>
              </w:rPr>
              <w:t xml:space="preserve">Направить проект прокурору</w:t>
            </w:r>
            <w:r>
              <w:rPr>
                <w:rFonts w:ascii="Times New Roman" w:hAnsi="Times New Roman" w:cs="Times New Roman"/>
              </w:rPr>
              <w:t xml:space="preserve">» или </w:t>
            </w:r>
            <w:r>
              <w:rPr>
                <w:rFonts w:ascii="Times New Roman" w:hAnsi="Times New Roman" w:cs="Times New Roman"/>
                <w:u w:val="single"/>
              </w:rPr>
              <w:t xml:space="preserve">«Проект не подлежит направлению прокурору»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 необходимости размещения проекта на официальном сайте Печенгского муниципального округа в сети Интернет 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  <w:u w:val="single"/>
              </w:rPr>
              <w:t xml:space="preserve">Подлежит размещению</w:t>
            </w:r>
            <w:r>
              <w:rPr>
                <w:rFonts w:ascii="Times New Roman" w:hAnsi="Times New Roman" w:cs="Times New Roman"/>
              </w:rPr>
              <w:t xml:space="preserve">» или </w:t>
            </w:r>
            <w:r>
              <w:rPr>
                <w:rFonts w:ascii="Times New Roman" w:hAnsi="Times New Roman" w:cs="Times New Roman"/>
              </w:rPr>
              <w:t xml:space="preserve">«Не подлежит размещению»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Отметка о получении электронного вида проекта правового акта в отдел информационных технологий: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«___»_________20__ г. ___________ (_____________________)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3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 проекту приложены заключения: 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numPr>
                <w:ilvl w:val="0"/>
                <w:numId w:val="3"/>
              </w:numPr>
              <w:ind w:left="34" w:firstLine="0"/>
              <w:jc w:val="both"/>
              <w:spacing w:after="0" w:line="240" w:lineRule="auto"/>
              <w:widowControl w:val="off"/>
              <w:tabs>
                <w:tab w:val="left" w:pos="233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Правовое заключение - </w:t>
            </w:r>
            <w:r>
              <w:rPr>
                <w:rFonts w:ascii="Times New Roman" w:hAnsi="Times New Roman" w:cs="Times New Roman"/>
                <w:u w:val="single"/>
              </w:rPr>
              <w:t xml:space="preserve">«Да</w:t>
            </w:r>
            <w:r>
              <w:rPr>
                <w:rFonts w:ascii="Times New Roman" w:hAnsi="Times New Roman" w:cs="Times New Roman"/>
              </w:rPr>
              <w:t xml:space="preserve">» или </w:t>
            </w:r>
            <w:r>
              <w:rPr>
                <w:rFonts w:ascii="Times New Roman" w:hAnsi="Times New Roman" w:cs="Times New Roman"/>
              </w:rPr>
              <w:t xml:space="preserve">«Нет»;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numPr>
                <w:ilvl w:val="0"/>
                <w:numId w:val="3"/>
              </w:numPr>
              <w:ind w:left="34" w:firstLine="0"/>
              <w:jc w:val="both"/>
              <w:spacing w:after="0" w:line="240" w:lineRule="auto"/>
              <w:widowControl w:val="off"/>
              <w:tabs>
                <w:tab w:val="left" w:pos="233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Заключение по результатам антикоррупционной экспертизы  - «</w:t>
            </w:r>
            <w:r>
              <w:rPr>
                <w:rFonts w:ascii="Times New Roman" w:hAnsi="Times New Roman" w:cs="Times New Roman"/>
                <w:u w:val="single"/>
              </w:rPr>
              <w:t xml:space="preserve">Да</w:t>
            </w:r>
            <w:r>
              <w:rPr>
                <w:rFonts w:ascii="Times New Roman" w:hAnsi="Times New Roman" w:cs="Times New Roman"/>
              </w:rPr>
              <w:t xml:space="preserve">» или </w:t>
            </w:r>
            <w:r>
              <w:rPr>
                <w:rFonts w:ascii="Times New Roman" w:hAnsi="Times New Roman" w:cs="Times New Roman"/>
              </w:rPr>
              <w:t xml:space="preserve">«Нет».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/>
      <w:bookmarkStart w:id="2" w:name="_GoBack"/>
      <w:r/>
      <w:bookmarkEnd w:id="2"/>
      <w:r/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РАССЫЛКИ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постановления</w:t>
      </w:r>
      <w:r>
        <w:rPr>
          <w:rFonts w:ascii="Times New Roman" w:hAnsi="Times New Roman" w:cs="Times New Roman"/>
        </w:rPr>
      </w:r>
    </w:p>
    <w:p>
      <w:pPr>
        <w:pStyle w:val="880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Об утверждении положения о проверке достоверности и полноты сведений о д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Печенгского муниципального округа Мурманской области и лицами, замещающими эти должности</w:t>
      </w:r>
      <w:r>
        <w:rPr>
          <w:rFonts w:ascii="Times New Roman" w:hAnsi="Times New Roman" w:cs="Times New Roman"/>
          <w:b w:val="0"/>
          <w:sz w:val="22"/>
          <w:szCs w:val="22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_________________ № _____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4361"/>
        <w:gridCol w:w="1559"/>
        <w:gridCol w:w="3686"/>
      </w:tblGrid>
      <w:tr>
        <w:tblPrEx/>
        <w:trPr>
          <w:trHeight w:val="659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Кому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Количество экземпляров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Отметка о получении </w:t>
            </w:r>
            <w:r>
              <w:rPr>
                <w:rFonts w:ascii="Times New Roman" w:hAnsi="Times New Roman" w:cs="Times New Roman"/>
                <w:color w:val="000000"/>
              </w:rPr>
              <w:t xml:space="preserve">(направлено почтой – указать № и дату исх. письма или получено в руки – подпись получателя и дата)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Сектор муниципальной службы и кадров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экз.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right="14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14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Заведующий сектором </w:t>
      </w:r>
      <w:r>
        <w:rPr>
          <w:rFonts w:ascii="Times New Roman" w:hAnsi="Times New Roman" w:cs="Times New Roman"/>
          <w:sz w:val="24"/>
        </w:rPr>
      </w:r>
    </w:p>
    <w:p>
      <w:pPr>
        <w:ind w:right="14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муниципальной службы и кадров                                                        </w:t>
      </w:r>
      <w:r>
        <w:rPr>
          <w:rFonts w:ascii="Times New Roman" w:hAnsi="Times New Roman" w:cs="Times New Roman"/>
          <w:sz w:val="24"/>
        </w:rPr>
        <w:tab/>
        <w:t xml:space="preserve">       М.Е. Морозова</w:t>
      </w:r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b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/>
      <w:suff w:val="tab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61" w:default="1">
    <w:name w:val="Normal"/>
    <w:qFormat/>
  </w:style>
  <w:style w:type="paragraph" w:styleId="662">
    <w:name w:val="Heading 1"/>
    <w:basedOn w:val="661"/>
    <w:next w:val="661"/>
    <w:link w:val="70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661"/>
    <w:next w:val="661"/>
    <w:link w:val="885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64">
    <w:name w:val="Heading 3"/>
    <w:basedOn w:val="661"/>
    <w:next w:val="661"/>
    <w:link w:val="71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661"/>
    <w:next w:val="661"/>
    <w:link w:val="71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661"/>
    <w:next w:val="661"/>
    <w:link w:val="71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61"/>
    <w:next w:val="661"/>
    <w:link w:val="71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8">
    <w:name w:val="Heading 7"/>
    <w:basedOn w:val="661"/>
    <w:next w:val="661"/>
    <w:link w:val="71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9">
    <w:name w:val="Heading 8"/>
    <w:basedOn w:val="661"/>
    <w:next w:val="661"/>
    <w:link w:val="71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0">
    <w:name w:val="Heading 9"/>
    <w:basedOn w:val="661"/>
    <w:next w:val="661"/>
    <w:link w:val="71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default="1">
    <w:name w:val="Default Paragraph Font"/>
    <w:uiPriority w:val="1"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Heading 1 Char"/>
    <w:basedOn w:val="671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Heading 3 Char"/>
    <w:basedOn w:val="671"/>
    <w:uiPriority w:val="9"/>
    <w:rPr>
      <w:rFonts w:ascii="Arial" w:hAnsi="Arial" w:eastAsia="Arial" w:cs="Arial"/>
      <w:sz w:val="30"/>
      <w:szCs w:val="30"/>
    </w:rPr>
  </w:style>
  <w:style w:type="character" w:styleId="676" w:customStyle="1">
    <w:name w:val="Heading 4 Char"/>
    <w:basedOn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5 Char"/>
    <w:basedOn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Heading 6 Char"/>
    <w:basedOn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7 Char"/>
    <w:basedOn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Heading 8 Char"/>
    <w:basedOn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Heading 9 Char"/>
    <w:basedOn w:val="671"/>
    <w:uiPriority w:val="9"/>
    <w:rPr>
      <w:rFonts w:ascii="Arial" w:hAnsi="Arial" w:eastAsia="Arial" w:cs="Arial"/>
      <w:i/>
      <w:iCs/>
      <w:sz w:val="21"/>
      <w:szCs w:val="21"/>
    </w:rPr>
  </w:style>
  <w:style w:type="character" w:styleId="682" w:customStyle="1">
    <w:name w:val="Title Char"/>
    <w:basedOn w:val="671"/>
    <w:uiPriority w:val="10"/>
    <w:rPr>
      <w:sz w:val="48"/>
      <w:szCs w:val="48"/>
    </w:rPr>
  </w:style>
  <w:style w:type="character" w:styleId="683" w:customStyle="1">
    <w:name w:val="Subtitle Char"/>
    <w:basedOn w:val="671"/>
    <w:uiPriority w:val="11"/>
    <w:rPr>
      <w:sz w:val="24"/>
      <w:szCs w:val="24"/>
    </w:rPr>
  </w:style>
  <w:style w:type="character" w:styleId="684" w:customStyle="1">
    <w:name w:val="Quote Char"/>
    <w:uiPriority w:val="29"/>
    <w:rPr>
      <w:i/>
    </w:rPr>
  </w:style>
  <w:style w:type="character" w:styleId="685" w:customStyle="1">
    <w:name w:val="Intense Quote Char"/>
    <w:uiPriority w:val="30"/>
    <w:rPr>
      <w:i/>
    </w:rPr>
  </w:style>
  <w:style w:type="character" w:styleId="686" w:customStyle="1">
    <w:name w:val="Header Char"/>
    <w:basedOn w:val="671"/>
    <w:uiPriority w:val="99"/>
  </w:style>
  <w:style w:type="character" w:styleId="687" w:customStyle="1">
    <w:name w:val="Caption Char"/>
    <w:uiPriority w:val="99"/>
  </w:style>
  <w:style w:type="table" w:styleId="688" w:customStyle="1">
    <w:name w:val="Таблица простая 11"/>
    <w:basedOn w:val="67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 w:customStyle="1">
    <w:name w:val="Таблица простая 2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 w:customStyle="1">
    <w:name w:val="Таблица простая 3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 w:customStyle="1">
    <w:name w:val="Таблица простая 4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Таблица простая 5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 w:customStyle="1">
    <w:name w:val="Таблица-сетка 1 светл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Таблица-сетка 2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Таблица-сетка 3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Таблица-сетка 4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 w:customStyle="1">
    <w:name w:val="Таблица-сетка 5 темн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98" w:customStyle="1">
    <w:name w:val="Таблица-сетка 6 цветн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9" w:customStyle="1">
    <w:name w:val="Таблица-сетка 7 цветн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Список-таблица 1 светл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Список-таблица 2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02" w:customStyle="1">
    <w:name w:val="Список-таблица 3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Список-таблица 4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Список-таблица 5 темн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05" w:customStyle="1">
    <w:name w:val="Список-таблица 6 цветн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06" w:customStyle="1">
    <w:name w:val="Список-таблица 7 цветн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07" w:customStyle="1">
    <w:name w:val="Footnote Text Char"/>
    <w:uiPriority w:val="99"/>
    <w:rPr>
      <w:sz w:val="18"/>
    </w:rPr>
  </w:style>
  <w:style w:type="character" w:styleId="708" w:customStyle="1">
    <w:name w:val="Endnote Text Char"/>
    <w:uiPriority w:val="99"/>
    <w:rPr>
      <w:sz w:val="20"/>
    </w:rPr>
  </w:style>
  <w:style w:type="character" w:styleId="709" w:customStyle="1">
    <w:name w:val="Заголовок 1 Знак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Heading 2 Char"/>
    <w:basedOn w:val="671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No Spacing"/>
    <w:uiPriority w:val="1"/>
    <w:qFormat/>
    <w:pPr>
      <w:spacing w:after="0" w:line="240" w:lineRule="auto"/>
    </w:pPr>
  </w:style>
  <w:style w:type="paragraph" w:styleId="719">
    <w:name w:val="Title"/>
    <w:basedOn w:val="661"/>
    <w:next w:val="661"/>
    <w:link w:val="720"/>
    <w:uiPriority w:val="10"/>
    <w:qFormat/>
    <w:pPr>
      <w:contextualSpacing/>
      <w:spacing w:before="300"/>
    </w:pPr>
    <w:rPr>
      <w:sz w:val="48"/>
      <w:szCs w:val="48"/>
    </w:rPr>
  </w:style>
  <w:style w:type="character" w:styleId="720" w:customStyle="1">
    <w:name w:val="Название Знак"/>
    <w:basedOn w:val="671"/>
    <w:link w:val="719"/>
    <w:uiPriority w:val="10"/>
    <w:rPr>
      <w:sz w:val="48"/>
      <w:szCs w:val="48"/>
    </w:rPr>
  </w:style>
  <w:style w:type="paragraph" w:styleId="721">
    <w:name w:val="Subtitle"/>
    <w:basedOn w:val="661"/>
    <w:next w:val="661"/>
    <w:link w:val="722"/>
    <w:uiPriority w:val="11"/>
    <w:qFormat/>
    <w:pPr>
      <w:spacing w:before="200"/>
    </w:pPr>
    <w:rPr>
      <w:sz w:val="24"/>
      <w:szCs w:val="24"/>
    </w:rPr>
  </w:style>
  <w:style w:type="character" w:styleId="722" w:customStyle="1">
    <w:name w:val="Подзаголовок Знак"/>
    <w:basedOn w:val="671"/>
    <w:link w:val="721"/>
    <w:uiPriority w:val="11"/>
    <w:rPr>
      <w:sz w:val="24"/>
      <w:szCs w:val="24"/>
    </w:rPr>
  </w:style>
  <w:style w:type="paragraph" w:styleId="723">
    <w:name w:val="Quote"/>
    <w:basedOn w:val="661"/>
    <w:next w:val="661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61"/>
    <w:next w:val="661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paragraph" w:styleId="727">
    <w:name w:val="Header"/>
    <w:basedOn w:val="661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 w:customStyle="1">
    <w:name w:val="Верхний колонтитул Знак"/>
    <w:basedOn w:val="671"/>
    <w:link w:val="727"/>
    <w:uiPriority w:val="99"/>
  </w:style>
  <w:style w:type="paragraph" w:styleId="729">
    <w:name w:val="Footer"/>
    <w:basedOn w:val="66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 w:customStyle="1">
    <w:name w:val="Footer Char"/>
    <w:basedOn w:val="671"/>
    <w:uiPriority w:val="99"/>
  </w:style>
  <w:style w:type="paragraph" w:styleId="731">
    <w:name w:val="Caption"/>
    <w:basedOn w:val="661"/>
    <w:next w:val="66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2" w:customStyle="1">
    <w:name w:val="Нижний колонтитул Знак"/>
    <w:link w:val="729"/>
    <w:uiPriority w:val="99"/>
  </w:style>
  <w:style w:type="table" w:styleId="733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Таблица простая 11"/>
    <w:basedOn w:val="67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 w:customStyle="1">
    <w:name w:val="Таблица простая 2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Таблица простая 3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 w:customStyle="1">
    <w:name w:val="Таблица простая 4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Таблица простая 5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 w:customStyle="1">
    <w:name w:val="Таблица-сетка 1 светл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Таблица-сетка 2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Таблица-сетка 3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Таблица-сетка 4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 w:customStyle="1">
    <w:name w:val="Таблица-сетка 5 темн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 w:customStyle="1">
    <w:name w:val="Таблица-сетка 6 цветн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Таблица-сетка 7 цветн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Список-таблица 1 светл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Список-таблица 2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 w:customStyle="1">
    <w:name w:val="Список-таблица 3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Список-таблица 4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Список-таблица 5 темн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Список-таблица 6 цветн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 w:customStyle="1">
    <w:name w:val="Список-таблица 7 цветная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9">
    <w:name w:val="footnote text"/>
    <w:basedOn w:val="661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671"/>
    <w:uiPriority w:val="99"/>
    <w:unhideWhenUsed/>
    <w:rPr>
      <w:vertAlign w:val="superscript"/>
    </w:rPr>
  </w:style>
  <w:style w:type="paragraph" w:styleId="862">
    <w:name w:val="endnote text"/>
    <w:basedOn w:val="661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671"/>
    <w:uiPriority w:val="99"/>
    <w:semiHidden/>
    <w:unhideWhenUsed/>
    <w:rPr>
      <w:vertAlign w:val="superscript"/>
    </w:rPr>
  </w:style>
  <w:style w:type="paragraph" w:styleId="865">
    <w:name w:val="toc 1"/>
    <w:basedOn w:val="661"/>
    <w:next w:val="661"/>
    <w:uiPriority w:val="39"/>
    <w:unhideWhenUsed/>
    <w:pPr>
      <w:spacing w:after="57"/>
    </w:pPr>
  </w:style>
  <w:style w:type="paragraph" w:styleId="866">
    <w:name w:val="toc 2"/>
    <w:basedOn w:val="661"/>
    <w:next w:val="661"/>
    <w:uiPriority w:val="39"/>
    <w:unhideWhenUsed/>
    <w:pPr>
      <w:ind w:left="283"/>
      <w:spacing w:after="57"/>
    </w:pPr>
  </w:style>
  <w:style w:type="paragraph" w:styleId="867">
    <w:name w:val="toc 3"/>
    <w:basedOn w:val="661"/>
    <w:next w:val="661"/>
    <w:uiPriority w:val="39"/>
    <w:unhideWhenUsed/>
    <w:pPr>
      <w:ind w:left="567"/>
      <w:spacing w:after="57"/>
    </w:pPr>
  </w:style>
  <w:style w:type="paragraph" w:styleId="868">
    <w:name w:val="toc 4"/>
    <w:basedOn w:val="661"/>
    <w:next w:val="661"/>
    <w:uiPriority w:val="39"/>
    <w:unhideWhenUsed/>
    <w:pPr>
      <w:ind w:left="850"/>
      <w:spacing w:after="57"/>
    </w:pPr>
  </w:style>
  <w:style w:type="paragraph" w:styleId="869">
    <w:name w:val="toc 5"/>
    <w:basedOn w:val="661"/>
    <w:next w:val="661"/>
    <w:uiPriority w:val="39"/>
    <w:unhideWhenUsed/>
    <w:pPr>
      <w:ind w:left="1134"/>
      <w:spacing w:after="57"/>
    </w:pPr>
  </w:style>
  <w:style w:type="paragraph" w:styleId="870">
    <w:name w:val="toc 6"/>
    <w:basedOn w:val="661"/>
    <w:next w:val="661"/>
    <w:uiPriority w:val="39"/>
    <w:unhideWhenUsed/>
    <w:pPr>
      <w:ind w:left="1417"/>
      <w:spacing w:after="57"/>
    </w:pPr>
  </w:style>
  <w:style w:type="paragraph" w:styleId="871">
    <w:name w:val="toc 7"/>
    <w:basedOn w:val="661"/>
    <w:next w:val="661"/>
    <w:uiPriority w:val="39"/>
    <w:unhideWhenUsed/>
    <w:pPr>
      <w:ind w:left="1701"/>
      <w:spacing w:after="57"/>
    </w:pPr>
  </w:style>
  <w:style w:type="paragraph" w:styleId="872">
    <w:name w:val="toc 8"/>
    <w:basedOn w:val="661"/>
    <w:next w:val="661"/>
    <w:uiPriority w:val="39"/>
    <w:unhideWhenUsed/>
    <w:pPr>
      <w:ind w:left="1984"/>
      <w:spacing w:after="57"/>
    </w:pPr>
  </w:style>
  <w:style w:type="paragraph" w:styleId="873">
    <w:name w:val="toc 9"/>
    <w:basedOn w:val="661"/>
    <w:next w:val="661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61"/>
    <w:next w:val="661"/>
    <w:uiPriority w:val="99"/>
    <w:unhideWhenUsed/>
    <w:pPr>
      <w:spacing w:after="0"/>
    </w:pPr>
  </w:style>
  <w:style w:type="paragraph" w:styleId="876">
    <w:name w:val="Normal (Web)"/>
    <w:basedOn w:val="66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7">
    <w:name w:val="Hyperlink"/>
    <w:basedOn w:val="671"/>
    <w:semiHidden/>
    <w:unhideWhenUsed/>
    <w:rPr>
      <w:color w:val="0000ff"/>
      <w:u w:val="single"/>
    </w:rPr>
  </w:style>
  <w:style w:type="paragraph" w:styleId="878">
    <w:name w:val="List Paragraph"/>
    <w:basedOn w:val="66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9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80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paragraph" w:styleId="881">
    <w:name w:val="Body Text Indent"/>
    <w:basedOn w:val="661"/>
    <w:link w:val="882"/>
    <w:pPr>
      <w:ind w:right="76" w:firstLine="90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2" w:customStyle="1">
    <w:name w:val="Основной текст с отступом Знак"/>
    <w:basedOn w:val="671"/>
    <w:link w:val="88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3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84" w:customStyle="1">
    <w:name w:val="Стиль Заголовок 2 + Times New Roman По ширине"/>
    <w:basedOn w:val="663"/>
    <w:pPr>
      <w:jc w:val="both"/>
      <w:keepLines w:val="0"/>
      <w:spacing w:before="240" w:after="240" w:line="240" w:lineRule="auto"/>
    </w:pPr>
    <w:rPr>
      <w:rFonts w:ascii="Times New Roman" w:hAnsi="Times New Roman" w:eastAsia="Times New Roman" w:cs="Times New Roman"/>
      <w:i/>
      <w:iCs/>
      <w:color w:val="auto"/>
      <w:sz w:val="28"/>
      <w:szCs w:val="20"/>
      <w:lang w:eastAsia="ru-RU"/>
    </w:rPr>
  </w:style>
  <w:style w:type="character" w:styleId="885" w:customStyle="1">
    <w:name w:val="Заголовок 2 Знак"/>
    <w:basedOn w:val="671"/>
    <w:link w:val="663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86">
    <w:name w:val="Balloon Text"/>
    <w:basedOn w:val="661"/>
    <w:link w:val="88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7" w:customStyle="1">
    <w:name w:val="Текст выноски Знак"/>
    <w:basedOn w:val="671"/>
    <w:link w:val="88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70738&amp;date=06.08.2024&amp;dst=100006&amp;field=134" TargetMode="External"/><Relationship Id="rId12" Type="http://schemas.openxmlformats.org/officeDocument/2006/relationships/hyperlink" Target="file:///C:\Users\morozovam\Downloads\&#1055;&#1086;&#1089;&#1090;&#1072;&#1085;&#1086;&#1074;&#1083;&#1077;&#1085;&#1080;&#1077;%20&#1055;&#1088;&#1072;&#1074;&#1080;&#1090;&#1077;&#1083;&#1100;&#1089;&#1090;&#1074;&#1072;%20&#1052;&#1091;&#1088;&#1084;&#1072;&#1085;&#1089;&#1082;&#1086;&#1081;%20&#1086;&#1073;&#1083;&#1072;&#1089;&#1090;&#1080;%20&#1086;&#1090;%2020.12.2017%20(1).rtf" TargetMode="External"/><Relationship Id="rId13" Type="http://schemas.openxmlformats.org/officeDocument/2006/relationships/hyperlink" Target="https://pechengamr.gov-murman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CF90-BF15-4E23-8635-113FA69E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АПР</Company>
  <DocSecurity>4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revision>3</cp:revision>
  <dcterms:created xsi:type="dcterms:W3CDTF">2024-10-16T09:02:00Z</dcterms:created>
  <dcterms:modified xsi:type="dcterms:W3CDTF">2024-11-22T08:54:01Z</dcterms:modified>
</cp:coreProperties>
</file>