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1239C7">
        <w:rPr>
          <w:rFonts w:ascii="Times New Roman" w:hAnsi="Times New Roman" w:cs="Times New Roman"/>
          <w:sz w:val="24"/>
          <w:szCs w:val="24"/>
        </w:rPr>
        <w:t>0</w:t>
      </w:r>
      <w:r w:rsidR="003019A2">
        <w:rPr>
          <w:rFonts w:ascii="Times New Roman" w:hAnsi="Times New Roman" w:cs="Times New Roman"/>
          <w:sz w:val="24"/>
          <w:szCs w:val="24"/>
        </w:rPr>
        <w:t>6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1A002F">
        <w:rPr>
          <w:rFonts w:ascii="Times New Roman" w:hAnsi="Times New Roman" w:cs="Times New Roman"/>
          <w:sz w:val="24"/>
          <w:szCs w:val="24"/>
        </w:rPr>
        <w:t>0</w:t>
      </w:r>
      <w:r w:rsidR="003019A2">
        <w:rPr>
          <w:rFonts w:ascii="Times New Roman" w:hAnsi="Times New Roman" w:cs="Times New Roman"/>
          <w:sz w:val="24"/>
          <w:szCs w:val="24"/>
        </w:rPr>
        <w:t>6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1A002F">
        <w:rPr>
          <w:rFonts w:ascii="Times New Roman" w:hAnsi="Times New Roman" w:cs="Times New Roman"/>
          <w:sz w:val="24"/>
          <w:szCs w:val="24"/>
        </w:rPr>
        <w:t>2</w:t>
      </w:r>
      <w:r w:rsidR="003019A2">
        <w:rPr>
          <w:rFonts w:ascii="Times New Roman" w:hAnsi="Times New Roman" w:cs="Times New Roman"/>
          <w:sz w:val="24"/>
          <w:szCs w:val="24"/>
        </w:rPr>
        <w:t>0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1A002F">
        <w:rPr>
          <w:rFonts w:ascii="Times New Roman" w:hAnsi="Times New Roman" w:cs="Times New Roman"/>
          <w:sz w:val="24"/>
          <w:szCs w:val="24"/>
        </w:rPr>
        <w:t>0</w:t>
      </w:r>
      <w:r w:rsidR="003019A2">
        <w:rPr>
          <w:rFonts w:ascii="Times New Roman" w:hAnsi="Times New Roman" w:cs="Times New Roman"/>
          <w:sz w:val="24"/>
          <w:szCs w:val="24"/>
        </w:rPr>
        <w:t>6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5E9">
        <w:rPr>
          <w:rFonts w:ascii="Times New Roman" w:hAnsi="Times New Roman" w:cs="Times New Roman"/>
          <w:sz w:val="24"/>
          <w:szCs w:val="24"/>
        </w:rPr>
        <w:t>2</w:t>
      </w:r>
      <w:r w:rsidR="003019A2">
        <w:rPr>
          <w:rFonts w:ascii="Times New Roman" w:hAnsi="Times New Roman" w:cs="Times New Roman"/>
          <w:sz w:val="24"/>
          <w:szCs w:val="24"/>
        </w:rPr>
        <w:t>1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BD15E9">
        <w:rPr>
          <w:rFonts w:ascii="Times New Roman" w:hAnsi="Times New Roman" w:cs="Times New Roman"/>
          <w:sz w:val="24"/>
          <w:szCs w:val="24"/>
        </w:rPr>
        <w:t>0</w:t>
      </w:r>
      <w:r w:rsidR="003019A2">
        <w:rPr>
          <w:rFonts w:ascii="Times New Roman" w:hAnsi="Times New Roman" w:cs="Times New Roman"/>
          <w:sz w:val="24"/>
          <w:szCs w:val="24"/>
        </w:rPr>
        <w:t>6</w:t>
      </w:r>
      <w:r w:rsidR="00945D39">
        <w:rPr>
          <w:rFonts w:ascii="Times New Roman" w:hAnsi="Times New Roman" w:cs="Times New Roman"/>
          <w:sz w:val="24"/>
          <w:szCs w:val="24"/>
        </w:rPr>
        <w:t>.201</w:t>
      </w:r>
      <w:r w:rsidR="00BD15E9">
        <w:rPr>
          <w:rFonts w:ascii="Times New Roman" w:hAnsi="Times New Roman" w:cs="Times New Roman"/>
          <w:sz w:val="24"/>
          <w:szCs w:val="24"/>
        </w:rPr>
        <w:t>8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5E9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BD15E9" w:rsidRPr="00BD15E9">
        <w:rPr>
          <w:rFonts w:ascii="Times New Roman" w:hAnsi="Times New Roman" w:cs="Times New Roman"/>
          <w:sz w:val="24"/>
        </w:rPr>
        <w:t>со дня его официального опубликования в районной газете «Печенга»</w:t>
      </w:r>
      <w:r w:rsidRPr="00BD15E9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Pr="008C3132" w:rsidRDefault="008C3132" w:rsidP="008C3132">
      <w:pPr>
        <w:widowControl w:val="0"/>
        <w:jc w:val="center"/>
        <w:rPr>
          <w:b/>
          <w:noProof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580390" cy="723265"/>
            <wp:effectExtent l="0" t="0" r="0" b="635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3132">
        <w:rPr>
          <w:b/>
          <w:noProof/>
          <w:sz w:val="28"/>
        </w:rPr>
        <w:t xml:space="preserve">    </w:t>
      </w:r>
    </w:p>
    <w:p w:rsidR="008C3132" w:rsidRPr="008C3132" w:rsidRDefault="008C3132" w:rsidP="008C3132">
      <w:pPr>
        <w:widowControl w:val="0"/>
        <w:jc w:val="center"/>
        <w:rPr>
          <w:b/>
          <w:noProof/>
          <w:sz w:val="28"/>
        </w:rPr>
      </w:pPr>
      <w:r w:rsidRPr="008C3132">
        <w:rPr>
          <w:b/>
          <w:noProof/>
          <w:sz w:val="28"/>
        </w:rPr>
        <w:t xml:space="preserve">                                                                                                            ПРОЕКТ</w:t>
      </w:r>
    </w:p>
    <w:p w:rsidR="008C3132" w:rsidRPr="008C3132" w:rsidRDefault="008C3132" w:rsidP="008C3132">
      <w:pPr>
        <w:widowControl w:val="0"/>
        <w:jc w:val="center"/>
        <w:rPr>
          <w:b/>
          <w:sz w:val="28"/>
        </w:rPr>
      </w:pPr>
      <w:r w:rsidRPr="008C3132">
        <w:rPr>
          <w:b/>
          <w:sz w:val="28"/>
        </w:rPr>
        <w:t>СОВЕТ ДЕПУТАТОВ МУНИЦИПАЛЬНОГО ОБРАЗОВАНИЯ</w:t>
      </w:r>
    </w:p>
    <w:p w:rsidR="008C3132" w:rsidRPr="008C3132" w:rsidRDefault="008C3132" w:rsidP="008C3132">
      <w:pPr>
        <w:widowControl w:val="0"/>
        <w:jc w:val="center"/>
        <w:rPr>
          <w:b/>
          <w:sz w:val="28"/>
        </w:rPr>
      </w:pPr>
      <w:r w:rsidRPr="008C3132">
        <w:rPr>
          <w:b/>
          <w:sz w:val="28"/>
        </w:rPr>
        <w:t>ПЕЧЕНГСКИЙ РАЙОН МУРМАНСКОЙ ОБЛАСТИ</w:t>
      </w:r>
    </w:p>
    <w:p w:rsidR="008C3132" w:rsidRPr="008C3132" w:rsidRDefault="008C3132" w:rsidP="008C3132">
      <w:pPr>
        <w:widowControl w:val="0"/>
        <w:jc w:val="center"/>
        <w:rPr>
          <w:b/>
        </w:rPr>
      </w:pPr>
    </w:p>
    <w:p w:rsidR="008C3132" w:rsidRPr="008C3132" w:rsidRDefault="008C3132" w:rsidP="008C3132">
      <w:pPr>
        <w:widowControl w:val="0"/>
        <w:jc w:val="center"/>
        <w:outlineLvl w:val="0"/>
        <w:rPr>
          <w:b/>
          <w:sz w:val="44"/>
          <w:szCs w:val="20"/>
        </w:rPr>
      </w:pPr>
      <w:r w:rsidRPr="008C3132">
        <w:rPr>
          <w:b/>
          <w:sz w:val="44"/>
          <w:szCs w:val="20"/>
        </w:rPr>
        <w:t>РЕШЕНИЕ</w:t>
      </w:r>
    </w:p>
    <w:p w:rsidR="008C3132" w:rsidRPr="008C3132" w:rsidRDefault="008C3132" w:rsidP="008C3132">
      <w:pPr>
        <w:widowControl w:val="0"/>
      </w:pPr>
    </w:p>
    <w:p w:rsidR="008C3132" w:rsidRPr="008C3132" w:rsidRDefault="008C3132" w:rsidP="008C3132">
      <w:pPr>
        <w:widowControl w:val="0"/>
        <w:rPr>
          <w:b/>
          <w:i/>
        </w:rPr>
      </w:pPr>
      <w:r w:rsidRPr="008C3132">
        <w:rPr>
          <w:b/>
          <w:i/>
        </w:rPr>
        <w:t>от  ___________                                           № __                                                             п. Никель</w:t>
      </w:r>
    </w:p>
    <w:p w:rsidR="008C3132" w:rsidRPr="008C3132" w:rsidRDefault="008C3132" w:rsidP="008C3132">
      <w:pPr>
        <w:widowControl w:val="0"/>
        <w:tabs>
          <w:tab w:val="left" w:pos="0"/>
        </w:tabs>
        <w:jc w:val="right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right="5101"/>
        <w:jc w:val="both"/>
        <w:rPr>
          <w:bCs/>
        </w:rPr>
      </w:pPr>
      <w:r w:rsidRPr="008C3132">
        <w:rPr>
          <w:bCs/>
        </w:rPr>
        <w:t xml:space="preserve"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 </w:t>
      </w:r>
    </w:p>
    <w:p w:rsidR="008C3132" w:rsidRPr="008C3132" w:rsidRDefault="008C3132" w:rsidP="008C3132">
      <w:pPr>
        <w:widowControl w:val="0"/>
        <w:tabs>
          <w:tab w:val="left" w:pos="4678"/>
        </w:tabs>
        <w:autoSpaceDE w:val="0"/>
        <w:autoSpaceDN w:val="0"/>
        <w:adjustRightInd w:val="0"/>
        <w:jc w:val="both"/>
      </w:pPr>
    </w:p>
    <w:p w:rsidR="008C3132" w:rsidRPr="008C3132" w:rsidRDefault="008C3132" w:rsidP="008C3132">
      <w:pPr>
        <w:widowControl w:val="0"/>
        <w:tabs>
          <w:tab w:val="left" w:pos="4678"/>
        </w:tabs>
        <w:autoSpaceDE w:val="0"/>
        <w:autoSpaceDN w:val="0"/>
        <w:adjustRightInd w:val="0"/>
        <w:jc w:val="both"/>
      </w:pPr>
    </w:p>
    <w:p w:rsidR="008C3132" w:rsidRPr="008C3132" w:rsidRDefault="008C3132" w:rsidP="008C3132">
      <w:pPr>
        <w:widowControl w:val="0"/>
        <w:ind w:firstLine="709"/>
        <w:jc w:val="both"/>
        <w:outlineLvl w:val="0"/>
      </w:pPr>
      <w:proofErr w:type="gramStart"/>
      <w:r w:rsidRPr="008C3132">
        <w:t>Руководствуясь Земельным кодексом Российской Федерации, статьей 3.3 Федерального закона от 25.10.2001 № 137-ФЗ «О введении в действие Земельного кодекса Российской Федерации», статьей 15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</w:t>
      </w:r>
      <w:proofErr w:type="gramEnd"/>
      <w:r w:rsidRPr="008C3132">
        <w:t xml:space="preserve"> </w:t>
      </w:r>
      <w:proofErr w:type="gramStart"/>
      <w:r w:rsidRPr="008C3132">
        <w:t>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статьей 35 Закона Мурманской области от 31.12.2003 № 462-01-ЗМО «Об основах регулирования земельных отношений в Мурманской области», постановлением Правительства Мурманской области от 03.04.2008 № 154-ПП/6 «О порядке определения размера арендной платы, порядке, условиях и сроках внесения арендной платы за</w:t>
      </w:r>
      <w:proofErr w:type="gramEnd"/>
      <w:r w:rsidRPr="008C3132">
        <w:t xml:space="preserve"> использование земельных участков, государственная собственность на которые не разграничена», </w:t>
      </w:r>
    </w:p>
    <w:p w:rsidR="008C3132" w:rsidRPr="008C3132" w:rsidRDefault="008C3132" w:rsidP="008C3132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Совет депутатов Печенгского района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8"/>
        <w:jc w:val="both"/>
      </w:pPr>
    </w:p>
    <w:p w:rsidR="008C3132" w:rsidRPr="008C3132" w:rsidRDefault="008C3132" w:rsidP="008C3132">
      <w:pPr>
        <w:widowControl w:val="0"/>
        <w:rPr>
          <w:b/>
        </w:rPr>
      </w:pPr>
      <w:proofErr w:type="gramStart"/>
      <w:r w:rsidRPr="008C3132">
        <w:rPr>
          <w:b/>
        </w:rPr>
        <w:t>Р</w:t>
      </w:r>
      <w:proofErr w:type="gramEnd"/>
      <w:r w:rsidRPr="008C3132">
        <w:rPr>
          <w:b/>
        </w:rPr>
        <w:t xml:space="preserve"> Е Ш И Л:</w:t>
      </w:r>
    </w:p>
    <w:p w:rsidR="008C3132" w:rsidRPr="008C3132" w:rsidRDefault="008C3132" w:rsidP="008C3132">
      <w:pPr>
        <w:widowControl w:val="0"/>
        <w:tabs>
          <w:tab w:val="left" w:pos="0"/>
          <w:tab w:val="num" w:pos="1080"/>
        </w:tabs>
        <w:ind w:firstLine="720"/>
        <w:jc w:val="both"/>
      </w:pPr>
    </w:p>
    <w:p w:rsidR="008C3132" w:rsidRPr="008C3132" w:rsidRDefault="008C3132" w:rsidP="008C3132">
      <w:pPr>
        <w:widowControl w:val="0"/>
        <w:ind w:firstLine="709"/>
        <w:jc w:val="both"/>
        <w:rPr>
          <w:rFonts w:eastAsia="Palatino Linotype"/>
          <w:lang w:val="x-none" w:eastAsia="x-none"/>
        </w:rPr>
      </w:pPr>
      <w:r w:rsidRPr="008C3132">
        <w:rPr>
          <w:rFonts w:eastAsia="Palatino Linotype"/>
          <w:lang w:val="x-none" w:eastAsia="x-none"/>
        </w:rPr>
        <w:t>1. Утвердить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согласно приложению.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rFonts w:cs="Arial"/>
          <w:bCs/>
        </w:rPr>
        <w:t>2</w:t>
      </w:r>
      <w:r w:rsidRPr="008C3132">
        <w:rPr>
          <w:bCs/>
        </w:rPr>
        <w:t>. Признать утратившими силу следующие решения Совета депутатов Печенгского района: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19.12.2008 № 444 «О Положении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27.03.2009 № 482 «О внесении изменений в Решение Совета депутатов муниципального образования Печенгский район от 19.12.2008 № 444 «О Положении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 xml:space="preserve">- от 05.03.2010 № 604 «О внесении изменений в Решение Совета депутатов муниципального образования Печенгский район от 19.12.2008 № 444 «О Положении «О порядке </w:t>
      </w:r>
      <w:r w:rsidRPr="008C3132">
        <w:rPr>
          <w:bCs/>
        </w:rPr>
        <w:lastRenderedPageBreak/>
        <w:t>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разграничена»;</w:t>
      </w:r>
    </w:p>
    <w:p w:rsidR="008C3132" w:rsidRPr="008C3132" w:rsidRDefault="008C3132" w:rsidP="008C313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8C3132">
        <w:t>- от 11.03.2011 № 222 «О внесении изменений в Положение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разграничена», утвержденное Решением Совета депутатов муниципального образования Печенгский район от 19.12.2008 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от 30.03.2012 № 376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444»;</w:t>
      </w:r>
    </w:p>
    <w:p w:rsidR="008C3132" w:rsidRPr="008C3132" w:rsidRDefault="008C3132" w:rsidP="008C3132">
      <w:pPr>
        <w:widowControl w:val="0"/>
        <w:ind w:firstLine="709"/>
        <w:jc w:val="both"/>
      </w:pPr>
      <w:r w:rsidRPr="008C3132">
        <w:t>- от 18.05.2012 № 409 «О внесении изменений и дополнений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26.03.2013 № 522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18.10.2013 № 571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22.11.2013 № 584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21.03.2014 № 627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Печенгского района от 19.12.2008</w:t>
      </w:r>
      <w:r w:rsidRPr="008C3132">
        <w:rPr>
          <w:bCs/>
        </w:rPr>
        <w:br/>
        <w:t>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 xml:space="preserve">- от 11.06.2014 № 659 «О внесении изменений в решение Совета депутатов Печенгского района от 19.12.2008 № 444 «Об утверждении </w:t>
      </w:r>
      <w:proofErr w:type="gramStart"/>
      <w:r w:rsidRPr="008C3132">
        <w:rPr>
          <w:bCs/>
        </w:rPr>
        <w:t>Положение</w:t>
      </w:r>
      <w:proofErr w:type="gramEnd"/>
      <w:r w:rsidRPr="008C3132">
        <w:rPr>
          <w:bCs/>
        </w:rPr>
        <w:t xml:space="preserve">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>- от 24.04.2015 № 775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Печенгского района от 19.12.2008</w:t>
      </w:r>
      <w:r w:rsidRPr="008C3132">
        <w:rPr>
          <w:bCs/>
        </w:rPr>
        <w:br/>
        <w:t>№ 444»;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C3132">
        <w:rPr>
          <w:bCs/>
        </w:rPr>
        <w:t xml:space="preserve">- от 10.12.2015 № 32 «О внесении изменений в решение Совета депутатов Печенгского района от 19.12.2008 № 444 «О </w:t>
      </w:r>
      <w:proofErr w:type="gramStart"/>
      <w:r w:rsidRPr="008C3132">
        <w:rPr>
          <w:bCs/>
        </w:rPr>
        <w:t>Положении</w:t>
      </w:r>
      <w:proofErr w:type="gramEnd"/>
      <w:r w:rsidRPr="008C3132">
        <w:rPr>
          <w:bCs/>
        </w:rPr>
        <w:t xml:space="preserve">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от 22.04.2016 № 80 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собственности, утвержденное решением Совета депутатов Печенгского района от 19.12.2008 № 444»;</w:t>
      </w:r>
    </w:p>
    <w:p w:rsidR="008C3132" w:rsidRPr="008C3132" w:rsidRDefault="008C3132" w:rsidP="008C313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8C3132">
        <w:lastRenderedPageBreak/>
        <w:t>- от 17.03.2017 № 176 «О внесении изменений в Положение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собственности», утвержденное решением Совета депутатов Печенгского района от 19.12.2008 № 444»;</w:t>
      </w:r>
    </w:p>
    <w:p w:rsidR="008C3132" w:rsidRPr="008C3132" w:rsidRDefault="008C3132" w:rsidP="008C313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8C3132">
        <w:t>- от 20.10.2017 № 250 «О внесении изменений в Положение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собственности», утвержденное решением Совета депутатов Печенгского района от 19.12.2008 № 444».</w:t>
      </w:r>
    </w:p>
    <w:p w:rsidR="008C3132" w:rsidRPr="008C3132" w:rsidRDefault="008C3132" w:rsidP="008C3132">
      <w:pPr>
        <w:widowControl w:val="0"/>
        <w:ind w:firstLine="709"/>
        <w:jc w:val="both"/>
        <w:rPr>
          <w:rFonts w:eastAsia="Palatino Linotype"/>
          <w:lang w:val="x-none" w:eastAsia="x-none"/>
        </w:rPr>
      </w:pPr>
      <w:r w:rsidRPr="008C3132">
        <w:rPr>
          <w:rFonts w:eastAsia="Palatino Linotype"/>
          <w:lang w:val="x-none" w:eastAsia="x-none"/>
        </w:rPr>
        <w:t>3. Настоящее решение вступает в силу со дня его официального опубликования в районной газете «Печенга».</w:t>
      </w:r>
    </w:p>
    <w:p w:rsidR="008C3132" w:rsidRPr="008C3132" w:rsidRDefault="008C3132" w:rsidP="008C3132">
      <w:pPr>
        <w:widowControl w:val="0"/>
        <w:ind w:firstLine="709"/>
        <w:jc w:val="center"/>
        <w:rPr>
          <w:b/>
        </w:rPr>
      </w:pPr>
    </w:p>
    <w:p w:rsidR="008C3132" w:rsidRPr="008C3132" w:rsidRDefault="008C3132" w:rsidP="008C3132">
      <w:pPr>
        <w:widowControl w:val="0"/>
        <w:ind w:firstLine="709"/>
        <w:jc w:val="center"/>
        <w:rPr>
          <w:b/>
        </w:rPr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  <w:r w:rsidRPr="008C3132">
        <w:lastRenderedPageBreak/>
        <w:t xml:space="preserve">Приложение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  <w:r w:rsidRPr="008C3132">
        <w:t>к решению Совета депутатов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  <w:r w:rsidRPr="008C3132">
        <w:t>Печенгского района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6440"/>
        <w:jc w:val="both"/>
        <w:outlineLvl w:val="0"/>
      </w:pPr>
      <w:r w:rsidRPr="008C3132">
        <w:t xml:space="preserve">от                №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both"/>
        <w:outlineLvl w:val="0"/>
      </w:pPr>
    </w:p>
    <w:p w:rsidR="008C3132" w:rsidRPr="008C3132" w:rsidRDefault="008C3132" w:rsidP="008C3132">
      <w:pPr>
        <w:widowControl w:val="0"/>
        <w:jc w:val="center"/>
        <w:rPr>
          <w:color w:val="000000"/>
          <w:lang w:val="x-none" w:eastAsia="x-none"/>
        </w:rPr>
      </w:pPr>
    </w:p>
    <w:p w:rsidR="008C3132" w:rsidRPr="008C3132" w:rsidRDefault="008C3132" w:rsidP="008C3132">
      <w:pPr>
        <w:widowControl w:val="0"/>
        <w:tabs>
          <w:tab w:val="left" w:pos="0"/>
        </w:tabs>
        <w:jc w:val="center"/>
        <w:rPr>
          <w:b/>
        </w:rPr>
      </w:pPr>
      <w:r w:rsidRPr="008C3132">
        <w:rPr>
          <w:b/>
        </w:rPr>
        <w:t>ПОЛОЖЕНИЕ</w:t>
      </w:r>
    </w:p>
    <w:p w:rsidR="008C3132" w:rsidRPr="008C3132" w:rsidRDefault="008C3132" w:rsidP="008C3132">
      <w:pPr>
        <w:widowControl w:val="0"/>
        <w:tabs>
          <w:tab w:val="left" w:pos="0"/>
        </w:tabs>
        <w:jc w:val="center"/>
      </w:pPr>
      <w:r w:rsidRPr="008C3132">
        <w:t>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</w:p>
    <w:p w:rsidR="008C3132" w:rsidRPr="008C3132" w:rsidRDefault="008C3132" w:rsidP="008C3132">
      <w:pPr>
        <w:widowControl w:val="0"/>
        <w:tabs>
          <w:tab w:val="left" w:pos="0"/>
        </w:tabs>
        <w:jc w:val="center"/>
      </w:pPr>
    </w:p>
    <w:p w:rsidR="008C3132" w:rsidRPr="008C3132" w:rsidRDefault="008C3132" w:rsidP="008C3132">
      <w:pPr>
        <w:widowControl w:val="0"/>
        <w:tabs>
          <w:tab w:val="left" w:pos="0"/>
        </w:tabs>
        <w:jc w:val="center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outlineLvl w:val="1"/>
        <w:rPr>
          <w:b/>
          <w:caps/>
        </w:rPr>
      </w:pPr>
      <w:r w:rsidRPr="008C3132">
        <w:rPr>
          <w:b/>
          <w:caps/>
        </w:rPr>
        <w:t>1. Общие положения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1.1. </w:t>
      </w:r>
      <w:proofErr w:type="gramStart"/>
      <w:r w:rsidRPr="008C3132">
        <w:t>Настоящее Положение устанавливает порядок определения размера арендной платы за использование земельных участков, находящихся в муниципальной собственности (в части определения порядка, условий и сроков внесения арендной платы), и земельных участков, государственная собственность на которые не разграничена (в части установления ставок арендной платы, регулирующих коэффициентов, сроков внесения арендной платы, установления перечня социально значимых видов деятельности), и применяется при предоставлении в аренду таких</w:t>
      </w:r>
      <w:proofErr w:type="gramEnd"/>
      <w:r w:rsidRPr="008C3132">
        <w:t xml:space="preserve"> земельных участков на территории Печенгского района.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1.2. Использование земли на территории Печенгского района является платным. Формой платы за землю, предоставленную в аренду, является арендная плата.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1.3. Права арендодателя от имени администрации Печенгского района осуществляет Комитет по управлению имуществом администрации Печенгского района (далее - Комитет, арендодатель), который осуществляет учет договоров аренды и ведение списков арендаторов земельных участков.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1.4. Типовая форма договора аренды земельного участка утверждается постановлением администрации Печенгского района и является примерной формой договора, в которую могут вносить изменения, не изменяющие существенные условия договора.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1.5. Арендатор вправе приступить к использованию земельного участка только после подписания акта приема-передачи земельного участка, являющегося приложением к договору аренды.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При выявлении факта самовольного занятия земельного участка Комитет осуществляет действия, направленные на освобождение земельного участка, привлечение лица (физического, юридического), самовольно использующего земельный участок, к административной ответственности и взыскание в судебном порядке суммы неосновательного обогащения.</w:t>
      </w:r>
    </w:p>
    <w:p w:rsidR="008C3132" w:rsidRPr="008C3132" w:rsidRDefault="008C3132" w:rsidP="008C3132">
      <w:pPr>
        <w:autoSpaceDE w:val="0"/>
        <w:autoSpaceDN w:val="0"/>
        <w:adjustRightInd w:val="0"/>
        <w:ind w:firstLine="709"/>
        <w:jc w:val="both"/>
      </w:pPr>
      <w:r w:rsidRPr="008C3132">
        <w:t>1.6. Пересмотр размера арендной платы осуществляется Советом депутатов Печенгского района в соответствии с условиями договора аренды земельного участка в одностороннем порядке по следующим основаниям: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изменение кадастровой стоимости земельного участка;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перевод земельного участка из одной категории в другую или изменение разрешенного использования земельного участка;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изменение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В случае изменения кадастровой стоимости земельного участка и изменения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участков, официальным извещением арендатору является уведомление с новым расчетом арендной платы. В случае перевода земельного участка из одной категории в другую или изменение разрешенного использования земельного участка пересмотр арендных платежей оформляется дополнительным соглашением к договору.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Размер арендной платы, устанавливаемый в связи с переоформлением землепользователями и землевладельцами прав на земельные участки, не должен превышать более чем в 2 раза размер </w:t>
      </w:r>
      <w:r w:rsidRPr="008C3132">
        <w:lastRenderedPageBreak/>
        <w:t>земельного налога в отношении таких земельных участков.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В отношении земельных участков, используемых для социально значимых видов деятельности, размер арендной платы устанавливается в пределах, не превышающих размер земельного налога. Перечень социально значимых видов деятельности установить согласно приложению 2 к настоящему Положению.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В связи с изменением кадастровой стоимости земельного участка арендная плата подлежит перерасчету по состоянию на 1 января года, следующего за годом, в котором произошло изменение кадастровой стоимости.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В случае перевода земельного участка из одной категории в другую или изменения разрешенного использования земельного участка арендная плата подлежит перерасчету </w:t>
      </w:r>
      <w:proofErr w:type="gramStart"/>
      <w:r w:rsidRPr="008C3132">
        <w:t>с даты внесения</w:t>
      </w:r>
      <w:proofErr w:type="gramEnd"/>
      <w:r w:rsidRPr="008C3132">
        <w:t xml:space="preserve"> соответствующих изменений в сведения Единого государственного реестра недвижимости.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В связи с изменением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участков, арендная плата подлежит перерасчету </w:t>
      </w:r>
      <w:proofErr w:type="gramStart"/>
      <w:r w:rsidRPr="008C3132">
        <w:t>с даты вступления</w:t>
      </w:r>
      <w:proofErr w:type="gramEnd"/>
      <w:r w:rsidRPr="008C3132">
        <w:t xml:space="preserve"> соответствующего нормативного правового акта в законную силу. Изменение нормативных правовых актов органа местного самоуправления, регулирующего исчисление арендной платы за использование земельных участков, в части установления дифференцированных коэффициентов к удельному показателю кадастровой стоимости по видам использования арендаторами земельных участков производится не чаще одного раза в год.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Арендная плата за земли сельскохозяйственного назначения, земельные участки, предоставленные для ведения садоводства, огородничества, животноводства, личного подсобного хозяйства, под индивидуальными гаражами, </w:t>
      </w:r>
      <w:proofErr w:type="gramStart"/>
      <w:r w:rsidRPr="008C3132">
        <w:t>занятых</w:t>
      </w:r>
      <w:proofErr w:type="gramEnd"/>
      <w:r w:rsidRPr="008C3132">
        <w:t xml:space="preserve"> жилищным фондом, устанавливается в размере земельного налога.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1.7. Размер арендной платы рассчитывается непосредственно арендодателем.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1.8. С целью инвентаризации расчетов арендатор обязан ежегодно производить сверку расчетов арендной платы с арендодателем за используемый земельный участок, за исключением земельного участка из состава земель сельскохозяйственного назначения, предоставленного под оленьи пастбища, с составлением акта сверки.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8C3132">
        <w:t>Арендаторы земельных участков из состава земель сельскохозяйственного назначения, предоставленных под оленьи пастбища, ежегодно в срок до 1 марта года, следующего за оплачиваемым периодом, обязаны представлять арендодателю акт инвентаризации домашних северных оленей и в срок до 1 апреля текущего года производить с арендодателем сверку расчетов арендной платы за используемый земельный участок с составлением акта сверки.</w:t>
      </w:r>
      <w:proofErr w:type="gramEnd"/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Сверка взаимных расчетов осуществляется в соответствии с порядком проведения сверки взаимных расчетов по договорам аренды между Комитетом и арендаторами, который утверждается постановлением администрации Печенгского района.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1.9. Арендная плата вносится арендаторами: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юридическими лицами, физическими лицами и индивидуальными предпринимателями ежеквартально равными долями не позднее 15 числа третьего месяца текущего квартала, а за 4 квартал - не позднее 1 декабря;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физическими лицами, имеющими земельные участки под индивидуальными гаражами, для ведения садово-огороднической деятельности - не позднее 15 сентября.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Внесение арендной платы за использование земельных участков из состава земель сельскохозяйственного назначения, предоставленных под оленьи пастбища, устанавливается один раз в год не позднее 1 марта года, следующего за оплачиваемым периодом.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За нарушение сроков внесения арендной платы арендатору начисляется пеня в размере 0,1 процента за каждый день просрочки от невнесенной суммы арендной платы.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1.10. В случае неуплаты арендатором арендного платежа за землю более чем за два квартала подряд арендодатель вправе расторгнуть договор аренды земли в одностороннем порядке, за исключением договоров аренды земельных участков, заключенных на срок более чем 5 лет.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1.11. Неиспользование земельного участка арендатором не может служить основанием для невнесения арендной платы за землю.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lastRenderedPageBreak/>
        <w:t>1.12. Арендодатель предоставляет арендатору отсрочку (рассрочку) по текущей арендной плате в индивидуальном порядке в течение текущего финансового года не более одного раза при наличии хотя бы одного из следующих оснований: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причинение арендатору документально подтвержденного ущерба в результате стихийного бедствия, технологической катастрофы или иных обстоятельств непреодолимой силы;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задержка арендатору финансирования из бюджета соответствующего уровня или оплаты выполненного арендатором государственного или муниципального заказа.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По договорам аренды на срок менее одного года отсрочка (рассрочка) не предоставляется.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Действие отсрочки (рассрочки) прекращается досрочно по следующим основаниям: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уплата всей причитающейся суммы задолженности до истечения установленного срока действия отсрочки (рассрочки);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нарушение арендатором условий рассрочки, предусмотренных соглашением.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1.13. Контроль над поступлением арендной платы в бюджет осуществляет арендодатель.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1.14. Обязательство по внесению арендной платы считается исполненным арендатором со дня поступления денежных средств на счет, указанный арендодателем.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1.15. Споры, возникающие по вопросам арендной платы за землю, рассматриваются судом общей юрисдикции или арбитражным судом в соответствии с их компетенцией.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outlineLvl w:val="1"/>
        <w:rPr>
          <w:b/>
          <w:caps/>
        </w:rPr>
      </w:pPr>
      <w:r w:rsidRPr="008C3132">
        <w:rPr>
          <w:b/>
          <w:caps/>
        </w:rPr>
        <w:t>2. Порядок начисления и взимания арендной платы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2.1. Проект договора аренды земельного участка либо решение об отказе в предоставлении земельного участка направляется уполномоченным органом заявителю в срок не более чем тридцать дней со дня поступления заявления о предоставлении земельного участка в пользование на условиях аренды.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2.2. Арендная плата начисляется со дня подписания договора аренды земельного участка.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2.3. В месячный срок со дня подписания договора сторонами арендатор вносит арендную плату за текущий квартал использования земельного участка, за исключением физических лиц, имеющих земельные участки под индивидуальными гаражами, для ведения садово-огороднической деятельности.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2.4. При переходе права собственности на здания, сооружения, иные объекты недвижимости от арендатора другому лицу, а также при сдаче арендованного земельного участка по акту приема-передачи представителю арендодателя досрочно или по окончании срока действия договора, арендатор вносит арендную плату за фактическое использование земельного участка.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2.5. За земельный участок, предназначенный для использования по назначению строений, находящихся в раздельном пользовании нескольких юридических лиц или граждан, арендная плата начисляется отдельно каждому субъекту пользования пропорционально площади строений, находящихся в их раздельном пользовании.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2.6. За земельные участки, предназначенные для использования строений по назначению, находящихся в общей долевой собственности нескольких юридических лиц или граждан, арендная плата за землю начисляется каждому из этих собственников соразмерно их доле в праве собственности на это строение.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2.7. Если арендуемый земельный участок используется одним арендатором одновременно для осуществления нескольких видов деятельности, расчет размера арендной платы осуществляется пропорционально используемым площадям с учетом соответствующего вида разрешенного использования земельного участка.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aps/>
        </w:rPr>
      </w:pPr>
      <w:r w:rsidRPr="008C3132">
        <w:rPr>
          <w:b/>
          <w:caps/>
        </w:rPr>
        <w:t>3. Порядок определения размера арендной платы за пользование землей на территории Печенгского района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</w:pPr>
      <w:r w:rsidRPr="008C3132">
        <w:t>3.1. За экономическую основу расчета размера арендной платы за землю на территории Печенгского района принимается кадастровая стоимость земельных участков, утвержденная постановлениями Правительства Мурманской области.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  <w:r w:rsidRPr="008C3132">
        <w:t xml:space="preserve">Сумма оплаты за арендуемые площади земельных участков определяется путем применения соответствующих коэффициентов, устанавливающих зависимость арендной платы от </w:t>
      </w:r>
      <w:r w:rsidRPr="008C3132">
        <w:lastRenderedPageBreak/>
        <w:t>вида использования земельного участка, категории арендатора, срока строительства и т.д. к кадастровой стоимости.</w:t>
      </w:r>
    </w:p>
    <w:p w:rsidR="008C3132" w:rsidRPr="008C3132" w:rsidRDefault="008C3132" w:rsidP="008C3132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 xml:space="preserve">Годовой размер арендной </w:t>
      </w:r>
      <w:proofErr w:type="gramStart"/>
      <w:r w:rsidRPr="008C3132">
        <w:rPr>
          <w:bCs/>
        </w:rPr>
        <w:t>платы</w:t>
      </w:r>
      <w:proofErr w:type="gramEnd"/>
      <w:r w:rsidRPr="008C3132">
        <w:rPr>
          <w:bCs/>
        </w:rPr>
        <w:t xml:space="preserve"> за использование земельного участка исходя из его кадастровой стоимости определяется по формуле: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Ап = Кс x</w:t>
      </w:r>
      <w:proofErr w:type="gramStart"/>
      <w:r w:rsidRPr="008C3132">
        <w:rPr>
          <w:bCs/>
        </w:rPr>
        <w:t xml:space="preserve"> С</w:t>
      </w:r>
      <w:proofErr w:type="gramEnd"/>
      <w:r w:rsidRPr="008C3132">
        <w:rPr>
          <w:bCs/>
        </w:rPr>
        <w:t xml:space="preserve"> x К1 x ... </w:t>
      </w:r>
      <w:proofErr w:type="spellStart"/>
      <w:r w:rsidRPr="008C3132">
        <w:rPr>
          <w:bCs/>
        </w:rPr>
        <w:t>К</w:t>
      </w:r>
      <w:proofErr w:type="gramStart"/>
      <w:r w:rsidRPr="008C3132">
        <w:rPr>
          <w:bCs/>
        </w:rPr>
        <w:t>n</w:t>
      </w:r>
      <w:proofErr w:type="spellEnd"/>
      <w:proofErr w:type="gramEnd"/>
      <w:r w:rsidRPr="008C3132">
        <w:rPr>
          <w:bCs/>
        </w:rPr>
        <w:t>,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где: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Ап - годовой размер арендной платы, в рублях;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Кс - кадастровая стоимость предоставляемого в аренду земельного участка;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8C3132">
        <w:rPr>
          <w:bCs/>
        </w:rPr>
        <w:t>С</w:t>
      </w:r>
      <w:proofErr w:type="gramEnd"/>
      <w:r w:rsidRPr="008C3132">
        <w:rPr>
          <w:bCs/>
        </w:rPr>
        <w:t xml:space="preserve"> - ставка арендной платы (%): 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</w:pPr>
      <w:r w:rsidRPr="008C3132">
        <w:t>0,3 % кадастровой стоимости земельного участка для земель сельскохозяйственного назначения, земельных участков, предоставленных для ведения садоводства, огородничества, животноводства, личного подсобного хозяйства, под индивидуальными гаражами, занятых жилищным фондом;</w:t>
      </w:r>
    </w:p>
    <w:p w:rsidR="008C3132" w:rsidRPr="008C3132" w:rsidRDefault="008C3132" w:rsidP="008C3132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t>1,5 % кадастровой стоимости земельного участка для прочих земель</w:t>
      </w:r>
      <w:r w:rsidRPr="008C3132">
        <w:rPr>
          <w:bCs/>
        </w:rPr>
        <w:t>;</w:t>
      </w:r>
    </w:p>
    <w:p w:rsidR="008C3132" w:rsidRPr="008C3132" w:rsidRDefault="008C3132" w:rsidP="008C3132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К</w:t>
      </w:r>
      <w:proofErr w:type="gramStart"/>
      <w:r w:rsidRPr="008C3132">
        <w:rPr>
          <w:bCs/>
        </w:rPr>
        <w:t>1</w:t>
      </w:r>
      <w:proofErr w:type="gramEnd"/>
      <w:r w:rsidRPr="008C3132">
        <w:rPr>
          <w:bCs/>
        </w:rPr>
        <w:t xml:space="preserve">, </w:t>
      </w:r>
      <w:proofErr w:type="spellStart"/>
      <w:r w:rsidRPr="008C3132">
        <w:rPr>
          <w:bCs/>
        </w:rPr>
        <w:t>Кn</w:t>
      </w:r>
      <w:proofErr w:type="spellEnd"/>
      <w:r w:rsidRPr="008C3132">
        <w:rPr>
          <w:bCs/>
        </w:rPr>
        <w:t xml:space="preserve"> - коэффициенты, устанавливающие зависимость арендной платы от вида использования земельного участка, категории арендатора, срока строительства и т.д.:</w:t>
      </w:r>
    </w:p>
    <w:p w:rsidR="008C3132" w:rsidRPr="008C3132" w:rsidRDefault="008C3132" w:rsidP="008C3132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К</w:t>
      </w:r>
      <w:proofErr w:type="gramStart"/>
      <w:r w:rsidRPr="008C3132">
        <w:rPr>
          <w:bCs/>
        </w:rPr>
        <w:t>1</w:t>
      </w:r>
      <w:proofErr w:type="gramEnd"/>
      <w:r w:rsidRPr="008C3132">
        <w:rPr>
          <w:bCs/>
        </w:rPr>
        <w:t xml:space="preserve"> - дифференцированный коэффициент к ставке арендной платы,</w:t>
      </w:r>
    </w:p>
    <w:p w:rsidR="008C3132" w:rsidRPr="008C3132" w:rsidRDefault="008C3132" w:rsidP="008C3132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8C3132">
        <w:rPr>
          <w:bCs/>
        </w:rPr>
        <w:t>К</w:t>
      </w:r>
      <w:proofErr w:type="gramStart"/>
      <w:r w:rsidRPr="008C3132">
        <w:rPr>
          <w:bCs/>
          <w:lang w:val="en-US"/>
        </w:rPr>
        <w:t>n</w:t>
      </w:r>
      <w:proofErr w:type="gramEnd"/>
      <w:r w:rsidRPr="008C3132">
        <w:rPr>
          <w:bCs/>
        </w:rPr>
        <w:t xml:space="preserve"> - регулирующий коэффициент.</w:t>
      </w:r>
    </w:p>
    <w:p w:rsidR="008C3132" w:rsidRPr="008C3132" w:rsidRDefault="008C3132" w:rsidP="008C3132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</w:pPr>
      <w:r w:rsidRPr="008C3132">
        <w:t xml:space="preserve">3.2. Величину дифференцированных </w:t>
      </w:r>
      <w:hyperlink w:anchor="P250" w:history="1">
        <w:r w:rsidRPr="008C3132">
          <w:t>коэффициентов</w:t>
        </w:r>
      </w:hyperlink>
      <w:r w:rsidRPr="008C3132">
        <w:t xml:space="preserve"> к ставке арендной платы в зависимости от вида использования земельного участка установить согласно приложению 1 к настоящему Положению.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3.3. При переоформлении юридическими лицами права постоянного (бессрочного) пользования земельными участками на право аренды земельных участков установить размер арендной платы на год в пределах: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двух процентов кадастровой стоимости арендуемых земельных участков;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трех десятых процента кадастровой стоимости арендуемых земельных участков из земель сельскохозяйственного назначения;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- полутора процентов кадастровой стоимости арендуемых земельных участков, изъятых из оборота или ограниченных в обороте.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3.4. </w:t>
      </w:r>
      <w:proofErr w:type="gramStart"/>
      <w:r w:rsidRPr="008C3132">
        <w:t xml:space="preserve">Размер арендной платы за земельный участок, предоставленный в аренду в порядке, предусмотренном </w:t>
      </w:r>
      <w:hyperlink r:id="rId8" w:history="1">
        <w:r w:rsidRPr="008C3132">
          <w:t>пунктом 15 статьи 3</w:t>
        </w:r>
      </w:hyperlink>
      <w:r w:rsidRPr="008C3132">
        <w:t xml:space="preserve"> Федерального закона «О введении в действие Земельного кодекса Российской Федерации», для жилищного строительства или лицу, к которому перешли права и обязанности по договору аренды такого земельного участка, определяется в порядке, установленном настоящим Положением, но при этом размер арендной платы не должен быть менее:</w:t>
      </w:r>
      <w:proofErr w:type="gramEnd"/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-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8C3132">
        <w:t>с даты заключения</w:t>
      </w:r>
      <w:proofErr w:type="gramEnd"/>
      <w:r w:rsidRPr="008C3132">
        <w:t xml:space="preserve"> договора аренды земельного участка;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-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8C3132">
        <w:t>с даты заключения</w:t>
      </w:r>
      <w:proofErr w:type="gramEnd"/>
      <w:r w:rsidRPr="008C3132">
        <w:t xml:space="preserve"> договора аренды земельного участка.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3.5. </w:t>
      </w:r>
      <w:proofErr w:type="gramStart"/>
      <w:r w:rsidRPr="008C3132">
        <w:t>Размер арендной платы за земельный участок, предоставленный для строительства в границах застроенной территории, в отношении которой принято решение о развитии, без проведения торгов лицу, с которым заключен договор о развитии застроенной территории, определяется в размере земельного налога, установленного органом местного самоуправления в соответствии с законодательством Российской Федерации о налогах и сборах за соответствующий земельный участок.</w:t>
      </w:r>
      <w:proofErr w:type="gramEnd"/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3.6. Регулирующие коэффициенты применяются: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3.6.1. В размере 0,001 - для физических лиц, перечисленных в </w:t>
      </w:r>
      <w:hyperlink r:id="rId9" w:history="1">
        <w:r w:rsidRPr="008C3132">
          <w:t>пункте 5 статьи 391</w:t>
        </w:r>
      </w:hyperlink>
      <w:r w:rsidRPr="008C3132">
        <w:t xml:space="preserve"> Налогового кодекса Российской Федерации, </w:t>
      </w:r>
      <w:hyperlink r:id="rId10" w:history="1">
        <w:r w:rsidRPr="008C3132">
          <w:t>статье 2</w:t>
        </w:r>
      </w:hyperlink>
      <w:r w:rsidRPr="008C3132">
        <w:t xml:space="preserve"> Закона Мурманской области от 23.12.2004 № 550-01-ЗМО «О мерах социальной поддержки отдельных категорий граждан», использующих объекты в некоммерческих целях.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P195"/>
      <w:bookmarkEnd w:id="0"/>
      <w:r w:rsidRPr="008C3132">
        <w:t xml:space="preserve">Применение регулирующего (понижающего) коэффициента производится </w:t>
      </w:r>
      <w:proofErr w:type="gramStart"/>
      <w:r w:rsidRPr="008C3132">
        <w:t>с даты обращения</w:t>
      </w:r>
      <w:proofErr w:type="gramEnd"/>
      <w:r w:rsidRPr="008C3132">
        <w:t xml:space="preserve"> арендатора к арендодателю при предоставлении одного из следующих документов: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1" w:name="P198"/>
      <w:bookmarkEnd w:id="1"/>
      <w:r w:rsidRPr="008C3132">
        <w:lastRenderedPageBreak/>
        <w:t>- удостоверения, подтверждающего, что арендатор относится к категории лиц, имеющих право на льготы в соответствии с законодательством Российской Федерации и (или) Мурманской области;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200"/>
      <w:bookmarkEnd w:id="2"/>
      <w:r w:rsidRPr="008C3132">
        <w:t xml:space="preserve">- справки об установлении инвалидности, выданной учреждением государственной службы </w:t>
      </w:r>
      <w:proofErr w:type="gramStart"/>
      <w:r w:rsidRPr="008C3132">
        <w:t>медико-социальной</w:t>
      </w:r>
      <w:proofErr w:type="gramEnd"/>
      <w:r w:rsidRPr="008C3132">
        <w:t xml:space="preserve"> экспертизы.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3" w:name="P202"/>
      <w:bookmarkEnd w:id="3"/>
      <w:r w:rsidRPr="008C3132">
        <w:t xml:space="preserve">3.6.2. В размере 0,15 - </w:t>
      </w:r>
      <w:proofErr w:type="gramStart"/>
      <w:r w:rsidRPr="008C3132">
        <w:t>с даты предоставления</w:t>
      </w:r>
      <w:proofErr w:type="gramEnd"/>
      <w:r w:rsidRPr="008C3132">
        <w:t xml:space="preserve"> земельного участка для строительства для государственных унитарных и муниципальных унитарных предприятий, а также для гаражных кооперативов.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4" w:name="P204"/>
      <w:bookmarkEnd w:id="4"/>
      <w:r w:rsidRPr="008C3132">
        <w:t xml:space="preserve">3.6.3. В размере 0,5 - </w:t>
      </w:r>
      <w:proofErr w:type="gramStart"/>
      <w:r w:rsidRPr="008C3132">
        <w:t>с даты предоставления</w:t>
      </w:r>
      <w:proofErr w:type="gramEnd"/>
      <w:r w:rsidRPr="008C3132">
        <w:t xml:space="preserve"> земельного участка для строительства в течение первых двух лет, за исключением жилищного строительства.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3.6.4. В размере 1,0 - по истечении двух лет </w:t>
      </w:r>
      <w:proofErr w:type="gramStart"/>
      <w:r w:rsidRPr="008C3132">
        <w:t>с даты предоставления</w:t>
      </w:r>
      <w:proofErr w:type="gramEnd"/>
      <w:r w:rsidRPr="008C3132">
        <w:t xml:space="preserve"> земельного участка для строительства, за исключением жилищного строительства.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3.6.5. В размере 1,5 - по истечении трех лет </w:t>
      </w:r>
      <w:proofErr w:type="gramStart"/>
      <w:r w:rsidRPr="008C3132">
        <w:t>с даты предоставления</w:t>
      </w:r>
      <w:proofErr w:type="gramEnd"/>
      <w:r w:rsidRPr="008C3132">
        <w:t xml:space="preserve"> земельного участка для строительства, за исключением жилищного строительства.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 xml:space="preserve">3.6.6. В размере 2,0 - по истечении четырех лет </w:t>
      </w:r>
      <w:proofErr w:type="gramStart"/>
      <w:r w:rsidRPr="008C3132">
        <w:t>с даты предоставления</w:t>
      </w:r>
      <w:proofErr w:type="gramEnd"/>
      <w:r w:rsidRPr="008C3132">
        <w:t xml:space="preserve"> земельного участка для строительства вплоть до государственной регистрации прав на объект недвижимости, за исключением жилищного строительства.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3.6.7. В размере 0,807 - для предприятий горно-металлургического комплекса.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211"/>
      <w:bookmarkEnd w:id="5"/>
      <w:r w:rsidRPr="008C3132">
        <w:t xml:space="preserve">3.7. Действие подпунктов 3.6.2-3.6.6 пункта 3.6 раздела 3 Положения не распространяется на земельные участки, предоставленные для строительства объектов, на которые не требуется выдача разрешения на строительство.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3.8. За земельные участки, неиспользуемые или используемые не по целевому назначению, ставки арендной платы устанавливаются в двукратном размере.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3.8. Льгота в виде полного освобождения от арендной платы не допускается. Размер льготы определяется путем установления регулирующего (понижающего) коэффициента к установленному размеру арендной платы.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Регулирующие (понижающие) коэффициенты устанавливаются нормативными правовыми актами Совета депутатов Печенгского района до утверждения бюджета района.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caps/>
        </w:rPr>
      </w:pPr>
      <w:r w:rsidRPr="008C3132">
        <w:rPr>
          <w:b/>
          <w:caps/>
        </w:rPr>
        <w:t>4. Порядок определения размера арендной платы за земельные участки, находящиеся в муниципальной собственности, из состава земель сельскохозяйственного назначения, предоставленные под оленьи пастбища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4.1. Годовой размер арендной платы за использование земельных участков из состава земель сельскохозяйственного назначения, предоставленных под оленьи пастбища, определяется по формуле: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hyperlink w:anchor="P232" w:history="1">
        <w:proofErr w:type="spellStart"/>
        <w:r w:rsidRPr="008C3132">
          <w:t>Аn</w:t>
        </w:r>
        <w:proofErr w:type="spellEnd"/>
      </w:hyperlink>
      <w:r w:rsidRPr="008C3132">
        <w:t xml:space="preserve"> = </w:t>
      </w:r>
      <w:hyperlink w:anchor="P233" w:history="1">
        <w:r w:rsidRPr="008C3132">
          <w:t>Кс</w:t>
        </w:r>
      </w:hyperlink>
      <w:r w:rsidRPr="008C3132">
        <w:t xml:space="preserve"> х</w:t>
      </w:r>
      <w:proofErr w:type="gramStart"/>
      <w:r w:rsidRPr="008C3132">
        <w:t xml:space="preserve"> </w:t>
      </w:r>
      <w:hyperlink w:anchor="P234" w:history="1">
        <w:r w:rsidRPr="008C3132">
          <w:t>С</w:t>
        </w:r>
        <w:proofErr w:type="gramEnd"/>
      </w:hyperlink>
      <w:r w:rsidRPr="008C3132">
        <w:t xml:space="preserve"> х </w:t>
      </w:r>
      <w:hyperlink w:anchor="P235" w:history="1">
        <w:r w:rsidRPr="008C3132">
          <w:t>К</w:t>
        </w:r>
      </w:hyperlink>
      <w:r w:rsidRPr="008C3132">
        <w:t>, где: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232"/>
      <w:bookmarkEnd w:id="6"/>
      <w:proofErr w:type="spellStart"/>
      <w:r w:rsidRPr="008C3132">
        <w:t>А</w:t>
      </w:r>
      <w:proofErr w:type="gramStart"/>
      <w:r w:rsidRPr="008C3132">
        <w:t>n</w:t>
      </w:r>
      <w:proofErr w:type="spellEnd"/>
      <w:proofErr w:type="gramEnd"/>
      <w:r w:rsidRPr="008C3132">
        <w:t xml:space="preserve"> - годовой размер арендной платы в рублях;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233"/>
      <w:bookmarkEnd w:id="7"/>
      <w:r w:rsidRPr="008C3132">
        <w:t>Кс - кадастровая стоимость предоставляемого в аренду земельного участка;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234"/>
      <w:bookmarkEnd w:id="8"/>
      <w:r w:rsidRPr="008C3132">
        <w:t>С - показатель, соответствующий 1 % кадастровой стоимости земельного участка, равный 0,01;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235"/>
      <w:bookmarkEnd w:id="9"/>
      <w:proofErr w:type="gramStart"/>
      <w:r w:rsidRPr="008C3132">
        <w:t>К</w:t>
      </w:r>
      <w:proofErr w:type="gramEnd"/>
      <w:r w:rsidRPr="008C3132">
        <w:t xml:space="preserve"> - регулирующий коэффициент.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09"/>
        <w:jc w:val="both"/>
      </w:pPr>
      <w:r w:rsidRPr="008C3132">
        <w:t>4.2. Регулирующий коэффициент, равный 10, применяется в случае непредставления арендатором результатов инвентаризации домашних северных оленей, проведенной с участием специальной комиссии, образованной органом местного самоуправления.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379"/>
        <w:outlineLvl w:val="1"/>
      </w:pPr>
      <w:r w:rsidRPr="008C3132">
        <w:lastRenderedPageBreak/>
        <w:t>Приложение 1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379" w:right="-286"/>
        <w:outlineLvl w:val="1"/>
      </w:pPr>
      <w:r w:rsidRPr="008C3132">
        <w:t>к Положению, утвержденному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379" w:right="-286"/>
        <w:outlineLvl w:val="1"/>
      </w:pPr>
      <w:r w:rsidRPr="008C3132">
        <w:t xml:space="preserve">решением Совета депутатов 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379" w:right="-286"/>
        <w:outlineLvl w:val="1"/>
      </w:pPr>
      <w:r w:rsidRPr="008C3132">
        <w:t xml:space="preserve">Печенгского района    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379" w:right="-286"/>
        <w:outlineLvl w:val="1"/>
      </w:pPr>
      <w:r w:rsidRPr="008C3132">
        <w:t xml:space="preserve">от                               №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0" w:name="P250"/>
      <w:bookmarkEnd w:id="10"/>
      <w:r w:rsidRPr="008C3132">
        <w:rPr>
          <w:b/>
          <w:bCs/>
        </w:rPr>
        <w:t>ДИФФЕРЕНЦИРОВАННЫЕ КОЭФФИЦИЕНТЫ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8C3132">
        <w:rPr>
          <w:bCs/>
        </w:rPr>
        <w:t>к ставке арендной платы в зависимости от вида использования земельного участка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750"/>
        <w:gridCol w:w="2356"/>
      </w:tblGrid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C3132">
              <w:rPr>
                <w:b/>
                <w:i/>
              </w:rPr>
              <w:t xml:space="preserve">№ </w:t>
            </w:r>
            <w:proofErr w:type="gramStart"/>
            <w:r w:rsidRPr="008C3132">
              <w:rPr>
                <w:b/>
                <w:i/>
              </w:rPr>
              <w:t>п</w:t>
            </w:r>
            <w:proofErr w:type="gramEnd"/>
            <w:r w:rsidRPr="008C3132">
              <w:rPr>
                <w:b/>
                <w:i/>
              </w:rPr>
              <w:t>/п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C3132">
              <w:rPr>
                <w:b/>
                <w:i/>
              </w:rPr>
              <w:t>Виды использования земельного участка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C3132">
              <w:rPr>
                <w:b/>
                <w:i/>
              </w:rPr>
              <w:t>Коэффициенты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C3132">
              <w:rPr>
                <w:b/>
                <w:i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C3132">
              <w:rPr>
                <w:b/>
                <w:i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C3132">
              <w:rPr>
                <w:b/>
                <w:i/>
              </w:rPr>
              <w:t>3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магазины, склады: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с реализацией и хранением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7,5915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без реализации и хранения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4,6546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1.3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со смешанной реализацией (без реализации и хранения спиртных напитков)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6,3842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торговые павильоны, киоски и палатки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3,3547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рынки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2,7278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4.1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с продажей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6,9531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4.2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без продажи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3,7494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детские кафе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0,0640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3,8307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 xml:space="preserve">парикмахерские, солярии, косметические салоны, сауны, </w:t>
            </w:r>
            <w:proofErr w:type="gramStart"/>
            <w:r w:rsidRPr="008C3132">
              <w:t>фитнес-клубы</w:t>
            </w:r>
            <w:proofErr w:type="gramEnd"/>
            <w:r w:rsidRPr="008C3132">
              <w:t>, бани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5,1074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2,5538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аптеки (оптики) и организации, оказывающие платные медицинские услуги: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9.1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с производственной деятельностью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1,2769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9.2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без производственной деятельности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3,8307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станции и пункты технического обслуживания, автомойки и т.п.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3,5985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 xml:space="preserve">автостоянки 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1,2072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автозаправочные станции: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12.1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нефтебазы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1,2769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12.2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АЗС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jc w:val="center"/>
            </w:pPr>
            <w:r w:rsidRPr="008C3132">
              <w:t>1,2769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 xml:space="preserve">спортивные и оздоровительные сооружения 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jc w:val="center"/>
            </w:pPr>
            <w:r w:rsidRPr="008C3132">
              <w:t>1,2769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0,6152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объекты связи (почтовой, сотовой, электросвязи; теле- и радиосвязи):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15.1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на землях населенных пунктов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1,3233</w:t>
            </w: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15.2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на прочих землях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305,4241</w:t>
            </w: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rPr>
                <w:bCs/>
              </w:rPr>
              <w:t>объекты электросетевого хозяйства: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16.1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C3132">
              <w:t>на землях населенных пунктов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1,3233</w:t>
            </w: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16.2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C3132">
              <w:t>на прочих землях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305,4241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4,8752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объекты наружной рекламы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25,5372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lastRenderedPageBreak/>
              <w:t>19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железнодорожные пути, автодороги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1,2769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объекты жилищно-коммунального хозяйства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C3132">
              <w:t>1,2769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гаражи юридических лиц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6,5815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геологическое изучение земель с последующей добычей полезных ископаемых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607,8767</w:t>
            </w: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карьеры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C3132">
              <w:t>607,8767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1,1956</w:t>
            </w:r>
          </w:p>
        </w:tc>
      </w:tr>
      <w:tr w:rsidR="008C3132" w:rsidRPr="008C3132" w:rsidTr="00A720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автотранспортные предприятия, связанные с перевозкой пассажиров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0,1160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конторы, офисы, гостиницы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4,5270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rPr>
                <w:bCs/>
                <w:szCs w:val="20"/>
              </w:rPr>
              <w:t>предприятия горно-металлургического комплекса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1,1783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rPr>
                <w:bCs/>
                <w:szCs w:val="20"/>
              </w:rPr>
              <w:t>автодромы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0,1625</w:t>
            </w:r>
          </w:p>
        </w:tc>
      </w:tr>
      <w:tr w:rsidR="008C3132" w:rsidRPr="008C3132" w:rsidTr="00A720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rPr>
                <w:bCs/>
                <w:szCs w:val="20"/>
              </w:rPr>
              <w:t xml:space="preserve">организация туризма (кроме полуостровов </w:t>
            </w:r>
            <w:proofErr w:type="gramStart"/>
            <w:r w:rsidRPr="008C3132">
              <w:rPr>
                <w:bCs/>
                <w:szCs w:val="20"/>
              </w:rPr>
              <w:t>Средний</w:t>
            </w:r>
            <w:proofErr w:type="gramEnd"/>
            <w:r w:rsidRPr="008C3132">
              <w:rPr>
                <w:bCs/>
                <w:szCs w:val="20"/>
              </w:rPr>
              <w:t xml:space="preserve"> и Рыбачий)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5,8039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29.1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8C3132">
              <w:rPr>
                <w:bCs/>
                <w:szCs w:val="20"/>
              </w:rPr>
              <w:t>организация туризма (земельные участки на полуостровах Средний и Рыбачий)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11,7820</w:t>
            </w:r>
          </w:p>
        </w:tc>
      </w:tr>
      <w:tr w:rsidR="008C3132" w:rsidRPr="008C3132" w:rsidTr="00A720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30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C3132">
              <w:t>прочие виды использования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132" w:rsidRPr="008C3132" w:rsidRDefault="008C3132" w:rsidP="008C31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3132">
              <w:t>0,9054</w:t>
            </w:r>
          </w:p>
        </w:tc>
      </w:tr>
    </w:tbl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521"/>
        <w:outlineLvl w:val="1"/>
      </w:pPr>
      <w:r w:rsidRPr="008C3132">
        <w:lastRenderedPageBreak/>
        <w:t>Приложение 2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521" w:right="-286"/>
        <w:outlineLvl w:val="1"/>
      </w:pPr>
      <w:r w:rsidRPr="008C3132">
        <w:t>к Положению, утвержденному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521" w:right="-286"/>
        <w:outlineLvl w:val="1"/>
      </w:pPr>
      <w:r w:rsidRPr="008C3132">
        <w:t xml:space="preserve">решением Совета депутатов 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521" w:right="-286"/>
        <w:outlineLvl w:val="1"/>
      </w:pPr>
      <w:r w:rsidRPr="008C3132">
        <w:t xml:space="preserve">Печенгского района     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left="6521"/>
        <w:jc w:val="both"/>
      </w:pPr>
      <w:r w:rsidRPr="008C3132">
        <w:t>от                             №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3132">
        <w:rPr>
          <w:b/>
          <w:bCs/>
        </w:rPr>
        <w:t>ПЕРЕЧЕНЬ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8C3132">
        <w:rPr>
          <w:bCs/>
        </w:rPr>
        <w:t>социально значимых видов деятельности</w:t>
      </w: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autoSpaceDE w:val="0"/>
        <w:autoSpaceDN w:val="0"/>
        <w:adjustRightInd w:val="0"/>
        <w:ind w:firstLine="720"/>
        <w:jc w:val="both"/>
      </w:pP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>Розничная торговля книгами, журналами, газетами, писчебумажными и канцелярскими товарами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>Растениеводство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>Животноводство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 xml:space="preserve">Деятельность, связанная с использованием вычислительной техники и информационных технологий 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>Научные исследования и разработки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>Услуги туроператора по организации туризма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>Услуги общественного питания (за исключением ресторанов, баров) при условии организации их в учреждениях здравоохранения, образования, социальной защиты населения, культуры</w:t>
      </w:r>
    </w:p>
    <w:p w:rsidR="008C3132" w:rsidRPr="008C3132" w:rsidRDefault="008C3132" w:rsidP="008C3132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567"/>
        <w:jc w:val="both"/>
      </w:pPr>
      <w:r w:rsidRPr="008C3132">
        <w:t xml:space="preserve">Услуги розничной торговли, при условии продажи товаров по льготным ценам, в том числе фармацевтических, инвалидам, ветеранам, малообеспеченным гражданам, или участия в реализации социальных программ. </w:t>
      </w:r>
    </w:p>
    <w:p w:rsidR="008C3132" w:rsidRPr="008C3132" w:rsidRDefault="008C3132" w:rsidP="008C3132">
      <w:pPr>
        <w:widowControl w:val="0"/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8C3132" w:rsidRDefault="008C313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bookmarkStart w:id="11" w:name="_GoBack"/>
      <w:bookmarkEnd w:id="11"/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Default="008A562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оценки регулирующего воздействия проекта решения Совета депутатов Печенгского района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4C565A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</w:pPr>
      <w:r w:rsidRPr="004C565A">
        <w:t>«</w:t>
      </w:r>
      <w:r w:rsidR="004C565A" w:rsidRPr="004C565A"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 земельных участков, государственная собственность на которые не разграничена</w:t>
      </w:r>
      <w:r w:rsidRPr="004C565A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DE4979"/>
    <w:multiLevelType w:val="hybridMultilevel"/>
    <w:tmpl w:val="61F20B68"/>
    <w:lvl w:ilvl="0" w:tplc="1F36BC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019A2"/>
    <w:rsid w:val="00333AA0"/>
    <w:rsid w:val="003D7F50"/>
    <w:rsid w:val="004140B7"/>
    <w:rsid w:val="00433DB7"/>
    <w:rsid w:val="00473426"/>
    <w:rsid w:val="004C565A"/>
    <w:rsid w:val="0050262B"/>
    <w:rsid w:val="00522C50"/>
    <w:rsid w:val="00531C67"/>
    <w:rsid w:val="005C7080"/>
    <w:rsid w:val="00785FA5"/>
    <w:rsid w:val="007A6DCB"/>
    <w:rsid w:val="007D1B93"/>
    <w:rsid w:val="008A257F"/>
    <w:rsid w:val="008A5629"/>
    <w:rsid w:val="008C3132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1490F"/>
    <w:rsid w:val="00D455CE"/>
    <w:rsid w:val="00D94C0D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C56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C5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C56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C5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B6CDA3C93D80B3F0925EF5ED7FDA527D3D24A703FE41C38DD514B38363D0AE9016BF861017ED12CD43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2B6CDA3C93D80B3F09240F8FB138457783E7CA303FE4C91D28A4FEED46ADAF9D759E6C4541AEC15D2C93AC64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B6CDA3C93D80B3F0925EF5ED7FDA527D3C20A90AFC41C38DD514B38363D0AE9016BF861310CE4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5223</Words>
  <Characters>29772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veveritsa</cp:lastModifiedBy>
  <cp:revision>4</cp:revision>
  <cp:lastPrinted>2016-05-27T11:53:00Z</cp:lastPrinted>
  <dcterms:created xsi:type="dcterms:W3CDTF">2018-04-06T14:11:00Z</dcterms:created>
  <dcterms:modified xsi:type="dcterms:W3CDTF">2018-06-06T14:19:00Z</dcterms:modified>
</cp:coreProperties>
</file>